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/>
        </w:rPr>
      </w:pPr>
    </w:p>
    <w:p>
      <w:pPr>
        <w:spacing w:line="540" w:lineRule="exact"/>
        <w:jc w:val="center"/>
        <w:rPr>
          <w:rFonts w:hint="eastAsia" w:ascii="宋体" w:hAnsi="宋体"/>
        </w:rPr>
      </w:pPr>
    </w:p>
    <w:p>
      <w:pPr>
        <w:spacing w:line="540" w:lineRule="exact"/>
        <w:jc w:val="center"/>
        <w:rPr>
          <w:rFonts w:hint="eastAsia" w:ascii="仿宋_GB2312"/>
        </w:rPr>
      </w:pPr>
    </w:p>
    <w:p>
      <w:pPr>
        <w:spacing w:line="540" w:lineRule="exact"/>
        <w:jc w:val="center"/>
        <w:rPr>
          <w:rFonts w:hint="eastAsia" w:ascii="仿宋_GB2312"/>
        </w:rPr>
      </w:pPr>
    </w:p>
    <w:p>
      <w:pPr>
        <w:spacing w:line="540" w:lineRule="exact"/>
        <w:jc w:val="center"/>
        <w:rPr>
          <w:rFonts w:hint="eastAsia" w:ascii="仿宋_GB2312"/>
        </w:rPr>
      </w:pPr>
    </w:p>
    <w:p>
      <w:pPr>
        <w:spacing w:line="560" w:lineRule="exact"/>
        <w:rPr>
          <w:rFonts w:hint="eastAsia" w:ascii="仿宋_GB2312"/>
        </w:rPr>
      </w:pPr>
    </w:p>
    <w:p>
      <w:pPr>
        <w:spacing w:before="156" w:beforeLines="50" w:line="760" w:lineRule="exact"/>
        <w:ind w:firstLine="320" w:firstLineChars="1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临湿地</w:t>
      </w:r>
      <w:r>
        <w:rPr>
          <w:rFonts w:hint="eastAsia" w:ascii="仿宋_GB2312" w:hAnsi="宋体" w:eastAsia="仿宋_GB2312"/>
          <w:sz w:val="32"/>
          <w:szCs w:val="32"/>
        </w:rPr>
        <w:t>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号                 签发人：</w:t>
      </w:r>
      <w:r>
        <w:rPr>
          <w:rFonts w:hint="eastAsia" w:ascii="楷体_GB2312" w:hAnsi="楷体" w:eastAsia="楷体_GB2312"/>
          <w:sz w:val="32"/>
          <w:szCs w:val="32"/>
        </w:rPr>
        <w:t>贾 燕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临泽县黑河湿地国家级自然保护区管理局</w:t>
      </w:r>
    </w:p>
    <w:p>
      <w:pPr>
        <w:spacing w:line="600" w:lineRule="exact"/>
        <w:ind w:left="31680" w:hanging="3520" w:hangingChars="800"/>
        <w:jc w:val="center"/>
        <w:rPr>
          <w:rFonts w:ascii="方正小标宋简体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年政府信息公开</w:t>
      </w:r>
      <w:r>
        <w:rPr>
          <w:rFonts w:hint="eastAsia" w:asci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工作年度报告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县政府办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根据《中华人民共和</w:t>
      </w:r>
      <w:bookmarkStart w:id="0" w:name="_GoBack"/>
      <w:bookmarkEnd w:id="0"/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国政府信息公开条例》和临泽县政务公开暨行政审批制度改革领导小组办公室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印发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《关于做好2020年政府信息公开工作年度报告编制发布工作的通知》要求，现公布临泽县黑河湿地国家级自然保护区管理局20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年政府信息公开工作年度报告，报告所列数据统计期限自20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年1月1日起至12月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日止。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1"/>
        <w:textAlignment w:val="auto"/>
        <w:rPr>
          <w:rFonts w:ascii="黑体" w:hAnsi="黑体" w:eastAsia="黑体" w:cs="Times New Roman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1"/>
        <w:jc w:val="both"/>
        <w:textAlignment w:val="auto"/>
        <w:rPr>
          <w:rFonts w:ascii="仿宋_GB2312" w:hAnsi="Arial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Arial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shd w:val="clear" w:color="auto" w:fill="FFFFFF"/>
        </w:rPr>
        <w:t>年，我局政务公开工作深入学习贯彻《中华人民共和国政府信息公开条例》以及中央和省、市、县关于政府信息公开工作的部署要求，着力提升政务公开质量，强化责任落实，完善政务公开工作机制，政务公开平台内容更新及时，行政权力事项和权责清单信息完整，政府信息公开工作扎实推进。</w:t>
      </w:r>
      <w:r>
        <w:rPr>
          <w:rFonts w:hint="eastAsia" w:ascii="仿宋_GB2312" w:hAnsi="Arial" w:eastAsia="仿宋_GB2312" w:cs="仿宋_GB2312"/>
          <w:b/>
          <w:bCs/>
          <w:color w:val="333333"/>
          <w:sz w:val="32"/>
          <w:szCs w:val="32"/>
          <w:shd w:val="clear" w:color="auto" w:fill="FFFFFF"/>
        </w:rPr>
        <w:t>一是落实工作责任。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局党支部把政务公开工作作为促进依法行政、改进工作作风、树立机关良好形象的重要举措来抓，定期安排部署，主要领导亲自抓，分管领导直接抓，办公室牵头抓，各科室配合抓，确保了政府信息公开工作的顺利进行。</w:t>
      </w: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</w:rPr>
        <w:t>二是抓好教育宣传。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注重强化政务公开能力素质的培养，采取多种方式，利用各种时机对全局干部职工进行经常性的学习教育，不断增强全局干部回应关切能力。</w:t>
      </w: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</w:rPr>
        <w:t>三是不断提高工作质量。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根据《临泽县</w:t>
      </w:r>
      <w:r>
        <w:rPr>
          <w:rFonts w:ascii="仿宋_GB2312" w:hAnsi="Arial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年政务公开工作要点》以及中央和省、市、县关于政务公开工作部署安排，不断规范政务信息公开内容，严格核实数据、文字，积极主动公开政务信息。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1"/>
        <w:jc w:val="both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1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一年来，累计主动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eastAsia="zh-CN"/>
        </w:rPr>
        <w:t>发布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信息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val="en-US" w:eastAsia="zh-CN"/>
        </w:rPr>
        <w:t>119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条，其中</w:t>
      </w:r>
      <w:r>
        <w:rPr>
          <w:rFonts w:ascii="仿宋_GB2312" w:hAnsi="Arial" w:eastAsia="仿宋_GB2312" w:cs="仿宋_GB2312"/>
          <w:color w:val="333333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：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1"/>
        <w:jc w:val="both"/>
        <w:textAlignment w:val="auto"/>
        <w:rPr>
          <w:rFonts w:ascii="仿宋_GB2312" w:hAnsi="Arial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Arial" w:eastAsia="仿宋_GB2312" w:cs="仿宋_GB2312"/>
          <w:b/>
          <w:bCs/>
          <w:color w:val="333333"/>
          <w:sz w:val="32"/>
          <w:szCs w:val="32"/>
        </w:rPr>
        <w:t>一是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通过临泽县政府网站政务公开栏目，公开信息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条。主要公开单位职能、内设机构、办公地点、联系电话、领导及工作分工、财政预决算和“三公经费”、单位工作动态、相关政策法规、机关党建、权责清单、单位重要事项等。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1"/>
        <w:jc w:val="both"/>
        <w:textAlignment w:val="auto"/>
        <w:rPr>
          <w:rFonts w:hint="eastAsia" w:ascii="仿宋_GB2312" w:hAnsi="Arial" w:eastAsia="仿宋_GB2312" w:cs="仿宋_GB2312"/>
          <w:color w:val="333333"/>
          <w:sz w:val="32"/>
          <w:szCs w:val="32"/>
        </w:rPr>
      </w:pPr>
      <w:r>
        <w:rPr>
          <w:rFonts w:hint="eastAsia" w:ascii="仿宋_GB2312" w:hAnsi="Arial" w:eastAsia="仿宋_GB2312" w:cs="仿宋_GB2312"/>
          <w:b/>
          <w:bCs/>
          <w:color w:val="333333"/>
          <w:sz w:val="32"/>
          <w:szCs w:val="32"/>
        </w:rPr>
        <w:t>二是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充分利用新闻媒体的强大作用，多层次开展信息公开工作。</w:t>
      </w:r>
      <w:r>
        <w:rPr>
          <w:rFonts w:ascii="仿宋_GB2312" w:hAnsi="Arial" w:eastAsia="仿宋_GB2312" w:cs="仿宋_GB2312"/>
          <w:color w:val="333333"/>
          <w:sz w:val="32"/>
          <w:szCs w:val="32"/>
        </w:rPr>
        <w:t>20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年，在中国新闻网、中国甘肃网、湿地中国网、张掖黑河湿地国家级自然保护区管理局网站、今日头条等新闻媒体发布工作信息</w:t>
      </w:r>
      <w:r>
        <w:rPr>
          <w:rFonts w:ascii="仿宋_GB2312" w:hAnsi="Arial" w:eastAsia="仿宋_GB2312" w:cs="仿宋_GB2312"/>
          <w:color w:val="333333"/>
          <w:sz w:val="32"/>
          <w:szCs w:val="32"/>
        </w:rPr>
        <w:t>10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篇。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1"/>
        <w:jc w:val="both"/>
        <w:textAlignment w:val="auto"/>
        <w:rPr>
          <w:rFonts w:hint="eastAsia" w:ascii="仿宋_GB2312" w:hAnsi="Arial" w:eastAsia="仿宋_GB2312" w:cs="仿宋_GB2312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1"/>
        <w:jc w:val="both"/>
        <w:textAlignment w:val="auto"/>
        <w:rPr>
          <w:rFonts w:hint="eastAsia" w:ascii="仿宋_GB2312" w:hAnsi="Arial" w:eastAsia="仿宋_GB2312" w:cs="仿宋_GB2312"/>
          <w:color w:val="333333"/>
          <w:sz w:val="32"/>
          <w:szCs w:val="32"/>
        </w:rPr>
      </w:pPr>
    </w:p>
    <w:tbl>
      <w:tblPr>
        <w:tblStyle w:val="6"/>
        <w:tblpPr w:leftFromText="180" w:rightFromText="180" w:vertAnchor="text" w:horzAnchor="page" w:tblpX="1107" w:tblpY="608"/>
        <w:tblOverlap w:val="never"/>
        <w:tblW w:w="105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2625"/>
        <w:gridCol w:w="2490"/>
        <w:gridCol w:w="25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规章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三、行政机关收到和处理政府信息公开申请情况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1"/>
        <w:jc w:val="both"/>
        <w:textAlignment w:val="auto"/>
        <w:rPr>
          <w:rFonts w:hint="eastAsia" w:ascii="仿宋_GB2312" w:hAnsi="Arial" w:eastAsia="仿宋_GB2312" w:cs="仿宋_GB2312"/>
          <w:color w:val="333333"/>
          <w:sz w:val="32"/>
          <w:szCs w:val="32"/>
        </w:rPr>
      </w:pP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本年度我局没有申请公开政府信息和不予公开政府信息情况。</w:t>
      </w:r>
    </w:p>
    <w:tbl>
      <w:tblPr>
        <w:tblStyle w:val="6"/>
        <w:tblpPr w:leftFromText="180" w:rightFromText="180" w:vertAnchor="text" w:horzAnchor="page" w:tblpX="1196" w:tblpY="717"/>
        <w:tblOverlap w:val="never"/>
        <w:tblW w:w="10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790"/>
        <w:gridCol w:w="3210"/>
        <w:gridCol w:w="783"/>
        <w:gridCol w:w="630"/>
        <w:gridCol w:w="705"/>
        <w:gridCol w:w="720"/>
        <w:gridCol w:w="870"/>
        <w:gridCol w:w="615"/>
        <w:gridCol w:w="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00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00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00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自然人</w:t>
            </w:r>
          </w:p>
        </w:tc>
        <w:tc>
          <w:tcPr>
            <w:tcW w:w="35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法人或其他组织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00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商业企业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科研机构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社会公益组织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法律服务机构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其他</w:t>
            </w:r>
          </w:p>
        </w:tc>
        <w:tc>
          <w:tcPr>
            <w:tcW w:w="6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  <w:lang w:bidi="ar"/>
              </w:rPr>
              <w:t>三、本年度办理结果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（一）予以公开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（三）不予公开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1.属于国家秘密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2.其他法律行政法规禁止公开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3.危及“三安全一稳定”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4.保护第三方合法权益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5.属于三类内部事务信息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6.属于四类过程性信息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7.属于行政执法案卷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8.属于行政查询事项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（四）无法提供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1.本机关不掌握相关政府信息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2.没有现成信息需要另行制作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3.补正后申请内容仍不明确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（五）不予处理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1.信访举报投诉类申请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2.重复申请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3.要求提供公开出版物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4.无正当理由大量反复申请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（六）其他处理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（七）总计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  <w:lang w:bidi="ar"/>
              </w:rPr>
              <w:t>四、结转下年度继续办理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1"/>
        <w:jc w:val="both"/>
        <w:textAlignment w:val="auto"/>
        <w:rPr>
          <w:rFonts w:hint="eastAsia" w:ascii="仿宋_GB2312" w:hAnsi="Arial" w:eastAsia="黑体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本年度我局没有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eastAsia="zh-CN"/>
        </w:rPr>
        <w:t>申请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政府信息公开行政复议、行政诉讼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eastAsia="zh-CN"/>
        </w:rPr>
        <w:t>情况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。</w:t>
      </w:r>
    </w:p>
    <w:tbl>
      <w:tblPr>
        <w:tblStyle w:val="6"/>
        <w:tblpPr w:leftFromText="180" w:rightFromText="180" w:vertAnchor="text" w:horzAnchor="page" w:tblpX="1316" w:tblpY="182"/>
        <w:tblOverlap w:val="never"/>
        <w:tblW w:w="10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573"/>
        <w:gridCol w:w="467"/>
        <w:gridCol w:w="573"/>
        <w:gridCol w:w="690"/>
        <w:gridCol w:w="626"/>
        <w:gridCol w:w="776"/>
        <w:gridCol w:w="776"/>
        <w:gridCol w:w="622"/>
        <w:gridCol w:w="840"/>
        <w:gridCol w:w="560"/>
        <w:gridCol w:w="547"/>
        <w:gridCol w:w="560"/>
        <w:gridCol w:w="520"/>
        <w:gridCol w:w="1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8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ind w:left="420" w:leftChars="200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行政复议</w:t>
            </w:r>
          </w:p>
        </w:tc>
        <w:tc>
          <w:tcPr>
            <w:tcW w:w="714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结果维持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结果纠正</w:t>
            </w:r>
          </w:p>
        </w:tc>
        <w:tc>
          <w:tcPr>
            <w:tcW w:w="4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其他结果</w:t>
            </w:r>
          </w:p>
        </w:tc>
        <w:tc>
          <w:tcPr>
            <w:tcW w:w="57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尚未审结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36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未经复议直接起诉</w:t>
            </w:r>
          </w:p>
        </w:tc>
        <w:tc>
          <w:tcPr>
            <w:tcW w:w="350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结果维持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结果纠正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其他结果</w:t>
            </w:r>
          </w:p>
        </w:tc>
        <w:tc>
          <w:tcPr>
            <w:tcW w:w="6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尚未审结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结果维持</w:t>
            </w:r>
          </w:p>
        </w:tc>
        <w:tc>
          <w:tcPr>
            <w:tcW w:w="5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结果纠正</w:t>
            </w:r>
          </w:p>
        </w:tc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其他结果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尚未审结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Arial" w:eastAsia="仿宋_GB2312" w:cs="仿宋_GB2312"/>
          <w:color w:val="333333"/>
          <w:sz w:val="32"/>
          <w:szCs w:val="32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政府信息公开工作存在的主要问题及改进情况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Arial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本年度我局没有政府信息公开工作存在的主要问题及改进情况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leftChars="20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其他需要报告的事项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leftChars="20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val="en-US" w:eastAsia="zh-CN"/>
        </w:rPr>
        <w:t>无。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1"/>
        <w:jc w:val="both"/>
        <w:rPr>
          <w:rFonts w:ascii="仿宋_GB2312" w:hAnsi="Arial" w:eastAsia="仿宋_GB2312" w:cs="Times New Roman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1"/>
        <w:jc w:val="both"/>
        <w:rPr>
          <w:rFonts w:ascii="仿宋_GB2312" w:hAnsi="Arial" w:eastAsia="仿宋_GB2312" w:cs="Times New Roman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1"/>
        <w:jc w:val="both"/>
        <w:rPr>
          <w:rFonts w:ascii="仿宋_GB2312" w:hAnsi="Arial" w:eastAsia="仿宋_GB2312" w:cs="Times New Roman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2880" w:firstLineChars="900"/>
        <w:jc w:val="both"/>
        <w:rPr>
          <w:rFonts w:ascii="仿宋_GB2312" w:hAnsi="Arial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临泽县黑河湿地国家级自然保护区管理局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4480" w:firstLineChars="1400"/>
        <w:jc w:val="both"/>
        <w:rPr>
          <w:rFonts w:ascii="仿宋_GB2312" w:hAnsi="Arial" w:eastAsia="仿宋_GB2312" w:cs="Times New Roman"/>
          <w:color w:val="333333"/>
          <w:sz w:val="32"/>
          <w:szCs w:val="32"/>
        </w:rPr>
      </w:pPr>
      <w:r>
        <w:rPr>
          <w:rFonts w:ascii="仿宋_GB2312" w:hAnsi="Arial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年</w:t>
      </w:r>
      <w:r>
        <w:rPr>
          <w:rFonts w:ascii="仿宋_GB2312" w:hAnsi="Arial" w:eastAsia="仿宋_GB2312" w:cs="仿宋_GB2312"/>
          <w:color w:val="333333"/>
          <w:sz w:val="32"/>
          <w:szCs w:val="32"/>
        </w:rPr>
        <w:t>1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val="en-US" w:eastAsia="zh-CN"/>
        </w:rPr>
        <w:t>26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Bdr>
          <w:bottom w:val="single" w:color="auto" w:sz="4" w:space="0"/>
        </w:pBd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/>
          <w:lang w:val="en-US" w:eastAsia="zh-CN"/>
        </w:rPr>
      </w:pPr>
      <w:r>
        <w:rPr>
          <w:rFonts w:hint="eastAsia" w:ascii="方正小标宋简体" w:hAnsi="仿宋" w:eastAsia="方正小标宋简体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-20"/>
          <w:sz w:val="32"/>
          <w:szCs w:val="32"/>
          <w:u w:val="single"/>
        </w:rPr>
        <w:t>临泽县黑河湿地国家级自然保护区管理局</w:t>
      </w:r>
      <w:r>
        <w:rPr>
          <w:rFonts w:hint="eastAsia" w:ascii="仿宋_GB2312" w:eastAsia="仿宋_GB2312"/>
          <w:w w:val="9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pacing w:val="-2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pacing w:val="-20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pacing w:val="-2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pacing w:val="-20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pacing w:val="-20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eastAsia="仿宋_GB2312"/>
          <w:spacing w:val="-20"/>
          <w:sz w:val="32"/>
          <w:szCs w:val="32"/>
          <w:u w:val="single"/>
        </w:rPr>
        <w:t xml:space="preserve">日印  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  <w:rPr>
        <w:rStyle w:val="9"/>
        <w:rFonts w:hint="eastAsia"/>
      </w:rPr>
    </w:pPr>
  </w:p>
  <w:p>
    <w:pPr>
      <w:pStyle w:val="3"/>
      <w:framePr w:wrap="around" w:vAnchor="text" w:hAnchor="margin" w:xAlign="outside" w:y="1"/>
      <w:ind w:right="360" w:firstLine="360"/>
      <w:rPr>
        <w:rStyle w:val="9"/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64B68"/>
    <w:multiLevelType w:val="singleLevel"/>
    <w:tmpl w:val="9A864B6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4788"/>
    <w:rsid w:val="00DA40C2"/>
    <w:rsid w:val="014F2E1B"/>
    <w:rsid w:val="023F34F7"/>
    <w:rsid w:val="0346475F"/>
    <w:rsid w:val="03590311"/>
    <w:rsid w:val="03B105B0"/>
    <w:rsid w:val="050606C7"/>
    <w:rsid w:val="053D032C"/>
    <w:rsid w:val="063079A7"/>
    <w:rsid w:val="080E6298"/>
    <w:rsid w:val="09BE76BD"/>
    <w:rsid w:val="0A003679"/>
    <w:rsid w:val="0A4C250A"/>
    <w:rsid w:val="0A8E20E5"/>
    <w:rsid w:val="0AE63B51"/>
    <w:rsid w:val="0C443979"/>
    <w:rsid w:val="0CD07731"/>
    <w:rsid w:val="0D7035E4"/>
    <w:rsid w:val="0DE24FC6"/>
    <w:rsid w:val="0DF75A0C"/>
    <w:rsid w:val="0E6A189E"/>
    <w:rsid w:val="0E943807"/>
    <w:rsid w:val="0F3B0294"/>
    <w:rsid w:val="0F410267"/>
    <w:rsid w:val="0FAA1339"/>
    <w:rsid w:val="0FC64B84"/>
    <w:rsid w:val="10297841"/>
    <w:rsid w:val="102E0425"/>
    <w:rsid w:val="10B45EA4"/>
    <w:rsid w:val="10CA2FBD"/>
    <w:rsid w:val="12030F6F"/>
    <w:rsid w:val="12E144F0"/>
    <w:rsid w:val="158D7ECA"/>
    <w:rsid w:val="174F53E5"/>
    <w:rsid w:val="175840C8"/>
    <w:rsid w:val="196D2CB5"/>
    <w:rsid w:val="199806BA"/>
    <w:rsid w:val="19E037C0"/>
    <w:rsid w:val="19F874FD"/>
    <w:rsid w:val="1A1A45F6"/>
    <w:rsid w:val="1B1266FD"/>
    <w:rsid w:val="1C001127"/>
    <w:rsid w:val="1C7009EC"/>
    <w:rsid w:val="1D3B4C52"/>
    <w:rsid w:val="1E2B04A4"/>
    <w:rsid w:val="1E2B09B7"/>
    <w:rsid w:val="1F137D96"/>
    <w:rsid w:val="203B1461"/>
    <w:rsid w:val="25A07642"/>
    <w:rsid w:val="2683259A"/>
    <w:rsid w:val="26C31163"/>
    <w:rsid w:val="283211B5"/>
    <w:rsid w:val="286E4862"/>
    <w:rsid w:val="28B875F2"/>
    <w:rsid w:val="28FC5B8C"/>
    <w:rsid w:val="2935469C"/>
    <w:rsid w:val="2A4E131E"/>
    <w:rsid w:val="2A7435A9"/>
    <w:rsid w:val="2AB84721"/>
    <w:rsid w:val="2ABD28FB"/>
    <w:rsid w:val="2C7F08B3"/>
    <w:rsid w:val="2CCF3A72"/>
    <w:rsid w:val="2D73456C"/>
    <w:rsid w:val="2E1D0291"/>
    <w:rsid w:val="2EB0288D"/>
    <w:rsid w:val="2EE8480E"/>
    <w:rsid w:val="2FE57C11"/>
    <w:rsid w:val="30867059"/>
    <w:rsid w:val="312826A3"/>
    <w:rsid w:val="32C14CB5"/>
    <w:rsid w:val="363F7FD8"/>
    <w:rsid w:val="389C203E"/>
    <w:rsid w:val="39A74232"/>
    <w:rsid w:val="3A0E489A"/>
    <w:rsid w:val="3A837133"/>
    <w:rsid w:val="3B1F4FA4"/>
    <w:rsid w:val="3B537CA9"/>
    <w:rsid w:val="3D8D150D"/>
    <w:rsid w:val="3DD87D03"/>
    <w:rsid w:val="3DEB6EAD"/>
    <w:rsid w:val="3F0D0162"/>
    <w:rsid w:val="3FBD016A"/>
    <w:rsid w:val="3FDE7C80"/>
    <w:rsid w:val="41243365"/>
    <w:rsid w:val="41411EEF"/>
    <w:rsid w:val="415C05CC"/>
    <w:rsid w:val="417E08B1"/>
    <w:rsid w:val="44052964"/>
    <w:rsid w:val="44662CB2"/>
    <w:rsid w:val="44954DB4"/>
    <w:rsid w:val="449F7C9C"/>
    <w:rsid w:val="44A7136D"/>
    <w:rsid w:val="44CA632A"/>
    <w:rsid w:val="478253E1"/>
    <w:rsid w:val="48035AA0"/>
    <w:rsid w:val="4A180BFD"/>
    <w:rsid w:val="4AE65D27"/>
    <w:rsid w:val="4BDA4736"/>
    <w:rsid w:val="4C554E05"/>
    <w:rsid w:val="4C5640DD"/>
    <w:rsid w:val="4CB66516"/>
    <w:rsid w:val="4CD44B1D"/>
    <w:rsid w:val="4DA44228"/>
    <w:rsid w:val="4F2F5E91"/>
    <w:rsid w:val="4F724ECC"/>
    <w:rsid w:val="4FDF2DE4"/>
    <w:rsid w:val="50D64E24"/>
    <w:rsid w:val="54923524"/>
    <w:rsid w:val="54D435B9"/>
    <w:rsid w:val="55B5518E"/>
    <w:rsid w:val="56384912"/>
    <w:rsid w:val="57BD5B10"/>
    <w:rsid w:val="58E518BF"/>
    <w:rsid w:val="5989472F"/>
    <w:rsid w:val="59AF3429"/>
    <w:rsid w:val="59C3655E"/>
    <w:rsid w:val="5A5F0598"/>
    <w:rsid w:val="5BDB0F1F"/>
    <w:rsid w:val="5CE74F2C"/>
    <w:rsid w:val="5EB25207"/>
    <w:rsid w:val="60061F28"/>
    <w:rsid w:val="6181268E"/>
    <w:rsid w:val="61D06FCB"/>
    <w:rsid w:val="627F2401"/>
    <w:rsid w:val="62AF5436"/>
    <w:rsid w:val="62F9489F"/>
    <w:rsid w:val="636D47F0"/>
    <w:rsid w:val="6462692B"/>
    <w:rsid w:val="64633C71"/>
    <w:rsid w:val="64E46D4F"/>
    <w:rsid w:val="656078A6"/>
    <w:rsid w:val="6569716E"/>
    <w:rsid w:val="6636722A"/>
    <w:rsid w:val="664913D0"/>
    <w:rsid w:val="664B79CC"/>
    <w:rsid w:val="66F73A6D"/>
    <w:rsid w:val="68481C30"/>
    <w:rsid w:val="69196AB4"/>
    <w:rsid w:val="6BB4674D"/>
    <w:rsid w:val="6C91025A"/>
    <w:rsid w:val="7010384A"/>
    <w:rsid w:val="701875C5"/>
    <w:rsid w:val="709E6ADE"/>
    <w:rsid w:val="70CE10AA"/>
    <w:rsid w:val="71970BDF"/>
    <w:rsid w:val="71F85451"/>
    <w:rsid w:val="7239710B"/>
    <w:rsid w:val="72E65281"/>
    <w:rsid w:val="744060F7"/>
    <w:rsid w:val="74C97CC0"/>
    <w:rsid w:val="75292C07"/>
    <w:rsid w:val="77515081"/>
    <w:rsid w:val="775F7F71"/>
    <w:rsid w:val="777D4F00"/>
    <w:rsid w:val="77812EB5"/>
    <w:rsid w:val="778409D9"/>
    <w:rsid w:val="78042C19"/>
    <w:rsid w:val="781D0CDA"/>
    <w:rsid w:val="78D65752"/>
    <w:rsid w:val="7BA80F1D"/>
    <w:rsid w:val="7C451B17"/>
    <w:rsid w:val="7C594BCE"/>
    <w:rsid w:val="7CB5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Verdana" w:hAnsi="Verdana" w:eastAsia="仿宋_GB2312" w:cs="Calibri"/>
      <w:kern w:val="0"/>
      <w:sz w:val="24"/>
      <w:lang w:eastAsia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rPr>
      <w:rFonts w:ascii="Calibri" w:hAnsi="Calibri"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 Char Char Char Char Char Char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Calibri"/>
      <w:kern w:val="0"/>
      <w:sz w:val="24"/>
      <w:lang w:eastAsia="en-US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2020-12-16T02:34:00Z</dcterms:created>
  <dc:creator>lenovo</dc:creator>
  <cp:lastModifiedBy>湿地局办公室</cp:lastModifiedBy>
  <cp:lastPrinted>2021-01-27T08:23:00Z</cp:lastPrinted>
  <dcterms:modified xsi:type="dcterms:W3CDTF">2021-04-27T07:59:27Z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0C8F968F2E86431EA117BEF530B4D610</vt:lpwstr>
  </property>
</Properties>
</file>