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6267">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rPr>
      </w:pPr>
    </w:p>
    <w:p w14:paraId="05FDF8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rPr>
      </w:pPr>
    </w:p>
    <w:p w14:paraId="5409A10C">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rPr>
      </w:pPr>
    </w:p>
    <w:p w14:paraId="75945946">
      <w:pPr>
        <w:pStyle w:val="6"/>
        <w:keepNext w:val="0"/>
        <w:keepLines w:val="0"/>
        <w:pageBreakBefore w:val="0"/>
        <w:widowControl w:val="0"/>
        <w:kinsoku/>
        <w:wordWrap/>
        <w:overflowPunct/>
        <w:topLinePunct w:val="0"/>
        <w:autoSpaceDE/>
        <w:autoSpaceDN/>
        <w:bidi w:val="0"/>
        <w:adjustRightInd/>
        <w:snapToGrid/>
        <w:spacing w:line="580" w:lineRule="exact"/>
        <w:textAlignment w:val="auto"/>
      </w:pPr>
    </w:p>
    <w:p w14:paraId="407DE222"/>
    <w:p w14:paraId="4894184B">
      <w:pPr>
        <w:pStyle w:val="5"/>
      </w:pPr>
    </w:p>
    <w:p w14:paraId="58FD70E6"/>
    <w:p w14:paraId="63E4890A">
      <w:pPr>
        <w:pStyle w:val="8"/>
        <w:keepNext w:val="0"/>
        <w:keepLines w:val="0"/>
        <w:pageBreakBefore w:val="0"/>
        <w:widowControl w:val="0"/>
        <w:kinsoku/>
        <w:wordWrap/>
        <w:overflowPunct/>
        <w:topLinePunct w:val="0"/>
        <w:autoSpaceDE/>
        <w:autoSpaceDN/>
        <w:bidi w:val="0"/>
        <w:adjustRightInd/>
        <w:snapToGrid/>
        <w:spacing w:line="580" w:lineRule="exact"/>
        <w:ind w:left="0" w:leftChars="0"/>
        <w:textAlignment w:val="auto"/>
      </w:pPr>
    </w:p>
    <w:p w14:paraId="39B0D1D3">
      <w:pPr>
        <w:pStyle w:val="9"/>
      </w:pPr>
    </w:p>
    <w:p w14:paraId="418A42D7">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sz w:val="32"/>
        </w:rPr>
      </w:pPr>
    </w:p>
    <w:p w14:paraId="40D3DC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shd w:val="clear" w:color="auto" w:fill="FFFFFF"/>
          <w:lang w:eastAsia="zh-CN" w:bidi="ar"/>
        </w:rPr>
        <w:t>党委发〔202</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76</w:t>
      </w:r>
      <w:r>
        <w:rPr>
          <w:rFonts w:hint="eastAsia" w:ascii="仿宋_GB2312" w:hAnsi="仿宋_GB2312" w:eastAsia="仿宋_GB2312" w:cs="仿宋_GB2312"/>
          <w:color w:val="000000"/>
          <w:kern w:val="0"/>
          <w:sz w:val="32"/>
          <w:szCs w:val="32"/>
          <w:shd w:val="clear" w:color="auto" w:fill="FFFFFF"/>
          <w:lang w:eastAsia="zh-CN" w:bidi="ar"/>
        </w:rPr>
        <w:t>号</w:t>
      </w:r>
    </w:p>
    <w:p w14:paraId="597D5E9C">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Ansi="仿宋_GB2312"/>
        </w:rPr>
      </w:pPr>
    </w:p>
    <w:p w14:paraId="24FF7CB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1804F5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中共新华镇委员会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新华镇人民政府</w:t>
      </w:r>
    </w:p>
    <w:p w14:paraId="668311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2"/>
          <w:sz w:val="44"/>
          <w:szCs w:val="44"/>
          <w:lang w:eastAsia="zh-CN"/>
        </w:rPr>
      </w:pPr>
      <w:r>
        <w:rPr>
          <w:rFonts w:hint="eastAsia" w:ascii="方正小标宋简体" w:hAnsi="方正小标宋简体" w:eastAsia="方正小标宋简体" w:cs="方正小标宋简体"/>
          <w:b w:val="0"/>
          <w:bCs w:val="0"/>
          <w:color w:val="000000"/>
          <w:kern w:val="2"/>
          <w:sz w:val="44"/>
          <w:szCs w:val="44"/>
          <w:lang w:eastAsia="zh-CN"/>
        </w:rPr>
        <w:t>关于印发《全镇农村户用厕所和户用沼气</w:t>
      </w:r>
    </w:p>
    <w:p w14:paraId="58EE52BC">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2"/>
          <w:sz w:val="44"/>
          <w:szCs w:val="44"/>
          <w:lang w:eastAsia="zh-CN"/>
        </w:rPr>
        <w:t>专项排查整治工作方案》的通知</w:t>
      </w:r>
    </w:p>
    <w:p w14:paraId="0A614AD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9B927BF">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sz w:val="32"/>
          <w:szCs w:val="32"/>
        </w:rPr>
      </w:pPr>
      <w:r>
        <w:rPr>
          <w:rFonts w:hint="eastAsia" w:ascii="仿宋_GB2312" w:hAnsi="仿宋_GB2312" w:eastAsia="仿宋_GB2312" w:cs="仿宋_GB2312"/>
          <w:sz w:val="32"/>
          <w:szCs w:val="32"/>
          <w:lang w:eastAsia="zh-CN"/>
        </w:rPr>
        <w:t>各党（总）支部、</w:t>
      </w:r>
      <w:r>
        <w:rPr>
          <w:rFonts w:hint="eastAsia" w:ascii="仿宋_GB2312" w:hAnsi="仿宋_GB2312" w:eastAsia="仿宋_GB2312" w:cs="仿宋_GB2312"/>
          <w:sz w:val="32"/>
          <w:szCs w:val="32"/>
        </w:rPr>
        <w:t>村委会（社区）</w:t>
      </w:r>
      <w:r>
        <w:rPr>
          <w:rFonts w:hint="eastAsia" w:ascii="仿宋_GB2312" w:hAnsi="仿宋_GB2312" w:eastAsia="仿宋_GB2312" w:cs="仿宋_GB2312"/>
          <w:sz w:val="32"/>
          <w:szCs w:val="32"/>
          <w:lang w:eastAsia="zh-CN"/>
        </w:rPr>
        <w:t>，各办室（中心）</w:t>
      </w:r>
      <w:r>
        <w:rPr>
          <w:rFonts w:hint="eastAsia" w:ascii="仿宋_GB2312" w:hAnsi="仿宋_GB2312" w:eastAsia="仿宋_GB2312" w:cs="仿宋_GB2312"/>
          <w:sz w:val="32"/>
          <w:szCs w:val="32"/>
        </w:rPr>
        <w:t>：</w:t>
      </w:r>
    </w:p>
    <w:p w14:paraId="6D1A21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为彻底解决我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农村部分户用厕所管护服务不到位和户用沼气闲置问题，</w:t>
      </w:r>
      <w:r>
        <w:rPr>
          <w:rFonts w:hint="eastAsia" w:ascii="仿宋_GB2312" w:hAnsi="仿宋_GB2312" w:eastAsia="仿宋_GB2312" w:cs="仿宋_GB2312"/>
          <w:color w:val="000000"/>
          <w:sz w:val="32"/>
          <w:szCs w:val="32"/>
          <w:lang w:eastAsia="zh-CN"/>
        </w:rPr>
        <w:t>根据中共临泽县委农村工作领导小组办公室、临泽县农业农村局《关于印发全县农村户用厕所和户用沼气专项排查整治工作方案的通知》</w:t>
      </w:r>
      <w:r>
        <w:rPr>
          <w:rFonts w:hint="eastAsia" w:ascii="仿宋_GB2312" w:hAnsi="仿宋_GB2312" w:eastAsia="仿宋_GB2312" w:cs="仿宋_GB2312"/>
          <w:sz w:val="32"/>
          <w:szCs w:val="32"/>
          <w:lang w:eastAsia="zh-CN"/>
        </w:rPr>
        <w:t>精神，结合我镇实际，</w:t>
      </w:r>
      <w:r>
        <w:rPr>
          <w:rFonts w:hint="eastAsia" w:ascii="仿宋_GB2312" w:hAnsi="仿宋_GB2312" w:eastAsia="仿宋_GB2312" w:cs="仿宋_GB2312"/>
          <w:color w:val="000000"/>
          <w:sz w:val="32"/>
          <w:szCs w:val="32"/>
        </w:rPr>
        <w:t>制定《全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农村户用厕所专项排查整治工作方案》和《全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农村户用沼气专项排查整治工作方案》，现将方案印发你们，请</w:t>
      </w:r>
      <w:r>
        <w:rPr>
          <w:rFonts w:hint="eastAsia" w:ascii="仿宋_GB2312" w:hAnsi="仿宋_GB2312" w:eastAsia="仿宋_GB2312" w:cs="仿宋_GB2312"/>
          <w:sz w:val="32"/>
          <w:szCs w:val="32"/>
        </w:rPr>
        <w:t>认真组织抓好落实。</w:t>
      </w:r>
    </w:p>
    <w:p w14:paraId="7AE206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sectPr>
          <w:headerReference r:id="rId3" w:type="first"/>
          <w:footerReference r:id="rId4" w:type="default"/>
          <w:pgSz w:w="11900" w:h="16838"/>
          <w:pgMar w:top="1417" w:right="1587" w:bottom="1417" w:left="1587" w:header="0" w:footer="567" w:gutter="0"/>
          <w:pgNumType w:fmt="decimal" w:start="1"/>
          <w:cols w:space="0" w:num="1"/>
          <w:titlePg/>
          <w:rtlGutter w:val="0"/>
          <w:docGrid w:linePitch="0" w:charSpace="0"/>
        </w:sectPr>
      </w:pPr>
    </w:p>
    <w:p w14:paraId="173F1497">
      <w:pPr>
        <w:pStyle w:val="2"/>
        <w:rPr>
          <w:rFonts w:hint="eastAsia"/>
        </w:rPr>
      </w:pPr>
    </w:p>
    <w:p w14:paraId="1E6F83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新华镇</w:t>
      </w:r>
      <w:r>
        <w:rPr>
          <w:rFonts w:hint="eastAsia" w:ascii="仿宋_GB2312" w:hAnsi="仿宋_GB2312" w:eastAsia="仿宋_GB2312" w:cs="仿宋_GB2312"/>
          <w:color w:val="000000"/>
          <w:sz w:val="32"/>
          <w:szCs w:val="32"/>
        </w:rPr>
        <w:t>农村户用厕所专项排查整治工作方案</w:t>
      </w:r>
    </w:p>
    <w:p w14:paraId="23802393">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新华镇</w:t>
      </w:r>
      <w:r>
        <w:rPr>
          <w:rFonts w:hint="eastAsia" w:ascii="仿宋_GB2312" w:hAnsi="仿宋_GB2312" w:eastAsia="仿宋_GB2312" w:cs="仿宋_GB2312"/>
          <w:color w:val="000000"/>
          <w:sz w:val="32"/>
          <w:szCs w:val="32"/>
        </w:rPr>
        <w:t>农村户用沼气专项排查整治工作方案</w:t>
      </w:r>
    </w:p>
    <w:p w14:paraId="21D79D69">
      <w:pPr>
        <w:keepNext w:val="0"/>
        <w:keepLines w:val="0"/>
        <w:pageBreakBefore w:val="0"/>
        <w:widowControl w:val="0"/>
        <w:kinsoku/>
        <w:wordWrap/>
        <w:overflowPunct/>
        <w:topLinePunct w:val="0"/>
        <w:autoSpaceDE/>
        <w:autoSpaceDN/>
        <w:bidi w:val="0"/>
        <w:adjustRightInd/>
        <w:snapToGrid/>
        <w:spacing w:line="600" w:lineRule="exact"/>
        <w:ind w:left="1916" w:leftChars="665" w:hanging="320" w:hanging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新华镇</w:t>
      </w:r>
      <w:r>
        <w:rPr>
          <w:rFonts w:hint="eastAsia" w:ascii="仿宋_GB2312" w:hAnsi="仿宋_GB2312" w:eastAsia="仿宋_GB2312" w:cs="仿宋_GB2312"/>
          <w:color w:val="000000"/>
          <w:sz w:val="32"/>
          <w:szCs w:val="32"/>
        </w:rPr>
        <w:t>农村户用厕所和户用沼气专项排查整治工作领导小组名单</w:t>
      </w:r>
    </w:p>
    <w:p w14:paraId="1F27E6A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4F40E90C">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85ECC0A">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CDE25B3">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中共新华镇委员会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新华镇人民政府</w:t>
      </w:r>
    </w:p>
    <w:p w14:paraId="35350462">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6ED67B64">
      <w:pPr>
        <w:keepNext w:val="0"/>
        <w:keepLines w:val="0"/>
        <w:pageBreakBefore w:val="0"/>
        <w:kinsoku/>
        <w:wordWrap/>
        <w:overflowPunct/>
        <w:topLinePunct w:val="0"/>
        <w:autoSpaceDE/>
        <w:autoSpaceDN/>
        <w:bidi w:val="0"/>
        <w:adjustRightInd/>
        <w:snapToGrid/>
        <w:spacing w:line="600" w:lineRule="exact"/>
        <w:ind w:firstLine="2760" w:firstLineChars="1150"/>
        <w:textAlignment w:val="auto"/>
        <w:rPr>
          <w:rFonts w:ascii="仿宋_GB2312" w:eastAsia="仿宋_GB2312"/>
          <w:spacing w:val="-4"/>
          <w:sz w:val="32"/>
          <w:szCs w:val="32"/>
          <w:lang w:eastAsia="zh-CN"/>
        </w:rPr>
      </w:pPr>
      <w:r>
        <w:rPr>
          <w:rFonts w:hint="eastAsia"/>
          <w:lang w:eastAsia="zh-CN"/>
        </w:rPr>
        <w:t xml:space="preserve"> </w:t>
      </w:r>
    </w:p>
    <w:p w14:paraId="3BF7BB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Unicode MS" w:eastAsia="Arial Unicode MS" w:cs="方正小标宋_GBK"/>
          <w:sz w:val="44"/>
          <w:szCs w:val="44"/>
          <w:lang w:eastAsia="zh-CN"/>
        </w:rPr>
      </w:pPr>
    </w:p>
    <w:p w14:paraId="5AB9AB3A">
      <w:pPr>
        <w:widowControl w:val="0"/>
        <w:spacing w:line="560" w:lineRule="exact"/>
        <w:jc w:val="center"/>
        <w:rPr>
          <w:rFonts w:ascii="Arial Unicode MS" w:eastAsia="Arial Unicode MS" w:cs="方正小标宋_GBK"/>
          <w:sz w:val="44"/>
          <w:szCs w:val="44"/>
          <w:lang w:eastAsia="zh-CN"/>
        </w:rPr>
      </w:pPr>
    </w:p>
    <w:p w14:paraId="696AD04B">
      <w:pPr>
        <w:pStyle w:val="4"/>
        <w:rPr>
          <w:lang w:eastAsia="zh-CN"/>
        </w:rPr>
      </w:pPr>
    </w:p>
    <w:p w14:paraId="638DCBF8">
      <w:pPr>
        <w:widowControl w:val="0"/>
        <w:spacing w:line="560" w:lineRule="exact"/>
        <w:jc w:val="center"/>
        <w:rPr>
          <w:rFonts w:ascii="Arial Unicode MS" w:eastAsia="Arial Unicode MS" w:cs="方正小标宋_GBK"/>
          <w:sz w:val="44"/>
          <w:szCs w:val="44"/>
          <w:lang w:eastAsia="zh-CN"/>
        </w:rPr>
      </w:pPr>
    </w:p>
    <w:p w14:paraId="323B8694">
      <w:pPr>
        <w:widowControl w:val="0"/>
        <w:spacing w:line="560" w:lineRule="exact"/>
        <w:jc w:val="center"/>
        <w:rPr>
          <w:rFonts w:ascii="Arial Unicode MS" w:eastAsia="Arial Unicode MS" w:cs="方正小标宋_GBK"/>
          <w:sz w:val="44"/>
          <w:szCs w:val="44"/>
          <w:lang w:eastAsia="zh-CN"/>
        </w:rPr>
      </w:pPr>
    </w:p>
    <w:p w14:paraId="3D764318">
      <w:pPr>
        <w:widowControl w:val="0"/>
        <w:spacing w:line="560" w:lineRule="exact"/>
        <w:jc w:val="center"/>
        <w:rPr>
          <w:rFonts w:ascii="Arial Unicode MS" w:eastAsia="Arial Unicode MS" w:cs="方正小标宋_GBK"/>
          <w:sz w:val="44"/>
          <w:szCs w:val="44"/>
          <w:lang w:eastAsia="zh-CN"/>
        </w:rPr>
      </w:pPr>
    </w:p>
    <w:p w14:paraId="37C6332B">
      <w:pPr>
        <w:widowControl w:val="0"/>
        <w:spacing w:line="560" w:lineRule="exact"/>
        <w:jc w:val="center"/>
        <w:rPr>
          <w:rFonts w:ascii="Arial Unicode MS" w:eastAsia="Arial Unicode MS" w:cs="方正小标宋_GBK"/>
          <w:sz w:val="44"/>
          <w:szCs w:val="44"/>
          <w:lang w:eastAsia="zh-CN"/>
        </w:rPr>
      </w:pPr>
    </w:p>
    <w:p w14:paraId="314D829B">
      <w:pPr>
        <w:widowControl w:val="0"/>
        <w:spacing w:line="560" w:lineRule="exact"/>
        <w:jc w:val="center"/>
        <w:rPr>
          <w:rFonts w:ascii="Arial Unicode MS" w:eastAsia="Arial Unicode MS" w:cs="方正小标宋_GBK"/>
          <w:sz w:val="44"/>
          <w:szCs w:val="44"/>
          <w:lang w:eastAsia="zh-CN"/>
        </w:rPr>
      </w:pPr>
    </w:p>
    <w:p w14:paraId="01F8330A">
      <w:pPr>
        <w:widowControl w:val="0"/>
        <w:spacing w:line="560" w:lineRule="exact"/>
        <w:jc w:val="center"/>
        <w:rPr>
          <w:rFonts w:ascii="Arial Unicode MS" w:eastAsia="Arial Unicode MS" w:cs="方正小标宋_GBK"/>
          <w:sz w:val="44"/>
          <w:szCs w:val="44"/>
          <w:lang w:eastAsia="zh-CN"/>
        </w:rPr>
      </w:pPr>
    </w:p>
    <w:p w14:paraId="7C2A2655">
      <w:pPr>
        <w:widowControl w:val="0"/>
        <w:spacing w:line="560" w:lineRule="exact"/>
        <w:jc w:val="center"/>
        <w:rPr>
          <w:rFonts w:ascii="Arial Unicode MS" w:eastAsia="Arial Unicode MS" w:cs="方正小标宋_GBK"/>
          <w:sz w:val="44"/>
          <w:szCs w:val="44"/>
          <w:lang w:eastAsia="zh-CN"/>
        </w:rPr>
      </w:pPr>
    </w:p>
    <w:p w14:paraId="4D5E32D5">
      <w:pPr>
        <w:widowControl w:val="0"/>
        <w:spacing w:line="560" w:lineRule="exact"/>
        <w:jc w:val="center"/>
        <w:rPr>
          <w:rFonts w:ascii="Arial Unicode MS" w:eastAsia="Arial Unicode MS" w:cs="方正小标宋_GBK"/>
          <w:sz w:val="44"/>
          <w:szCs w:val="44"/>
          <w:lang w:eastAsia="zh-CN"/>
        </w:rPr>
      </w:pPr>
    </w:p>
    <w:p w14:paraId="7365BBE4">
      <w:pPr>
        <w:widowControl w:val="0"/>
        <w:spacing w:line="560" w:lineRule="exact"/>
        <w:jc w:val="center"/>
        <w:rPr>
          <w:rFonts w:ascii="Arial Unicode MS" w:eastAsia="Arial Unicode MS" w:cs="方正小标宋_GBK"/>
          <w:sz w:val="44"/>
          <w:szCs w:val="44"/>
          <w:lang w:eastAsia="zh-CN"/>
        </w:rPr>
      </w:pPr>
    </w:p>
    <w:p w14:paraId="201FFE84">
      <w:pPr>
        <w:widowControl w:val="0"/>
        <w:spacing w:line="560" w:lineRule="exact"/>
        <w:jc w:val="center"/>
        <w:rPr>
          <w:rFonts w:ascii="Arial Unicode MS" w:eastAsia="Arial Unicode MS" w:cs="方正小标宋_GBK"/>
          <w:sz w:val="44"/>
          <w:szCs w:val="44"/>
          <w:lang w:eastAsia="zh-CN"/>
        </w:rPr>
      </w:pPr>
    </w:p>
    <w:p w14:paraId="2425255D">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000000"/>
          <w:sz w:val="32"/>
          <w:szCs w:val="32"/>
        </w:rPr>
      </w:pPr>
    </w:p>
    <w:p w14:paraId="419ACF9A">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rPr>
        <w:t>附件1</w:t>
      </w:r>
    </w:p>
    <w:p w14:paraId="57BC7D95">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新华镇</w:t>
      </w:r>
      <w:r>
        <w:rPr>
          <w:rFonts w:hint="eastAsia" w:ascii="方正小标宋简体" w:hAnsi="方正小标宋简体" w:eastAsia="方正小标宋简体" w:cs="方正小标宋简体"/>
          <w:b w:val="0"/>
          <w:bCs/>
          <w:color w:val="000000"/>
          <w:sz w:val="44"/>
          <w:szCs w:val="44"/>
        </w:rPr>
        <w:t>农村户用厕所专项排查整治</w:t>
      </w:r>
    </w:p>
    <w:p w14:paraId="6008E6F8">
      <w:pPr>
        <w:keepNext w:val="0"/>
        <w:keepLines w:val="0"/>
        <w:pageBreakBefore w:val="0"/>
        <w:widowControl w:val="0"/>
        <w:kinsoku/>
        <w:wordWrap/>
        <w:overflowPunct/>
        <w:topLinePunct w:val="0"/>
        <w:autoSpaceDE/>
        <w:autoSpaceDN/>
        <w:bidi w:val="0"/>
        <w:adjustRightInd/>
        <w:snapToGrid/>
        <w:spacing w:line="560" w:lineRule="exact"/>
        <w:ind w:firstLine="3520" w:firstLineChars="800"/>
        <w:jc w:val="both"/>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工作方案</w:t>
      </w:r>
    </w:p>
    <w:p w14:paraId="6FDE8B4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rPr>
      </w:pPr>
    </w:p>
    <w:p w14:paraId="1594D61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为深入贯彻落实习近平总书记关于农村厕所革命的重要指示批示精神，切实做好农村户用厕所专项排查整治工作，结合</w:t>
      </w:r>
      <w:r>
        <w:rPr>
          <w:rFonts w:hint="eastAsia" w:ascii="仿宋_GB2312" w:hAnsi="仿宋_GB2312" w:eastAsia="仿宋_GB2312" w:cs="仿宋_GB2312"/>
          <w:color w:val="000000"/>
          <w:sz w:val="32"/>
          <w:szCs w:val="32"/>
          <w:lang w:eastAsia="zh-CN"/>
        </w:rPr>
        <w:t>全镇</w:t>
      </w:r>
      <w:r>
        <w:rPr>
          <w:rFonts w:hint="eastAsia" w:ascii="仿宋_GB2312" w:hAnsi="仿宋_GB2312" w:eastAsia="仿宋_GB2312" w:cs="仿宋_GB2312"/>
          <w:color w:val="000000"/>
          <w:sz w:val="32"/>
          <w:szCs w:val="32"/>
        </w:rPr>
        <w:t>实际制定本方案。</w:t>
      </w:r>
    </w:p>
    <w:p w14:paraId="00538638">
      <w:pPr>
        <w:keepNext w:val="0"/>
        <w:keepLines w:val="0"/>
        <w:pageBreakBefore w:val="0"/>
        <w:widowControl w:val="0"/>
        <w:kinsoku/>
        <w:wordWrap/>
        <w:overflowPunct/>
        <w:topLinePunct w:val="0"/>
        <w:autoSpaceDE/>
        <w:autoSpaceDN/>
        <w:bidi w:val="0"/>
        <w:adjustRightInd/>
        <w:snapToGrid/>
        <w:spacing w:line="560" w:lineRule="exact"/>
        <w:ind w:firstLine="660"/>
        <w:jc w:val="left"/>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rPr>
        <w:t>一、总体要求</w:t>
      </w:r>
    </w:p>
    <w:p w14:paraId="35B767C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坚持以人民为中心的发展理念，牢固树立“小厕所、大民生”理念，提高政治站位，强化责任意识，增强行动自觉，坚持实事求是、问题导向，边排查、边整治，立行立改、标本兼治，全面排查农村户用厕所存在的问题，抓实、抓细、抓好排查整治工作，提升农村改厕实效，不断增强农民群众获得感和幸福感。</w:t>
      </w:r>
    </w:p>
    <w:p w14:paraId="3B289B81">
      <w:pPr>
        <w:keepNext w:val="0"/>
        <w:keepLines w:val="0"/>
        <w:pageBreakBefore w:val="0"/>
        <w:widowControl w:val="0"/>
        <w:kinsoku/>
        <w:wordWrap/>
        <w:overflowPunct/>
        <w:topLinePunct w:val="0"/>
        <w:autoSpaceDE/>
        <w:autoSpaceDN/>
        <w:bidi w:val="0"/>
        <w:adjustRightInd/>
        <w:snapToGrid/>
        <w:spacing w:line="560" w:lineRule="exact"/>
        <w:ind w:firstLine="66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二、目标任务</w:t>
      </w:r>
    </w:p>
    <w:p w14:paraId="21BC776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全面掌握2013年以来各级财政支持改造的各类农村户用厕所的数量、模式、使用情况等基础信息；重点排查因后续服务不到位、厕所配件损坏等原因造成的三格式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双瓮式</w:t>
      </w:r>
      <w:r>
        <w:rPr>
          <w:rFonts w:hint="eastAsia" w:ascii="仿宋_GB2312" w:hAnsi="仿宋_GB2312" w:eastAsia="仿宋_GB2312" w:cs="仿宋_GB2312"/>
          <w:color w:val="000000"/>
          <w:sz w:val="32"/>
          <w:szCs w:val="32"/>
          <w:lang w:eastAsia="zh-CN"/>
        </w:rPr>
        <w:t>和沼气池式</w:t>
      </w:r>
      <w:r>
        <w:rPr>
          <w:rFonts w:hint="eastAsia" w:ascii="仿宋_GB2312" w:hAnsi="仿宋_GB2312" w:eastAsia="仿宋_GB2312" w:cs="仿宋_GB2312"/>
          <w:color w:val="000000"/>
          <w:sz w:val="32"/>
          <w:szCs w:val="32"/>
        </w:rPr>
        <w:t>户用厕所不能正常使用的数量；</w:t>
      </w:r>
      <w:r>
        <w:rPr>
          <w:rFonts w:hint="eastAsia" w:ascii="仿宋_GB2312" w:hAnsi="仿宋_GB2312" w:eastAsia="仿宋_GB2312" w:cs="仿宋_GB2312"/>
          <w:color w:val="000000"/>
          <w:sz w:val="32"/>
          <w:szCs w:val="32"/>
          <w:lang w:eastAsia="zh-CN"/>
        </w:rPr>
        <w:t>对历年</w:t>
      </w:r>
      <w:r>
        <w:rPr>
          <w:rFonts w:hint="eastAsia" w:ascii="仿宋_GB2312" w:hAnsi="仿宋_GB2312" w:eastAsia="仿宋_GB2312" w:cs="仿宋_GB2312"/>
          <w:color w:val="000000"/>
          <w:sz w:val="32"/>
          <w:szCs w:val="32"/>
        </w:rPr>
        <w:t>已配备</w:t>
      </w:r>
      <w:r>
        <w:rPr>
          <w:rFonts w:hint="eastAsia" w:ascii="仿宋_GB2312" w:hAnsi="仿宋_GB2312" w:eastAsia="仿宋_GB2312" w:cs="仿宋_GB2312"/>
          <w:color w:val="000000"/>
          <w:sz w:val="32"/>
          <w:szCs w:val="32"/>
          <w:lang w:eastAsia="zh-CN"/>
        </w:rPr>
        <w:t>到各村的</w:t>
      </w:r>
      <w:r>
        <w:rPr>
          <w:rFonts w:hint="eastAsia" w:ascii="仿宋_GB2312" w:hAnsi="仿宋_GB2312" w:eastAsia="仿宋_GB2312" w:cs="仿宋_GB2312"/>
          <w:color w:val="000000"/>
          <w:sz w:val="32"/>
          <w:szCs w:val="32"/>
        </w:rPr>
        <w:t>吸污车辆</w:t>
      </w:r>
      <w:r>
        <w:rPr>
          <w:rFonts w:hint="eastAsia" w:ascii="仿宋_GB2312" w:hAnsi="仿宋_GB2312" w:eastAsia="仿宋_GB2312" w:cs="仿宋_GB2312"/>
          <w:color w:val="000000"/>
          <w:sz w:val="32"/>
          <w:szCs w:val="32"/>
          <w:lang w:eastAsia="zh-CN"/>
        </w:rPr>
        <w:t>是否按照已签订的《新华镇粪污抽吸车辆安全管理使用协议》管理服务</w:t>
      </w:r>
      <w:r>
        <w:rPr>
          <w:rFonts w:hint="eastAsia" w:ascii="仿宋_GB2312" w:hAnsi="仿宋_GB2312" w:eastAsia="仿宋_GB2312" w:cs="仿宋_GB2312"/>
          <w:color w:val="000000"/>
          <w:sz w:val="32"/>
          <w:szCs w:val="32"/>
        </w:rPr>
        <w:t>运行。针对发现的问题因地制宜选择整治模式，因户施策进行全面有效整</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page">
                  <wp:posOffset>6248400</wp:posOffset>
                </wp:positionH>
                <wp:positionV relativeFrom="paragraph">
                  <wp:posOffset>8343900</wp:posOffset>
                </wp:positionV>
                <wp:extent cx="939800" cy="190500"/>
                <wp:effectExtent l="0" t="0" r="0" b="0"/>
                <wp:wrapNone/>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67E6B882">
                            <w:pPr>
                              <w:spacing w:line="280" w:lineRule="exact"/>
                              <w:jc w:val="center"/>
                            </w:pPr>
                            <w:r>
                              <w:rPr>
                                <w:rFonts w:hint="eastAsia" w:ascii="宋体" w:hAnsi="宋体" w:eastAsia="宋体"/>
                                <w:color w:val="000000"/>
                                <w:sz w:val="24"/>
                              </w:rPr>
                              <w:t>-1-</w:t>
                            </w:r>
                          </w:p>
                        </w:txbxContent>
                      </wps:txbx>
                      <wps:bodyPr lIns="25400" tIns="0" rIns="25400" bIns="0">
                        <a:noAutofit/>
                      </wps:bodyPr>
                    </wps:wsp>
                  </a:graphicData>
                </a:graphic>
              </wp:anchor>
            </w:drawing>
          </mc:Choice>
          <mc:Fallback>
            <w:pict>
              <v:shape id="文本框 2" o:spid="_x0000_s1026" o:spt="202" type="#_x0000_t202" style="position:absolute;left:0pt;margin-left:492pt;margin-top:657pt;height:15pt;width:74pt;mso-position-horizontal-relative:page;z-index:251659264;mso-width-relative:page;mso-height-relative:page;" filled="f" stroked="f" coordsize="21600,21600" o:gfxdata="UEsDBAoAAAAAAIdO4kAAAAAAAAAAAAAAAAAEAAAAZHJzL1BLAwQUAAAACACHTuJAf5fpOtkAAAAO&#10;AQAADwAAAGRycy9kb3ducmV2LnhtbE1Py07DMBC8I/EP1iJxo07agkKIUwESoqhcWl5XN17iiHgd&#10;xW6T/j2bE9xmZ0azM8VqdK04Yh8aTwrSWQICqfKmoVrB+9vTVQYiRE1Gt55QwQkDrMrzs0Lnxg+0&#10;xeMu1oJDKORagY2xy6UMlUWnw8x3SKx9+97pyGdfS9PrgcNdK+dJciOdbog/WN3ho8XqZ3dwCh6y&#10;5/Vw//G1Ge319vMlpbA+vQalLi/S5A5ExDH+mWGqz9Wh5E57fyATRKvgNlvylsjCIp3QZEkXc0b7&#10;iVsyJ8tC/p9R/gJQSwMEFAAAAAgAh07iQIcYQX/eAQAArAMAAA4AAABkcnMvZTJvRG9jLnhtbK1T&#10;S27bMBDdF+gdCO5r/WKlFiwHLYwUBYq2QNoD0BRpEeAPJG3JF2hv0FU33fdcPkeGlOIE6SaLbijO&#10;zOPjvMfR+mZUEh2Z88LoFheLHCOmqemE3rf4+7fbN28x8oHojkijWYtPzOObzetX68E2rDS9kR1z&#10;CEi0bwbb4j4E22SZpz1TxC+MZRqK3DhFAoRun3WODMCuZFbmeZ0NxnXWGcq8h+x2KuKZ0b2E0HAu&#10;KNsaelBMh4nVMUkCSPK9sB5vUrecMxq+cO5ZQLLFoDSkFS6B/S6u2WZNmr0jthd0boG8pIVnmhQR&#10;Gi69UG1JIOjgxD9USlBnvOFhQY3KJiHJEVBR5M+8ueuJZUkLWO3txXT//2jp5+NXh0TX4hojTRQ8&#10;+PnXz/Pvv+c/P1AZ7RmsbwB1ZwEXxvdmhKF5yHtIRtUjdyp+QQ+K9Tovrq7B4lOLy6JaVcVyMpqN&#10;AVEAQLJc1UuMKCCq6rouVwmRPVJZ58MHZhSKmxY7eMlkMDl+8gHaAugDJN6sza2QMr2m1GgAOdUy&#10;TwcuFTghdcSyNBczTZQ3yYi7MO7GWfPOdCeQLD9qsLtcXuVxfFIAG/c0u5uzUx/vDsFwkVqMjBMN&#10;9BsDeMTU+TxwcUqexgn1+JNt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k62QAAAA4BAAAP&#10;AAAAAAAAAAEAIAAAACIAAABkcnMvZG93bnJldi54bWxQSwECFAAUAAAACACHTuJAhxhBf94BAACs&#10;AwAADgAAAAAAAAABACAAAAAoAQAAZHJzL2Uyb0RvYy54bWxQSwUGAAAAAAYABgBZAQAAeAUAAAAA&#10;">
                <v:fill on="f" focussize="0,0"/>
                <v:stroke on="f" weight="0.5pt"/>
                <v:imagedata o:title=""/>
                <o:lock v:ext="edit" aspectratio="f"/>
                <v:textbox inset="2pt,0mm,2pt,0mm">
                  <w:txbxContent>
                    <w:p w14:paraId="67E6B882">
                      <w:pPr>
                        <w:spacing w:line="280" w:lineRule="exact"/>
                        <w:jc w:val="center"/>
                      </w:pPr>
                      <w:r>
                        <w:rPr>
                          <w:rFonts w:hint="eastAsia" w:ascii="宋体" w:hAnsi="宋体" w:eastAsia="宋体"/>
                          <w:color w:val="000000"/>
                          <w:sz w:val="24"/>
                        </w:rPr>
                        <w:t>-1-</w:t>
                      </w:r>
                    </w:p>
                  </w:txbxContent>
                </v:textbox>
              </v:shape>
            </w:pict>
          </mc:Fallback>
        </mc:AlternateContent>
      </w:r>
      <w:r>
        <w:rPr>
          <w:rFonts w:hint="eastAsia" w:ascii="仿宋_GB2312" w:hAnsi="仿宋_GB2312" w:eastAsia="仿宋_GB2312" w:cs="仿宋_GB2312"/>
          <w:color w:val="000000"/>
          <w:sz w:val="32"/>
          <w:szCs w:val="32"/>
        </w:rPr>
        <w:t>治，切实提高农村改厕质量和实效，扎实有序推进</w:t>
      </w:r>
      <w:r>
        <w:rPr>
          <w:rFonts w:hint="eastAsia" w:ascii="仿宋_GB2312" w:hAnsi="仿宋_GB2312" w:eastAsia="仿宋_GB2312" w:cs="仿宋_GB2312"/>
          <w:color w:val="000000"/>
          <w:sz w:val="32"/>
          <w:szCs w:val="32"/>
          <w:lang w:eastAsia="zh-CN"/>
        </w:rPr>
        <w:t>全镇</w:t>
      </w:r>
      <w:r>
        <w:rPr>
          <w:rFonts w:hint="eastAsia" w:ascii="仿宋_GB2312" w:hAnsi="仿宋_GB2312" w:eastAsia="仿宋_GB2312" w:cs="仿宋_GB2312"/>
          <w:color w:val="000000"/>
          <w:sz w:val="32"/>
          <w:szCs w:val="32"/>
        </w:rPr>
        <w:t>农村厕所革命。</w:t>
      </w:r>
    </w:p>
    <w:p w14:paraId="5F81A040">
      <w:pPr>
        <w:keepNext w:val="0"/>
        <w:keepLines w:val="0"/>
        <w:pageBreakBefore w:val="0"/>
        <w:widowControl w:val="0"/>
        <w:kinsoku/>
        <w:wordWrap/>
        <w:overflowPunct/>
        <w:topLinePunct w:val="0"/>
        <w:autoSpaceDE/>
        <w:autoSpaceDN/>
        <w:bidi w:val="0"/>
        <w:adjustRightInd/>
        <w:snapToGrid/>
        <w:spacing w:line="560" w:lineRule="exact"/>
        <w:ind w:firstLine="66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三、排查范围</w:t>
      </w:r>
    </w:p>
    <w:p w14:paraId="4918A8B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覆盖2013年以来各级财政支持改造的农村户用卫生厕所，包括2019年以来农业农村部门牵头改建的，</w:t>
      </w:r>
      <w:r>
        <w:rPr>
          <w:rFonts w:hint="eastAsia" w:ascii="仿宋_GB2312" w:hAnsi="仿宋_GB2312" w:eastAsia="仿宋_GB2312" w:cs="仿宋_GB2312"/>
          <w:color w:val="000000"/>
          <w:sz w:val="32"/>
          <w:szCs w:val="32"/>
          <w:lang w:val="en-US" w:eastAsia="zh-CN"/>
        </w:rPr>
        <w:t>2018年底前</w:t>
      </w:r>
      <w:r>
        <w:rPr>
          <w:rFonts w:hint="eastAsia" w:ascii="仿宋_GB2312" w:hAnsi="仿宋_GB2312" w:eastAsia="仿宋_GB2312" w:cs="仿宋_GB2312"/>
          <w:color w:val="000000"/>
          <w:sz w:val="32"/>
          <w:szCs w:val="32"/>
        </w:rPr>
        <w:t>卫</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部门牵头改造的</w:t>
      </w:r>
      <w:r>
        <w:rPr>
          <w:rFonts w:hint="eastAsia" w:ascii="仿宋_GB2312" w:hAnsi="仿宋_GB2312" w:eastAsia="仿宋_GB2312" w:cs="仿宋_GB2312"/>
          <w:color w:val="000000"/>
          <w:sz w:val="32"/>
          <w:szCs w:val="32"/>
          <w:lang w:eastAsia="zh-CN"/>
        </w:rPr>
        <w:t>，还包括</w:t>
      </w:r>
      <w:r>
        <w:rPr>
          <w:rFonts w:hint="eastAsia" w:ascii="仿宋_GB2312" w:hAnsi="仿宋_GB2312" w:eastAsia="仿宋_GB2312" w:cs="仿宋_GB2312"/>
          <w:color w:val="000000"/>
          <w:sz w:val="32"/>
          <w:szCs w:val="32"/>
        </w:rPr>
        <w:t>发改等部门在易地搬迁、新农村建设等其他项目中配套建设的户用卫生厕所，重点是三格式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双瓮式</w:t>
      </w:r>
      <w:r>
        <w:rPr>
          <w:rFonts w:hint="eastAsia" w:ascii="仿宋_GB2312" w:hAnsi="仿宋_GB2312" w:eastAsia="仿宋_GB2312" w:cs="仿宋_GB2312"/>
          <w:color w:val="000000"/>
          <w:sz w:val="32"/>
          <w:szCs w:val="32"/>
          <w:lang w:eastAsia="zh-CN"/>
        </w:rPr>
        <w:t>、沼气池式的卫生</w:t>
      </w:r>
      <w:r>
        <w:rPr>
          <w:rFonts w:hint="eastAsia" w:ascii="仿宋_GB2312" w:hAnsi="仿宋_GB2312" w:eastAsia="仿宋_GB2312" w:cs="仿宋_GB2312"/>
          <w:color w:val="000000"/>
          <w:sz w:val="32"/>
          <w:szCs w:val="32"/>
        </w:rPr>
        <w:t>厕所。</w:t>
      </w:r>
    </w:p>
    <w:p w14:paraId="01347DA5">
      <w:pPr>
        <w:keepNext w:val="0"/>
        <w:keepLines w:val="0"/>
        <w:pageBreakBefore w:val="0"/>
        <w:widowControl w:val="0"/>
        <w:kinsoku/>
        <w:wordWrap/>
        <w:overflowPunct/>
        <w:topLinePunct w:val="0"/>
        <w:autoSpaceDE/>
        <w:autoSpaceDN/>
        <w:bidi w:val="0"/>
        <w:adjustRightInd/>
        <w:snapToGrid/>
        <w:spacing w:line="560" w:lineRule="exact"/>
        <w:ind w:firstLine="66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四、工作重点</w:t>
      </w:r>
    </w:p>
    <w:p w14:paraId="23DA2689">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要按照《</w:t>
      </w:r>
      <w:r>
        <w:rPr>
          <w:rFonts w:hint="eastAsia" w:ascii="仿宋_GB2312" w:hAnsi="仿宋_GB2312" w:eastAsia="仿宋_GB2312" w:cs="仿宋_GB2312"/>
          <w:color w:val="000000"/>
          <w:sz w:val="32"/>
          <w:szCs w:val="32"/>
          <w:lang w:eastAsia="zh-CN"/>
        </w:rPr>
        <w:t>全镇</w:t>
      </w:r>
      <w:r>
        <w:rPr>
          <w:rFonts w:hint="eastAsia" w:ascii="仿宋_GB2312" w:hAnsi="仿宋_GB2312" w:eastAsia="仿宋_GB2312" w:cs="仿宋_GB2312"/>
          <w:color w:val="000000"/>
          <w:sz w:val="32"/>
          <w:szCs w:val="32"/>
        </w:rPr>
        <w:t>农村户用厕所排查整治清单》内容，迅速组织开展户用厕所全面排查，务求工作取得实效。</w:t>
      </w:r>
    </w:p>
    <w:p w14:paraId="5235D0B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各</w:t>
      </w:r>
      <w:r>
        <w:rPr>
          <w:rFonts w:hint="eastAsia" w:ascii="仿宋_GB2312" w:hAnsi="仿宋_GB2312" w:eastAsia="仿宋_GB2312" w:cs="仿宋_GB2312"/>
          <w:b/>
          <w:bCs/>
          <w:color w:val="000000"/>
          <w:sz w:val="32"/>
          <w:szCs w:val="32"/>
          <w:lang w:eastAsia="zh-CN"/>
        </w:rPr>
        <w:t>村排</w:t>
      </w:r>
      <w:r>
        <w:rPr>
          <w:rFonts w:hint="eastAsia" w:ascii="仿宋_GB2312" w:hAnsi="仿宋_GB2312" w:eastAsia="仿宋_GB2312" w:cs="仿宋_GB2312"/>
          <w:b/>
          <w:bCs/>
          <w:color w:val="000000"/>
          <w:sz w:val="32"/>
          <w:szCs w:val="32"/>
        </w:rPr>
        <w:t>查配备吸污车</w:t>
      </w:r>
      <w:r>
        <w:rPr>
          <w:rFonts w:hint="eastAsia" w:ascii="仿宋_GB2312" w:hAnsi="仿宋_GB2312" w:eastAsia="仿宋_GB2312" w:cs="仿宋_GB2312"/>
          <w:b/>
          <w:bCs/>
          <w:color w:val="000000"/>
          <w:sz w:val="32"/>
          <w:szCs w:val="32"/>
          <w:lang w:eastAsia="zh-CN"/>
        </w:rPr>
        <w:t>管理</w:t>
      </w:r>
      <w:r>
        <w:rPr>
          <w:rFonts w:hint="eastAsia" w:ascii="仿宋_GB2312" w:hAnsi="仿宋_GB2312" w:eastAsia="仿宋_GB2312" w:cs="仿宋_GB2312"/>
          <w:b/>
          <w:bCs/>
          <w:color w:val="000000"/>
          <w:sz w:val="32"/>
          <w:szCs w:val="32"/>
        </w:rPr>
        <w:t>服务</w:t>
      </w:r>
      <w:r>
        <w:rPr>
          <w:rFonts w:hint="eastAsia" w:ascii="仿宋_GB2312" w:hAnsi="仿宋_GB2312" w:eastAsia="仿宋_GB2312" w:cs="仿宋_GB2312"/>
          <w:b/>
          <w:bCs/>
          <w:color w:val="000000"/>
          <w:sz w:val="32"/>
          <w:szCs w:val="32"/>
          <w:lang w:eastAsia="zh-CN"/>
        </w:rPr>
        <w:t>运行</w:t>
      </w:r>
      <w:r>
        <w:rPr>
          <w:rFonts w:hint="eastAsia" w:ascii="仿宋_GB2312" w:hAnsi="仿宋_GB2312" w:eastAsia="仿宋_GB2312" w:cs="仿宋_GB2312"/>
          <w:b/>
          <w:bCs/>
          <w:color w:val="000000"/>
          <w:sz w:val="32"/>
          <w:szCs w:val="32"/>
        </w:rPr>
        <w:t>情况。</w:t>
      </w:r>
      <w:r>
        <w:rPr>
          <w:rFonts w:hint="eastAsia" w:ascii="仿宋_GB2312" w:hAnsi="仿宋_GB2312" w:eastAsia="仿宋_GB2312" w:cs="仿宋_GB2312"/>
          <w:color w:val="000000"/>
          <w:sz w:val="32"/>
          <w:szCs w:val="32"/>
          <w:lang w:eastAsia="zh-CN"/>
        </w:rPr>
        <w:t>对历年</w:t>
      </w:r>
      <w:r>
        <w:rPr>
          <w:rFonts w:hint="eastAsia" w:ascii="仿宋_GB2312" w:hAnsi="仿宋_GB2312" w:eastAsia="仿宋_GB2312" w:cs="仿宋_GB2312"/>
          <w:color w:val="000000"/>
          <w:sz w:val="32"/>
          <w:szCs w:val="32"/>
        </w:rPr>
        <w:t>已配备</w:t>
      </w:r>
      <w:r>
        <w:rPr>
          <w:rFonts w:hint="eastAsia" w:ascii="仿宋_GB2312" w:hAnsi="仿宋_GB2312" w:eastAsia="仿宋_GB2312" w:cs="仿宋_GB2312"/>
          <w:color w:val="000000"/>
          <w:sz w:val="32"/>
          <w:szCs w:val="32"/>
          <w:lang w:eastAsia="zh-CN"/>
        </w:rPr>
        <w:t>到大寨、宣威、宣威、西街、向前</w:t>
      </w:r>
      <w:r>
        <w:rPr>
          <w:rFonts w:hint="eastAsia" w:ascii="仿宋_GB2312" w:hAnsi="仿宋_GB2312" w:eastAsia="仿宋_GB2312" w:cs="仿宋_GB2312"/>
          <w:color w:val="000000"/>
          <w:sz w:val="32"/>
          <w:szCs w:val="32"/>
        </w:rPr>
        <w:t>村吸污车辆，</w:t>
      </w:r>
      <w:r>
        <w:rPr>
          <w:rFonts w:hint="eastAsia" w:ascii="仿宋_GB2312" w:hAnsi="仿宋_GB2312" w:eastAsia="仿宋_GB2312" w:cs="仿宋_GB2312"/>
          <w:color w:val="000000"/>
          <w:sz w:val="32"/>
          <w:szCs w:val="32"/>
          <w:lang w:eastAsia="zh-CN"/>
        </w:rPr>
        <w:t>是否按照已签订的《新华镇粪污抽吸车辆安全管理使用协议》管理服务</w:t>
      </w:r>
      <w:r>
        <w:rPr>
          <w:rFonts w:hint="eastAsia" w:ascii="仿宋_GB2312" w:hAnsi="仿宋_GB2312" w:eastAsia="仿宋_GB2312" w:cs="仿宋_GB2312"/>
          <w:color w:val="000000"/>
          <w:sz w:val="32"/>
          <w:szCs w:val="32"/>
        </w:rPr>
        <w:t>运行</w:t>
      </w:r>
      <w:r>
        <w:rPr>
          <w:rFonts w:hint="eastAsia" w:ascii="仿宋_GB2312" w:hAnsi="仿宋_GB2312" w:eastAsia="仿宋_GB2312" w:cs="仿宋_GB2312"/>
          <w:color w:val="000000"/>
          <w:sz w:val="32"/>
          <w:szCs w:val="32"/>
          <w:lang w:eastAsia="zh-CN"/>
        </w:rPr>
        <w:t>开展排查，重点查看车辆是否能够正常使用；</w:t>
      </w:r>
      <w:r>
        <w:rPr>
          <w:rFonts w:hint="eastAsia" w:ascii="仿宋_GB2312" w:hAnsi="仿宋_GB2312" w:eastAsia="仿宋_GB2312" w:cs="仿宋_GB2312"/>
          <w:color w:val="000000"/>
          <w:sz w:val="32"/>
          <w:szCs w:val="32"/>
        </w:rPr>
        <w:t>是否正常开展抽污服务；是否配备专人操作吸污车辆；服务电话是否向农户公示；吸污费用</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情况</w:t>
      </w:r>
      <w:r>
        <w:rPr>
          <w:rFonts w:hint="eastAsia" w:ascii="仿宋_GB2312" w:hAnsi="仿宋_GB2312" w:eastAsia="仿宋_GB2312" w:cs="仿宋_GB2312"/>
          <w:color w:val="000000"/>
          <w:sz w:val="32"/>
          <w:szCs w:val="32"/>
          <w:lang w:eastAsia="zh-CN"/>
        </w:rPr>
        <w:t>。</w:t>
      </w:r>
    </w:p>
    <w:p w14:paraId="1169EDEB">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（二）排查长效管护机制建立健全情况。</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排查管护队伍及机制是否建立；管护经费是否落实；是否纳入网格化管理；粪污是否定期清掏，是否存在清掏困难、渗漏或溢出等现象；是否建立维修服务、清运服务、利用处理三项制度。</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1041400</wp:posOffset>
                </wp:positionH>
                <wp:positionV relativeFrom="paragraph">
                  <wp:posOffset>8394700</wp:posOffset>
                </wp:positionV>
                <wp:extent cx="1092200" cy="190500"/>
                <wp:effectExtent l="0" t="0" r="0" b="0"/>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3D2F403D">
                            <w:pPr>
                              <w:spacing w:line="280" w:lineRule="exact"/>
                              <w:jc w:val="center"/>
                            </w:pPr>
                            <w:r>
                              <w:rPr>
                                <w:rFonts w:hint="eastAsia" w:ascii="宋体" w:hAnsi="宋体" w:eastAsia="宋体"/>
                                <w:color w:val="000000"/>
                                <w:sz w:val="24"/>
                              </w:rPr>
                              <w:t>-2-</w:t>
                            </w:r>
                          </w:p>
                        </w:txbxContent>
                      </wps:txbx>
                      <wps:bodyPr lIns="25400" tIns="0" rIns="25400" bIns="0">
                        <a:noAutofit/>
                      </wps:bodyPr>
                    </wps:wsp>
                  </a:graphicData>
                </a:graphic>
              </wp:anchor>
            </w:drawing>
          </mc:Choice>
          <mc:Fallback>
            <w:pict>
              <v:shape id="文本框 2" o:spid="_x0000_s1026" o:spt="202" type="#_x0000_t202" style="position:absolute;left:0pt;margin-left:82pt;margin-top:661pt;height:15pt;width:86pt;mso-position-horizontal-relative:page;z-index:251660288;mso-width-relative:page;mso-height-relative:page;" filled="f" stroked="f" coordsize="21600,21600" o:gfxdata="UEsDBAoAAAAAAIdO4kAAAAAAAAAAAAAAAAAEAAAAZHJzL1BLAwQUAAAACACHTuJAcb7UNNgAAAAN&#10;AQAADwAAAGRycy9kb3ducmV2LnhtbE1Py07DMBC8I/EP1iJxo86DRlWIUwESooheWmi5uskSR8Tr&#10;KHab9O/ZnuA2MzuanSmWk+3ECQffOlIQzyIQSJWrW2oUfH683C1A+KCp1p0jVHBGD8vy+qrQee1G&#10;2uBpGxrBIeRzrcCE0OdS+sqg1X7meiS+fbvB6sB0aGQ96JHDbSeTKMqk1S3xB6N7fDZY/WyPVsHT&#10;4nU1Pu6+3icz3+zfYvKr89ordXsTRw8gAk7hzwyX+lwdSu50cEeqveiYZ/e8JTBIk4QRW9I0Y3C4&#10;SHOWZFnI/yvKX1BLAwQUAAAACACHTuJAI16MZd4BAACsAwAADgAAAGRycy9lMm9Eb2MueG1srVNL&#10;btswEN0X6B0I7mv9YqUWLActjBQFirZA2gPQFGkR4A8kbckXaG/QVTfd91w+R4aU4gTpJotuKM7w&#10;8XHem9H6ZlQSHZnzwugWF4scI6ap6YTet/j7t9s3bzHygeiOSKNZi0/M45vN61frwTasNL2RHXMI&#10;SLRvBtviPgTbZJmnPVPEL4xlGg65cYoECN0+6xwZgF3JrMzzOhuM66wzlHkP2e10iGdG9xJCw7mg&#10;bGvoQTEdJlbHJAkgyffCerxJ1XLOaPjCuWcByRaD0pBWeAT2u7hmmzVp9o7YXtC5BPKSEp5pUkRo&#10;ePRCtSWBoIMT/1ApQZ3xhocFNSqbhCRHQEWRP/PmrieWJS1gtbcX0/3/o6Wfj18dEl2Loe2aKGj4&#10;+dfP8++/5z8/UBntGaxvAHVnARfG92aEoXnIe0hG1SN3Kn5BD4rndV5cXYPFpxaXRbWqiuVkNBsD&#10;ogCAZLmqlxhRQFTVdV2uEiJ7pLLOhw/MKBQ3LXbQyWQwOX7yAcoC6AMkvqzNrZAydVNqNLS4rpZ5&#10;unA5gRtSRyxLczHTRHmTjLgL426cNe9MdwLJ8qMGu8vlVR7HJwWwcU+zuzk71fHuEAwXqcTIONFA&#10;vTGAJqbK54GLU/I0TqjHn2x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G+1DTYAAAADQEAAA8A&#10;AAAAAAAAAQAgAAAAIgAAAGRycy9kb3ducmV2LnhtbFBLAQIUABQAAAAIAIdO4kAjXoxl3gEAAKwD&#10;AAAOAAAAAAAAAAEAIAAAACcBAABkcnMvZTJvRG9jLnhtbFBLBQYAAAAABgAGAFkBAAB3BQAAAAA=&#10;">
                <v:fill on="f" focussize="0,0"/>
                <v:stroke on="f" weight="0.5pt"/>
                <v:imagedata o:title=""/>
                <o:lock v:ext="edit" aspectratio="f"/>
                <v:textbox inset="2pt,0mm,2pt,0mm">
                  <w:txbxContent>
                    <w:p w14:paraId="3D2F403D">
                      <w:pPr>
                        <w:spacing w:line="280" w:lineRule="exact"/>
                        <w:jc w:val="center"/>
                      </w:pPr>
                      <w:r>
                        <w:rPr>
                          <w:rFonts w:hint="eastAsia" w:ascii="宋体" w:hAnsi="宋体" w:eastAsia="宋体"/>
                          <w:color w:val="000000"/>
                          <w:sz w:val="24"/>
                        </w:rPr>
                        <w:t>-2-</w:t>
                      </w:r>
                    </w:p>
                  </w:txbxContent>
                </v:textbox>
              </v:shape>
            </w:pict>
          </mc:Fallback>
        </mc:AlternateContent>
      </w:r>
      <w:r>
        <w:rPr>
          <w:rFonts w:hint="eastAsia" w:ascii="仿宋_GB2312" w:hAnsi="仿宋_GB2312" w:eastAsia="仿宋_GB2312" w:cs="仿宋_GB2312"/>
          <w:color w:val="000000"/>
          <w:sz w:val="32"/>
          <w:szCs w:val="32"/>
          <w:lang w:eastAsia="zh-CN"/>
        </w:rPr>
        <w:t>特别是长庄、富强、胜利、亢寨、新华、新柳、明泉村虽未配备粪污抽吸车辆，但村内仍有少量农户历年修建了</w:t>
      </w:r>
      <w:r>
        <w:rPr>
          <w:rFonts w:hint="eastAsia" w:ascii="仿宋_GB2312" w:hAnsi="仿宋_GB2312" w:eastAsia="仿宋_GB2312" w:cs="仿宋_GB2312"/>
          <w:color w:val="000000"/>
          <w:sz w:val="32"/>
          <w:szCs w:val="32"/>
        </w:rPr>
        <w:t>三格式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双瓮式</w:t>
      </w:r>
      <w:r>
        <w:rPr>
          <w:rFonts w:hint="eastAsia" w:ascii="仿宋_GB2312" w:hAnsi="仿宋_GB2312" w:eastAsia="仿宋_GB2312" w:cs="仿宋_GB2312"/>
          <w:color w:val="000000"/>
          <w:sz w:val="32"/>
          <w:szCs w:val="32"/>
          <w:lang w:eastAsia="zh-CN"/>
        </w:rPr>
        <w:t>、沼气池式的卫生</w:t>
      </w:r>
      <w:r>
        <w:rPr>
          <w:rFonts w:hint="eastAsia" w:ascii="仿宋_GB2312" w:hAnsi="仿宋_GB2312" w:eastAsia="仿宋_GB2312" w:cs="仿宋_GB2312"/>
          <w:color w:val="000000"/>
          <w:sz w:val="32"/>
          <w:szCs w:val="32"/>
        </w:rPr>
        <w:t>厕所</w:t>
      </w:r>
      <w:r>
        <w:rPr>
          <w:rFonts w:hint="eastAsia" w:ascii="仿宋_GB2312" w:hAnsi="仿宋_GB2312" w:eastAsia="仿宋_GB2312" w:cs="仿宋_GB2312"/>
          <w:color w:val="000000"/>
          <w:sz w:val="32"/>
          <w:szCs w:val="32"/>
          <w:lang w:eastAsia="zh-CN"/>
        </w:rPr>
        <w:t>，存在抽吸需求，各村是否协调邻村抽吸车辆服务有需求的农户。</w:t>
      </w:r>
    </w:p>
    <w:p w14:paraId="05C6F2B8">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（三）排查各类型农村户用厕所使用情况。</w:t>
      </w:r>
      <w:r>
        <w:rPr>
          <w:rFonts w:hint="eastAsia" w:ascii="仿宋_GB2312" w:hAnsi="仿宋_GB2312" w:eastAsia="仿宋_GB2312" w:cs="仿宋_GB2312"/>
          <w:color w:val="000000"/>
          <w:sz w:val="32"/>
          <w:szCs w:val="32"/>
        </w:rPr>
        <w:t>各类型户用厕所是否正常使用；管护维修服务是否到位；问题厕所排查整治是否全面；是否存在改厕后卫生厕所使用方法宣传不到位，造成群众不会正确使用的问题，群众是否对改厕工作满意等问题。</w:t>
      </w:r>
    </w:p>
    <w:p w14:paraId="17D36F6B">
      <w:pPr>
        <w:keepNext w:val="0"/>
        <w:keepLines w:val="0"/>
        <w:pageBreakBefore w:val="0"/>
        <w:widowControl w:val="0"/>
        <w:kinsoku/>
        <w:wordWrap/>
        <w:overflowPunct/>
        <w:topLinePunct w:val="0"/>
        <w:autoSpaceDE/>
        <w:autoSpaceDN/>
        <w:bidi w:val="0"/>
        <w:adjustRightInd/>
        <w:snapToGrid/>
        <w:spacing w:line="560" w:lineRule="exact"/>
        <w:ind w:firstLine="66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五、组织实施</w:t>
      </w:r>
    </w:p>
    <w:p w14:paraId="03D2259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（一）排查整治（10月25日-11月30日）。</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办室中心认真负起包村责任，严格按照</w:t>
      </w:r>
      <w:r>
        <w:rPr>
          <w:rFonts w:hint="eastAsia" w:ascii="仿宋_GB2312" w:hAnsi="仿宋_GB2312" w:eastAsia="仿宋_GB2312" w:cs="仿宋_GB2312"/>
          <w:color w:val="000000"/>
          <w:sz w:val="32"/>
          <w:szCs w:val="32"/>
        </w:rPr>
        <w:t>专项排查整治工作方案</w:t>
      </w:r>
      <w:r>
        <w:rPr>
          <w:rFonts w:hint="eastAsia" w:ascii="仿宋_GB2312" w:hAnsi="仿宋_GB2312" w:eastAsia="仿宋_GB2312" w:cs="仿宋_GB2312"/>
          <w:color w:val="000000"/>
          <w:sz w:val="32"/>
          <w:szCs w:val="32"/>
          <w:lang w:eastAsia="zh-CN"/>
        </w:rPr>
        <w:t>要求，包村领导亲力亲为督促带领镇村社干部抓落实。各村（</w:t>
      </w:r>
      <w:r>
        <w:rPr>
          <w:rFonts w:hint="eastAsia" w:ascii="仿宋_GB2312" w:hAnsi="仿宋_GB2312" w:eastAsia="仿宋_GB2312" w:cs="仿宋_GB2312"/>
          <w:color w:val="000000"/>
          <w:sz w:val="32"/>
          <w:szCs w:val="32"/>
          <w:lang w:val="en-US" w:eastAsia="zh-CN"/>
        </w:rPr>
        <w:t>社区</w:t>
      </w:r>
      <w:r>
        <w:rPr>
          <w:rFonts w:hint="eastAsia" w:ascii="仿宋_GB2312" w:hAnsi="仿宋_GB2312" w:eastAsia="仿宋_GB2312" w:cs="仿宋_GB2312"/>
          <w:color w:val="000000"/>
          <w:sz w:val="32"/>
          <w:szCs w:val="32"/>
          <w:lang w:eastAsia="zh-CN"/>
        </w:rPr>
        <w:t>）认真落实</w:t>
      </w:r>
      <w:r>
        <w:rPr>
          <w:rFonts w:hint="eastAsia" w:ascii="仿宋_GB2312" w:hAnsi="仿宋_GB2312" w:eastAsia="仿宋_GB2312" w:cs="仿宋_GB2312"/>
          <w:color w:val="000000"/>
          <w:sz w:val="32"/>
          <w:szCs w:val="32"/>
        </w:rPr>
        <w:t>主体责任，做好组织动员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深入</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、社、农户，要逐村逐户逐厕进行地毯式排查整治，做到村不漏户、户不漏厕。完成辖区内农村户用厕所排查自查，确保高质量完成专项排查整治工作。</w:t>
      </w:r>
    </w:p>
    <w:p w14:paraId="254BB183">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（二）复核验收（10月25日-11月30日）。</w:t>
      </w:r>
      <w:r>
        <w:rPr>
          <w:rFonts w:hint="eastAsia" w:ascii="仿宋_GB2312" w:hAnsi="仿宋_GB2312" w:eastAsia="仿宋_GB2312" w:cs="仿宋_GB2312"/>
          <w:color w:val="000000"/>
          <w:sz w:val="32"/>
          <w:szCs w:val="32"/>
          <w:lang w:eastAsia="zh-CN"/>
        </w:rPr>
        <w:t>镇生态环境办公室认真配合县</w:t>
      </w:r>
      <w:r>
        <w:rPr>
          <w:rFonts w:hint="eastAsia" w:ascii="仿宋_GB2312" w:hAnsi="仿宋_GB2312" w:eastAsia="仿宋_GB2312" w:cs="仿宋_GB2312"/>
          <w:color w:val="000000"/>
          <w:sz w:val="32"/>
          <w:szCs w:val="32"/>
        </w:rPr>
        <w:t>农业农村局专项工作组，对各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农村户用厕所专项排查整治工作进行复核验收，重点检查各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排查整治工作推动、组织实施、协调配合、自查自纠等情况。</w:t>
      </w:r>
    </w:p>
    <w:p w14:paraId="49471489">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w:t>
      </w:r>
      <w:r>
        <w:rPr>
          <w:rFonts w:hint="eastAsia" w:ascii="仿宋_GB2312" w:hAnsi="仿宋_GB2312" w:eastAsia="仿宋_GB2312" w:cs="仿宋_GB2312"/>
          <w:b/>
          <w:bCs/>
          <w:color w:val="000000"/>
          <w:sz w:val="32"/>
          <w:szCs w:val="32"/>
          <w:lang w:eastAsia="zh-CN"/>
        </w:rPr>
        <w:t>系统治理</w:t>
      </w:r>
      <w:r>
        <w:rPr>
          <w:rFonts w:hint="eastAsia" w:ascii="仿宋_GB2312" w:hAnsi="仿宋_GB2312" w:eastAsia="仿宋_GB2312" w:cs="仿宋_GB2312"/>
          <w:b/>
          <w:bCs/>
          <w:color w:val="000000"/>
          <w:sz w:val="32"/>
          <w:szCs w:val="32"/>
        </w:rPr>
        <w:t>（12月）。</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对排查出来的农村户用厕所问题要</w:t>
      </w:r>
      <w:r>
        <w:rPr>
          <w:rFonts w:hint="eastAsia" w:ascii="仿宋_GB2312" w:hAnsi="仿宋_GB2312" w:eastAsia="仿宋_GB2312" w:cs="仿宋_GB2312"/>
          <w:color w:val="000000"/>
          <w:sz w:val="32"/>
          <w:szCs w:val="32"/>
          <w:lang w:eastAsia="zh-CN"/>
        </w:rPr>
        <w:t>建立整改台账，</w:t>
      </w:r>
      <w:r>
        <w:rPr>
          <w:rFonts w:hint="eastAsia" w:ascii="仿宋_GB2312" w:hAnsi="仿宋_GB2312" w:eastAsia="仿宋_GB2312" w:cs="仿宋_GB2312"/>
          <w:color w:val="000000"/>
          <w:sz w:val="32"/>
          <w:szCs w:val="32"/>
        </w:rPr>
        <w:t>加强督促检查，切实整治到位。以农村户用厕所专项排查整治为切入点，通过解决存量问题、防范增量问题，举一反三，进一步完善现有</w:t>
      </w:r>
      <w:r>
        <w:rPr>
          <w:rFonts w:hint="eastAsia" w:ascii="仿宋_GB2312" w:hAnsi="仿宋_GB2312" w:eastAsia="仿宋_GB2312" w:cs="仿宋_GB2312"/>
          <w:color w:val="000000"/>
          <w:sz w:val="32"/>
          <w:szCs w:val="32"/>
          <w:lang w:eastAsia="zh-CN"/>
        </w:rPr>
        <w:t>农村户厕管护</w:t>
      </w:r>
      <w:r>
        <w:rPr>
          <w:rFonts w:hint="eastAsia" w:ascii="仿宋_GB2312" w:hAnsi="仿宋_GB2312" w:eastAsia="仿宋_GB2312" w:cs="仿宋_GB2312"/>
          <w:color w:val="000000"/>
          <w:sz w:val="32"/>
          <w:szCs w:val="32"/>
        </w:rPr>
        <w:t>机制，推动</w:t>
      </w:r>
      <w:r>
        <w:rPr>
          <w:rFonts w:hint="eastAsia" w:ascii="仿宋_GB2312" w:hAnsi="仿宋_GB2312" w:eastAsia="仿宋_GB2312" w:cs="仿宋_GB2312"/>
          <w:color w:val="000000"/>
          <w:sz w:val="32"/>
          <w:szCs w:val="32"/>
          <w:lang w:eastAsia="zh-CN"/>
        </w:rPr>
        <w:t>农村户厕管护工作由重点整治向系统治理转变</w:t>
      </w:r>
      <w:r>
        <w:rPr>
          <w:rFonts w:hint="eastAsia" w:ascii="仿宋_GB2312" w:hAnsi="仿宋_GB2312" w:eastAsia="仿宋_GB2312" w:cs="仿宋_GB2312"/>
          <w:color w:val="000000"/>
          <w:sz w:val="32"/>
          <w:szCs w:val="32"/>
        </w:rPr>
        <w:t>，确保今后我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lang w:eastAsia="zh-CN"/>
        </w:rPr>
        <w:t>户</w:t>
      </w:r>
      <w:r>
        <w:rPr>
          <w:rFonts w:hint="eastAsia" w:ascii="仿宋_GB2312" w:hAnsi="仿宋_GB2312" w:eastAsia="仿宋_GB2312" w:cs="仿宋_GB2312"/>
          <w:color w:val="000000"/>
          <w:sz w:val="32"/>
          <w:szCs w:val="32"/>
        </w:rPr>
        <w:t>厕不再出现类似问题，真正使群众满意，把好事办好办实。同时</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rPr>
        <w:t>谋划2024年户用厕所新</w:t>
      </w:r>
      <w:r>
        <w:rPr>
          <w:rFonts w:hint="eastAsia" w:ascii="仿宋_GB2312" w:hAnsi="仿宋_GB2312" w:eastAsia="仿宋_GB2312" w:cs="仿宋_GB2312"/>
          <w:color w:val="000000"/>
          <w:sz w:val="32"/>
          <w:szCs w:val="32"/>
          <w:lang w:eastAsia="zh-CN"/>
        </w:rPr>
        <w:t>建</w:t>
      </w:r>
      <w:r>
        <w:rPr>
          <w:rFonts w:hint="eastAsia" w:ascii="仿宋_GB2312" w:hAnsi="仿宋_GB2312" w:eastAsia="仿宋_GB2312" w:cs="仿宋_GB2312"/>
          <w:color w:val="000000"/>
          <w:sz w:val="32"/>
          <w:szCs w:val="32"/>
        </w:rPr>
        <w:t>改建</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w:t>
      </w:r>
    </w:p>
    <w:p w14:paraId="105A1CB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六、工作要求</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page">
                  <wp:posOffset>6235700</wp:posOffset>
                </wp:positionH>
                <wp:positionV relativeFrom="paragraph">
                  <wp:posOffset>8343900</wp:posOffset>
                </wp:positionV>
                <wp:extent cx="952500" cy="1905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1BDC0F1F">
                            <w:pPr>
                              <w:spacing w:line="280" w:lineRule="exact"/>
                              <w:jc w:val="center"/>
                            </w:pPr>
                            <w:r>
                              <w:rPr>
                                <w:rFonts w:hint="eastAsia" w:ascii="宋体" w:hAnsi="宋体" w:eastAsia="宋体"/>
                                <w:color w:val="000000"/>
                                <w:sz w:val="22"/>
                              </w:rPr>
                              <w:t>-3-</w:t>
                            </w:r>
                          </w:p>
                        </w:txbxContent>
                      </wps:txbx>
                      <wps:bodyPr lIns="25400" tIns="0" rIns="25400" bIns="0">
                        <a:noAutofit/>
                      </wps:bodyPr>
                    </wps:wsp>
                  </a:graphicData>
                </a:graphic>
              </wp:anchor>
            </w:drawing>
          </mc:Choice>
          <mc:Fallback>
            <w:pict>
              <v:shape id="文本框 2" o:spid="_x0000_s1026" o:spt="202" type="#_x0000_t202" style="position:absolute;left:0pt;margin-left:491pt;margin-top:657pt;height:15pt;width:75pt;mso-position-horizontal-relative:page;z-index:251661312;mso-width-relative:page;mso-height-relative:page;" filled="f" stroked="f" coordsize="21600,21600" o:gfxdata="UEsDBAoAAAAAAIdO4kAAAAAAAAAAAAAAAAAEAAAAZHJzL1BLAwQUAAAACACHTuJA28+tlNgAAAAO&#10;AQAADwAAAGRycy9kb3ducmV2LnhtbE1Py07DMBC8I/EP1iJxo07agkKIUwESoqhcWl5XN17iiHgd&#10;xW6T/j2bE9x2HpqdKVaja8UR+9B4UpDOEhBIlTcN1Qre356uMhAhajK69YQKThhgVZ6fFTo3fqAt&#10;HnexFhxCIdcKbIxdLmWoLDodZr5DYu3b905Hhn0tTa8HDnetnCfJjXS6If5gdYePFquf3cEpeMie&#10;18P9x9dmtNfbz5eUwvr0GpS6vEiTOxARx/hnhqk+V4eSO+39gUwQrYLbbM5bIguLdMnXZEkXE7ef&#10;uCVzsizk/xnlL1BLAwQUAAAACACHTuJAH/8Ttd4BAACtAwAADgAAAGRycy9lMm9Eb2MueG1srVNL&#10;btswEN0X6B0I7mv9YqUWLActjBQFirZA2gPQFGkR4A8kbckXaG/QVTfd91w+R4aU4gTpJotuKM7M&#10;4+O8x9H6ZlQSHZnzwugWF4scI6ap6YTet/j7t9s3bzHygeiOSKNZi0/M45vN61frwTasNL2RHXMI&#10;SLRvBtviPgTbZJmnPVPEL4xlGorcOEUChG6fdY4MwK5kVuZ5nQ3GddYZyryH7HYq4pnRvYTQcC4o&#10;2xp6UEyHidUxSQJI8r2wHm9St5wzGr5w7llAssWgNKQVLoH9Lq7ZZk2avSO2F3RugbykhWeaFBEa&#10;Lr1QbUkg6ODEP1RKUGe84WFBjcomIckRUFHkz7y564llSQtY7e3FdP//aOnn41eHRAeTAJZoouDF&#10;z79+nn//Pf/5gcroz2B9A7A7C8AwvjcjYB/yHpJR9sidil8QhGK9zourayA8tbgsqlVVLCen2RgQ&#10;BQAky1W9xIgCoqqu63KVENkjlXU+fGBGobhpsYOnTA6T4ycfoC2APkDizdrcCinTc0qNhhbX1TJP&#10;By4VOCF1xLI0GDNNlDfJiLsw7sZZ8850J5AsP2rwu1xe5XF+UgAb9zS7m7NTH+8OwXCRWoyMEw30&#10;GwN4xdT5PHFxTJ7GCfX4l23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vPrZTYAAAADgEAAA8A&#10;AAAAAAAAAQAgAAAAIgAAAGRycy9kb3ducmV2LnhtbFBLAQIUABQAAAAIAIdO4kAf/xO13gEAAK0D&#10;AAAOAAAAAAAAAAEAIAAAACcBAABkcnMvZTJvRG9jLnhtbFBLBQYAAAAABgAGAFkBAAB3BQAAAAA=&#10;">
                <v:fill on="f" focussize="0,0"/>
                <v:stroke on="f" weight="0.5pt"/>
                <v:imagedata o:title=""/>
                <o:lock v:ext="edit" aspectratio="f"/>
                <v:textbox inset="2pt,0mm,2pt,0mm">
                  <w:txbxContent>
                    <w:p w14:paraId="1BDC0F1F">
                      <w:pPr>
                        <w:spacing w:line="280" w:lineRule="exact"/>
                        <w:jc w:val="center"/>
                      </w:pPr>
                      <w:r>
                        <w:rPr>
                          <w:rFonts w:hint="eastAsia" w:ascii="宋体" w:hAnsi="宋体" w:eastAsia="宋体"/>
                          <w:color w:val="000000"/>
                          <w:sz w:val="22"/>
                        </w:rPr>
                        <w:t>-3-</w:t>
                      </w:r>
                    </w:p>
                  </w:txbxContent>
                </v:textbox>
              </v:shape>
            </w:pict>
          </mc:Fallback>
        </mc:AlternateContent>
      </w:r>
    </w:p>
    <w:p w14:paraId="1124C682">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（一）强化组织领导，压实工作责任。</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要进一步提高政治站位，统一思想认识，</w:t>
      </w:r>
      <w:r>
        <w:rPr>
          <w:rFonts w:hint="eastAsia" w:ascii="仿宋_GB2312" w:hAnsi="仿宋_GB2312" w:eastAsia="仿宋_GB2312" w:cs="仿宋_GB2312"/>
          <w:color w:val="000000"/>
          <w:sz w:val="32"/>
          <w:szCs w:val="32"/>
          <w:lang w:eastAsia="zh-CN"/>
        </w:rPr>
        <w:t>切实</w:t>
      </w:r>
      <w:r>
        <w:rPr>
          <w:rFonts w:hint="eastAsia" w:ascii="仿宋_GB2312" w:hAnsi="仿宋_GB2312" w:eastAsia="仿宋_GB2312" w:cs="仿宋_GB2312"/>
          <w:color w:val="000000"/>
          <w:sz w:val="32"/>
          <w:szCs w:val="32"/>
        </w:rPr>
        <w:t>扛起主体责任</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实施方案</w:t>
      </w:r>
      <w:r>
        <w:rPr>
          <w:rFonts w:hint="eastAsia" w:ascii="仿宋_GB2312" w:hAnsi="仿宋_GB2312" w:eastAsia="仿宋_GB2312" w:cs="仿宋_GB2312"/>
          <w:color w:val="000000"/>
          <w:sz w:val="32"/>
          <w:szCs w:val="32"/>
          <w:lang w:eastAsia="zh-CN"/>
        </w:rPr>
        <w:t>要求，明确具体主抓责任人，切实履行工作落实</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村支部书记</w:t>
      </w:r>
      <w:r>
        <w:rPr>
          <w:rFonts w:hint="eastAsia" w:ascii="仿宋_GB2312" w:hAnsi="仿宋_GB2312" w:eastAsia="仿宋_GB2312" w:cs="仿宋_GB2312"/>
          <w:color w:val="000000"/>
          <w:sz w:val="32"/>
          <w:szCs w:val="32"/>
        </w:rPr>
        <w:t>亲自抓，</w:t>
      </w:r>
      <w:r>
        <w:rPr>
          <w:rFonts w:hint="eastAsia" w:ascii="仿宋_GB2312" w:hAnsi="仿宋_GB2312" w:eastAsia="仿宋_GB2312" w:cs="仿宋_GB2312"/>
          <w:color w:val="000000"/>
          <w:sz w:val="32"/>
          <w:szCs w:val="32"/>
          <w:lang w:eastAsia="zh-CN"/>
        </w:rPr>
        <w:t>落实具体工作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组织逐社逐户开展</w:t>
      </w:r>
      <w:r>
        <w:rPr>
          <w:rFonts w:hint="eastAsia" w:ascii="仿宋_GB2312" w:hAnsi="仿宋_GB2312" w:eastAsia="仿宋_GB2312" w:cs="仿宋_GB2312"/>
          <w:color w:val="000000"/>
          <w:sz w:val="32"/>
          <w:szCs w:val="32"/>
        </w:rPr>
        <w:t>农村户用厕所问题排查整治。</w:t>
      </w:r>
    </w:p>
    <w:p w14:paraId="36D2B54F">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）强化分类施策，确保整治到位。</w:t>
      </w:r>
      <w:r>
        <w:rPr>
          <w:rFonts w:hint="eastAsia" w:ascii="仿宋_GB2312" w:hAnsi="仿宋_GB2312" w:eastAsia="仿宋_GB2312" w:cs="仿宋_GB2312"/>
          <w:color w:val="000000"/>
          <w:sz w:val="32"/>
          <w:szCs w:val="32"/>
        </w:rPr>
        <w:t>对排查发现的户用厕所问题要梳理归类，</w:t>
      </w:r>
      <w:r>
        <w:rPr>
          <w:rFonts w:hint="eastAsia" w:ascii="仿宋_GB2312" w:hAnsi="仿宋_GB2312" w:eastAsia="仿宋_GB2312" w:cs="仿宋_GB2312"/>
          <w:color w:val="000000"/>
          <w:sz w:val="32"/>
          <w:szCs w:val="32"/>
          <w:lang w:eastAsia="zh-CN"/>
        </w:rPr>
        <w:t>建立整改台账，</w:t>
      </w:r>
      <w:r>
        <w:rPr>
          <w:rFonts w:hint="eastAsia" w:ascii="仿宋_GB2312" w:hAnsi="仿宋_GB2312" w:eastAsia="仿宋_GB2312" w:cs="仿宋_GB2312"/>
          <w:color w:val="000000"/>
          <w:sz w:val="32"/>
          <w:szCs w:val="32"/>
        </w:rPr>
        <w:t>明确整治措施，提出时限要求，实施分类整治，严格执行台账式销号管理，确保问题整治到位。对短期内能解决的问题，坚持立行立改。如厕所配件损坏、吸污设备损坏短缺等问题，要严格按照标准规范维修购置，在短时间内全部完成整治。对短期内难以解决的问题，坚持分类施策，逐步解决。如改厕模式不科学、冬季防冻问题难以解决的，要采取切实可行的补救措施。上下水配套设施及粪污清运出现问题的，及时解决上下水管网维修和吸污车辆运营服务提升等问题。需要一定时间整治的，要协调纳入2024年改厕计划分阶段、分步骤整治。已完成整治的要跟踪查看整治质量和农户使用情况，避免形式整治、虚假整治。</w:t>
      </w:r>
    </w:p>
    <w:p w14:paraId="59D73840">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三</w:t>
      </w:r>
      <w:r>
        <w:rPr>
          <w:rFonts w:hint="eastAsia" w:ascii="仿宋_GB2312" w:hAnsi="仿宋_GB2312" w:eastAsia="仿宋_GB2312" w:cs="仿宋_GB2312"/>
          <w:b/>
          <w:bCs/>
          <w:color w:val="000000"/>
          <w:sz w:val="32"/>
          <w:szCs w:val="32"/>
        </w:rPr>
        <w:t>）强化宣传引导，发挥主体作用。</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村（社区）</w:t>
      </w:r>
      <w:r>
        <w:rPr>
          <w:rFonts w:hint="eastAsia" w:ascii="仿宋_GB2312" w:hAnsi="仿宋_GB2312" w:eastAsia="仿宋_GB2312" w:cs="仿宋_GB2312"/>
          <w:color w:val="000000"/>
          <w:sz w:val="32"/>
          <w:szCs w:val="32"/>
        </w:rPr>
        <w:t>要充分利用网络、</w:t>
      </w:r>
      <w:r>
        <w:rPr>
          <w:rFonts w:hint="eastAsia" w:ascii="仿宋_GB2312" w:hAnsi="仿宋_GB2312" w:eastAsia="仿宋_GB2312" w:cs="仿宋_GB2312"/>
          <w:color w:val="000000"/>
          <w:sz w:val="32"/>
          <w:szCs w:val="32"/>
          <w:lang w:eastAsia="zh-CN"/>
        </w:rPr>
        <w:t>微信</w:t>
      </w:r>
      <w:r>
        <w:rPr>
          <w:rFonts w:hint="eastAsia" w:ascii="仿宋_GB2312" w:hAnsi="仿宋_GB2312" w:eastAsia="仿宋_GB2312" w:cs="仿宋_GB2312"/>
          <w:color w:val="000000"/>
          <w:sz w:val="32"/>
          <w:szCs w:val="32"/>
        </w:rPr>
        <w:t>、自媒体等媒介，广泛宣传使用卫生厕所的好处，让广大干部群众充分认识农村改厕的重要意义，引导群众自愿主动参与改厕工作。深入开展文明如厕、正确使用爱护设施设备、科学处理粪便等科普教育，不断增强群众卫生意识，引导群众形成良好的卫生习惯，用好管好卫生厕所，防止出现受传统习惯影响、日常使用管护方式不适当，造成的新改建的卫生厕所如厕环境脏乱差、粪污清运不及时导致的户用厕所使用率低问题。</w:t>
      </w:r>
    </w:p>
    <w:p w14:paraId="41DB3F90">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四</w:t>
      </w:r>
      <w:r>
        <w:rPr>
          <w:rFonts w:hint="eastAsia" w:ascii="仿宋_GB2312" w:hAnsi="仿宋_GB2312" w:eastAsia="仿宋_GB2312" w:cs="仿宋_GB2312"/>
          <w:b/>
          <w:bCs/>
          <w:color w:val="000000"/>
          <w:sz w:val="32"/>
          <w:szCs w:val="32"/>
        </w:rPr>
        <w:t>）强化工作调度，狠抓难点重点。</w:t>
      </w:r>
      <w:r>
        <w:rPr>
          <w:rFonts w:hint="eastAsia" w:ascii="仿宋_GB2312" w:hAnsi="仿宋_GB2312" w:eastAsia="仿宋_GB2312" w:cs="仿宋_GB2312"/>
          <w:color w:val="000000"/>
          <w:sz w:val="32"/>
          <w:szCs w:val="32"/>
          <w:lang w:eastAsia="zh-CN"/>
        </w:rPr>
        <w:t>镇生态环境办公室、各</w:t>
      </w:r>
      <w:r>
        <w:rPr>
          <w:rFonts w:hint="eastAsia" w:ascii="仿宋_GB2312" w:hAnsi="仿宋_GB2312" w:eastAsia="仿宋_GB2312" w:cs="仿宋_GB2312"/>
          <w:color w:val="000000"/>
          <w:sz w:val="32"/>
          <w:szCs w:val="32"/>
        </w:rPr>
        <w:t>村要组织技术力量加强督促指导，对排查整治中群众反映强烈的难点重点问题，不能回避，不能护短畏难，真正为群众解决实际问题，按时反馈工作中存在的困难和问题。对推动工作不力、排查不全面、整治不到位的</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进行通报批评，</w:t>
      </w:r>
      <w:r>
        <w:rPr>
          <w:rFonts w:hint="eastAsia" w:ascii="仿宋_GB2312" w:hAnsi="仿宋_GB2312" w:eastAsia="仿宋_GB2312" w:cs="仿宋_GB2312"/>
          <w:color w:val="000000"/>
          <w:sz w:val="32"/>
          <w:szCs w:val="32"/>
          <w:lang w:eastAsia="zh-CN"/>
        </w:rPr>
        <w:t>排查整治情况</w:t>
      </w:r>
      <w:r>
        <w:rPr>
          <w:rFonts w:hint="eastAsia" w:ascii="仿宋_GB2312" w:hAnsi="仿宋_GB2312" w:eastAsia="仿宋_GB2312" w:cs="仿宋_GB2312"/>
          <w:color w:val="000000"/>
          <w:sz w:val="32"/>
          <w:szCs w:val="32"/>
        </w:rPr>
        <w:t>纳入年度</w:t>
      </w:r>
      <w:r>
        <w:rPr>
          <w:rFonts w:hint="eastAsia" w:ascii="仿宋_GB2312" w:hAnsi="仿宋_GB2312" w:eastAsia="仿宋_GB2312" w:cs="仿宋_GB2312"/>
          <w:color w:val="000000"/>
          <w:sz w:val="32"/>
          <w:szCs w:val="32"/>
          <w:lang w:eastAsia="zh-CN"/>
        </w:rPr>
        <w:t>村级</w:t>
      </w:r>
      <w:r>
        <w:rPr>
          <w:rFonts w:hint="eastAsia" w:ascii="仿宋_GB2312" w:hAnsi="仿宋_GB2312" w:eastAsia="仿宋_GB2312" w:cs="仿宋_GB2312"/>
          <w:color w:val="000000"/>
          <w:sz w:val="32"/>
          <w:szCs w:val="32"/>
        </w:rPr>
        <w:t>考核</w:t>
      </w:r>
      <w:r>
        <w:rPr>
          <w:rFonts w:hint="eastAsia" w:ascii="仿宋_GB2312" w:hAnsi="仿宋_GB2312" w:eastAsia="仿宋_GB2312" w:cs="仿宋_GB2312"/>
          <w:color w:val="000000"/>
          <w:sz w:val="32"/>
          <w:szCs w:val="32"/>
          <w:lang w:eastAsia="zh-CN"/>
        </w:rPr>
        <w:t>内容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镇村两级</w:t>
      </w:r>
      <w:r>
        <w:rPr>
          <w:rFonts w:hint="eastAsia" w:ascii="仿宋_GB2312" w:hAnsi="仿宋_GB2312" w:eastAsia="仿宋_GB2312" w:cs="仿宋_GB2312"/>
          <w:color w:val="000000"/>
          <w:sz w:val="32"/>
          <w:szCs w:val="32"/>
        </w:rPr>
        <w:t>要加强工作协调、督促检查、技术指导，及时解决排查整治工作中遇到的问题和困难。实行半月调度制度，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新华镇农村问题户厕摸排整改台账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《新华镇农村户用厕所粪污抽吸情况排查统计表》</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各村支部书记、村主任</w:t>
      </w:r>
      <w:r>
        <w:rPr>
          <w:rFonts w:hint="eastAsia" w:ascii="仿宋_GB2312" w:hAnsi="仿宋_GB2312" w:eastAsia="仿宋_GB2312" w:cs="仿宋_GB2312"/>
          <w:color w:val="000000"/>
          <w:sz w:val="32"/>
          <w:szCs w:val="32"/>
        </w:rPr>
        <w:t>签字审定后报</w:t>
      </w:r>
      <w:r>
        <w:rPr>
          <w:rFonts w:hint="eastAsia" w:ascii="仿宋_GB2312" w:hAnsi="仿宋_GB2312" w:eastAsia="仿宋_GB2312" w:cs="仿宋_GB2312"/>
          <w:color w:val="000000"/>
          <w:sz w:val="32"/>
          <w:szCs w:val="32"/>
          <w:lang w:eastAsia="zh-CN"/>
        </w:rPr>
        <w:t>镇生态环境办公室</w:t>
      </w:r>
      <w:r>
        <w:rPr>
          <w:rFonts w:hint="eastAsia" w:ascii="仿宋_GB2312" w:hAnsi="仿宋_GB2312" w:eastAsia="仿宋_GB2312" w:cs="仿宋_GB2312"/>
          <w:color w:val="000000"/>
          <w:sz w:val="32"/>
          <w:szCs w:val="32"/>
        </w:rPr>
        <w:t>。</w:t>
      </w:r>
    </w:p>
    <w:p w14:paraId="642C4240">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rPr>
      </w:pPr>
    </w:p>
    <w:p w14:paraId="769BE24D">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lang w:eastAsia="zh-CN"/>
        </w:rPr>
        <w:t>表</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.1新华镇农村问题户厕摸排整改台账</w:t>
      </w:r>
    </w:p>
    <w:p w14:paraId="342986CA">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rPr>
        <w:sectPr>
          <w:footerReference r:id="rId6" w:type="first"/>
          <w:footerReference r:id="rId5" w:type="default"/>
          <w:pgSz w:w="11900" w:h="16838"/>
          <w:pgMar w:top="1417" w:right="1587" w:bottom="1417" w:left="1587" w:header="0" w:footer="567" w:gutter="0"/>
          <w:pgNumType w:fmt="decimal" w:start="2"/>
          <w:cols w:space="0" w:num="1"/>
          <w:rtlGutter w:val="0"/>
          <w:docGrid w:linePitch="0" w:charSpace="0"/>
        </w:sect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新华镇农村户用厕所粪污抽吸情况排查统计表</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page">
                  <wp:posOffset>1066800</wp:posOffset>
                </wp:positionH>
                <wp:positionV relativeFrom="paragraph">
                  <wp:posOffset>8407400</wp:posOffset>
                </wp:positionV>
                <wp:extent cx="1092200" cy="190500"/>
                <wp:effectExtent l="0" t="0" r="0" b="0"/>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171C8E77">
                            <w:pPr>
                              <w:spacing w:line="280" w:lineRule="exact"/>
                              <w:jc w:val="center"/>
                            </w:pPr>
                            <w:r>
                              <w:rPr>
                                <w:rFonts w:hint="eastAsia" w:ascii="宋体" w:hAnsi="宋体" w:eastAsia="宋体"/>
                                <w:color w:val="000000"/>
                                <w:sz w:val="24"/>
                              </w:rPr>
                              <w:t>-6-</w:t>
                            </w:r>
                          </w:p>
                        </w:txbxContent>
                      </wps:txbx>
                      <wps:bodyPr lIns="25400" tIns="0" rIns="25400" bIns="0">
                        <a:noAutofit/>
                      </wps:bodyPr>
                    </wps:wsp>
                  </a:graphicData>
                </a:graphic>
              </wp:anchor>
            </w:drawing>
          </mc:Choice>
          <mc:Fallback>
            <w:pict>
              <v:shape id="文本框 2" o:spid="_x0000_s1026" o:spt="202" type="#_x0000_t202" style="position:absolute;left:0pt;margin-left:84pt;margin-top:662pt;height:15pt;width:86pt;mso-position-horizontal-relative:page;z-index:251662336;mso-width-relative:page;mso-height-relative:page;" filled="f" stroked="f" coordsize="21600,21600" o:gfxdata="UEsDBAoAAAAAAIdO4kAAAAAAAAAAAAAAAAAEAAAAZHJzL1BLAwQUAAAACACHTuJAhRdRnNgAAAAN&#10;AQAADwAAAGRycy9kb3ducmV2LnhtbE1Py07DMBC8I/EP1iJxo3b6UhTiVICEKIJLSwtXN16SiHgd&#10;xW6T/j3bE9xmZkezM/lqdK04YR8aTxqSiQKBVHrbUKVh9/F8l4II0ZA1rSfUcMYAq+L6KjeZ9QNt&#10;8LSNleAQCpnRUMfYZVKGskZnwsR3SHz79r0zkWlfSdubgcNdK6dKLaUzDfGH2nT4VGP5sz06DY/p&#10;y3p42H+9jfVi8/maUFif34PWtzeJugcRcYx/ZrjU5+pQcKeDP5INomW+THlLZDCbzhmxZTZXDA4X&#10;acGSLHL5f0XxC1BLAwQUAAAACACHTuJAvdP0MN4BAACtAwAADgAAAGRycy9lMm9Eb2MueG1srVNL&#10;btswEN0X6B0I7mv9YqUWLActjBQFirZA2gPQFGkR4A8kbckXaG/QVTfd91w+R4aU4gTpJotuKM7M&#10;4+O8x9H6ZlQSHZnzwugWF4scI6ap6YTet/j7t9s3bzHygeiOSKNZi0/M45vN61frwTasNL2RHXMI&#10;SLRvBtviPgTbZJmnPVPEL4xlGorcOEUChG6fdY4MwK5kVuZ5nQ3GddYZyryH7HYq4pnRvYTQcC4o&#10;2xp6UEyHidUxSQJI8r2wHm9St5wzGr5w7llAssWgNKQVLoH9Lq7ZZk2avSO2F3RugbykhWeaFBEa&#10;Lr1QbUkg6ODEP1RKUGe84WFBjcomIckRUFHkz7y564llSQtY7e3FdP//aOnn41eHRAeTUGOkiYIX&#10;P//6ef799/znByqjP4P1DcDuLADD+N6MgH3Ie0hG2SN3Kn5BEIr1Oi+ursHjU4vLolpVxXJymo0B&#10;UQBAslzVS4woIKrqui5XCZE9UlnnwwdmFIqbFjt4yuQwOX7yAdoC6AMk3qzNrZAyPafUaGhxXS3z&#10;dOBSgRNSRyxLgzHTRHmTjLgL426cNe9MdwLJ8qMGv8vlVR7nJwWwcU+zuzk79fHuEAwXqcXIONFA&#10;vzGAV0ydzxMXx+RpnFCPf9n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UXUZzYAAAADQEAAA8A&#10;AAAAAAAAAQAgAAAAIgAAAGRycy9kb3ducmV2LnhtbFBLAQIUABQAAAAIAIdO4kC90/Qw3gEAAK0D&#10;AAAOAAAAAAAAAAEAIAAAACcBAABkcnMvZTJvRG9jLnhtbFBLBQYAAAAABgAGAFkBAAB3BQAAAAA=&#10;">
                <v:fill on="f" focussize="0,0"/>
                <v:stroke on="f" weight="0.5pt"/>
                <v:imagedata o:title=""/>
                <o:lock v:ext="edit" aspectratio="f"/>
                <v:textbox inset="2pt,0mm,2pt,0mm">
                  <w:txbxContent>
                    <w:p w14:paraId="171C8E77">
                      <w:pPr>
                        <w:spacing w:line="280" w:lineRule="exact"/>
                        <w:jc w:val="center"/>
                      </w:pPr>
                      <w:r>
                        <w:rPr>
                          <w:rFonts w:hint="eastAsia" w:ascii="宋体" w:hAnsi="宋体" w:eastAsia="宋体"/>
                          <w:color w:val="000000"/>
                          <w:sz w:val="24"/>
                        </w:rPr>
                        <w:t>-6-</w:t>
                      </w:r>
                    </w:p>
                  </w:txbxContent>
                </v:textbox>
              </v:shape>
            </w:pict>
          </mc:Fallback>
        </mc:AlternateContent>
      </w:r>
    </w:p>
    <w:tbl>
      <w:tblPr>
        <w:tblStyle w:val="13"/>
        <w:tblpPr w:leftFromText="180" w:rightFromText="180" w:vertAnchor="text" w:horzAnchor="page" w:tblpX="812" w:tblpY="731"/>
        <w:tblOverlap w:val="never"/>
        <w:tblW w:w="15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926"/>
        <w:gridCol w:w="661"/>
        <w:gridCol w:w="662"/>
        <w:gridCol w:w="2014"/>
        <w:gridCol w:w="1337"/>
        <w:gridCol w:w="926"/>
        <w:gridCol w:w="926"/>
        <w:gridCol w:w="3135"/>
        <w:gridCol w:w="1527"/>
        <w:gridCol w:w="610"/>
        <w:gridCol w:w="819"/>
        <w:gridCol w:w="1016"/>
      </w:tblGrid>
      <w:tr w14:paraId="1FE7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485" w:type="dxa"/>
            <w:gridSpan w:val="13"/>
            <w:tcBorders>
              <w:top w:val="nil"/>
              <w:left w:val="nil"/>
              <w:bottom w:val="nil"/>
              <w:right w:val="nil"/>
            </w:tcBorders>
            <w:shd w:val="clear" w:color="auto" w:fill="auto"/>
            <w:vAlign w:val="center"/>
          </w:tcPr>
          <w:p w14:paraId="28DB336E">
            <w:pPr>
              <w:keepNext w:val="0"/>
              <w:keepLines w:val="0"/>
              <w:pageBreakBefore w:val="0"/>
              <w:widowControl/>
              <w:kinsoku/>
              <w:wordWrap/>
              <w:overflowPunct/>
              <w:topLinePunct w:val="0"/>
              <w:autoSpaceDE/>
              <w:autoSpaceDN/>
              <w:bidi w:val="0"/>
              <w:adjustRightInd/>
              <w:snapToGrid/>
              <w:spacing w:before="280" w:after="460" w:line="20" w:lineRule="exact"/>
              <w:jc w:val="left"/>
              <w:textAlignment w:val="auto"/>
              <w:rPr>
                <w:rFonts w:hint="default" w:ascii="黑体" w:hAnsi="黑体" w:eastAsia="黑体" w:cs="黑体"/>
                <w:color w:val="000000"/>
                <w:sz w:val="28"/>
                <w:szCs w:val="28"/>
                <w:lang w:val="en-US" w:eastAsia="zh-CN"/>
              </w:rPr>
            </w:pPr>
            <w:r>
              <w:rPr>
                <w:rFonts w:hint="default" w:ascii="黑体" w:hAnsi="黑体" w:eastAsia="黑体" w:cs="黑体"/>
                <w:color w:val="000000"/>
                <w:sz w:val="28"/>
                <w:szCs w:val="28"/>
                <w:lang w:val="en-US" w:eastAsia="zh-CN"/>
              </w:rPr>
              <w:t>附表1.1</w:t>
            </w:r>
          </w:p>
          <w:p w14:paraId="32DBA1CB">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新华镇农村问题户厕摸排整改台账</w:t>
            </w:r>
          </w:p>
        </w:tc>
      </w:tr>
      <w:tr w14:paraId="1D35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513" w:type="dxa"/>
            <w:gridSpan w:val="9"/>
            <w:tcBorders>
              <w:top w:val="nil"/>
              <w:left w:val="nil"/>
              <w:bottom w:val="nil"/>
              <w:right w:val="nil"/>
            </w:tcBorders>
            <w:shd w:val="clear" w:color="auto" w:fill="auto"/>
            <w:vAlign w:val="center"/>
          </w:tcPr>
          <w:p w14:paraId="514A3599">
            <w:pPr>
              <w:keepNext w:val="0"/>
              <w:keepLines w:val="0"/>
              <w:widowControl/>
              <w:suppressLineNumbers w:val="0"/>
              <w:jc w:val="left"/>
              <w:textAlignment w:val="center"/>
              <w:rPr>
                <w:rFonts w:hint="default" w:ascii="楷体" w:hAnsi="楷体" w:eastAsia="楷体" w:cs="楷体"/>
                <w:i w:val="0"/>
                <w:iCs w:val="0"/>
                <w:color w:val="000000"/>
                <w:sz w:val="24"/>
                <w:szCs w:val="24"/>
                <w:u w:val="single"/>
                <w:lang w:val="en-US"/>
              </w:rPr>
            </w:pPr>
            <w:r>
              <w:rPr>
                <w:rFonts w:hint="eastAsia" w:ascii="楷体" w:hAnsi="楷体" w:eastAsia="楷体" w:cs="楷体"/>
                <w:i w:val="0"/>
                <w:iCs w:val="0"/>
                <w:color w:val="000000"/>
                <w:kern w:val="0"/>
                <w:sz w:val="28"/>
                <w:szCs w:val="28"/>
                <w:u w:val="none"/>
                <w:lang w:val="en-US" w:eastAsia="zh-CN" w:bidi="ar"/>
              </w:rPr>
              <w:t>填报单位（盖章）：</w:t>
            </w:r>
            <w:r>
              <w:rPr>
                <w:rFonts w:hint="eastAsia" w:ascii="楷体" w:hAnsi="楷体" w:eastAsia="楷体" w:cs="楷体"/>
                <w:i w:val="0"/>
                <w:iCs w:val="0"/>
                <w:color w:val="000000"/>
                <w:kern w:val="0"/>
                <w:sz w:val="28"/>
                <w:szCs w:val="28"/>
                <w:u w:val="single"/>
                <w:lang w:val="en-US" w:eastAsia="zh-CN" w:bidi="ar"/>
              </w:rPr>
              <w:t xml:space="preserve">          </w:t>
            </w:r>
          </w:p>
        </w:tc>
        <w:tc>
          <w:tcPr>
            <w:tcW w:w="1527" w:type="dxa"/>
            <w:tcBorders>
              <w:top w:val="nil"/>
              <w:left w:val="nil"/>
              <w:bottom w:val="nil"/>
              <w:right w:val="nil"/>
            </w:tcBorders>
            <w:shd w:val="clear" w:color="auto" w:fill="auto"/>
            <w:noWrap/>
            <w:vAlign w:val="center"/>
          </w:tcPr>
          <w:p w14:paraId="628FE200">
            <w:pPr>
              <w:jc w:val="center"/>
              <w:rPr>
                <w:rFonts w:hint="eastAsia" w:ascii="宋体" w:hAnsi="宋体" w:eastAsia="宋体" w:cs="宋体"/>
                <w:i w:val="0"/>
                <w:iCs w:val="0"/>
                <w:color w:val="000000"/>
                <w:sz w:val="22"/>
                <w:szCs w:val="22"/>
                <w:u w:val="none"/>
              </w:rPr>
            </w:pPr>
          </w:p>
        </w:tc>
        <w:tc>
          <w:tcPr>
            <w:tcW w:w="1429" w:type="dxa"/>
            <w:gridSpan w:val="2"/>
            <w:tcBorders>
              <w:top w:val="nil"/>
              <w:left w:val="nil"/>
              <w:bottom w:val="nil"/>
              <w:right w:val="nil"/>
            </w:tcBorders>
            <w:shd w:val="clear" w:color="auto" w:fill="auto"/>
            <w:noWrap/>
            <w:vAlign w:val="center"/>
          </w:tcPr>
          <w:p w14:paraId="2447E7C2">
            <w:pPr>
              <w:jc w:val="cente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noWrap/>
            <w:vAlign w:val="center"/>
          </w:tcPr>
          <w:p w14:paraId="50F60279">
            <w:pPr>
              <w:jc w:val="center"/>
              <w:rPr>
                <w:rFonts w:hint="eastAsia" w:ascii="宋体" w:hAnsi="宋体" w:eastAsia="宋体" w:cs="宋体"/>
                <w:i w:val="0"/>
                <w:iCs w:val="0"/>
                <w:color w:val="000000"/>
                <w:sz w:val="22"/>
                <w:szCs w:val="22"/>
                <w:u w:val="none"/>
              </w:rPr>
            </w:pPr>
          </w:p>
        </w:tc>
      </w:tr>
      <w:tr w14:paraId="0912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A849">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9A0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村社及</w:t>
            </w:r>
          </w:p>
          <w:p w14:paraId="73F753F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门牌号</w:t>
            </w:r>
          </w:p>
        </w:tc>
        <w:tc>
          <w:tcPr>
            <w:tcW w:w="1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69E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户主</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姓名</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001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电话</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D534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问题厕所建造年份</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F9A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问题厕所类型</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F0C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存在的主要问题</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062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整改时限</w:t>
            </w:r>
          </w:p>
        </w:tc>
        <w:tc>
          <w:tcPr>
            <w:tcW w:w="14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A5F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整改措施</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B8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整改结果</w:t>
            </w:r>
          </w:p>
        </w:tc>
      </w:tr>
      <w:tr w14:paraId="6CB6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63F">
            <w:pPr>
              <w:jc w:val="center"/>
              <w:rPr>
                <w:rFonts w:hint="eastAsia" w:ascii="黑体" w:hAnsi="宋体" w:eastAsia="黑体" w:cs="黑体"/>
                <w:i w:val="0"/>
                <w:iCs w:val="0"/>
                <w:color w:val="000000"/>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B83">
            <w:pPr>
              <w:jc w:val="center"/>
              <w:rPr>
                <w:rFonts w:hint="eastAsia" w:ascii="黑体" w:hAnsi="宋体" w:eastAsia="黑体" w:cs="黑体"/>
                <w:i w:val="0"/>
                <w:iCs w:val="0"/>
                <w:color w:val="000000"/>
                <w:sz w:val="20"/>
                <w:szCs w:val="20"/>
                <w:u w:val="none"/>
              </w:rPr>
            </w:pPr>
          </w:p>
        </w:tc>
        <w:tc>
          <w:tcPr>
            <w:tcW w:w="1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F65C">
            <w:pPr>
              <w:jc w:val="center"/>
              <w:rPr>
                <w:rFonts w:hint="eastAsia" w:ascii="黑体" w:hAnsi="宋体" w:eastAsia="黑体" w:cs="黑体"/>
                <w:i w:val="0"/>
                <w:iCs w:val="0"/>
                <w:color w:val="000000"/>
                <w:sz w:val="20"/>
                <w:szCs w:val="20"/>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0377">
            <w:pPr>
              <w:jc w:val="center"/>
              <w:rPr>
                <w:rFonts w:hint="eastAsia" w:ascii="黑体" w:hAnsi="宋体" w:eastAsia="黑体" w:cs="黑体"/>
                <w:i w:val="0"/>
                <w:iCs w:val="0"/>
                <w:color w:val="000000"/>
                <w:sz w:val="20"/>
                <w:szCs w:val="20"/>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C7DE">
            <w:pPr>
              <w:jc w:val="center"/>
              <w:rPr>
                <w:rFonts w:hint="eastAsia" w:ascii="黑体" w:hAnsi="宋体" w:eastAsia="黑体" w:cs="黑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777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水冲</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厕所</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36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旱厕</w:t>
            </w: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9A1D">
            <w:pPr>
              <w:jc w:val="center"/>
              <w:rPr>
                <w:rFonts w:hint="eastAsia" w:ascii="黑体" w:hAnsi="宋体" w:eastAsia="黑体" w:cs="黑体"/>
                <w:i w:val="0"/>
                <w:iCs w:val="0"/>
                <w:color w:val="000000"/>
                <w:sz w:val="20"/>
                <w:szCs w:val="20"/>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687D">
            <w:pPr>
              <w:jc w:val="center"/>
              <w:rPr>
                <w:rFonts w:hint="eastAsia" w:ascii="黑体" w:hAnsi="宋体" w:eastAsia="黑体" w:cs="黑体"/>
                <w:i w:val="0"/>
                <w:iCs w:val="0"/>
                <w:color w:val="000000"/>
                <w:sz w:val="20"/>
                <w:szCs w:val="20"/>
                <w:u w:val="none"/>
              </w:rPr>
            </w:pPr>
          </w:p>
        </w:tc>
        <w:tc>
          <w:tcPr>
            <w:tcW w:w="1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79F">
            <w:pPr>
              <w:jc w:val="center"/>
              <w:rPr>
                <w:rFonts w:hint="eastAsia" w:ascii="黑体" w:hAnsi="宋体" w:eastAsia="黑体" w:cs="黑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AC6C">
            <w:pPr>
              <w:jc w:val="center"/>
              <w:rPr>
                <w:rFonts w:hint="eastAsia" w:ascii="黑体" w:hAnsi="宋体" w:eastAsia="黑体" w:cs="黑体"/>
                <w:i w:val="0"/>
                <w:iCs w:val="0"/>
                <w:color w:val="000000"/>
                <w:sz w:val="20"/>
                <w:szCs w:val="20"/>
                <w:u w:val="none"/>
              </w:rPr>
            </w:pPr>
          </w:p>
        </w:tc>
      </w:tr>
      <w:tr w14:paraId="3DAA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EE65">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BDE13">
            <w:pPr>
              <w:jc w:val="center"/>
              <w:rPr>
                <w:rFonts w:hint="eastAsia" w:ascii="宋体" w:hAnsi="宋体" w:eastAsia="宋体" w:cs="宋体"/>
                <w:i w:val="0"/>
                <w:iCs w:val="0"/>
                <w:color w:val="000000"/>
                <w:sz w:val="18"/>
                <w:szCs w:val="18"/>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75B">
            <w:pPr>
              <w:jc w:val="center"/>
              <w:rPr>
                <w:rFonts w:hint="eastAsia" w:ascii="宋体" w:hAnsi="宋体" w:eastAsia="宋体" w:cs="宋体"/>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7290">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6DA1">
            <w:pPr>
              <w:jc w:val="center"/>
              <w:rPr>
                <w:rFonts w:hint="eastAsia" w:ascii="黑体" w:hAnsi="宋体" w:eastAsia="黑体" w:cs="黑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14C6">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1C3">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5800">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45C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6FF3">
            <w:pPr>
              <w:jc w:val="center"/>
              <w:rPr>
                <w:rFonts w:hint="eastAsia" w:ascii="宋体" w:hAnsi="宋体" w:eastAsia="宋体" w:cs="宋体"/>
                <w:i w:val="0"/>
                <w:iCs w:val="0"/>
                <w:color w:val="000000"/>
                <w:sz w:val="20"/>
                <w:szCs w:val="20"/>
                <w:u w:val="none"/>
              </w:rPr>
            </w:pPr>
          </w:p>
        </w:tc>
      </w:tr>
      <w:tr w14:paraId="4691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F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614F">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9D807">
            <w:pPr>
              <w:jc w:val="center"/>
              <w:rPr>
                <w:rFonts w:hint="eastAsia" w:ascii="宋体" w:hAnsi="宋体" w:eastAsia="宋体" w:cs="宋体"/>
                <w:i w:val="0"/>
                <w:iCs w:val="0"/>
                <w:color w:val="000000"/>
                <w:sz w:val="18"/>
                <w:szCs w:val="18"/>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8701">
            <w:pPr>
              <w:jc w:val="center"/>
              <w:rPr>
                <w:rFonts w:hint="eastAsia" w:ascii="宋体" w:hAnsi="宋体" w:eastAsia="宋体" w:cs="宋体"/>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F60">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0FD1">
            <w:pPr>
              <w:jc w:val="center"/>
              <w:rPr>
                <w:rFonts w:hint="eastAsia" w:ascii="黑体" w:hAnsi="宋体" w:eastAsia="黑体" w:cs="黑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439F">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CE95">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1497">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7E5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4C23">
            <w:pPr>
              <w:jc w:val="center"/>
              <w:rPr>
                <w:rFonts w:hint="eastAsia" w:ascii="宋体" w:hAnsi="宋体" w:eastAsia="宋体" w:cs="宋体"/>
                <w:i w:val="0"/>
                <w:iCs w:val="0"/>
                <w:color w:val="000000"/>
                <w:sz w:val="20"/>
                <w:szCs w:val="20"/>
                <w:u w:val="none"/>
              </w:rPr>
            </w:pPr>
          </w:p>
        </w:tc>
      </w:tr>
      <w:tr w14:paraId="6F94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E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78EE">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6D060">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21F0">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C9EC">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BCD2">
            <w:pPr>
              <w:jc w:val="center"/>
              <w:rPr>
                <w:rFonts w:hint="eastAsia" w:ascii="黑体" w:hAnsi="宋体" w:eastAsia="黑体" w:cs="黑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C89">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C71D">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6395">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C7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A192">
            <w:pPr>
              <w:jc w:val="center"/>
              <w:rPr>
                <w:rFonts w:hint="eastAsia" w:ascii="宋体" w:hAnsi="宋体" w:eastAsia="宋体" w:cs="宋体"/>
                <w:i w:val="0"/>
                <w:iCs w:val="0"/>
                <w:color w:val="000000"/>
                <w:sz w:val="20"/>
                <w:szCs w:val="20"/>
                <w:u w:val="none"/>
              </w:rPr>
            </w:pPr>
          </w:p>
        </w:tc>
      </w:tr>
      <w:tr w14:paraId="1D53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F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3689">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F6563">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A855">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541">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7A20">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A55">
            <w:pPr>
              <w:jc w:val="center"/>
              <w:rPr>
                <w:rFonts w:hint="eastAsia" w:ascii="黑体" w:hAnsi="宋体" w:eastAsia="黑体" w:cs="黑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74F9">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C1FC">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79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DDA4">
            <w:pPr>
              <w:jc w:val="center"/>
              <w:rPr>
                <w:rFonts w:hint="eastAsia" w:ascii="宋体" w:hAnsi="宋体" w:eastAsia="宋体" w:cs="宋体"/>
                <w:i w:val="0"/>
                <w:iCs w:val="0"/>
                <w:color w:val="000000"/>
                <w:sz w:val="20"/>
                <w:szCs w:val="20"/>
                <w:u w:val="none"/>
              </w:rPr>
            </w:pPr>
          </w:p>
        </w:tc>
      </w:tr>
      <w:tr w14:paraId="27CD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B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B972">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E60">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009C">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8E25">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938C">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AA27">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A64C">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D9F">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B93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A356">
            <w:pPr>
              <w:jc w:val="center"/>
              <w:rPr>
                <w:rFonts w:hint="eastAsia" w:ascii="宋体" w:hAnsi="宋体" w:eastAsia="宋体" w:cs="宋体"/>
                <w:i w:val="0"/>
                <w:iCs w:val="0"/>
                <w:color w:val="000000"/>
                <w:sz w:val="20"/>
                <w:szCs w:val="20"/>
                <w:u w:val="none"/>
              </w:rPr>
            </w:pPr>
          </w:p>
        </w:tc>
      </w:tr>
      <w:tr w14:paraId="67B2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1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18F7">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9B71">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FC5A">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D3A6">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4EDE">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B351">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2DF2">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10F">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E32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3722">
            <w:pPr>
              <w:jc w:val="center"/>
              <w:rPr>
                <w:rFonts w:hint="eastAsia" w:ascii="宋体" w:hAnsi="宋体" w:eastAsia="宋体" w:cs="宋体"/>
                <w:i w:val="0"/>
                <w:iCs w:val="0"/>
                <w:color w:val="000000"/>
                <w:sz w:val="20"/>
                <w:szCs w:val="20"/>
                <w:u w:val="none"/>
              </w:rPr>
            </w:pPr>
          </w:p>
        </w:tc>
      </w:tr>
      <w:tr w14:paraId="7FC6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EAF4">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0B1D">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5DC3">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55C2">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56B6">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5B67">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AD9">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F4B3">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89F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39C0">
            <w:pPr>
              <w:jc w:val="center"/>
              <w:rPr>
                <w:rFonts w:hint="eastAsia" w:ascii="宋体" w:hAnsi="宋体" w:eastAsia="宋体" w:cs="宋体"/>
                <w:i w:val="0"/>
                <w:iCs w:val="0"/>
                <w:color w:val="000000"/>
                <w:sz w:val="20"/>
                <w:szCs w:val="20"/>
                <w:u w:val="none"/>
              </w:rPr>
            </w:pPr>
          </w:p>
        </w:tc>
      </w:tr>
      <w:tr w14:paraId="04FF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404">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D994">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8F03">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D8A">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6D">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9700">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1427">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7367">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13D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B4CF">
            <w:pPr>
              <w:jc w:val="center"/>
              <w:rPr>
                <w:rFonts w:hint="eastAsia" w:ascii="宋体" w:hAnsi="宋体" w:eastAsia="宋体" w:cs="宋体"/>
                <w:i w:val="0"/>
                <w:iCs w:val="0"/>
                <w:color w:val="000000"/>
                <w:sz w:val="20"/>
                <w:szCs w:val="20"/>
                <w:u w:val="none"/>
              </w:rPr>
            </w:pPr>
          </w:p>
        </w:tc>
      </w:tr>
      <w:tr w14:paraId="033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F5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default" w:ascii="宋体" w:hAnsi="宋体" w:eastAsia="宋体" w:cs="宋体"/>
                <w:i w:val="0"/>
                <w:iCs w:val="0"/>
                <w:color w:val="000000"/>
                <w:kern w:val="0"/>
                <w:sz w:val="20"/>
                <w:szCs w:val="20"/>
                <w:u w:val="none"/>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595630</wp:posOffset>
                      </wp:positionV>
                      <wp:extent cx="9467850" cy="476250"/>
                      <wp:effectExtent l="4445" t="5080" r="14605" b="13970"/>
                      <wp:wrapNone/>
                      <wp:docPr id="1" name="文本框 9"/>
                      <wp:cNvGraphicFramePr/>
                      <a:graphic xmlns:a="http://schemas.openxmlformats.org/drawingml/2006/main">
                        <a:graphicData uri="http://schemas.microsoft.com/office/word/2010/wordprocessingShape">
                          <wps:wsp>
                            <wps:cNvSpPr txBox="1"/>
                            <wps:spPr>
                              <a:xfrm>
                                <a:off x="685165" y="6184265"/>
                                <a:ext cx="9467850" cy="476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BCBB5F0">
                                  <w:pPr>
                                    <w:rPr>
                                      <w:rFonts w:hint="default" w:eastAsia="宋体"/>
                                      <w:lang w:val="en-US" w:eastAsia="zh-CN"/>
                                    </w:rPr>
                                  </w:pPr>
                                  <w:r>
                                    <w:rPr>
                                      <w:rFonts w:hint="eastAsia"/>
                                      <w:lang w:eastAsia="zh-CN"/>
                                    </w:rPr>
                                    <w:t>负责人：</w:t>
                                  </w:r>
                                  <w:r>
                                    <w:rPr>
                                      <w:rFonts w:hint="eastAsia"/>
                                      <w:lang w:val="en-US" w:eastAsia="zh-CN"/>
                                    </w:rPr>
                                    <w:t xml:space="preserve">                  填报人：                联系电话：                填报日期：   年   月   日</w:t>
                                  </w:r>
                                </w:p>
                              </w:txbxContent>
                            </wps:txbx>
                            <wps:bodyPr vert="horz" anchor="t" anchorCtr="0" upright="1"/>
                          </wps:wsp>
                        </a:graphicData>
                      </a:graphic>
                    </wp:anchor>
                  </w:drawing>
                </mc:Choice>
                <mc:Fallback>
                  <w:pict>
                    <v:shape id="文本框 9" o:spid="_x0000_s1026" o:spt="202" type="#_x0000_t202" style="position:absolute;left:0pt;margin-left:10.4pt;margin-top:46.9pt;height:37.5pt;width:745.5pt;z-index:251663360;mso-width-relative:page;mso-height-relative:page;" fillcolor="#FFFFFF" filled="t" stroked="t" coordsize="21600,21600" o:gfxdata="UEsDBAoAAAAAAIdO4kAAAAAAAAAAAAAAAAAEAAAAZHJzL1BLAwQUAAAACACHTuJAHlobE9cAAAAK&#10;AQAADwAAAGRycy9kb3ducmV2LnhtbE2PQU/DMAyF70j8h8hIXBBLWsRUStMJTUycN7hwyxqvrWic&#10;tsnWbb9+3mmc/KxnPX+vWBxdJw44htaThmSmQCBV3rZUa/j5Xj1nIEI0ZE3nCTWcMMCivL8rTG79&#10;RGs8bGItOIRCbjQ0Mfa5lKFq0Jkw8z0Sezs/OhN5HWtpRzNxuOtkqtRcOtMSf2hMj8sGq7/N3mnw&#10;0+fJeRxU+vR7dl/Lj2G9SwetHx8S9Q4i4jHejuGKz+hQMtPW78kG0WlIFZNHDW8vPK/+a5Kw2rKa&#10;ZxnIspD/K5QXUEsDBBQAAAAIAIdO4kC1YLzrIwIAAGYEAAAOAAAAZHJzL2Uyb0RvYy54bWytVMuO&#10;0zAU3SPxD5b3NG3VdjrVpCMxpWwQIA18gOs4iSW/ZLtNygfAH7Biw57v6ndw7JQZZth0QRbJsX16&#10;fO+59/bmtteKHIQP0pqSTkZjSoThtpKmKennT9tXS0pCZKZiyhpR0qMI9Hb98sVN51ZialurKuEJ&#10;RExYda6kbYxuVRSBt0KzMLJOGBzW1msWsfRNUXnWQV2rYjoeL4rO+sp5y0UI2N0Mh/Ss6C8RtHUt&#10;udhYvtfCxEHVC8UiUgqtdIGuc7R1LXj8UNdBRKJKikxjfuMS4F16F+sbtmo8c63k5xDYJSE8y0kz&#10;aXDpg9SGRUb2Xv4jpSX3Ntg6jrjVxZBIdgRZTMbPvLlvmRM5F1gd3IPp4f/J8veHj57ICp1AiWEa&#10;BT99/3b68ev08yu5TvZ0LqzAunfgxf617RP1vB+wmbLua6/TF/kQnC+W88liTskRcLKcTYGzz6KP&#10;hOP8era4Ws5RAg7G7GoxBQaheBRyPsS3wmqSQEk96pjtZYd3IQ7UP5R0b7BKVlupVF74ZnenPDkw&#10;1Hybn7P6E5oypEMo8ykC5QyNXKOBALWDGcE0+b4nvwiXCafANiy0QwBZYUhfyyh8NqIVrHpjKhKP&#10;DoYbzBlNwWhRUaIExjKhzIxMqkuY8E4ZWJiqNVQlodjvesgkuLPVERXE4MPP1vovlDDDAUqKrAd4&#10;F4fJ2Dsvmxa8XOisifbLBTqPSurvv9f55se/h/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lob&#10;E9cAAAAKAQAADwAAAAAAAAABACAAAAAiAAAAZHJzL2Rvd25yZXYueG1sUEsBAhQAFAAAAAgAh07i&#10;QLVgvOsjAgAAZgQAAA4AAAAAAAAAAQAgAAAAJgEAAGRycy9lMm9Eb2MueG1sUEsFBgAAAAAGAAYA&#10;WQEAALsFAAAAAA==&#10;">
                      <v:fill on="t" focussize="0,0"/>
                      <v:stroke color="#FFFFFF" joinstyle="miter"/>
                      <v:imagedata o:title=""/>
                      <o:lock v:ext="edit" aspectratio="f"/>
                      <v:textbox>
                        <w:txbxContent>
                          <w:p w14:paraId="5BCBB5F0">
                            <w:pPr>
                              <w:rPr>
                                <w:rFonts w:hint="default" w:eastAsia="宋体"/>
                                <w:lang w:val="en-US" w:eastAsia="zh-CN"/>
                              </w:rPr>
                            </w:pPr>
                            <w:r>
                              <w:rPr>
                                <w:rFonts w:hint="eastAsia"/>
                                <w:lang w:eastAsia="zh-CN"/>
                              </w:rPr>
                              <w:t>负责人：</w:t>
                            </w:r>
                            <w:r>
                              <w:rPr>
                                <w:rFonts w:hint="eastAsia"/>
                                <w:lang w:val="en-US" w:eastAsia="zh-CN"/>
                              </w:rPr>
                              <w:t xml:space="preserve">                  填报人：                联系电话：                填报日期：   年   月   日</w:t>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6C43">
            <w:pPr>
              <w:jc w:val="center"/>
              <w:rPr>
                <w:rFonts w:hint="eastAsia" w:ascii="宋体" w:hAnsi="宋体" w:eastAsia="宋体" w:cs="宋体"/>
                <w:i w:val="0"/>
                <w:iCs w:val="0"/>
                <w:color w:val="000000"/>
                <w:sz w:val="20"/>
                <w:szCs w:val="20"/>
                <w:u w:val="none"/>
              </w:rPr>
            </w:pP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92BA">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F4D7">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6942">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95C3">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F87F">
            <w:pPr>
              <w:jc w:val="center"/>
              <w:rPr>
                <w:rFonts w:hint="eastAsia" w:ascii="宋体" w:hAnsi="宋体" w:eastAsia="宋体" w:cs="宋体"/>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CAD4">
            <w:pPr>
              <w:jc w:val="center"/>
              <w:rPr>
                <w:rFonts w:hint="eastAsia" w:ascii="宋体" w:hAnsi="宋体" w:eastAsia="宋体" w:cs="宋体"/>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0FC9">
            <w:pPr>
              <w:jc w:val="center"/>
              <w:rPr>
                <w:rFonts w:hint="eastAsia" w:ascii="宋体" w:hAnsi="宋体" w:eastAsia="宋体" w:cs="宋体"/>
                <w:i w:val="0"/>
                <w:iCs w:val="0"/>
                <w:color w:val="000000"/>
                <w:sz w:val="20"/>
                <w:szCs w:val="20"/>
                <w:u w:val="none"/>
              </w:rPr>
            </w:pP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317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AA5E">
            <w:pPr>
              <w:jc w:val="center"/>
              <w:rPr>
                <w:rFonts w:hint="eastAsia" w:ascii="宋体" w:hAnsi="宋体" w:eastAsia="宋体" w:cs="宋体"/>
                <w:i w:val="0"/>
                <w:iCs w:val="0"/>
                <w:color w:val="000000"/>
                <w:sz w:val="20"/>
                <w:szCs w:val="20"/>
                <w:u w:val="none"/>
              </w:rPr>
            </w:pPr>
          </w:p>
        </w:tc>
      </w:tr>
      <w:tr w14:paraId="1A3A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1405" w:hRule="atLeast"/>
        </w:trPr>
        <w:tc>
          <w:tcPr>
            <w:tcW w:w="14469" w:type="dxa"/>
            <w:gridSpan w:val="12"/>
            <w:tcBorders>
              <w:top w:val="nil"/>
              <w:left w:val="nil"/>
              <w:bottom w:val="nil"/>
              <w:right w:val="nil"/>
            </w:tcBorders>
            <w:shd w:val="clear" w:color="auto" w:fill="auto"/>
            <w:noWrap/>
            <w:vAlign w:val="center"/>
          </w:tcPr>
          <w:p w14:paraId="66A96986">
            <w:pPr>
              <w:keepNext w:val="0"/>
              <w:keepLines w:val="0"/>
              <w:pageBreakBefore w:val="0"/>
              <w:widowControl/>
              <w:kinsoku/>
              <w:wordWrap/>
              <w:overflowPunct/>
              <w:topLinePunct w:val="0"/>
              <w:autoSpaceDE/>
              <w:autoSpaceDN/>
              <w:bidi w:val="0"/>
              <w:adjustRightInd/>
              <w:snapToGrid/>
              <w:spacing w:before="280" w:after="460" w:line="20" w:lineRule="exact"/>
              <w:jc w:val="left"/>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eastAsia="zh-CN"/>
              </w:rPr>
              <w:t xml:space="preserve"> 附表</w:t>
            </w:r>
            <w:r>
              <w:rPr>
                <w:rFonts w:hint="eastAsia" w:ascii="黑体" w:hAnsi="黑体" w:eastAsia="黑体" w:cs="黑体"/>
                <w:color w:val="000000"/>
                <w:sz w:val="28"/>
                <w:szCs w:val="28"/>
                <w:lang w:val="en-US" w:eastAsia="zh-CN"/>
              </w:rPr>
              <w:t>1.2</w:t>
            </w:r>
          </w:p>
          <w:p w14:paraId="37BAE8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新华镇农村户用厕所粪污抽吸情况排查统计表</w:t>
            </w:r>
          </w:p>
        </w:tc>
      </w:tr>
      <w:tr w14:paraId="50B0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465" w:hRule="atLeast"/>
        </w:trPr>
        <w:tc>
          <w:tcPr>
            <w:tcW w:w="14469" w:type="dxa"/>
            <w:gridSpan w:val="12"/>
            <w:tcBorders>
              <w:top w:val="nil"/>
              <w:left w:val="nil"/>
              <w:bottom w:val="nil"/>
              <w:right w:val="nil"/>
            </w:tcBorders>
            <w:shd w:val="clear" w:color="auto" w:fill="auto"/>
            <w:noWrap/>
            <w:vAlign w:val="center"/>
          </w:tcPr>
          <w:p w14:paraId="30739F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填报单位（盖章）</w:t>
            </w:r>
            <w:r>
              <w:rPr>
                <w:rStyle w:val="23"/>
                <w:lang w:val="en-US" w:eastAsia="zh-CN" w:bidi="ar"/>
              </w:rPr>
              <w:t>：</w:t>
            </w:r>
            <w:r>
              <w:rPr>
                <w:rStyle w:val="24"/>
                <w:lang w:val="en-US" w:eastAsia="zh-CN" w:bidi="ar"/>
              </w:rPr>
              <w:t xml:space="preserve">  </w:t>
            </w:r>
            <w:r>
              <w:rPr>
                <w:rStyle w:val="24"/>
                <w:rFonts w:hint="eastAsia"/>
                <w:lang w:val="en-US" w:eastAsia="zh-CN" w:bidi="ar"/>
              </w:rPr>
              <w:t xml:space="preserve">     </w:t>
            </w:r>
            <w:r>
              <w:rPr>
                <w:rStyle w:val="24"/>
                <w:lang w:val="en-US" w:eastAsia="zh-CN" w:bidi="ar"/>
              </w:rPr>
              <w:t xml:space="preserve">  </w:t>
            </w:r>
            <w:r>
              <w:rPr>
                <w:rStyle w:val="23"/>
                <w:lang w:val="en-US" w:eastAsia="zh-CN" w:bidi="ar"/>
              </w:rPr>
              <w:t xml:space="preserve">                                                              </w:t>
            </w:r>
            <w:r>
              <w:rPr>
                <w:rStyle w:val="25"/>
                <w:lang w:val="en-US" w:eastAsia="zh-CN" w:bidi="ar"/>
              </w:rPr>
              <w:t xml:space="preserve"> 填报时间</w:t>
            </w:r>
            <w:r>
              <w:rPr>
                <w:rStyle w:val="23"/>
                <w:lang w:val="en-US" w:eastAsia="zh-CN" w:bidi="ar"/>
              </w:rPr>
              <w:t>：</w:t>
            </w:r>
            <w:r>
              <w:rPr>
                <w:rStyle w:val="24"/>
                <w:lang w:val="en-US" w:eastAsia="zh-CN" w:bidi="ar"/>
              </w:rPr>
              <w:t xml:space="preserve">     </w:t>
            </w:r>
            <w:r>
              <w:rPr>
                <w:rStyle w:val="23"/>
                <w:lang w:val="en-US" w:eastAsia="zh-CN" w:bidi="ar"/>
              </w:rPr>
              <w:t>年</w:t>
            </w:r>
            <w:r>
              <w:rPr>
                <w:rStyle w:val="24"/>
                <w:lang w:val="en-US" w:eastAsia="zh-CN" w:bidi="ar"/>
              </w:rPr>
              <w:t xml:space="preserve"> </w:t>
            </w:r>
            <w:r>
              <w:rPr>
                <w:rStyle w:val="24"/>
                <w:rFonts w:hint="eastAsia"/>
                <w:lang w:val="en-US" w:eastAsia="zh-CN" w:bidi="ar"/>
              </w:rPr>
              <w:t xml:space="preserve">  </w:t>
            </w:r>
            <w:r>
              <w:rPr>
                <w:rStyle w:val="24"/>
                <w:lang w:val="en-US" w:eastAsia="zh-CN" w:bidi="ar"/>
              </w:rPr>
              <w:t xml:space="preserve"> </w:t>
            </w:r>
            <w:r>
              <w:rPr>
                <w:rStyle w:val="23"/>
                <w:lang w:val="en-US" w:eastAsia="zh-CN" w:bidi="ar"/>
              </w:rPr>
              <w:t>月</w:t>
            </w:r>
            <w:r>
              <w:rPr>
                <w:rStyle w:val="24"/>
                <w:lang w:val="en-US" w:eastAsia="zh-CN" w:bidi="ar"/>
              </w:rPr>
              <w:t xml:space="preserve"> </w:t>
            </w:r>
            <w:r>
              <w:rPr>
                <w:rStyle w:val="24"/>
                <w:rFonts w:hint="eastAsia"/>
                <w:lang w:val="en-US" w:eastAsia="zh-CN" w:bidi="ar"/>
              </w:rPr>
              <w:t xml:space="preserve">  </w:t>
            </w:r>
            <w:r>
              <w:rPr>
                <w:rStyle w:val="24"/>
                <w:lang w:val="en-US" w:eastAsia="zh-CN" w:bidi="ar"/>
              </w:rPr>
              <w:t xml:space="preserve"> </w:t>
            </w:r>
            <w:r>
              <w:rPr>
                <w:rStyle w:val="23"/>
                <w:lang w:val="en-US" w:eastAsia="zh-CN" w:bidi="ar"/>
              </w:rPr>
              <w:t>日</w:t>
            </w:r>
          </w:p>
        </w:tc>
      </w:tr>
      <w:tr w14:paraId="6F97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455" w:hRule="atLeast"/>
        </w:trPr>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62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0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  查  情  况  统  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FA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4CC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40" w:hRule="atLeast"/>
        </w:trPr>
        <w:tc>
          <w:tcPr>
            <w:tcW w:w="25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8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粪污抽吸需求</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F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水冲式户厕</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户（集中管网除外），其中：三格式</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户、双瓮式</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户、沼气池式</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w:t>
            </w:r>
          </w:p>
          <w:p w14:paraId="043B99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三格式化粪池接入集中管网的农户</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户；双瓮式化粪池接入集中管网的农户</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户；集中连片统一使用管网的农户</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户、化粪池数量</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个；与沼气并用的三格式化粪池的农户</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B30D">
            <w:pPr>
              <w:jc w:val="center"/>
              <w:rPr>
                <w:rFonts w:hint="eastAsia" w:ascii="宋体" w:hAnsi="宋体" w:eastAsia="宋体" w:cs="宋体"/>
                <w:i w:val="0"/>
                <w:iCs w:val="0"/>
                <w:color w:val="000000"/>
                <w:sz w:val="24"/>
                <w:szCs w:val="24"/>
                <w:u w:val="none"/>
              </w:rPr>
            </w:pPr>
          </w:p>
        </w:tc>
      </w:tr>
      <w:tr w14:paraId="1813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73" w:hRule="atLeast"/>
        </w:trPr>
        <w:tc>
          <w:tcPr>
            <w:tcW w:w="25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4192">
            <w:pPr>
              <w:jc w:val="center"/>
              <w:rPr>
                <w:rFonts w:hint="eastAsia" w:ascii="宋体" w:hAnsi="宋体" w:eastAsia="宋体" w:cs="宋体"/>
                <w:i w:val="0"/>
                <w:iCs w:val="0"/>
                <w:color w:val="000000"/>
                <w:sz w:val="24"/>
                <w:szCs w:val="24"/>
                <w:u w:val="none"/>
              </w:rPr>
            </w:pP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1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集体化粪池</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m³，其中：</w:t>
            </w:r>
            <w:r>
              <w:rPr>
                <w:rStyle w:val="24"/>
                <w:lang w:val="en-US" w:eastAsia="zh-CN" w:bidi="ar"/>
              </w:rPr>
              <w:t xml:space="preserve">  </w:t>
            </w:r>
            <w:r>
              <w:rPr>
                <w:rStyle w:val="23"/>
                <w:lang w:val="en-US" w:eastAsia="zh-CN" w:bidi="ar"/>
              </w:rPr>
              <w:t xml:space="preserve">社  </w:t>
            </w:r>
            <w:r>
              <w:rPr>
                <w:rStyle w:val="24"/>
                <w:lang w:val="en-US" w:eastAsia="zh-CN" w:bidi="ar"/>
              </w:rPr>
              <w:t xml:space="preserve">   </w:t>
            </w:r>
            <w:r>
              <w:rPr>
                <w:rStyle w:val="23"/>
                <w:lang w:val="en-US" w:eastAsia="zh-CN" w:bidi="ar"/>
              </w:rPr>
              <w:t xml:space="preserve"> 个</w:t>
            </w:r>
            <w:r>
              <w:rPr>
                <w:rStyle w:val="24"/>
                <w:lang w:val="en-US" w:eastAsia="zh-CN" w:bidi="ar"/>
              </w:rPr>
              <w:t xml:space="preserve">     </w:t>
            </w:r>
            <w:r>
              <w:rPr>
                <w:rStyle w:val="23"/>
                <w:lang w:val="en-US" w:eastAsia="zh-CN" w:bidi="ar"/>
              </w:rPr>
              <w:t>m³、</w:t>
            </w:r>
            <w:r>
              <w:rPr>
                <w:rStyle w:val="24"/>
                <w:lang w:val="en-US" w:eastAsia="zh-CN" w:bidi="ar"/>
              </w:rPr>
              <w:t xml:space="preserve">  </w:t>
            </w:r>
            <w:r>
              <w:rPr>
                <w:rStyle w:val="23"/>
                <w:lang w:val="en-US" w:eastAsia="zh-CN" w:bidi="ar"/>
              </w:rPr>
              <w:t xml:space="preserve">社 </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 xml:space="preserve"> m³、</w:t>
            </w:r>
            <w:r>
              <w:rPr>
                <w:rStyle w:val="24"/>
                <w:lang w:val="en-US" w:eastAsia="zh-CN" w:bidi="ar"/>
              </w:rPr>
              <w:t xml:space="preserve">  </w:t>
            </w:r>
            <w:r>
              <w:rPr>
                <w:rStyle w:val="23"/>
                <w:lang w:val="en-US" w:eastAsia="zh-CN" w:bidi="ar"/>
              </w:rPr>
              <w:t xml:space="preserve">社 </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 xml:space="preserve"> m³。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F8B">
            <w:pPr>
              <w:jc w:val="center"/>
              <w:rPr>
                <w:rFonts w:hint="eastAsia" w:ascii="宋体" w:hAnsi="宋体" w:eastAsia="宋体" w:cs="宋体"/>
                <w:i w:val="0"/>
                <w:iCs w:val="0"/>
                <w:color w:val="000000"/>
                <w:sz w:val="24"/>
                <w:szCs w:val="24"/>
                <w:u w:val="none"/>
              </w:rPr>
            </w:pPr>
          </w:p>
        </w:tc>
      </w:tr>
      <w:tr w14:paraId="4A09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48" w:hRule="atLeast"/>
        </w:trPr>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2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粪污抽吸设备</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23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抽吸车辆：</w:t>
            </w:r>
            <w:r>
              <w:rPr>
                <w:rStyle w:val="24"/>
                <w:lang w:val="en-US" w:eastAsia="zh-CN" w:bidi="ar"/>
              </w:rPr>
              <w:t xml:space="preserve">   </w:t>
            </w:r>
            <w:r>
              <w:rPr>
                <w:rStyle w:val="23"/>
                <w:lang w:val="en-US" w:eastAsia="zh-CN" w:bidi="ar"/>
              </w:rPr>
              <w:t xml:space="preserve">辆 </w:t>
            </w:r>
            <w:r>
              <w:rPr>
                <w:rStyle w:val="24"/>
                <w:lang w:val="en-US" w:eastAsia="zh-CN" w:bidi="ar"/>
              </w:rPr>
              <w:t xml:space="preserve">     </w:t>
            </w:r>
            <w:r>
              <w:rPr>
                <w:rStyle w:val="23"/>
                <w:lang w:val="en-US" w:eastAsia="zh-CN" w:bidi="ar"/>
              </w:rPr>
              <w:t xml:space="preserve"> m³，吸污泵：</w:t>
            </w:r>
            <w:r>
              <w:rPr>
                <w:rStyle w:val="24"/>
                <w:lang w:val="en-US" w:eastAsia="zh-CN" w:bidi="ar"/>
              </w:rPr>
              <w:t xml:space="preserve">    </w:t>
            </w:r>
            <w:r>
              <w:rPr>
                <w:rStyle w:val="23"/>
                <w:lang w:val="en-US" w:eastAsia="zh-CN" w:bidi="ar"/>
              </w:rPr>
              <w:t>台  ，除污桶</w:t>
            </w:r>
            <w:r>
              <w:rPr>
                <w:rStyle w:val="24"/>
                <w:lang w:val="en-US" w:eastAsia="zh-CN" w:bidi="ar"/>
              </w:rPr>
              <w:t xml:space="preserve">     </w:t>
            </w:r>
            <w:r>
              <w:rPr>
                <w:rStyle w:val="23"/>
                <w:lang w:val="en-US" w:eastAsia="zh-CN" w:bidi="ar"/>
              </w:rPr>
              <w:t xml:space="preserve">个。 </w:t>
            </w:r>
            <w:r>
              <w:rPr>
                <w:rStyle w:val="23"/>
                <w:rFonts w:hint="eastAsia"/>
                <w:lang w:val="en-US" w:eastAsia="zh-CN" w:bidi="ar"/>
              </w:rPr>
              <w:t>抽污车未运行  辆，原因：</w:t>
            </w:r>
            <w:r>
              <w:rPr>
                <w:rStyle w:val="23"/>
                <w:rFonts w:hint="eastAsia"/>
                <w:u w:val="single"/>
                <w:lang w:val="en-US" w:eastAsia="zh-CN" w:bidi="ar"/>
              </w:rPr>
              <w:t xml:space="preserve">     </w:t>
            </w:r>
            <w:r>
              <w:rPr>
                <w:rStyle w:val="23"/>
                <w:rFonts w:hint="eastAsia"/>
                <w:lang w:val="en-US" w:eastAsia="zh-CN" w:bidi="ar"/>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3E0B">
            <w:pPr>
              <w:rPr>
                <w:rFonts w:hint="eastAsia" w:ascii="宋体" w:hAnsi="宋体" w:eastAsia="宋体" w:cs="宋体"/>
                <w:i w:val="0"/>
                <w:iCs w:val="0"/>
                <w:color w:val="000000"/>
                <w:sz w:val="24"/>
                <w:szCs w:val="24"/>
                <w:u w:val="none"/>
              </w:rPr>
            </w:pPr>
          </w:p>
        </w:tc>
      </w:tr>
      <w:tr w14:paraId="6C2D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60" w:hRule="atLeast"/>
        </w:trPr>
        <w:tc>
          <w:tcPr>
            <w:tcW w:w="25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4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抽吸服务情况</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E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2023年已抽吸农户</w:t>
            </w:r>
            <w:r>
              <w:rPr>
                <w:rStyle w:val="24"/>
                <w:lang w:val="en-US" w:eastAsia="zh-CN" w:bidi="ar"/>
              </w:rPr>
              <w:t xml:space="preserve">    </w:t>
            </w:r>
            <w:r>
              <w:rPr>
                <w:rStyle w:val="23"/>
                <w:lang w:val="en-US" w:eastAsia="zh-CN" w:bidi="ar"/>
              </w:rPr>
              <w:t>户、未抽吸农户</w:t>
            </w:r>
            <w:r>
              <w:rPr>
                <w:rStyle w:val="24"/>
                <w:lang w:val="en-US" w:eastAsia="zh-CN" w:bidi="ar"/>
              </w:rPr>
              <w:t xml:space="preserve">    </w:t>
            </w:r>
            <w:r>
              <w:rPr>
                <w:rStyle w:val="23"/>
                <w:lang w:val="en-US" w:eastAsia="zh-CN" w:bidi="ar"/>
              </w:rPr>
              <w:t>户，半年内抽吸农户</w:t>
            </w:r>
            <w:r>
              <w:rPr>
                <w:rStyle w:val="24"/>
                <w:lang w:val="en-US" w:eastAsia="zh-CN" w:bidi="ar"/>
              </w:rPr>
              <w:t xml:space="preserve">    </w:t>
            </w:r>
            <w:r>
              <w:rPr>
                <w:rStyle w:val="23"/>
                <w:lang w:val="en-US" w:eastAsia="zh-CN" w:bidi="ar"/>
              </w:rPr>
              <w:t>户、未抽吸农户</w:t>
            </w:r>
            <w:r>
              <w:rPr>
                <w:rStyle w:val="24"/>
                <w:lang w:val="en-US" w:eastAsia="zh-CN" w:bidi="ar"/>
              </w:rPr>
              <w:t xml:space="preserve">    </w:t>
            </w:r>
            <w:r>
              <w:rPr>
                <w:rStyle w:val="23"/>
                <w:lang w:val="en-US" w:eastAsia="zh-CN" w:bidi="ar"/>
              </w:rPr>
              <w:t>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625D">
            <w:pPr>
              <w:rPr>
                <w:rFonts w:hint="eastAsia" w:ascii="宋体" w:hAnsi="宋体" w:eastAsia="宋体" w:cs="宋体"/>
                <w:i w:val="0"/>
                <w:iCs w:val="0"/>
                <w:color w:val="000000"/>
                <w:sz w:val="24"/>
                <w:szCs w:val="24"/>
                <w:u w:val="none"/>
              </w:rPr>
            </w:pPr>
          </w:p>
        </w:tc>
      </w:tr>
      <w:tr w14:paraId="68DC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375" w:hRule="atLeast"/>
        </w:trPr>
        <w:tc>
          <w:tcPr>
            <w:tcW w:w="25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7B0">
            <w:pPr>
              <w:jc w:val="center"/>
              <w:rPr>
                <w:rFonts w:hint="eastAsia" w:ascii="宋体" w:hAnsi="宋体" w:eastAsia="宋体" w:cs="宋体"/>
                <w:i w:val="0"/>
                <w:iCs w:val="0"/>
                <w:color w:val="000000"/>
                <w:sz w:val="24"/>
                <w:szCs w:val="24"/>
                <w:u w:val="none"/>
              </w:rPr>
            </w:pP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6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2023年已抽吸集体化粪池 </w:t>
            </w:r>
            <w:r>
              <w:rPr>
                <w:rStyle w:val="24"/>
                <w:lang w:val="en-US" w:eastAsia="zh-CN" w:bidi="ar"/>
              </w:rPr>
              <w:t xml:space="preserve">  </w:t>
            </w:r>
            <w:r>
              <w:rPr>
                <w:rStyle w:val="23"/>
                <w:lang w:val="en-US" w:eastAsia="zh-CN" w:bidi="ar"/>
              </w:rPr>
              <w:t>次</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m³，其中：</w:t>
            </w:r>
            <w:r>
              <w:rPr>
                <w:rStyle w:val="24"/>
                <w:lang w:val="en-US" w:eastAsia="zh-CN" w:bidi="ar"/>
              </w:rPr>
              <w:t xml:space="preserve">  </w:t>
            </w:r>
            <w:r>
              <w:rPr>
                <w:rStyle w:val="23"/>
                <w:lang w:val="en-US" w:eastAsia="zh-CN" w:bidi="ar"/>
              </w:rPr>
              <w:t>社</w:t>
            </w:r>
            <w:r>
              <w:rPr>
                <w:rStyle w:val="24"/>
                <w:lang w:val="en-US" w:eastAsia="zh-CN" w:bidi="ar"/>
              </w:rPr>
              <w:t xml:space="preserve">  </w:t>
            </w:r>
            <w:r>
              <w:rPr>
                <w:rStyle w:val="23"/>
                <w:lang w:val="en-US" w:eastAsia="zh-CN" w:bidi="ar"/>
              </w:rPr>
              <w:t>次</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m³、</w:t>
            </w:r>
            <w:r>
              <w:rPr>
                <w:rStyle w:val="24"/>
                <w:lang w:val="en-US" w:eastAsia="zh-CN" w:bidi="ar"/>
              </w:rPr>
              <w:t xml:space="preserve">  </w:t>
            </w:r>
            <w:r>
              <w:rPr>
                <w:rStyle w:val="23"/>
                <w:lang w:val="en-US" w:eastAsia="zh-CN" w:bidi="ar"/>
              </w:rPr>
              <w:t>社</w:t>
            </w:r>
            <w:r>
              <w:rPr>
                <w:rStyle w:val="24"/>
                <w:lang w:val="en-US" w:eastAsia="zh-CN" w:bidi="ar"/>
              </w:rPr>
              <w:t xml:space="preserve">  </w:t>
            </w:r>
            <w:r>
              <w:rPr>
                <w:rStyle w:val="23"/>
                <w:lang w:val="en-US" w:eastAsia="zh-CN" w:bidi="ar"/>
              </w:rPr>
              <w:t>次</w:t>
            </w:r>
            <w:r>
              <w:rPr>
                <w:rStyle w:val="24"/>
                <w:lang w:val="en-US" w:eastAsia="zh-CN" w:bidi="ar"/>
              </w:rPr>
              <w:t xml:space="preserve">  </w:t>
            </w:r>
            <w:r>
              <w:rPr>
                <w:rStyle w:val="23"/>
                <w:lang w:val="en-US" w:eastAsia="zh-CN" w:bidi="ar"/>
              </w:rPr>
              <w:t>个</w:t>
            </w:r>
            <w:r>
              <w:rPr>
                <w:rStyle w:val="24"/>
                <w:lang w:val="en-US" w:eastAsia="zh-CN" w:bidi="ar"/>
              </w:rPr>
              <w:t xml:space="preserve">     </w:t>
            </w:r>
            <w:r>
              <w:rPr>
                <w:rStyle w:val="23"/>
                <w:lang w:val="en-US" w:eastAsia="zh-CN" w:bidi="ar"/>
              </w:rPr>
              <w:t>m³。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526A">
            <w:pPr>
              <w:rPr>
                <w:rFonts w:hint="eastAsia" w:ascii="宋体" w:hAnsi="宋体" w:eastAsia="宋体" w:cs="宋体"/>
                <w:i w:val="0"/>
                <w:iCs w:val="0"/>
                <w:color w:val="000000"/>
                <w:sz w:val="24"/>
                <w:szCs w:val="24"/>
                <w:u w:val="none"/>
              </w:rPr>
            </w:pPr>
          </w:p>
        </w:tc>
      </w:tr>
      <w:tr w14:paraId="447A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2200" w:hRule="atLeast"/>
        </w:trPr>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E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管护机制情况</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3F7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队伍组建： 队伍建立</w:t>
            </w:r>
            <w:r>
              <w:rPr>
                <w:rStyle w:val="24"/>
                <w:lang w:val="en-US" w:eastAsia="zh-CN" w:bidi="ar"/>
              </w:rPr>
              <w:t xml:space="preserve">   </w:t>
            </w:r>
            <w:r>
              <w:rPr>
                <w:rStyle w:val="23"/>
                <w:lang w:val="en-US" w:eastAsia="zh-CN" w:bidi="ar"/>
              </w:rPr>
              <w:t>支；   吸污车村管理运行制度</w:t>
            </w:r>
            <w:r>
              <w:rPr>
                <w:rStyle w:val="24"/>
                <w:lang w:val="en-US" w:eastAsia="zh-CN" w:bidi="ar"/>
              </w:rPr>
              <w:t xml:space="preserve">   </w:t>
            </w:r>
            <w:r>
              <w:rPr>
                <w:rStyle w:val="23"/>
                <w:lang w:val="en-US" w:eastAsia="zh-CN" w:bidi="ar"/>
              </w:rPr>
              <w:t>个；  农户抽运收费标准：</w:t>
            </w:r>
            <w:r>
              <w:rPr>
                <w:rStyle w:val="24"/>
                <w:lang w:val="en-US" w:eastAsia="zh-CN" w:bidi="ar"/>
              </w:rPr>
              <w:t xml:space="preserve">     </w:t>
            </w:r>
            <w:r>
              <w:rPr>
                <w:rStyle w:val="23"/>
                <w:lang w:val="en-US" w:eastAsia="zh-CN" w:bidi="ar"/>
              </w:rPr>
              <w:t xml:space="preserve"> 元/次。</w:t>
            </w:r>
            <w:r>
              <w:rPr>
                <w:rStyle w:val="23"/>
                <w:lang w:val="en-US" w:eastAsia="zh-CN" w:bidi="ar"/>
              </w:rPr>
              <w:br w:type="textWrapping"/>
            </w:r>
            <w:r>
              <w:rPr>
                <w:rStyle w:val="23"/>
                <w:lang w:val="en-US" w:eastAsia="zh-CN" w:bidi="ar"/>
              </w:rPr>
              <w:t xml:space="preserve"> </w:t>
            </w:r>
            <w:r>
              <w:rPr>
                <w:rStyle w:val="23"/>
                <w:lang w:val="en-US" w:eastAsia="zh-CN" w:bidi="ar"/>
              </w:rPr>
              <w:br w:type="textWrapping"/>
            </w:r>
            <w:r>
              <w:rPr>
                <w:rStyle w:val="23"/>
                <w:lang w:val="en-US" w:eastAsia="zh-CN" w:bidi="ar"/>
              </w:rPr>
              <w:t>向农户公示的粪污清理联系电话：</w:t>
            </w:r>
            <w:r>
              <w:rPr>
                <w:rStyle w:val="24"/>
                <w:lang w:val="en-US" w:eastAsia="zh-CN" w:bidi="ar"/>
              </w:rPr>
              <w:t xml:space="preserve">                </w:t>
            </w:r>
            <w:r>
              <w:rPr>
                <w:rStyle w:val="23"/>
                <w:lang w:val="en-US" w:eastAsia="zh-CN" w:bidi="ar"/>
              </w:rPr>
              <w:t>、</w:t>
            </w:r>
            <w:r>
              <w:rPr>
                <w:rStyle w:val="24"/>
                <w:lang w:val="en-US" w:eastAsia="zh-CN" w:bidi="ar"/>
              </w:rPr>
              <w:t xml:space="preserve">                   </w:t>
            </w:r>
            <w:r>
              <w:rPr>
                <w:rStyle w:val="23"/>
                <w:lang w:val="en-US" w:eastAsia="zh-CN" w:bidi="ar"/>
              </w:rPr>
              <w:t xml:space="preserve"> 、</w:t>
            </w:r>
            <w:r>
              <w:rPr>
                <w:rStyle w:val="24"/>
                <w:lang w:val="en-US" w:eastAsia="zh-CN" w:bidi="ar"/>
              </w:rPr>
              <w:t xml:space="preserve">                    </w:t>
            </w:r>
            <w:r>
              <w:rPr>
                <w:rStyle w:val="24"/>
                <w:lang w:val="en-US" w:eastAsia="zh-CN" w:bidi="ar"/>
              </w:rPr>
              <w:br w:type="textWrapping"/>
            </w:r>
            <w:r>
              <w:rPr>
                <w:rStyle w:val="24"/>
                <w:lang w:val="en-US" w:eastAsia="zh-CN" w:bidi="ar"/>
              </w:rPr>
              <w:br w:type="textWrapping"/>
            </w:r>
            <w:r>
              <w:rPr>
                <w:rStyle w:val="23"/>
                <w:lang w:val="en-US" w:eastAsia="zh-CN" w:bidi="ar"/>
              </w:rPr>
              <w:t>没有抽污车的村，协调联系邻村抽污车辆村干部联系电话：</w:t>
            </w:r>
            <w:r>
              <w:rPr>
                <w:rStyle w:val="24"/>
                <w:lang w:val="en-US" w:eastAsia="zh-CN" w:bidi="ar"/>
              </w:rPr>
              <w:t xml:space="preserve">           </w:t>
            </w:r>
            <w:r>
              <w:rPr>
                <w:rStyle w:val="23"/>
                <w:lang w:val="en-US" w:eastAsia="zh-CN" w:bidi="ar"/>
              </w:rPr>
              <w:t>、</w:t>
            </w:r>
            <w:r>
              <w:rPr>
                <w:rStyle w:val="24"/>
                <w:lang w:val="en-US" w:eastAsia="zh-CN" w:bidi="ar"/>
              </w:rPr>
              <w:t xml:space="preserve">           </w:t>
            </w:r>
            <w:r>
              <w:rPr>
                <w:rStyle w:val="23"/>
                <w:lang w:val="en-US" w:eastAsia="zh-CN" w:bidi="ar"/>
              </w:rPr>
              <w:t>、</w:t>
            </w:r>
            <w:r>
              <w:rPr>
                <w:rStyle w:val="24"/>
                <w:lang w:val="en-US" w:eastAsia="zh-CN" w:bidi="ar"/>
              </w:rPr>
              <w:t xml:space="preserve">            </w:t>
            </w:r>
            <w:r>
              <w:rPr>
                <w:rStyle w:val="24"/>
                <w:lang w:val="en-US" w:eastAsia="zh-CN" w:bidi="ar"/>
              </w:rPr>
              <w:br w:type="textWrapping"/>
            </w:r>
            <w:r>
              <w:rPr>
                <w:rStyle w:val="23"/>
                <w:lang w:val="en-US" w:eastAsia="zh-CN" w:bidi="ar"/>
              </w:rPr>
              <w:br w:type="textWrapping"/>
            </w:r>
            <w:r>
              <w:rPr>
                <w:rStyle w:val="23"/>
                <w:lang w:val="en-US" w:eastAsia="zh-CN" w:bidi="ar"/>
              </w:rPr>
              <w:t>吸污车管理员：</w:t>
            </w:r>
            <w:r>
              <w:rPr>
                <w:rStyle w:val="24"/>
                <w:lang w:val="en-US" w:eastAsia="zh-CN" w:bidi="ar"/>
              </w:rPr>
              <w:t xml:space="preserve">           </w:t>
            </w:r>
            <w:r>
              <w:rPr>
                <w:rStyle w:val="23"/>
                <w:lang w:val="en-US" w:eastAsia="zh-CN" w:bidi="ar"/>
              </w:rPr>
              <w:t>电话：</w:t>
            </w:r>
            <w:r>
              <w:rPr>
                <w:rStyle w:val="24"/>
                <w:lang w:val="en-US" w:eastAsia="zh-CN" w:bidi="ar"/>
              </w:rPr>
              <w:t xml:space="preserve">             </w:t>
            </w:r>
            <w:r>
              <w:rPr>
                <w:rStyle w:val="23"/>
                <w:lang w:val="en-US" w:eastAsia="zh-CN" w:bidi="ar"/>
              </w:rPr>
              <w:t>；吸污车驾驶员：</w:t>
            </w:r>
            <w:r>
              <w:rPr>
                <w:rStyle w:val="24"/>
                <w:lang w:val="en-US" w:eastAsia="zh-CN" w:bidi="ar"/>
              </w:rPr>
              <w:t xml:space="preserve">          </w:t>
            </w:r>
            <w:r>
              <w:rPr>
                <w:rStyle w:val="23"/>
                <w:lang w:val="en-US" w:eastAsia="zh-CN" w:bidi="ar"/>
              </w:rPr>
              <w:t>电话：</w:t>
            </w:r>
            <w:r>
              <w:rPr>
                <w:rStyle w:val="24"/>
                <w:lang w:val="en-US" w:eastAsia="zh-CN" w:bidi="ar"/>
              </w:rPr>
              <w:t xml:space="preserve">             </w:t>
            </w:r>
            <w:r>
              <w:rPr>
                <w:rStyle w:val="23"/>
                <w:lang w:val="en-US" w:eastAsia="zh-CN" w:bidi="ar"/>
              </w:rPr>
              <w:t>。</w:t>
            </w:r>
            <w:r>
              <w:rPr>
                <w:rStyle w:val="23"/>
                <w:lang w:val="en-US" w:eastAsia="zh-CN" w:bidi="ar"/>
              </w:rPr>
              <w:br w:type="textWrapping"/>
            </w:r>
            <w:r>
              <w:rPr>
                <w:rStyle w:val="23"/>
                <w:lang w:val="en-US" w:eastAsia="zh-CN" w:bidi="ar"/>
              </w:rPr>
              <w:br w:type="textWrapping"/>
            </w:r>
            <w:r>
              <w:rPr>
                <w:rStyle w:val="23"/>
                <w:lang w:val="en-US" w:eastAsia="zh-CN" w:bidi="ar"/>
              </w:rPr>
              <w:t>吸污车维修员：</w:t>
            </w:r>
            <w:r>
              <w:rPr>
                <w:rStyle w:val="24"/>
                <w:lang w:val="en-US" w:eastAsia="zh-CN" w:bidi="ar"/>
              </w:rPr>
              <w:t xml:space="preserve">            </w:t>
            </w:r>
            <w:r>
              <w:rPr>
                <w:rStyle w:val="23"/>
                <w:lang w:val="en-US" w:eastAsia="zh-CN" w:bidi="ar"/>
              </w:rPr>
              <w:t>电话：</w:t>
            </w:r>
            <w:r>
              <w:rPr>
                <w:rStyle w:val="24"/>
                <w:lang w:val="en-US" w:eastAsia="zh-CN" w:bidi="ar"/>
              </w:rPr>
              <w:t xml:space="preserve">                  </w:t>
            </w:r>
            <w:r>
              <w:rPr>
                <w:rStyle w:val="23"/>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9A84">
            <w:pPr>
              <w:rPr>
                <w:rFonts w:hint="eastAsia" w:ascii="宋体" w:hAnsi="宋体" w:eastAsia="宋体" w:cs="宋体"/>
                <w:i w:val="0"/>
                <w:iCs w:val="0"/>
                <w:color w:val="000000"/>
                <w:sz w:val="24"/>
                <w:szCs w:val="24"/>
                <w:u w:val="none"/>
              </w:rPr>
            </w:pPr>
          </w:p>
        </w:tc>
      </w:tr>
      <w:tr w14:paraId="6067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12" w:hRule="atLeast"/>
        </w:trPr>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F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管护经费投入</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2023年镇投入</w:t>
            </w:r>
            <w:r>
              <w:rPr>
                <w:rStyle w:val="24"/>
                <w:lang w:val="en-US" w:eastAsia="zh-CN" w:bidi="ar"/>
              </w:rPr>
              <w:t xml:space="preserve">       </w:t>
            </w:r>
            <w:r>
              <w:rPr>
                <w:rStyle w:val="23"/>
                <w:lang w:val="en-US" w:eastAsia="zh-CN" w:bidi="ar"/>
              </w:rPr>
              <w:t>元、村级投入：</w:t>
            </w:r>
            <w:r>
              <w:rPr>
                <w:rStyle w:val="24"/>
                <w:lang w:val="en-US" w:eastAsia="zh-CN" w:bidi="ar"/>
              </w:rPr>
              <w:t xml:space="preserve">      </w:t>
            </w:r>
            <w:r>
              <w:rPr>
                <w:rStyle w:val="23"/>
                <w:lang w:val="en-US" w:eastAsia="zh-CN" w:bidi="ar"/>
              </w:rPr>
              <w:t xml:space="preserve">元、群众自筹 </w:t>
            </w:r>
            <w:r>
              <w:rPr>
                <w:rStyle w:val="24"/>
                <w:lang w:val="en-US" w:eastAsia="zh-CN" w:bidi="ar"/>
              </w:rPr>
              <w:t xml:space="preserve">       </w:t>
            </w:r>
            <w:r>
              <w:rPr>
                <w:rStyle w:val="23"/>
                <w:lang w:val="en-US" w:eastAsia="zh-CN" w:bidi="ar"/>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4B1D">
            <w:pPr>
              <w:rPr>
                <w:rFonts w:hint="eastAsia" w:ascii="宋体" w:hAnsi="宋体" w:eastAsia="宋体" w:cs="宋体"/>
                <w:i w:val="0"/>
                <w:iCs w:val="0"/>
                <w:color w:val="000000"/>
                <w:sz w:val="24"/>
                <w:szCs w:val="24"/>
                <w:u w:val="none"/>
              </w:rPr>
            </w:pPr>
          </w:p>
        </w:tc>
      </w:tr>
      <w:tr w14:paraId="5D1D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16" w:type="dxa"/>
          <w:trHeight w:val="548" w:hRule="atLeast"/>
        </w:trPr>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1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sz w:val="24"/>
              </w:rPr>
              <mc:AlternateContent>
                <mc:Choice Requires="wps">
                  <w:drawing>
                    <wp:anchor distT="0" distB="0" distL="114300" distR="114300" simplePos="0" relativeHeight="251664384" behindDoc="0" locked="0" layoutInCell="1" allowOverlap="1">
                      <wp:simplePos x="0" y="0"/>
                      <wp:positionH relativeFrom="column">
                        <wp:posOffset>379730</wp:posOffset>
                      </wp:positionH>
                      <wp:positionV relativeFrom="paragraph">
                        <wp:posOffset>439420</wp:posOffset>
                      </wp:positionV>
                      <wp:extent cx="8372475" cy="314325"/>
                      <wp:effectExtent l="4445" t="4445" r="5080" b="5080"/>
                      <wp:wrapNone/>
                      <wp:docPr id="2" name="文本框 10"/>
                      <wp:cNvGraphicFramePr/>
                      <a:graphic xmlns:a="http://schemas.openxmlformats.org/drawingml/2006/main">
                        <a:graphicData uri="http://schemas.microsoft.com/office/word/2010/wordprocessingShape">
                          <wps:wsp>
                            <wps:cNvSpPr txBox="1"/>
                            <wps:spPr>
                              <a:xfrm>
                                <a:off x="885190" y="6515735"/>
                                <a:ext cx="8372475"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9D00EAE">
                                  <w:r>
                                    <w:rPr>
                                      <w:rFonts w:hint="eastAsia"/>
                                    </w:rPr>
                                    <w:t>负责人：                  填报人：                联系电话：                填报日期：   年   月   日</w:t>
                                  </w:r>
                                </w:p>
                              </w:txbxContent>
                            </wps:txbx>
                            <wps:bodyPr vert="horz" anchor="t" anchorCtr="0" upright="1"/>
                          </wps:wsp>
                        </a:graphicData>
                      </a:graphic>
                    </wp:anchor>
                  </w:drawing>
                </mc:Choice>
                <mc:Fallback>
                  <w:pict>
                    <v:shape id="文本框 10" o:spid="_x0000_s1026" o:spt="202" type="#_x0000_t202" style="position:absolute;left:0pt;margin-left:29.9pt;margin-top:34.6pt;height:24.75pt;width:659.25pt;z-index:251664384;mso-width-relative:page;mso-height-relative:page;" fillcolor="#FFFFFF" filled="t" stroked="t" coordsize="21600,21600" o:gfxdata="UEsDBAoAAAAAAIdO4kAAAAAAAAAAAAAAAAAEAAAAZHJzL1BLAwQUAAAACACHTuJArm4bA9kAAAAK&#10;AQAADwAAAGRycy9kb3ducmV2LnhtbE2PwU7DMBBE70j8g7VIXBC1k4o2DXEqVIE4t3Dh5sbbJCLe&#10;TWK3afl63BPcdjSjmbfF+uw6ccLRt0wakpkCgVSxbanW8Pnx9piB8MGQNR0Tarigh3V5e1OY3PJE&#10;WzztQi1iCfncaGhC6HMpfdWgM37GPVL0Djw6E6Ica2lHM8Vy18lUqYV0pqW40JgeNw1W37uj08DT&#10;68UxDip9+Ppx75uXYXtIB63v7xL1DCLgOfyF4Yof0aGMTHs+kvWi0/C0iuRBw2KVgrj682U2B7GP&#10;V5ItQZaF/P9C+QtQSwMEFAAAAAgAh07iQLIbUmYoAgAAZwQAAA4AAABkcnMvZTJvRG9jLnhtbK1U&#10;S5LTMBDdU8UdVNoTx8l4kknFmSomhA0FVA0cQJFlW1X6lVqJHQ4AN2DFhj3nyjloyWEyn00WZOG0&#10;pOfX/V63vLzttSJ74UFaU9J8NKZEGG4raZqSfv2yeTOnBAIzFVPWiJIeBNDb1etXy84txMS2VlXC&#10;EyQxsOhcSdsQ3CLLgLdCMxhZJwwe1tZrFnDpm6zyrEN2rbLJeHydddZXzlsuAHB3PRzSE6O/hNDW&#10;teRibflOCxMGVi8UCygJWumArlK1dS14+FTXIAJRJUWlIT0xCcbb+MxWS7ZoPHOt5KcS2CUlPNOk&#10;mTSY9IFqzQIjOy9fUGnJvQVbhxG3OhuEJEdQRT5+5s19y5xIWtBqcA+mw/+j5R/3nz2RVUknlBim&#10;seHHnz+Ov/4cf38nefKnc7BA2L1DYOjf2h6nJvoW9wE3o+y+9jr+oyCC5/N5kd+gxYeSXhd5MZsW&#10;g9GiD4TH8+lscjUrKOGImOZX00kCZGci5yG8F1aTGJTUYyOTv2z/AQImR+g/SMwLVslqI5VKC99s&#10;75Qne4ZN36RfTI+vPIEpQ7qS3hSYm3CGk1zjBGGoHboBpkn5nrwBlxHHwtYM2qGAxDDI1zIInyau&#10;Fax6ZyoSDg4dN3jRaCxGi4oSJfBexighA5PqEiSqUwZFnrsSo9Bve6SJ4dZWB+wg3nz0s7X+GyXM&#10;cAxKiqqH8C4MV2PnvGxaxKVGJ06cv2Th6a7EAX+8TpnP34f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5uGwPZAAAACgEAAA8AAAAAAAAAAQAgAAAAIgAAAGRycy9kb3ducmV2LnhtbFBLAQIUABQA&#10;AAAIAIdO4kCyG1JmKAIAAGcEAAAOAAAAAAAAAAEAIAAAACgBAABkcnMvZTJvRG9jLnhtbFBLBQYA&#10;AAAABgAGAFkBAADCBQAAAAA=&#10;">
                      <v:fill on="t" focussize="0,0"/>
                      <v:stroke color="#FFFFFF" joinstyle="miter"/>
                      <v:imagedata o:title=""/>
                      <o:lock v:ext="edit" aspectratio="f"/>
                      <v:textbox>
                        <w:txbxContent>
                          <w:p w14:paraId="79D00EAE">
                            <w:r>
                              <w:rPr>
                                <w:rFonts w:hint="eastAsia"/>
                              </w:rPr>
                              <w:t>负责人：                  填报人：                联系电话：                填报日期：   年   月   日</w:t>
                            </w:r>
                          </w:p>
                        </w:txbxContent>
                      </v:textbox>
                    </v:shape>
                  </w:pict>
                </mc:Fallback>
              </mc:AlternateContent>
            </w:r>
            <w:r>
              <w:rPr>
                <w:rFonts w:hint="eastAsia" w:ascii="宋体" w:hAnsi="宋体" w:eastAsia="宋体" w:cs="宋体"/>
                <w:i w:val="0"/>
                <w:iCs w:val="0"/>
                <w:color w:val="000000"/>
                <w:kern w:val="0"/>
                <w:sz w:val="24"/>
                <w:szCs w:val="24"/>
                <w:u w:val="none"/>
                <w:lang w:val="en-US" w:eastAsia="zh-CN" w:bidi="ar"/>
              </w:rPr>
              <w:t>宣传培训情况</w:t>
            </w:r>
          </w:p>
        </w:tc>
        <w:tc>
          <w:tcPr>
            <w:tcW w:w="11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E5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宣传培训</w:t>
            </w:r>
            <w:r>
              <w:rPr>
                <w:rStyle w:val="24"/>
                <w:lang w:val="en-US" w:eastAsia="zh-CN" w:bidi="ar"/>
              </w:rPr>
              <w:t xml:space="preserve">    </w:t>
            </w:r>
            <w:r>
              <w:rPr>
                <w:rStyle w:val="23"/>
                <w:lang w:val="en-US" w:eastAsia="zh-CN" w:bidi="ar"/>
              </w:rPr>
              <w:t>场</w:t>
            </w:r>
            <w:r>
              <w:rPr>
                <w:rStyle w:val="24"/>
                <w:lang w:val="en-US" w:eastAsia="zh-CN" w:bidi="ar"/>
              </w:rPr>
              <w:t xml:space="preserve">       </w:t>
            </w:r>
            <w:r>
              <w:rPr>
                <w:rStyle w:val="23"/>
                <w:lang w:val="en-US" w:eastAsia="zh-CN" w:bidi="ar"/>
              </w:rPr>
              <w:t>人次、发放宣传资料</w:t>
            </w:r>
            <w:r>
              <w:rPr>
                <w:rStyle w:val="24"/>
                <w:lang w:val="en-US" w:eastAsia="zh-CN" w:bidi="ar"/>
              </w:rPr>
              <w:t xml:space="preserve">      </w:t>
            </w:r>
            <w:r>
              <w:rPr>
                <w:rStyle w:val="23"/>
                <w:lang w:val="en-US" w:eastAsia="zh-CN" w:bidi="ar"/>
              </w:rPr>
              <w:t>份、张贴宣传标语数量</w:t>
            </w:r>
            <w:r>
              <w:rPr>
                <w:rStyle w:val="24"/>
                <w:lang w:val="en-US" w:eastAsia="zh-CN" w:bidi="ar"/>
              </w:rPr>
              <w:t xml:space="preserve">   </w:t>
            </w:r>
            <w:r>
              <w:rPr>
                <w:rStyle w:val="23"/>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A5C">
            <w:pPr>
              <w:rPr>
                <w:rFonts w:hint="eastAsia" w:ascii="宋体" w:hAnsi="宋体" w:eastAsia="宋体" w:cs="宋体"/>
                <w:i w:val="0"/>
                <w:iCs w:val="0"/>
                <w:color w:val="000000"/>
                <w:sz w:val="24"/>
                <w:szCs w:val="24"/>
                <w:u w:val="none"/>
              </w:rPr>
            </w:pPr>
          </w:p>
        </w:tc>
      </w:tr>
    </w:tbl>
    <w:p w14:paraId="533CFB2C">
      <w:pPr>
        <w:spacing w:line="1" w:lineRule="exact"/>
        <w:sectPr>
          <w:headerReference r:id="rId8" w:type="first"/>
          <w:headerReference r:id="rId7" w:type="default"/>
          <w:footerReference r:id="rId9" w:type="default"/>
          <w:type w:val="continuous"/>
          <w:pgSz w:w="16838" w:h="11900" w:orient="landscape"/>
          <w:pgMar w:top="1417" w:right="1417" w:bottom="1417" w:left="1417" w:header="0" w:footer="567" w:gutter="0"/>
          <w:pgNumType w:fmt="decimal"/>
          <w:cols w:space="0" w:num="1"/>
          <w:titlePg/>
          <w:rtlGutter w:val="0"/>
          <w:docGrid w:linePitch="0" w:charSpace="0"/>
        </w:sectPr>
      </w:pPr>
    </w:p>
    <w:p w14:paraId="7EE6BBAD">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rPr>
        <w:t>附件2</w:t>
      </w:r>
    </w:p>
    <w:p w14:paraId="3F0F74FE">
      <w:pPr>
        <w:keepNext w:val="0"/>
        <w:keepLines w:val="0"/>
        <w:pageBreakBefore w:val="0"/>
        <w:widowControl w:val="0"/>
        <w:kinsoku/>
        <w:wordWrap/>
        <w:overflowPunct/>
        <w:topLinePunct w:val="0"/>
        <w:autoSpaceDE/>
        <w:autoSpaceDN/>
        <w:bidi w:val="0"/>
        <w:adjustRightInd/>
        <w:snapToGrid/>
        <w:spacing w:line="560" w:lineRule="exact"/>
        <w:ind w:firstLine="1340"/>
        <w:jc w:val="both"/>
        <w:textAlignment w:val="auto"/>
        <w:rPr>
          <w:rFonts w:hint="eastAsia" w:ascii="Arial Unicode MS" w:hAnsi="Arial Unicode MS" w:eastAsia="Arial Unicode MS" w:cs="Arial Unicode MS"/>
          <w:b w:val="0"/>
          <w:bCs/>
          <w:color w:val="000000"/>
          <w:sz w:val="44"/>
          <w:szCs w:val="44"/>
        </w:rPr>
      </w:pPr>
    </w:p>
    <w:p w14:paraId="14B8BC64">
      <w:pPr>
        <w:keepNext w:val="0"/>
        <w:keepLines w:val="0"/>
        <w:pageBreakBefore w:val="0"/>
        <w:widowControl w:val="0"/>
        <w:kinsoku/>
        <w:wordWrap/>
        <w:overflowPunct/>
        <w:topLinePunct w:val="0"/>
        <w:autoSpaceDE/>
        <w:autoSpaceDN/>
        <w:bidi w:val="0"/>
        <w:adjustRightInd/>
        <w:snapToGrid/>
        <w:spacing w:line="560" w:lineRule="exact"/>
        <w:ind w:firstLine="1340"/>
        <w:jc w:val="both"/>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lang w:eastAsia="zh-CN"/>
        </w:rPr>
        <w:t>新华镇</w:t>
      </w:r>
      <w:r>
        <w:rPr>
          <w:rFonts w:hint="eastAsia" w:ascii="方正小标宋简体" w:hAnsi="方正小标宋简体" w:eastAsia="方正小标宋简体" w:cs="方正小标宋简体"/>
          <w:b w:val="0"/>
          <w:bCs/>
          <w:color w:val="000000"/>
          <w:sz w:val="44"/>
          <w:szCs w:val="44"/>
        </w:rPr>
        <w:t>农村户用沼气专项排查整治</w:t>
      </w:r>
    </w:p>
    <w:p w14:paraId="66ABA5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工作方案</w:t>
      </w:r>
    </w:p>
    <w:p w14:paraId="36AF963B">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29317E7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000000"/>
          <w:kern w:val="2"/>
          <w:sz w:val="32"/>
          <w:szCs w:val="32"/>
          <w:lang w:eastAsia="zh-CN"/>
        </w:rPr>
        <w:t>为深入贯彻落实党中央、国务院和省、市、县委县政府关于加强安全生产工作的决策部署，进一步推动农村户用沼气高效利用和安全处置，全面消除安全隐患，切实保障农业生产稳定和人民群众生命财产安全，结合全镇实际制订本</w:t>
      </w:r>
      <w:bookmarkStart w:id="0" w:name="_GoBack"/>
      <w:bookmarkEnd w:id="0"/>
      <w:r>
        <w:rPr>
          <w:rFonts w:hint="eastAsia" w:ascii="仿宋_GB2312" w:hAnsi="仿宋_GB2312" w:eastAsia="仿宋_GB2312" w:cs="仿宋_GB2312"/>
          <w:color w:val="000000"/>
          <w:kern w:val="2"/>
          <w:sz w:val="32"/>
          <w:szCs w:val="32"/>
          <w:lang w:eastAsia="zh-CN"/>
        </w:rPr>
        <w:t>方案。</w:t>
      </w:r>
    </w:p>
    <w:p w14:paraId="631FD30E">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2"/>
          <w:sz w:val="32"/>
          <w:szCs w:val="32"/>
          <w:lang w:eastAsia="zh-CN"/>
        </w:rPr>
      </w:pPr>
      <w:r>
        <w:rPr>
          <w:rFonts w:hint="eastAsia" w:ascii="黑体" w:hAnsi="黑体" w:eastAsia="黑体" w:cs="黑体"/>
          <w:b w:val="0"/>
          <w:bCs/>
          <w:color w:val="000000"/>
          <w:kern w:val="2"/>
          <w:sz w:val="32"/>
          <w:szCs w:val="32"/>
          <w:lang w:eastAsia="zh-CN"/>
        </w:rPr>
        <w:t>一、总体要求</w:t>
      </w:r>
    </w:p>
    <w:p w14:paraId="510AF74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以习近平新时代中国特色社会主义思想为指导，深入学习贯彻习近平总书记关于安全生产重要论述精神，坚持“安全第一、预防为主、综合治理”，统筹抓好现存农村户用沼气高效利用与安全生产，组织实施摸底调查、技术服务、安全处置、盘活利用、隐患排查，推动实现规范化运维与长效化管理，确保全镇农村户用沼气安全生产重大事故零发生，有效筑牢安全防线。</w:t>
      </w:r>
    </w:p>
    <w:p w14:paraId="39F7F66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color w:val="000000"/>
          <w:kern w:val="2"/>
          <w:sz w:val="32"/>
          <w:szCs w:val="32"/>
          <w:lang w:eastAsia="zh-CN"/>
        </w:rPr>
      </w:pPr>
      <w:r>
        <w:rPr>
          <w:rFonts w:hint="eastAsia" w:ascii="黑体" w:hAnsi="黑体" w:eastAsia="黑体" w:cs="黑体"/>
          <w:b w:val="0"/>
          <w:bCs/>
          <w:color w:val="000000"/>
          <w:kern w:val="2"/>
          <w:sz w:val="32"/>
          <w:szCs w:val="32"/>
          <w:lang w:eastAsia="zh-CN"/>
        </w:rPr>
        <w:t>二、目标任务</w:t>
      </w:r>
    </w:p>
    <w:p w14:paraId="42D1300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到2023年底，全面完成农村户用沼气排查和分类建档，对正在使用的农村户用沼气，建档立卡、规范管理；对闲置废弃的农村户用沼气，分类施策，可盘活再利用的积极盘活；对符合报废条件的，按程序进行报废处置，消除安全隐患，推进农村户用沼气实现长效化、规范化管理。</w:t>
      </w:r>
    </w:p>
    <w:p w14:paraId="3F995DCB">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排查范围</w:t>
      </w:r>
    </w:p>
    <w:p w14:paraId="3E8E4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eastAsia="zh-CN"/>
        </w:rPr>
      </w:pPr>
      <w:r>
        <w:rPr>
          <w:rFonts w:hint="eastAsia" w:ascii="仿宋_GB2312" w:hAnsi="仿宋_GB2312" w:eastAsia="仿宋_GB2312" w:cs="仿宋_GB2312"/>
          <w:color w:val="000000"/>
          <w:sz w:val="32"/>
          <w:szCs w:val="32"/>
        </w:rPr>
        <w:t>2003-2014年以来全镇已建成的农村户用沼气，包括正常使用的沼气池、间歇使用沼气池【原料短缺、短期外出务工、故障未排除和其他原因的】、弃用沼气池【维修费用过高、常年外出务工或家中无劳动力、有替代能源无使用意愿、没有原料、个人管护不当】、报废沼气池【达到正常报废年限、因灾毁，生态移民、扶贫搬迁、交通水利工程建设需要的】、可盘活利用沼气池【改造为化粪池、生活污水处理池、储肥池、其他设施】。</w:t>
      </w:r>
      <w:r>
        <w:rPr>
          <w:rFonts w:hint="eastAsia" w:ascii="仿宋_GB2312" w:hAnsi="仿宋_GB2312" w:eastAsia="仿宋_GB2312" w:cs="仿宋_GB2312"/>
          <w:color w:val="000000"/>
          <w:kern w:val="2"/>
          <w:sz w:val="32"/>
          <w:szCs w:val="32"/>
          <w:lang w:eastAsia="zh-CN"/>
        </w:rPr>
        <mc:AlternateContent>
          <mc:Choice Requires="wps">
            <w:drawing>
              <wp:anchor distT="0" distB="0" distL="114300" distR="114300" simplePos="0" relativeHeight="251665408" behindDoc="0" locked="0" layoutInCell="1" allowOverlap="1">
                <wp:simplePos x="0" y="0"/>
                <wp:positionH relativeFrom="page">
                  <wp:posOffset>6223000</wp:posOffset>
                </wp:positionH>
                <wp:positionV relativeFrom="paragraph">
                  <wp:posOffset>8382000</wp:posOffset>
                </wp:positionV>
                <wp:extent cx="965200" cy="190500"/>
                <wp:effectExtent l="0" t="0" r="0" b="0"/>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3CB91A0B">
                            <w:pPr>
                              <w:widowControl w:val="0"/>
                              <w:spacing w:line="260" w:lineRule="exact"/>
                              <w:jc w:val="center"/>
                              <w:rPr>
                                <w:rFonts w:ascii="Calibri" w:hAnsi="Calibri"/>
                                <w:kern w:val="2"/>
                                <w:sz w:val="21"/>
                                <w:lang w:eastAsia="zh-CN"/>
                              </w:rPr>
                            </w:pPr>
                            <w:r>
                              <w:rPr>
                                <w:rFonts w:hint="eastAsia" w:ascii="宋体" w:hAnsi="宋体" w:eastAsia="宋体"/>
                                <w:color w:val="000000"/>
                                <w:kern w:val="2"/>
                                <w:sz w:val="24"/>
                                <w:lang w:eastAsia="zh-CN"/>
                              </w:rPr>
                              <w:t>-1-</w:t>
                            </w:r>
                          </w:p>
                        </w:txbxContent>
                      </wps:txbx>
                      <wps:bodyPr lIns="25400" tIns="0" rIns="25400" bIns="0">
                        <a:noAutofit/>
                      </wps:bodyPr>
                    </wps:wsp>
                  </a:graphicData>
                </a:graphic>
              </wp:anchor>
            </w:drawing>
          </mc:Choice>
          <mc:Fallback>
            <w:pict>
              <v:shape id="文本框 2" o:spid="_x0000_s1026" o:spt="202" type="#_x0000_t202" style="position:absolute;left:0pt;margin-left:490pt;margin-top:660pt;height:15pt;width:76pt;mso-position-horizontal-relative:page;z-index:251665408;mso-width-relative:page;mso-height-relative:page;" filled="f" stroked="f" coordsize="21600,21600" o:gfxdata="UEsDBAoAAAAAAIdO4kAAAAAAAAAAAAAAAAAEAAAAZHJzL1BLAwQUAAAACACHTuJAwmZBpdcAAAAO&#10;AQAADwAAAGRycy9kb3ducmV2LnhtbE1Py07DMBC8I/EP1iJxo3ZARSHEqQAJUQSXltfVjZc4Il5H&#10;sdukf8/mBLfdmdE8ytXkO3HAIbaBNGQLBQKpDralRsP72+NFDiImQ9Z0gVDDESOsqtOT0hQ2jLTB&#10;wzY1gk0oFkaDS6kvpIy1Q2/iIvRIzH2HwZvE79BIO5iRzX0nL5W6lt60xAnO9PjgsP7Z7r2G+/xp&#10;Pd59fL1Mbrn5fM4oro+vUevzs0zdgkg4pT8xzPW5OlTcaRf2ZKPoNNzkirckJq44CMQsmU8Quxlb&#10;MiarUv6fUf0CUEsDBBQAAAAIAIdO4kBKdE9j3gEAAK0DAAAOAAAAZHJzL2Uyb0RvYy54bWytU0tu&#10;2zAQ3RfoHQjua/1ipRYsBy2MFAWKtkDaA9AUaRHgDyRtyRdob9BVN933XD5HhpTiBOkmi24ozszj&#10;47zH0fpmVBIdmfPC6BYXixwjpqnphN63+Pu32zdvMfKB6I5Io1mLT8zjm83rV+vBNqw0vZEdcwhI&#10;tG8G2+I+BNtkmac9U8QvjGUaitw4RQKEbp91jgzArmRW5nmdDcZ11hnKvIfsdirimdG9hNBwLijb&#10;GnpQTIeJ1TFJAkjyvbAeb1K3nDMavnDuWUCyxaA0pBUugf0urtlmTZq9I7YXdG6BvKSFZ5oUERou&#10;vVBtSSDo4MQ/VEpQZ7zhYUGNyiYhyRFQUeTPvLnriWVJC1jt7cV0//9o6efjV4dE1+KyxEgTBS9+&#10;/vXz/Pvv+c8PVEZ/BusbgN1ZAIbxvRlhah7yHpJR9sidil8QhGK9zoura/D4BLxFtaqK5eQ0GwOi&#10;AIBkuaqXGFFAVNV1Xa4SInukss6HD8woFDctdvCUyWFy/OQDtAXQB0i8WZtbIWV6TqnR0OK6Wubp&#10;wKUCJ6SOWJYGY6aJ8iYZcRfG3Thr3pnuBJLlRw1+l8urPM5PCmDjnmZ3c3bq490hGC5Si5FxooF+&#10;YwCvmDqfJy6OydM4oR7/ss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mZBpdcAAAAOAQAADwAA&#10;AAAAAAABACAAAAAiAAAAZHJzL2Rvd25yZXYueG1sUEsBAhQAFAAAAAgAh07iQEp0T2PeAQAArQMA&#10;AA4AAAAAAAAAAQAgAAAAJgEAAGRycy9lMm9Eb2MueG1sUEsFBgAAAAAGAAYAWQEAAHYFAAAAAA==&#10;">
                <v:fill on="f" focussize="0,0"/>
                <v:stroke on="f" weight="0.5pt"/>
                <v:imagedata o:title=""/>
                <o:lock v:ext="edit" aspectratio="f"/>
                <v:textbox inset="2pt,0mm,2pt,0mm">
                  <w:txbxContent>
                    <w:p w14:paraId="3CB91A0B">
                      <w:pPr>
                        <w:widowControl w:val="0"/>
                        <w:spacing w:line="260" w:lineRule="exact"/>
                        <w:jc w:val="center"/>
                        <w:rPr>
                          <w:rFonts w:ascii="Calibri" w:hAnsi="Calibri"/>
                          <w:kern w:val="2"/>
                          <w:sz w:val="21"/>
                          <w:lang w:eastAsia="zh-CN"/>
                        </w:rPr>
                      </w:pPr>
                      <w:r>
                        <w:rPr>
                          <w:rFonts w:hint="eastAsia" w:ascii="宋体" w:hAnsi="宋体" w:eastAsia="宋体"/>
                          <w:color w:val="000000"/>
                          <w:kern w:val="2"/>
                          <w:sz w:val="24"/>
                          <w:lang w:eastAsia="zh-CN"/>
                        </w:rPr>
                        <w:t>-1-</w:t>
                      </w:r>
                    </w:p>
                  </w:txbxContent>
                </v:textbox>
              </v:shape>
            </w:pict>
          </mc:Fallback>
        </mc:AlternateContent>
      </w:r>
    </w:p>
    <w:p w14:paraId="14C0552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color w:val="000000"/>
          <w:kern w:val="2"/>
          <w:sz w:val="32"/>
          <w:szCs w:val="32"/>
          <w:lang w:eastAsia="zh-CN"/>
        </w:rPr>
      </w:pPr>
      <w:r>
        <w:rPr>
          <w:rFonts w:hint="eastAsia" w:ascii="黑体" w:hAnsi="黑体" w:eastAsia="黑体" w:cs="黑体"/>
          <w:b w:val="0"/>
          <w:bCs/>
          <w:color w:val="000000"/>
          <w:kern w:val="2"/>
          <w:sz w:val="32"/>
          <w:szCs w:val="32"/>
          <w:lang w:eastAsia="zh-CN"/>
        </w:rPr>
        <w:t>四、工作重点</w:t>
      </w:r>
    </w:p>
    <w:p w14:paraId="065058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（一）全面开展摸底调查。</w:t>
      </w:r>
      <w:r>
        <w:rPr>
          <w:rFonts w:hint="eastAsia" w:ascii="仿宋_GB2312" w:hAnsi="仿宋_GB2312" w:eastAsia="仿宋_GB2312" w:cs="仿宋_GB2312"/>
          <w:color w:val="000000"/>
          <w:kern w:val="2"/>
          <w:sz w:val="32"/>
          <w:szCs w:val="32"/>
          <w:lang w:eastAsia="zh-CN"/>
        </w:rPr>
        <w:t>结合沼气设施安全隐患排查小程序，对农村户用沼气开展进一步调查核实，做好入户登记台账及排查管理工作，掌握底数及运行状态，按照在用、间歇使用、弃用、报废、可盘活利用、已批复报废6种类别建立清单和台帐，确保数据的准确性、真实性。</w:t>
      </w:r>
    </w:p>
    <w:p w14:paraId="2F13DE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（二）提高技术服务水平。</w:t>
      </w:r>
      <w:r>
        <w:rPr>
          <w:rFonts w:hint="eastAsia" w:ascii="仿宋_GB2312" w:hAnsi="仿宋_GB2312" w:eastAsia="仿宋_GB2312" w:cs="仿宋_GB2312"/>
          <w:color w:val="000000"/>
          <w:kern w:val="2"/>
          <w:sz w:val="32"/>
          <w:szCs w:val="32"/>
          <w:lang w:eastAsia="zh-CN"/>
        </w:rPr>
        <w:t>对正常运行或者具备运行条件但未运行的农村户用沼气，通过技术改造、维修更换设施设备等手段，指导农户消除沼气泄漏、设备管道零件老化等安全隐患，提升农村户用沼气运行效率或恢复运行。同时，做好农户安全知识宣传培训，及时告知使用沼气注意事项和有关要求。</w:t>
      </w:r>
    </w:p>
    <w:p w14:paraId="729CA6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（三）抓好报废及安全处置。</w:t>
      </w:r>
      <w:r>
        <w:rPr>
          <w:rFonts w:hint="eastAsia" w:ascii="仿宋_GB2312" w:hAnsi="仿宋_GB2312" w:eastAsia="仿宋_GB2312" w:cs="仿宋_GB2312"/>
          <w:color w:val="000000"/>
          <w:kern w:val="2"/>
          <w:sz w:val="32"/>
          <w:szCs w:val="32"/>
          <w:lang w:eastAsia="zh-CN"/>
        </w:rPr>
        <w:t>对因超出正常使用年限（20年），或因人为因素、自然因素等条件变化导致其不具备运行条件的农村户用沼气，按照正常报废、灾毁报废、政策性报废、功能性报废、其他报废的条件分类登记、建立台帐，逐级申请安全处置报废，可参照《农村沼气安全处置技术规程》。需报废及安全处置农村户用沼气存量较大的村，要制定分期分批处置计划，按照“先急后缓、先易后难”有序消减。对废弃沼气池进行登记造册，具体到农户名称、地址，在处置前后拍照存档；对未作安全处置的废弃沼气池，要做好安全告知，制定处置计划，进行安全拆除、填埋等整治工作。</w:t>
      </w:r>
    </w:p>
    <w:p w14:paraId="01CA83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（四）持续做好安全隐患排查。</w:t>
      </w:r>
      <w:r>
        <w:rPr>
          <w:rFonts w:hint="eastAsia" w:ascii="仿宋_GB2312" w:hAnsi="仿宋_GB2312" w:eastAsia="仿宋_GB2312" w:cs="仿宋_GB2312"/>
          <w:color w:val="000000"/>
          <w:kern w:val="2"/>
          <w:sz w:val="32"/>
          <w:szCs w:val="32"/>
          <w:lang w:eastAsia="zh-CN"/>
        </w:rPr>
        <w:t>各村要加强重点地区、关键节点、薄弱环节的风险隐患排查，对排查出的问题，实行清单制管理，对能马上整改的要做到立行立改；对一时不能整改的，要明确阶段目标，持续推进整改。与农村沼气用户签订《沼气安全生产主体责任承诺书》，强化农村沼气用户主体责任，针对户用沼气池重点检查进出口料口安全盖板、警示标志设置、沼气输气管道、开关闸阀、炉具设施等环节风险，及时更换老旧设施配件，严格按照有限空间作业开展安全作业及处置，严禁各类人员未报备进入沼气设施。</w:t>
      </w:r>
    </w:p>
    <w:p w14:paraId="32DE5A31">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五、组织实施</w:t>
      </w:r>
    </w:p>
    <w:p w14:paraId="635AB990">
      <w:pPr>
        <w:keepNext w:val="0"/>
        <w:keepLines w:val="0"/>
        <w:pageBreakBefore w:val="0"/>
        <w:widowControl w:val="0"/>
        <w:kinsoku/>
        <w:wordWrap/>
        <w:overflowPunct/>
        <w:topLinePunct w:val="0"/>
        <w:autoSpaceDE/>
        <w:autoSpaceDN/>
        <w:bidi w:val="0"/>
        <w:adjustRightInd/>
        <w:snapToGrid/>
        <w:spacing w:line="560" w:lineRule="exact"/>
        <w:ind w:firstLine="780"/>
        <w:jc w:val="left"/>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（一）安排部署（即日起）。</w:t>
      </w:r>
      <w:r>
        <w:rPr>
          <w:rFonts w:hint="eastAsia" w:ascii="仿宋_GB2312" w:hAnsi="仿宋_GB2312" w:eastAsia="仿宋_GB2312" w:cs="仿宋_GB2312"/>
          <w:color w:val="000000"/>
          <w:kern w:val="2"/>
          <w:sz w:val="32"/>
          <w:szCs w:val="32"/>
          <w:lang w:eastAsia="zh-CN"/>
        </w:rPr>
        <w:t>镇党委、政府制定《新华镇农村户用沼气专项排查整治工作方案》，</w:t>
      </w:r>
      <w:r>
        <w:rPr>
          <w:rFonts w:hint="eastAsia" w:ascii="仿宋" w:hAnsi="仿宋" w:eastAsia="仿宋" w:cs="仿宋"/>
          <w:color w:val="000000"/>
          <w:kern w:val="2"/>
          <w:sz w:val="32"/>
          <w:szCs w:val="32"/>
          <w:lang w:eastAsia="zh-CN"/>
        </w:rPr>
        <w:t>成立领导小组，</w:t>
      </w:r>
      <w:r>
        <w:rPr>
          <w:rFonts w:hint="eastAsia" w:ascii="仿宋_GB2312" w:hAnsi="仿宋_GB2312" w:eastAsia="仿宋_GB2312" w:cs="仿宋_GB2312"/>
          <w:color w:val="000000"/>
          <w:kern w:val="2"/>
          <w:sz w:val="32"/>
          <w:szCs w:val="32"/>
          <w:lang w:eastAsia="zh-CN"/>
        </w:rPr>
        <w:t>各村（社区）要立即召开相关会议，迅速传达学习文件精神，各村支部书记亲自抓，对农村户用沼气专项排查整治工作进行细化落实。同时，对照工作目标、工作内容、细化办法措施，强力推进农村户用沼气专项排查整治工作。</w:t>
      </w:r>
    </w:p>
    <w:p w14:paraId="6C708A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（二）排查整治（2023年10月25日-11月30日）。</w:t>
      </w:r>
      <w:r>
        <w:rPr>
          <w:rFonts w:hint="eastAsia" w:ascii="仿宋_GB2312" w:hAnsi="仿宋_GB2312" w:eastAsia="仿宋_GB2312" w:cs="仿宋_GB2312"/>
          <w:color w:val="000000"/>
          <w:kern w:val="2"/>
          <w:sz w:val="32"/>
          <w:szCs w:val="32"/>
          <w:lang w:eastAsia="zh-CN"/>
        </w:rPr>
        <w:t>以村社自查、镇</w:t>
      </w:r>
      <w:r>
        <w:rPr>
          <w:rFonts w:hint="eastAsia" w:ascii="仿宋_GB2312" w:hAnsi="仿宋_GB2312" w:eastAsia="仿宋_GB2312" w:cs="仿宋_GB2312"/>
          <w:color w:val="000000"/>
          <w:kern w:val="2"/>
          <w:sz w:val="32"/>
          <w:szCs w:val="32"/>
          <w:lang w:val="en-US" w:eastAsia="zh-CN"/>
        </w:rPr>
        <w:t>农业农村综合服务中心配合</w:t>
      </w:r>
      <w:r>
        <w:rPr>
          <w:rFonts w:hint="eastAsia" w:ascii="仿宋_GB2312" w:hAnsi="仿宋_GB2312" w:eastAsia="仿宋_GB2312" w:cs="仿宋_GB2312"/>
          <w:color w:val="000000"/>
          <w:kern w:val="2"/>
          <w:sz w:val="32"/>
          <w:szCs w:val="32"/>
          <w:lang w:eastAsia="zh-CN"/>
        </w:rPr>
        <w:t>县区抽查的方式开展农村户用沼气专项排查整治工作，在排查户用沼气存在问题和安全隐患的同时，开展技术服务指导，对排查出的一般问题，要立查立改；不能立即整改的，落实好管控措施，制定整改时间表，明确整改责任单位、责任人和整改要求，建立责任台帐，做到职责明确，责任到人，确保“不漏不户、不漏一池”。</w:t>
      </w:r>
    </w:p>
    <w:p w14:paraId="1D438C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（三）总结巩固（2023年12月）。</w:t>
      </w:r>
      <w:r>
        <w:rPr>
          <w:rFonts w:hint="eastAsia" w:ascii="仿宋_GB2312" w:hAnsi="仿宋_GB2312" w:eastAsia="仿宋_GB2312" w:cs="仿宋_GB2312"/>
          <w:color w:val="000000"/>
          <w:kern w:val="2"/>
          <w:sz w:val="32"/>
          <w:szCs w:val="32"/>
          <w:lang w:eastAsia="zh-CN"/>
        </w:rPr>
        <w:t>各村（社区）要对农村户用沼气专项排查整治工作进行“回头看”，对安全风险管控、排查整治情况进行分析总结，不断完善监管制度，强化风险管控，层层传导压力、层层落实责任，健全农村户用沼气排查整治长效机制，确保工作扎实有效。</w:t>
      </w:r>
    </w:p>
    <w:p w14:paraId="1D413BF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color w:val="000000"/>
          <w:kern w:val="2"/>
          <w:sz w:val="32"/>
          <w:szCs w:val="32"/>
          <w:lang w:eastAsia="zh-CN"/>
        </w:rPr>
      </w:pPr>
      <w:r>
        <w:rPr>
          <w:rFonts w:hint="eastAsia" w:ascii="黑体" w:hAnsi="黑体" w:eastAsia="黑体" w:cs="黑体"/>
          <w:b w:val="0"/>
          <w:bCs/>
          <w:color w:val="000000"/>
          <w:kern w:val="2"/>
          <w:sz w:val="32"/>
          <w:szCs w:val="32"/>
          <w:lang w:eastAsia="zh-CN"/>
        </w:rPr>
        <w:t>六、工作要求</w:t>
      </w:r>
    </w:p>
    <w:p w14:paraId="5046573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（一）强化领导，精心组织。</w:t>
      </w:r>
      <w:r>
        <w:rPr>
          <w:rFonts w:hint="eastAsia" w:ascii="仿宋_GB2312" w:hAnsi="仿宋_GB2312" w:eastAsia="仿宋_GB2312" w:cs="仿宋_GB2312"/>
          <w:color w:val="000000"/>
          <w:kern w:val="2"/>
          <w:sz w:val="32"/>
          <w:szCs w:val="32"/>
          <w:lang w:eastAsia="zh-CN"/>
        </w:rPr>
        <w:t>各村（社区）要切实提高政治站位，牢固树立风险意识和底线思维，强化组织领导，结合工作实际，明确工作职责、工作措施、时间进度等。各村支部书记亲自抓，确保专项排查整治工作落到实处、取得实效。</w:t>
      </w:r>
    </w:p>
    <w:p w14:paraId="04C77C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（二）周密部署，务求实效。</w:t>
      </w:r>
      <w:r>
        <w:rPr>
          <w:rFonts w:hint="eastAsia" w:ascii="仿宋_GB2312" w:hAnsi="仿宋_GB2312" w:eastAsia="仿宋_GB2312" w:cs="仿宋_GB2312"/>
          <w:color w:val="000000"/>
          <w:kern w:val="2"/>
          <w:sz w:val="32"/>
          <w:szCs w:val="32"/>
          <w:lang w:eastAsia="zh-CN"/>
        </w:rPr>
        <w:t>各村（社区）要落实“属地管理、一岗双责”，切实扛起主体责任，按照实施方案要求，明确具体主抓责任人，进一步压实工作责任，以更加“严细实”的作风和对排查整治问题“零容忍”的态度，切实履职尽责，狠抓落实，切实做到不留死角、不留盲区、不走过场。</w:t>
      </w:r>
    </w:p>
    <w:p w14:paraId="786E5C7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（三）加强宣传，广泛发动。</w:t>
      </w:r>
      <w:r>
        <w:rPr>
          <w:rFonts w:hint="eastAsia" w:ascii="仿宋_GB2312" w:hAnsi="仿宋_GB2312" w:eastAsia="仿宋_GB2312" w:cs="仿宋_GB2312"/>
          <w:color w:val="000000"/>
          <w:kern w:val="2"/>
          <w:sz w:val="32"/>
          <w:szCs w:val="32"/>
          <w:lang w:eastAsia="zh-CN"/>
        </w:rPr>
        <w:t>充分利用各种媒体，多形式、多角度、多渠道宣传专项排查整治工作，加强宣传动员，及时有效解决排查整治行动中遇到的问题，有效防范和化解矛盾风险，共同营造政府引导、群众支持的良好工作氛围。</w:t>
      </w:r>
    </w:p>
    <w:p w14:paraId="64C5C4CD">
      <w:pPr>
        <w:keepNext w:val="0"/>
        <w:keepLines w:val="0"/>
        <w:pageBreakBefore w:val="0"/>
        <w:widowControl w:val="0"/>
        <w:kinsoku/>
        <w:wordWrap/>
        <w:overflowPunct/>
        <w:topLinePunct w:val="0"/>
        <w:autoSpaceDE/>
        <w:autoSpaceDN/>
        <w:bidi w:val="0"/>
        <w:adjustRightInd/>
        <w:snapToGrid/>
        <w:spacing w:line="560" w:lineRule="exact"/>
        <w:ind w:firstLine="760"/>
        <w:jc w:val="both"/>
        <w:textAlignment w:val="auto"/>
        <w:rPr>
          <w:rFonts w:hint="eastAsia" w:ascii="仿宋_GB2312" w:hAnsi="仿宋_GB2312" w:eastAsia="仿宋_GB2312" w:cs="仿宋_GB2312"/>
          <w:color w:val="000000"/>
          <w:kern w:val="2"/>
          <w:sz w:val="32"/>
          <w:szCs w:val="32"/>
          <w:lang w:eastAsia="zh-CN"/>
        </w:rPr>
      </w:pPr>
      <w:r>
        <w:rPr>
          <w:rFonts w:hint="eastAsia" w:ascii="楷体" w:hAnsi="楷体" w:eastAsia="楷体" w:cs="楷体"/>
          <w:b/>
          <w:bCs/>
          <w:color w:val="000000"/>
          <w:kern w:val="2"/>
          <w:sz w:val="32"/>
          <w:szCs w:val="32"/>
          <w:lang w:eastAsia="zh-CN"/>
        </w:rPr>
        <w:t>（四）认真负责、及时报送。</w:t>
      </w:r>
      <w:r>
        <w:rPr>
          <w:rFonts w:hint="eastAsia" w:ascii="仿宋_GB2312" w:hAnsi="仿宋_GB2312" w:eastAsia="仿宋_GB2312" w:cs="仿宋_GB2312"/>
          <w:color w:val="000000"/>
          <w:kern w:val="2"/>
          <w:sz w:val="32"/>
          <w:szCs w:val="32"/>
          <w:lang w:eastAsia="zh-CN"/>
        </w:rPr>
        <w:t>农村户用沼气专项排查整治事关农业生产安全和生态宜居，各村（社区）要高度重视，做到不留“死角”全面排查。同时，要明确专人负责按时报送相关工作情况</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lang w:eastAsia="zh-CN"/>
        </w:rPr>
        <w:t>经支部书记、村主任签字审定后报镇</w:t>
      </w:r>
      <w:r>
        <w:rPr>
          <w:rFonts w:hint="eastAsia" w:ascii="仿宋_GB2312" w:hAnsi="仿宋_GB2312" w:eastAsia="仿宋_GB2312" w:cs="仿宋_GB2312"/>
          <w:color w:val="000000"/>
          <w:kern w:val="2"/>
          <w:sz w:val="32"/>
          <w:szCs w:val="32"/>
          <w:lang w:val="en-US" w:eastAsia="zh-CN"/>
        </w:rPr>
        <w:t>农业农村综合服务中心</w:t>
      </w:r>
      <w:r>
        <w:rPr>
          <w:rFonts w:hint="eastAsia" w:ascii="仿宋_GB2312" w:hAnsi="仿宋_GB2312" w:eastAsia="仿宋_GB2312" w:cs="仿宋_GB2312"/>
          <w:color w:val="000000"/>
          <w:kern w:val="2"/>
          <w:sz w:val="32"/>
          <w:szCs w:val="32"/>
          <w:lang w:eastAsia="zh-CN"/>
        </w:rPr>
        <w:t>。</w:t>
      </w:r>
    </w:p>
    <w:p w14:paraId="0DA91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eastAsia="zh-CN"/>
        </w:rPr>
      </w:pPr>
    </w:p>
    <w:p w14:paraId="26748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000000"/>
          <w:kern w:val="2"/>
          <w:sz w:val="32"/>
          <w:szCs w:val="32"/>
          <w:lang w:eastAsia="zh-CN"/>
        </w:rPr>
        <w:t>附表：</w:t>
      </w:r>
      <w:r>
        <w:rPr>
          <w:rFonts w:hint="eastAsia" w:ascii="仿宋_GB2312" w:hAnsi="仿宋_GB2312" w:eastAsia="仿宋_GB2312" w:cs="仿宋_GB2312"/>
          <w:color w:val="000000"/>
          <w:kern w:val="2"/>
          <w:sz w:val="32"/>
          <w:szCs w:val="32"/>
          <w:lang w:val="en-US" w:eastAsia="zh-CN"/>
        </w:rPr>
        <w:t>2.1新华镇</w:t>
      </w:r>
      <w:r>
        <w:rPr>
          <w:rFonts w:hint="eastAsia" w:ascii="仿宋_GB2312" w:hAnsi="仿宋_GB2312" w:eastAsia="仿宋_GB2312" w:cs="仿宋_GB2312"/>
          <w:color w:val="000000"/>
          <w:kern w:val="2"/>
          <w:sz w:val="32"/>
          <w:szCs w:val="32"/>
          <w:lang w:eastAsia="zh-CN"/>
        </w:rPr>
        <w:t>农村户用沼气重点任务清单</w:t>
      </w:r>
    </w:p>
    <w:p w14:paraId="1E2E383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000000"/>
          <w:kern w:val="2"/>
          <w:sz w:val="32"/>
          <w:szCs w:val="32"/>
          <w:lang w:eastAsia="zh-CN"/>
        </w:rPr>
        <w:t>2</w:t>
      </w:r>
      <w:r>
        <w:rPr>
          <w:rFonts w:hint="eastAsia" w:ascii="仿宋_GB2312" w:hAnsi="仿宋_GB2312" w:eastAsia="仿宋_GB2312" w:cs="仿宋_GB2312"/>
          <w:color w:val="000000"/>
          <w:kern w:val="2"/>
          <w:sz w:val="32"/>
          <w:szCs w:val="32"/>
          <w:lang w:val="en-US" w:eastAsia="zh-CN"/>
        </w:rPr>
        <w:t>.2新华镇</w:t>
      </w:r>
      <w:r>
        <w:rPr>
          <w:rFonts w:hint="eastAsia" w:ascii="仿宋_GB2312" w:hAnsi="仿宋_GB2312" w:eastAsia="仿宋_GB2312" w:cs="仿宋_GB2312"/>
          <w:color w:val="000000"/>
          <w:kern w:val="2"/>
          <w:sz w:val="32"/>
          <w:szCs w:val="32"/>
          <w:lang w:eastAsia="zh-CN"/>
        </w:rPr>
        <w:t>农村户用沼气摸底统计表</w:t>
      </w:r>
    </w:p>
    <w:p w14:paraId="6131B13E">
      <w:pPr>
        <w:keepNext w:val="0"/>
        <w:keepLines w:val="0"/>
        <w:pageBreakBefore w:val="0"/>
        <w:widowControl w:val="0"/>
        <w:kinsoku/>
        <w:wordWrap/>
        <w:overflowPunct/>
        <w:topLinePunct w:val="0"/>
        <w:autoSpaceDE/>
        <w:autoSpaceDN/>
        <w:bidi w:val="0"/>
        <w:adjustRightInd/>
        <w:snapToGrid/>
        <w:spacing w:line="560" w:lineRule="exact"/>
        <w:ind w:firstLine="1580"/>
        <w:jc w:val="left"/>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2.3新华镇</w:t>
      </w:r>
      <w:r>
        <w:rPr>
          <w:rFonts w:hint="eastAsia" w:ascii="仿宋_GB2312" w:hAnsi="仿宋_GB2312" w:eastAsia="仿宋_GB2312" w:cs="仿宋_GB2312"/>
          <w:color w:val="000000"/>
          <w:kern w:val="2"/>
          <w:sz w:val="32"/>
          <w:szCs w:val="32"/>
          <w:lang w:eastAsia="zh-CN"/>
        </w:rPr>
        <w:t>农村户用沼气排查整治统计表</w:t>
      </w:r>
    </w:p>
    <w:p w14:paraId="2B59817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rPr>
      </w:pPr>
    </w:p>
    <w:p w14:paraId="40117F9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14:paraId="4750DDCB">
      <w:pPr>
        <w:pStyle w:val="5"/>
        <w:rPr>
          <w:rFonts w:hint="eastAsia" w:ascii="仿宋" w:hAnsi="仿宋" w:eastAsia="仿宋" w:cs="仿宋"/>
          <w:color w:val="000000"/>
          <w:sz w:val="32"/>
          <w:szCs w:val="32"/>
        </w:rPr>
      </w:pPr>
    </w:p>
    <w:p w14:paraId="1A236C06">
      <w:pPr>
        <w:rPr>
          <w:rFonts w:hint="eastAsia" w:ascii="仿宋" w:hAnsi="仿宋" w:eastAsia="仿宋" w:cs="仿宋"/>
          <w:color w:val="000000"/>
          <w:sz w:val="32"/>
          <w:szCs w:val="32"/>
        </w:rPr>
      </w:pPr>
    </w:p>
    <w:p w14:paraId="48A981A9">
      <w:pPr>
        <w:pStyle w:val="4"/>
        <w:rPr>
          <w:rFonts w:hint="eastAsia" w:ascii="仿宋" w:hAnsi="仿宋" w:eastAsia="仿宋" w:cs="仿宋"/>
          <w:color w:val="000000"/>
          <w:sz w:val="32"/>
          <w:szCs w:val="32"/>
        </w:rPr>
      </w:pPr>
    </w:p>
    <w:p w14:paraId="157BEABD">
      <w:pPr>
        <w:pStyle w:val="4"/>
        <w:rPr>
          <w:rFonts w:hint="eastAsia" w:ascii="仿宋" w:hAnsi="仿宋" w:eastAsia="仿宋" w:cs="仿宋"/>
          <w:color w:val="000000"/>
          <w:sz w:val="32"/>
          <w:szCs w:val="32"/>
        </w:rPr>
      </w:pPr>
    </w:p>
    <w:p w14:paraId="3267DC01">
      <w:pPr>
        <w:pStyle w:val="4"/>
        <w:rPr>
          <w:rFonts w:hint="eastAsia" w:ascii="仿宋" w:hAnsi="仿宋" w:eastAsia="仿宋" w:cs="仿宋"/>
          <w:color w:val="000000"/>
          <w:sz w:val="32"/>
          <w:szCs w:val="32"/>
        </w:rPr>
      </w:pPr>
    </w:p>
    <w:p w14:paraId="5958E42A">
      <w:pPr>
        <w:pStyle w:val="4"/>
        <w:rPr>
          <w:rFonts w:hint="eastAsia" w:ascii="仿宋" w:hAnsi="仿宋" w:eastAsia="仿宋" w:cs="仿宋"/>
          <w:color w:val="000000"/>
          <w:sz w:val="32"/>
          <w:szCs w:val="32"/>
        </w:rPr>
      </w:pPr>
    </w:p>
    <w:p w14:paraId="2F6F54B1">
      <w:pPr>
        <w:pStyle w:val="5"/>
        <w:rPr>
          <w:rFonts w:hint="eastAsia" w:ascii="仿宋" w:hAnsi="仿宋" w:eastAsia="仿宋" w:cs="仿宋"/>
          <w:color w:val="000000"/>
          <w:sz w:val="32"/>
          <w:szCs w:val="32"/>
        </w:rPr>
      </w:pPr>
    </w:p>
    <w:p w14:paraId="570F3145">
      <w:pPr>
        <w:rPr>
          <w:rFonts w:hint="eastAsia" w:ascii="仿宋" w:hAnsi="仿宋" w:eastAsia="仿宋" w:cs="仿宋"/>
          <w:color w:val="000000"/>
          <w:sz w:val="32"/>
          <w:szCs w:val="32"/>
        </w:rPr>
      </w:pPr>
    </w:p>
    <w:p w14:paraId="2973C6C2">
      <w:pPr>
        <w:pStyle w:val="5"/>
        <w:rPr>
          <w:rFonts w:hint="eastAsia" w:ascii="仿宋" w:hAnsi="仿宋" w:eastAsia="仿宋" w:cs="仿宋"/>
          <w:color w:val="000000"/>
          <w:sz w:val="32"/>
          <w:szCs w:val="32"/>
        </w:rPr>
      </w:pPr>
    </w:p>
    <w:p w14:paraId="20F880A5">
      <w:pPr>
        <w:rPr>
          <w:rFonts w:hint="eastAsia" w:ascii="仿宋" w:hAnsi="仿宋" w:eastAsia="仿宋" w:cs="仿宋"/>
          <w:color w:val="000000"/>
          <w:sz w:val="32"/>
          <w:szCs w:val="32"/>
        </w:rPr>
      </w:pPr>
    </w:p>
    <w:p w14:paraId="175A3D37">
      <w:pPr>
        <w:pStyle w:val="5"/>
        <w:rPr>
          <w:rFonts w:hint="eastAsia" w:ascii="仿宋" w:hAnsi="仿宋" w:eastAsia="仿宋" w:cs="仿宋"/>
          <w:color w:val="000000"/>
          <w:sz w:val="32"/>
          <w:szCs w:val="32"/>
        </w:rPr>
      </w:pPr>
    </w:p>
    <w:p w14:paraId="3E5D4768">
      <w:pPr>
        <w:rPr>
          <w:rFonts w:hint="eastAsia"/>
        </w:rPr>
      </w:pPr>
    </w:p>
    <w:p w14:paraId="798F79AD">
      <w:pPr>
        <w:rPr>
          <w:rFonts w:hint="eastAsia" w:ascii="仿宋" w:hAnsi="仿宋" w:eastAsia="仿宋" w:cs="仿宋"/>
          <w:color w:val="000000"/>
          <w:sz w:val="32"/>
          <w:szCs w:val="32"/>
        </w:rPr>
      </w:pPr>
    </w:p>
    <w:p w14:paraId="60DE82E3">
      <w:pPr>
        <w:pStyle w:val="4"/>
        <w:rPr>
          <w:rFonts w:hint="eastAsia" w:ascii="仿宋" w:hAnsi="仿宋" w:eastAsia="仿宋" w:cs="仿宋"/>
          <w:color w:val="000000"/>
          <w:sz w:val="32"/>
          <w:szCs w:val="32"/>
        </w:rPr>
      </w:pPr>
    </w:p>
    <w:p w14:paraId="22D85CB7">
      <w:pPr>
        <w:pStyle w:val="4"/>
        <w:rPr>
          <w:rFonts w:hint="eastAsia" w:ascii="仿宋" w:hAnsi="仿宋" w:eastAsia="仿宋" w:cs="仿宋"/>
          <w:color w:val="000000"/>
          <w:sz w:val="32"/>
          <w:szCs w:val="32"/>
        </w:rPr>
      </w:pPr>
    </w:p>
    <w:p w14:paraId="3C00C67F">
      <w:pPr>
        <w:pStyle w:val="4"/>
        <w:rPr>
          <w:rFonts w:hint="eastAsia" w:ascii="仿宋" w:hAnsi="仿宋" w:eastAsia="仿宋" w:cs="仿宋"/>
          <w:color w:val="000000"/>
          <w:sz w:val="32"/>
          <w:szCs w:val="32"/>
        </w:rPr>
      </w:pPr>
    </w:p>
    <w:p w14:paraId="0FCF7972">
      <w:pPr>
        <w:pStyle w:val="4"/>
        <w:rPr>
          <w:rFonts w:hint="eastAsia" w:ascii="仿宋" w:hAnsi="仿宋" w:eastAsia="仿宋" w:cs="仿宋"/>
          <w:color w:val="000000"/>
          <w:sz w:val="32"/>
          <w:szCs w:val="32"/>
        </w:rPr>
      </w:pPr>
    </w:p>
    <w:p w14:paraId="60F2620C">
      <w:pPr>
        <w:pStyle w:val="4"/>
        <w:rPr>
          <w:rFonts w:hint="eastAsia" w:ascii="仿宋" w:hAnsi="仿宋" w:eastAsia="仿宋" w:cs="仿宋"/>
          <w:color w:val="000000"/>
          <w:sz w:val="32"/>
          <w:szCs w:val="32"/>
        </w:rPr>
      </w:pPr>
    </w:p>
    <w:p w14:paraId="2FA65A59">
      <w:pPr>
        <w:pStyle w:val="4"/>
        <w:rPr>
          <w:rFonts w:hint="eastAsia" w:ascii="仿宋" w:hAnsi="仿宋" w:eastAsia="仿宋" w:cs="仿宋"/>
          <w:color w:val="000000"/>
          <w:sz w:val="32"/>
          <w:szCs w:val="32"/>
        </w:rPr>
      </w:pPr>
    </w:p>
    <w:p w14:paraId="28D47F7A">
      <w:pPr>
        <w:pStyle w:val="4"/>
        <w:rPr>
          <w:rFonts w:hint="eastAsia" w:ascii="仿宋" w:hAnsi="仿宋" w:eastAsia="仿宋" w:cs="仿宋"/>
          <w:color w:val="000000"/>
          <w:sz w:val="32"/>
          <w:szCs w:val="32"/>
        </w:rPr>
      </w:pPr>
    </w:p>
    <w:p w14:paraId="437561ED">
      <w:pPr>
        <w:pStyle w:val="4"/>
        <w:rPr>
          <w:rFonts w:hint="eastAsia" w:ascii="仿宋" w:hAnsi="仿宋" w:eastAsia="仿宋" w:cs="仿宋"/>
          <w:color w:val="000000"/>
          <w:sz w:val="32"/>
          <w:szCs w:val="32"/>
        </w:rPr>
      </w:pPr>
    </w:p>
    <w:p w14:paraId="4828AECD">
      <w:pPr>
        <w:pStyle w:val="4"/>
        <w:rPr>
          <w:rFonts w:hint="eastAsia" w:ascii="仿宋" w:hAnsi="仿宋" w:eastAsia="仿宋" w:cs="仿宋"/>
          <w:color w:val="000000"/>
          <w:sz w:val="32"/>
          <w:szCs w:val="32"/>
        </w:rPr>
      </w:pPr>
    </w:p>
    <w:p w14:paraId="7C5C9879">
      <w:pPr>
        <w:pStyle w:val="4"/>
        <w:rPr>
          <w:rFonts w:hint="eastAsia" w:ascii="仿宋" w:hAnsi="仿宋" w:eastAsia="仿宋" w:cs="仿宋"/>
          <w:color w:val="000000"/>
          <w:sz w:val="32"/>
          <w:szCs w:val="32"/>
        </w:rPr>
      </w:pPr>
    </w:p>
    <w:p w14:paraId="1A1A8606">
      <w:pPr>
        <w:pStyle w:val="4"/>
        <w:rPr>
          <w:rFonts w:hint="eastAsia" w:ascii="仿宋" w:hAnsi="仿宋" w:eastAsia="仿宋" w:cs="仿宋"/>
          <w:color w:val="000000"/>
          <w:sz w:val="32"/>
          <w:szCs w:val="32"/>
        </w:rPr>
      </w:pPr>
    </w:p>
    <w:p w14:paraId="278A65B6">
      <w:pPr>
        <w:pStyle w:val="4"/>
        <w:rPr>
          <w:rFonts w:hint="eastAsia" w:ascii="仿宋" w:hAnsi="仿宋" w:eastAsia="仿宋" w:cs="仿宋"/>
          <w:color w:val="000000"/>
          <w:sz w:val="32"/>
          <w:szCs w:val="32"/>
        </w:rPr>
      </w:pPr>
    </w:p>
    <w:p w14:paraId="68BDF22B">
      <w:pPr>
        <w:widowControl w:val="0"/>
        <w:spacing w:line="280" w:lineRule="exact"/>
        <w:ind w:firstLine="300"/>
        <w:jc w:val="both"/>
        <w:rPr>
          <w:rFonts w:hint="eastAsia" w:ascii="黑体" w:hAnsi="黑体" w:eastAsia="黑体" w:cs="黑体"/>
          <w:color w:val="000000"/>
          <w:kern w:val="2"/>
          <w:sz w:val="28"/>
          <w:szCs w:val="28"/>
          <w:lang w:eastAsia="zh-CN"/>
        </w:rPr>
      </w:pPr>
    </w:p>
    <w:p w14:paraId="0E124F1A">
      <w:pPr>
        <w:keepNext w:val="0"/>
        <w:keepLines w:val="0"/>
        <w:pageBreakBefore w:val="0"/>
        <w:widowControl w:val="0"/>
        <w:kinsoku/>
        <w:wordWrap/>
        <w:overflowPunct/>
        <w:topLinePunct w:val="0"/>
        <w:autoSpaceDE/>
        <w:autoSpaceDN/>
        <w:bidi w:val="0"/>
        <w:adjustRightInd/>
        <w:snapToGrid/>
        <w:spacing w:line="400" w:lineRule="exact"/>
        <w:ind w:firstLine="300"/>
        <w:jc w:val="both"/>
        <w:textAlignment w:val="auto"/>
        <w:rPr>
          <w:rFonts w:hint="eastAsia" w:ascii="黑体" w:hAnsi="黑体" w:eastAsia="黑体" w:cs="黑体"/>
          <w:kern w:val="2"/>
          <w:sz w:val="28"/>
          <w:szCs w:val="28"/>
          <w:lang w:eastAsia="zh-CN"/>
        </w:rPr>
      </w:pPr>
      <w:r>
        <w:rPr>
          <w:rFonts w:hint="eastAsia" w:ascii="黑体" w:hAnsi="黑体" w:eastAsia="黑体" w:cs="黑体"/>
          <w:color w:val="000000"/>
          <w:kern w:val="2"/>
          <w:sz w:val="28"/>
          <w:szCs w:val="28"/>
          <w:lang w:eastAsia="zh-CN"/>
        </w:rPr>
        <w:t>附表</w:t>
      </w:r>
      <w:r>
        <w:rPr>
          <w:rFonts w:hint="eastAsia" w:ascii="黑体" w:hAnsi="黑体" w:eastAsia="黑体" w:cs="黑体"/>
          <w:color w:val="000000"/>
          <w:kern w:val="2"/>
          <w:sz w:val="28"/>
          <w:szCs w:val="28"/>
          <w:lang w:val="en-US" w:eastAsia="zh-CN"/>
        </w:rPr>
        <w:t>1</w:t>
      </w:r>
    </w:p>
    <w:p w14:paraId="1F999FD5">
      <w:pPr>
        <w:widowControl w:val="0"/>
        <w:spacing w:after="80" w:line="440" w:lineRule="exact"/>
        <w:jc w:val="center"/>
        <w:rPr>
          <w:rFonts w:hint="eastAsia" w:ascii="方正小标宋简体" w:hAnsi="方正小标宋简体" w:eastAsia="方正小标宋简体" w:cs="方正小标宋简体"/>
          <w:b w:val="0"/>
          <w:bCs/>
          <w:kern w:val="2"/>
          <w:sz w:val="32"/>
          <w:szCs w:val="32"/>
          <w:lang w:eastAsia="zh-CN"/>
        </w:rPr>
      </w:pPr>
      <w:r>
        <w:rPr>
          <w:rFonts w:hint="eastAsia" w:ascii="方正小标宋简体" w:hAnsi="方正小标宋简体" w:eastAsia="方正小标宋简体" w:cs="方正小标宋简体"/>
          <w:b w:val="0"/>
          <w:bCs/>
          <w:color w:val="000000"/>
          <w:kern w:val="2"/>
          <w:sz w:val="32"/>
          <w:szCs w:val="32"/>
          <w:lang w:eastAsia="zh-CN"/>
        </w:rPr>
        <w:t>新华镇农村户用沼气排查整治清单</w:t>
      </w:r>
    </w:p>
    <w:tbl>
      <w:tblPr>
        <w:tblStyle w:val="1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92"/>
        <w:gridCol w:w="1486"/>
        <w:gridCol w:w="5446"/>
        <w:gridCol w:w="1071"/>
      </w:tblGrid>
      <w:tr w14:paraId="0F20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892" w:type="dxa"/>
            <w:noWrap w:val="0"/>
            <w:vAlign w:val="center"/>
          </w:tcPr>
          <w:p w14:paraId="2058FE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序号</w:t>
            </w:r>
          </w:p>
        </w:tc>
        <w:tc>
          <w:tcPr>
            <w:tcW w:w="1486" w:type="dxa"/>
            <w:noWrap w:val="0"/>
            <w:vAlign w:val="center"/>
          </w:tcPr>
          <w:p w14:paraId="7A012B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工作重点</w:t>
            </w:r>
          </w:p>
        </w:tc>
        <w:tc>
          <w:tcPr>
            <w:tcW w:w="5446" w:type="dxa"/>
            <w:noWrap w:val="0"/>
            <w:vAlign w:val="center"/>
          </w:tcPr>
          <w:p w14:paraId="2FD0600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主要内容</w:t>
            </w:r>
          </w:p>
        </w:tc>
        <w:tc>
          <w:tcPr>
            <w:tcW w:w="1071" w:type="dxa"/>
            <w:noWrap w:val="0"/>
            <w:vAlign w:val="center"/>
          </w:tcPr>
          <w:p w14:paraId="659194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备注</w:t>
            </w:r>
          </w:p>
        </w:tc>
      </w:tr>
      <w:tr w14:paraId="71D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892" w:type="dxa"/>
            <w:noWrap w:val="0"/>
            <w:vAlign w:val="center"/>
          </w:tcPr>
          <w:p w14:paraId="01EA263F">
            <w:pPr>
              <w:keepNext w:val="0"/>
              <w:keepLines w:val="0"/>
              <w:pageBreakBefore w:val="0"/>
              <w:widowControl w:val="0"/>
              <w:kinsoku/>
              <w:wordWrap/>
              <w:overflowPunct/>
              <w:topLinePunct w:val="0"/>
              <w:autoSpaceDE/>
              <w:autoSpaceDN/>
              <w:bidi w:val="0"/>
              <w:adjustRightInd/>
              <w:snapToGrid/>
              <w:spacing w:before="302"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1</w:t>
            </w:r>
          </w:p>
        </w:tc>
        <w:tc>
          <w:tcPr>
            <w:tcW w:w="1486" w:type="dxa"/>
            <w:vMerge w:val="restart"/>
            <w:noWrap w:val="0"/>
            <w:vAlign w:val="center"/>
          </w:tcPr>
          <w:p w14:paraId="545F1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全面开展摸底</w:t>
            </w:r>
          </w:p>
          <w:p w14:paraId="6DA4E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调查</w:t>
            </w:r>
          </w:p>
        </w:tc>
        <w:tc>
          <w:tcPr>
            <w:tcW w:w="5446" w:type="dxa"/>
            <w:noWrap w:val="0"/>
            <w:vAlign w:val="top"/>
          </w:tcPr>
          <w:p w14:paraId="27D3BCFC">
            <w:pPr>
              <w:keepNext w:val="0"/>
              <w:keepLines w:val="0"/>
              <w:pageBreakBefore w:val="0"/>
              <w:widowControl w:val="0"/>
              <w:kinsoku/>
              <w:wordWrap/>
              <w:overflowPunct/>
              <w:topLinePunct w:val="0"/>
              <w:autoSpaceDE/>
              <w:autoSpaceDN/>
              <w:bidi w:val="0"/>
              <w:adjustRightInd/>
              <w:snapToGrid/>
              <w:spacing w:before="189"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结合沼气设施安全隐患排查小程序，对农村户用沼气开展进一步调查核实，做好入户登记台账及排查管理工作。</w:t>
            </w:r>
          </w:p>
        </w:tc>
        <w:tc>
          <w:tcPr>
            <w:tcW w:w="1071" w:type="dxa"/>
            <w:noWrap w:val="0"/>
            <w:vAlign w:val="center"/>
          </w:tcPr>
          <w:p w14:paraId="0A0D56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2A81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892" w:type="dxa"/>
            <w:noWrap w:val="0"/>
            <w:vAlign w:val="center"/>
          </w:tcPr>
          <w:p w14:paraId="44D7F891">
            <w:pPr>
              <w:keepNext w:val="0"/>
              <w:keepLines w:val="0"/>
              <w:pageBreakBefore w:val="0"/>
              <w:widowControl w:val="0"/>
              <w:kinsoku/>
              <w:wordWrap/>
              <w:overflowPunct/>
              <w:topLinePunct w:val="0"/>
              <w:autoSpaceDE/>
              <w:autoSpaceDN/>
              <w:bidi w:val="0"/>
              <w:adjustRightInd/>
              <w:snapToGrid/>
              <w:spacing w:before="270"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2</w:t>
            </w:r>
          </w:p>
        </w:tc>
        <w:tc>
          <w:tcPr>
            <w:tcW w:w="1486" w:type="dxa"/>
            <w:vMerge w:val="continue"/>
            <w:noWrap w:val="0"/>
            <w:vAlign w:val="center"/>
          </w:tcPr>
          <w:p w14:paraId="686AD4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p>
        </w:tc>
        <w:tc>
          <w:tcPr>
            <w:tcW w:w="5446" w:type="dxa"/>
            <w:noWrap w:val="0"/>
            <w:vAlign w:val="top"/>
          </w:tcPr>
          <w:p w14:paraId="4A852BEB">
            <w:pPr>
              <w:keepNext w:val="0"/>
              <w:keepLines w:val="0"/>
              <w:pageBreakBefore w:val="0"/>
              <w:widowControl w:val="0"/>
              <w:kinsoku/>
              <w:wordWrap/>
              <w:overflowPunct/>
              <w:topLinePunct w:val="0"/>
              <w:autoSpaceDE/>
              <w:autoSpaceDN/>
              <w:bidi w:val="0"/>
              <w:adjustRightInd/>
              <w:snapToGrid/>
              <w:spacing w:before="119"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按照在用、间歇使用、弃用、报废、可盘活利用、已批复报废6种类别建立清单和台帐。</w:t>
            </w:r>
          </w:p>
        </w:tc>
        <w:tc>
          <w:tcPr>
            <w:tcW w:w="1071" w:type="dxa"/>
            <w:noWrap w:val="0"/>
            <w:vAlign w:val="center"/>
          </w:tcPr>
          <w:p w14:paraId="6A69E6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5801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jc w:val="center"/>
        </w:trPr>
        <w:tc>
          <w:tcPr>
            <w:tcW w:w="892" w:type="dxa"/>
            <w:noWrap w:val="0"/>
            <w:vAlign w:val="center"/>
          </w:tcPr>
          <w:p w14:paraId="3AA0E710">
            <w:pPr>
              <w:keepNext w:val="0"/>
              <w:keepLines w:val="0"/>
              <w:pageBreakBefore w:val="0"/>
              <w:widowControl w:val="0"/>
              <w:kinsoku/>
              <w:wordWrap/>
              <w:overflowPunct/>
              <w:topLinePunct w:val="0"/>
              <w:autoSpaceDE/>
              <w:autoSpaceDN/>
              <w:bidi w:val="0"/>
              <w:adjustRightInd/>
              <w:snapToGrid/>
              <w:spacing w:before="297"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3</w:t>
            </w:r>
          </w:p>
        </w:tc>
        <w:tc>
          <w:tcPr>
            <w:tcW w:w="1486" w:type="dxa"/>
            <w:vMerge w:val="restart"/>
            <w:noWrap w:val="0"/>
            <w:vAlign w:val="center"/>
          </w:tcPr>
          <w:p w14:paraId="54A91D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提高技术服务</w:t>
            </w:r>
          </w:p>
          <w:p w14:paraId="4D1633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水平</w:t>
            </w:r>
          </w:p>
        </w:tc>
        <w:tc>
          <w:tcPr>
            <w:tcW w:w="5446" w:type="dxa"/>
            <w:noWrap w:val="0"/>
            <w:vAlign w:val="top"/>
          </w:tcPr>
          <w:p w14:paraId="2747AFE0">
            <w:pPr>
              <w:keepNext w:val="0"/>
              <w:keepLines w:val="0"/>
              <w:pageBreakBefore w:val="0"/>
              <w:widowControl w:val="0"/>
              <w:kinsoku/>
              <w:wordWrap/>
              <w:overflowPunct/>
              <w:topLinePunct w:val="0"/>
              <w:autoSpaceDE/>
              <w:autoSpaceDN/>
              <w:bidi w:val="0"/>
              <w:adjustRightInd/>
              <w:snapToGrid/>
              <w:spacing w:before="162"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对正常运行或者具备运行条件但未运行的农村户用沼气，通过技术改造、维修更换设施设备等手段恢复运行。</w:t>
            </w:r>
          </w:p>
        </w:tc>
        <w:tc>
          <w:tcPr>
            <w:tcW w:w="1071" w:type="dxa"/>
            <w:noWrap w:val="0"/>
            <w:vAlign w:val="center"/>
          </w:tcPr>
          <w:p w14:paraId="20B0A0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0E30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892" w:type="dxa"/>
            <w:noWrap w:val="0"/>
            <w:vAlign w:val="center"/>
          </w:tcPr>
          <w:p w14:paraId="4AE388B0">
            <w:pPr>
              <w:keepNext w:val="0"/>
              <w:keepLines w:val="0"/>
              <w:pageBreakBefore w:val="0"/>
              <w:widowControl w:val="0"/>
              <w:kinsoku/>
              <w:wordWrap/>
              <w:overflowPunct/>
              <w:topLinePunct w:val="0"/>
              <w:autoSpaceDE/>
              <w:autoSpaceDN/>
              <w:bidi w:val="0"/>
              <w:adjustRightInd/>
              <w:snapToGrid/>
              <w:spacing w:before="263"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4</w:t>
            </w:r>
          </w:p>
        </w:tc>
        <w:tc>
          <w:tcPr>
            <w:tcW w:w="1486" w:type="dxa"/>
            <w:vMerge w:val="continue"/>
            <w:noWrap w:val="0"/>
            <w:vAlign w:val="center"/>
          </w:tcPr>
          <w:p w14:paraId="32869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p>
        </w:tc>
        <w:tc>
          <w:tcPr>
            <w:tcW w:w="5446" w:type="dxa"/>
            <w:noWrap w:val="0"/>
            <w:vAlign w:val="center"/>
          </w:tcPr>
          <w:p w14:paraId="18139D6F">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指导农户消除沼气泄漏、设备管道零件老化等安全隐患。</w:t>
            </w:r>
          </w:p>
        </w:tc>
        <w:tc>
          <w:tcPr>
            <w:tcW w:w="1071" w:type="dxa"/>
            <w:noWrap w:val="0"/>
            <w:vAlign w:val="center"/>
          </w:tcPr>
          <w:p w14:paraId="7F88D8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33E3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892" w:type="dxa"/>
            <w:noWrap w:val="0"/>
            <w:vAlign w:val="center"/>
          </w:tcPr>
          <w:p w14:paraId="23ECE52E">
            <w:pPr>
              <w:keepNext w:val="0"/>
              <w:keepLines w:val="0"/>
              <w:pageBreakBefore w:val="0"/>
              <w:widowControl w:val="0"/>
              <w:kinsoku/>
              <w:wordWrap/>
              <w:overflowPunct/>
              <w:topLinePunct w:val="0"/>
              <w:autoSpaceDE/>
              <w:autoSpaceDN/>
              <w:bidi w:val="0"/>
              <w:adjustRightInd/>
              <w:snapToGrid/>
              <w:spacing w:before="222"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5</w:t>
            </w:r>
          </w:p>
        </w:tc>
        <w:tc>
          <w:tcPr>
            <w:tcW w:w="1486" w:type="dxa"/>
            <w:vMerge w:val="continue"/>
            <w:noWrap w:val="0"/>
            <w:vAlign w:val="center"/>
          </w:tcPr>
          <w:p w14:paraId="35AF54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p>
        </w:tc>
        <w:tc>
          <w:tcPr>
            <w:tcW w:w="5446" w:type="dxa"/>
            <w:noWrap w:val="0"/>
            <w:vAlign w:val="top"/>
          </w:tcPr>
          <w:p w14:paraId="764A459B">
            <w:pPr>
              <w:keepNext w:val="0"/>
              <w:keepLines w:val="0"/>
              <w:pageBreakBefore w:val="0"/>
              <w:widowControl w:val="0"/>
              <w:kinsoku/>
              <w:wordWrap/>
              <w:overflowPunct/>
              <w:topLinePunct w:val="0"/>
              <w:autoSpaceDE/>
              <w:autoSpaceDN/>
              <w:bidi w:val="0"/>
              <w:adjustRightInd/>
              <w:snapToGrid/>
              <w:spacing w:before="88"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做好农户安全知识宣传培训，及时告知使用沼气注意事项和有关要求。</w:t>
            </w:r>
          </w:p>
        </w:tc>
        <w:tc>
          <w:tcPr>
            <w:tcW w:w="1071" w:type="dxa"/>
            <w:noWrap w:val="0"/>
            <w:vAlign w:val="center"/>
          </w:tcPr>
          <w:p w14:paraId="70A833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58C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892" w:type="dxa"/>
            <w:noWrap w:val="0"/>
            <w:vAlign w:val="center"/>
          </w:tcPr>
          <w:p w14:paraId="5D444A5B">
            <w:pPr>
              <w:keepNext w:val="0"/>
              <w:keepLines w:val="0"/>
              <w:pageBreakBefore w:val="0"/>
              <w:widowControl w:val="0"/>
              <w:kinsoku/>
              <w:wordWrap/>
              <w:overflowPunct/>
              <w:topLinePunct w:val="0"/>
              <w:autoSpaceDE/>
              <w:autoSpaceDN/>
              <w:bidi w:val="0"/>
              <w:adjustRightInd/>
              <w:snapToGrid/>
              <w:spacing w:before="322"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6</w:t>
            </w:r>
          </w:p>
        </w:tc>
        <w:tc>
          <w:tcPr>
            <w:tcW w:w="1486" w:type="dxa"/>
            <w:vMerge w:val="restart"/>
            <w:noWrap w:val="0"/>
            <w:vAlign w:val="center"/>
          </w:tcPr>
          <w:p w14:paraId="41E1F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抓好报废及</w:t>
            </w:r>
          </w:p>
          <w:p w14:paraId="3C447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安全处置</w:t>
            </w:r>
          </w:p>
        </w:tc>
        <w:tc>
          <w:tcPr>
            <w:tcW w:w="5446" w:type="dxa"/>
            <w:noWrap w:val="0"/>
            <w:vAlign w:val="top"/>
          </w:tcPr>
          <w:p w14:paraId="7EC84D48">
            <w:pPr>
              <w:keepNext w:val="0"/>
              <w:keepLines w:val="0"/>
              <w:pageBreakBefore w:val="0"/>
              <w:widowControl w:val="0"/>
              <w:kinsoku/>
              <w:wordWrap/>
              <w:overflowPunct/>
              <w:topLinePunct w:val="0"/>
              <w:autoSpaceDE/>
              <w:autoSpaceDN/>
              <w:bidi w:val="0"/>
              <w:adjustRightInd/>
              <w:snapToGrid/>
              <w:spacing w:before="63"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对因超出正常使用年限（20年），或因人为因素、自然因素等条件变化导致其不具备运行条件的农村户用沼气，按照报废条件分类登记、建立台帐，逐级申请安全处置报废。</w:t>
            </w:r>
          </w:p>
        </w:tc>
        <w:tc>
          <w:tcPr>
            <w:tcW w:w="1071" w:type="dxa"/>
            <w:noWrap w:val="0"/>
            <w:vAlign w:val="center"/>
          </w:tcPr>
          <w:p w14:paraId="5B9BC7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577F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892" w:type="dxa"/>
            <w:noWrap w:val="0"/>
            <w:vAlign w:val="center"/>
          </w:tcPr>
          <w:p w14:paraId="6598A4CB">
            <w:pPr>
              <w:keepNext w:val="0"/>
              <w:keepLines w:val="0"/>
              <w:pageBreakBefore w:val="0"/>
              <w:widowControl w:val="0"/>
              <w:kinsoku/>
              <w:wordWrap/>
              <w:overflowPunct/>
              <w:topLinePunct w:val="0"/>
              <w:autoSpaceDE/>
              <w:autoSpaceDN/>
              <w:bidi w:val="0"/>
              <w:adjustRightInd/>
              <w:snapToGrid/>
              <w:spacing w:before="243"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7</w:t>
            </w:r>
          </w:p>
        </w:tc>
        <w:tc>
          <w:tcPr>
            <w:tcW w:w="1486" w:type="dxa"/>
            <w:vMerge w:val="continue"/>
            <w:noWrap w:val="0"/>
            <w:vAlign w:val="center"/>
          </w:tcPr>
          <w:p w14:paraId="33E927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p>
        </w:tc>
        <w:tc>
          <w:tcPr>
            <w:tcW w:w="5446" w:type="dxa"/>
            <w:noWrap w:val="0"/>
            <w:vAlign w:val="top"/>
          </w:tcPr>
          <w:p w14:paraId="4F643740">
            <w:pPr>
              <w:keepNext w:val="0"/>
              <w:keepLines w:val="0"/>
              <w:pageBreakBefore w:val="0"/>
              <w:widowControl w:val="0"/>
              <w:kinsoku/>
              <w:wordWrap/>
              <w:overflowPunct/>
              <w:topLinePunct w:val="0"/>
              <w:autoSpaceDE/>
              <w:autoSpaceDN/>
              <w:bidi w:val="0"/>
              <w:adjustRightInd/>
              <w:snapToGrid/>
              <w:spacing w:before="78"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需报废及安全处置农村沼气设施存量较大的县区，要制定分期分批处置计划，按照“先急后缓、先易后难”有序消减。</w:t>
            </w:r>
          </w:p>
        </w:tc>
        <w:tc>
          <w:tcPr>
            <w:tcW w:w="1071" w:type="dxa"/>
            <w:noWrap w:val="0"/>
            <w:vAlign w:val="center"/>
          </w:tcPr>
          <w:p w14:paraId="22F3FD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5100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892" w:type="dxa"/>
            <w:noWrap w:val="0"/>
            <w:vAlign w:val="center"/>
          </w:tcPr>
          <w:p w14:paraId="18C185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8</w:t>
            </w:r>
          </w:p>
        </w:tc>
        <w:tc>
          <w:tcPr>
            <w:tcW w:w="1486" w:type="dxa"/>
            <w:vMerge w:val="continue"/>
            <w:noWrap w:val="0"/>
            <w:vAlign w:val="center"/>
          </w:tcPr>
          <w:p w14:paraId="0EBC4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p>
        </w:tc>
        <w:tc>
          <w:tcPr>
            <w:tcW w:w="5446" w:type="dxa"/>
            <w:noWrap w:val="0"/>
            <w:vAlign w:val="top"/>
          </w:tcPr>
          <w:p w14:paraId="1A511D8B">
            <w:pPr>
              <w:keepNext w:val="0"/>
              <w:keepLines w:val="0"/>
              <w:pageBreakBefore w:val="0"/>
              <w:widowControl w:val="0"/>
              <w:kinsoku/>
              <w:wordWrap/>
              <w:overflowPunct/>
              <w:topLinePunct w:val="0"/>
              <w:autoSpaceDE/>
              <w:autoSpaceDN/>
              <w:bidi w:val="0"/>
              <w:adjustRightInd/>
              <w:snapToGrid/>
              <w:spacing w:before="67"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对前期予以报废但沼气池仍然存在的，要继续跟踪监管，直至完成拆除、填埋或改造，彻底消防安全隐患。</w:t>
            </w:r>
          </w:p>
        </w:tc>
        <w:tc>
          <w:tcPr>
            <w:tcW w:w="1071" w:type="dxa"/>
            <w:noWrap w:val="0"/>
            <w:vAlign w:val="center"/>
          </w:tcPr>
          <w:p w14:paraId="5CBCCA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025A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892" w:type="dxa"/>
            <w:noWrap w:val="0"/>
            <w:vAlign w:val="center"/>
          </w:tcPr>
          <w:p w14:paraId="694570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9</w:t>
            </w:r>
          </w:p>
        </w:tc>
        <w:tc>
          <w:tcPr>
            <w:tcW w:w="1486" w:type="dxa"/>
            <w:vMerge w:val="restart"/>
            <w:noWrap w:val="0"/>
            <w:vAlign w:val="center"/>
          </w:tcPr>
          <w:p w14:paraId="74F00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持续做好安全</w:t>
            </w:r>
          </w:p>
          <w:p w14:paraId="51606C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隐患排查</w:t>
            </w:r>
          </w:p>
        </w:tc>
        <w:tc>
          <w:tcPr>
            <w:tcW w:w="5446" w:type="dxa"/>
            <w:noWrap w:val="0"/>
            <w:vAlign w:val="center"/>
          </w:tcPr>
          <w:p w14:paraId="757D89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重点排查输气管路、净化器、灶具等安装不规范；输气管路和沼气用具的气密性和畅通性差；输气管路破损老化；管路接头松动。</w:t>
            </w:r>
          </w:p>
        </w:tc>
        <w:tc>
          <w:tcPr>
            <w:tcW w:w="1071" w:type="dxa"/>
            <w:noWrap w:val="0"/>
            <w:vAlign w:val="center"/>
          </w:tcPr>
          <w:p w14:paraId="3B5BD8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61F7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892" w:type="dxa"/>
            <w:noWrap w:val="0"/>
            <w:vAlign w:val="center"/>
          </w:tcPr>
          <w:p w14:paraId="216F99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10</w:t>
            </w:r>
          </w:p>
        </w:tc>
        <w:tc>
          <w:tcPr>
            <w:tcW w:w="1486" w:type="dxa"/>
            <w:vMerge w:val="continue"/>
            <w:noWrap w:val="0"/>
            <w:vAlign w:val="top"/>
          </w:tcPr>
          <w:p w14:paraId="47B55F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c>
          <w:tcPr>
            <w:tcW w:w="5446" w:type="dxa"/>
            <w:noWrap w:val="0"/>
            <w:vAlign w:val="top"/>
          </w:tcPr>
          <w:p w14:paraId="34B471BC">
            <w:pPr>
              <w:keepNext w:val="0"/>
              <w:keepLines w:val="0"/>
              <w:pageBreakBefore w:val="0"/>
              <w:widowControl w:val="0"/>
              <w:kinsoku/>
              <w:wordWrap/>
              <w:overflowPunct/>
              <w:topLinePunct w:val="0"/>
              <w:autoSpaceDE/>
              <w:autoSpaceDN/>
              <w:bidi w:val="0"/>
              <w:adjustRightInd/>
              <w:snapToGrid/>
              <w:spacing w:before="73"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排查脱硫、脱水设备是否正常；沼气池出料口（水压间）有没有加盖；农户是否掌握沼气安全使用常识和应急处理知识；灶具有没有远离易燃物品。</w:t>
            </w:r>
          </w:p>
        </w:tc>
        <w:tc>
          <w:tcPr>
            <w:tcW w:w="1071" w:type="dxa"/>
            <w:noWrap w:val="0"/>
            <w:vAlign w:val="center"/>
          </w:tcPr>
          <w:p w14:paraId="74574F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1679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jc w:val="center"/>
        </w:trPr>
        <w:tc>
          <w:tcPr>
            <w:tcW w:w="892" w:type="dxa"/>
            <w:noWrap w:val="0"/>
            <w:vAlign w:val="center"/>
          </w:tcPr>
          <w:p w14:paraId="30401F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11</w:t>
            </w:r>
          </w:p>
        </w:tc>
        <w:tc>
          <w:tcPr>
            <w:tcW w:w="1486" w:type="dxa"/>
            <w:vMerge w:val="continue"/>
            <w:noWrap w:val="0"/>
            <w:vAlign w:val="top"/>
          </w:tcPr>
          <w:p w14:paraId="5F9C62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c>
          <w:tcPr>
            <w:tcW w:w="5446" w:type="dxa"/>
            <w:noWrap w:val="0"/>
            <w:vAlign w:val="top"/>
          </w:tcPr>
          <w:p w14:paraId="6E6B08BB">
            <w:pPr>
              <w:keepNext w:val="0"/>
              <w:keepLines w:val="0"/>
              <w:pageBreakBefore w:val="0"/>
              <w:widowControl w:val="0"/>
              <w:kinsoku/>
              <w:wordWrap/>
              <w:overflowPunct/>
              <w:topLinePunct w:val="0"/>
              <w:autoSpaceDE/>
              <w:autoSpaceDN/>
              <w:bidi w:val="0"/>
              <w:adjustRightInd/>
              <w:snapToGrid/>
              <w:spacing w:before="109" w:line="240" w:lineRule="exact"/>
              <w:ind w:firstLine="0"/>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排查有没有不便于联系专业维修人员（沼气生产工）维修情况；报废沼气池有没有填埋、有没有设置安全警示标志或防护设施；停用未清空池内粪便等情况。</w:t>
            </w:r>
          </w:p>
        </w:tc>
        <w:tc>
          <w:tcPr>
            <w:tcW w:w="1071" w:type="dxa"/>
            <w:noWrap w:val="0"/>
            <w:vAlign w:val="center"/>
          </w:tcPr>
          <w:p w14:paraId="18F7F4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0D9C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jc w:val="center"/>
        </w:trPr>
        <w:tc>
          <w:tcPr>
            <w:tcW w:w="892" w:type="dxa"/>
            <w:noWrap w:val="0"/>
            <w:vAlign w:val="center"/>
          </w:tcPr>
          <w:p w14:paraId="1767D744">
            <w:pPr>
              <w:keepNext w:val="0"/>
              <w:keepLines w:val="0"/>
              <w:pageBreakBefore w:val="0"/>
              <w:widowControl w:val="0"/>
              <w:kinsoku/>
              <w:wordWrap/>
              <w:overflowPunct/>
              <w:topLinePunct w:val="0"/>
              <w:autoSpaceDE/>
              <w:autoSpaceDN/>
              <w:bidi w:val="0"/>
              <w:adjustRightInd/>
              <w:snapToGrid/>
              <w:spacing w:before="368"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12</w:t>
            </w:r>
          </w:p>
        </w:tc>
        <w:tc>
          <w:tcPr>
            <w:tcW w:w="1486" w:type="dxa"/>
            <w:vMerge w:val="continue"/>
            <w:noWrap w:val="0"/>
            <w:vAlign w:val="top"/>
          </w:tcPr>
          <w:p w14:paraId="6DC6FA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c>
          <w:tcPr>
            <w:tcW w:w="5446" w:type="dxa"/>
            <w:noWrap w:val="0"/>
            <w:vAlign w:val="center"/>
          </w:tcPr>
          <w:p w14:paraId="26B0EA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重点检查进出口料口安全盖板、警示标志设置、沼气输气管道、开关闸阀、炉具设施等环节风险，及时更换老旧设施配件，严格按照有限空间作业开展安全作业及处置，严禁各类人员未报备进入沼气池。</w:t>
            </w:r>
          </w:p>
        </w:tc>
        <w:tc>
          <w:tcPr>
            <w:tcW w:w="1071" w:type="dxa"/>
            <w:noWrap w:val="0"/>
            <w:vAlign w:val="center"/>
          </w:tcPr>
          <w:p w14:paraId="775559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r w14:paraId="7C5D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892" w:type="dxa"/>
            <w:noWrap w:val="0"/>
            <w:vAlign w:val="center"/>
          </w:tcPr>
          <w:p w14:paraId="581403D0">
            <w:pPr>
              <w:keepNext w:val="0"/>
              <w:keepLines w:val="0"/>
              <w:pageBreakBefore w:val="0"/>
              <w:widowControl w:val="0"/>
              <w:kinsoku/>
              <w:wordWrap/>
              <w:overflowPunct/>
              <w:topLinePunct w:val="0"/>
              <w:autoSpaceDE/>
              <w:autoSpaceDN/>
              <w:bidi w:val="0"/>
              <w:adjustRightInd/>
              <w:snapToGrid/>
              <w:spacing w:before="457"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13</w:t>
            </w:r>
          </w:p>
        </w:tc>
        <w:tc>
          <w:tcPr>
            <w:tcW w:w="1486" w:type="dxa"/>
            <w:vMerge w:val="continue"/>
            <w:noWrap w:val="0"/>
            <w:vAlign w:val="top"/>
          </w:tcPr>
          <w:p w14:paraId="01A0A6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c>
          <w:tcPr>
            <w:tcW w:w="5446" w:type="dxa"/>
            <w:noWrap w:val="0"/>
            <w:vAlign w:val="top"/>
          </w:tcPr>
          <w:p w14:paraId="66AF7CF1">
            <w:pPr>
              <w:keepNext w:val="0"/>
              <w:keepLines w:val="0"/>
              <w:pageBreakBefore w:val="0"/>
              <w:widowControl w:val="0"/>
              <w:kinsoku/>
              <w:wordWrap/>
              <w:overflowPunct/>
              <w:topLinePunct w:val="0"/>
              <w:autoSpaceDE/>
              <w:autoSpaceDN/>
              <w:bidi w:val="0"/>
              <w:adjustRightInd/>
              <w:snapToGrid/>
              <w:spacing w:before="147" w:line="240" w:lineRule="exact"/>
              <w:ind w:firstLine="0"/>
              <w:jc w:val="left"/>
              <w:textAlignment w:val="auto"/>
              <w:rPr>
                <w:rFonts w:hint="eastAsia" w:ascii="仿宋" w:hAnsi="仿宋" w:eastAsia="仿宋" w:cs="仿宋"/>
                <w:kern w:val="2"/>
                <w:sz w:val="21"/>
                <w:szCs w:val="21"/>
                <w:lang w:eastAsia="zh-CN"/>
              </w:rPr>
            </w:pPr>
            <w:r>
              <w:rPr>
                <w:rFonts w:hint="eastAsia" w:ascii="仿宋" w:hAnsi="仿宋" w:eastAsia="仿宋" w:cs="仿宋"/>
                <w:color w:val="000000"/>
                <w:kern w:val="2"/>
                <w:sz w:val="21"/>
                <w:szCs w:val="21"/>
                <w:lang w:eastAsia="zh-CN"/>
              </w:rPr>
              <w:t>对排查出的问题，实行清单制管理，对能马上整改的要做到立行立改；对一时不能整改到位的，建立工作台帐，明确阶段目标，确保全部整改。</w:t>
            </w:r>
          </w:p>
        </w:tc>
        <w:tc>
          <w:tcPr>
            <w:tcW w:w="1071" w:type="dxa"/>
            <w:noWrap w:val="0"/>
            <w:vAlign w:val="center"/>
          </w:tcPr>
          <w:p w14:paraId="386B0B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eastAsia="zh-CN"/>
              </w:rPr>
            </w:pPr>
          </w:p>
        </w:tc>
      </w:tr>
    </w:tbl>
    <w:p w14:paraId="29EECCC7">
      <w:pPr>
        <w:spacing w:line="560" w:lineRule="exact"/>
        <w:ind w:firstLine="1580"/>
        <w:jc w:val="left"/>
        <w:sectPr>
          <w:headerReference r:id="rId10" w:type="default"/>
          <w:footerReference r:id="rId11" w:type="default"/>
          <w:pgSz w:w="11900" w:h="16838"/>
          <w:pgMar w:top="1417" w:right="1587" w:bottom="1417" w:left="1587" w:header="0" w:footer="567" w:gutter="0"/>
          <w:pgNumType w:fmt="decimal"/>
          <w:cols w:space="0" w:num="1"/>
          <w:titlePg/>
          <w:rtlGutter w:val="0"/>
          <w:docGrid w:linePitch="0" w:charSpace="0"/>
        </w:sectPr>
      </w:pPr>
      <w:r>
        <w:rPr>
          <w:rFonts w:ascii="Calibri" w:hAnsi="Calibri"/>
          <w:kern w:val="2"/>
          <w:sz w:val="21"/>
          <w:lang w:eastAsia="zh-CN"/>
        </w:rPr>
        <mc:AlternateContent>
          <mc:Choice Requires="wps">
            <w:drawing>
              <wp:anchor distT="0" distB="0" distL="114300" distR="114300" simplePos="0" relativeHeight="251666432" behindDoc="0" locked="0" layoutInCell="1" allowOverlap="1">
                <wp:simplePos x="0" y="0"/>
                <wp:positionH relativeFrom="page">
                  <wp:posOffset>6210300</wp:posOffset>
                </wp:positionH>
                <wp:positionV relativeFrom="paragraph">
                  <wp:posOffset>8394700</wp:posOffset>
                </wp:positionV>
                <wp:extent cx="977900" cy="190500"/>
                <wp:effectExtent l="0" t="0" r="0" b="0"/>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7B43A858">
                            <w:pPr>
                              <w:widowControl w:val="0"/>
                              <w:spacing w:line="280" w:lineRule="exact"/>
                              <w:jc w:val="center"/>
                              <w:rPr>
                                <w:rFonts w:ascii="Calibri" w:hAnsi="Calibri"/>
                                <w:kern w:val="2"/>
                                <w:sz w:val="21"/>
                                <w:lang w:eastAsia="zh-CN"/>
                              </w:rPr>
                            </w:pPr>
                            <w:r>
                              <w:rPr>
                                <w:rFonts w:hint="eastAsia" w:ascii="宋体" w:hAnsi="宋体" w:eastAsia="宋体"/>
                                <w:color w:val="000000"/>
                                <w:kern w:val="2"/>
                                <w:sz w:val="24"/>
                                <w:lang w:eastAsia="zh-CN"/>
                              </w:rPr>
                              <w:t>-5-</w:t>
                            </w:r>
                          </w:p>
                        </w:txbxContent>
                      </wps:txbx>
                      <wps:bodyPr lIns="25400" tIns="0" rIns="25400" bIns="0">
                        <a:noAutofit/>
                      </wps:bodyPr>
                    </wps:wsp>
                  </a:graphicData>
                </a:graphic>
              </wp:anchor>
            </w:drawing>
          </mc:Choice>
          <mc:Fallback>
            <w:pict>
              <v:shape id="文本框 2" o:spid="_x0000_s1026" o:spt="202" type="#_x0000_t202" style="position:absolute;left:0pt;margin-left:489pt;margin-top:661pt;height:15pt;width:77pt;mso-position-horizontal-relative:page;z-index:251666432;mso-width-relative:page;mso-height-relative:page;" filled="f" stroked="f" coordsize="21600,21600" o:gfxdata="UEsDBAoAAAAAAIdO4kAAAAAAAAAAAAAAAAAEAAAAZHJzL1BLAwQUAAAACACHTuJAaLuw7NkAAAAO&#10;AQAADwAAAGRycy9kb3ducmV2LnhtbE2PzU7DMBCE70i8g7VI3KiToEIIcSpAQhTBpeXv6sZLHBGv&#10;o9ht0rdnc4Lbtzuj2dlyNblOHHAIrScF6SIBgVR701Kj4P3t8SIHEaImoztPqOCIAVbV6UmpC+NH&#10;2uBhGxvBIRQKrcDG2BdShtqi02HheyTWvv3gdORxaKQZ9MjhrpNZklxJp1viC1b3+GCx/tnunYL7&#10;/Gk93n18vUx2ufl8Timsj69BqfOzNLkFEXGKf2aY63N1qLjTzu/JBNEpuLnO+ZfIwmWWMc0WRqbd&#10;vFsyyaqU/9+ofgFQSwMEFAAAAAgAh07iQHgeCBTeAQAArQMAAA4AAABkcnMvZTJvRG9jLnhtbK1T&#10;S27bMBDdF+gdCO5r/WKlFiwHLYwUBYq2QNoD0BRpEeAPJG3JF2hv0FU33fdcPkeGlOIE6SaLbijO&#10;zOPjvMfR+mZUEh2Z88LoFheLHCOmqemE3rf4+7fbN28x8oHojkijWYtPzOObzetX68E2rDS9kR1z&#10;CEi0bwbb4j4E22SZpz1TxC+MZRqK3DhFAoRun3WODMCuZFbmeZ0NxnXWGcq8h+x2KuKZ0b2E0HAu&#10;KNsaelBMh4nVMUkCSPK9sB5vUrecMxq+cO5ZQLLFoDSkFS6B/S6u2WZNmr0jthd0boG8pIVnmhQR&#10;Gi69UG1JIOjgxD9USlBnvOFhQY3KJiHJEVBR5M+8ueuJZUkLWO3txXT//2jp5+NXh0TX4gos0UTB&#10;i59//Tz//nv+8wOV0Z/B+gZgdxaAYXxvRpiah7yHZJQ9cqfiFwShWK/z4uoaCE8tLotqVRXLyWk2&#10;BkQBAMlyVS8xooCoquu6XCVE9khlnQ8fmFEoblrs4CmTw+T4yQdoC6APkHizNrdCyvScUqOhxXW1&#10;zNOBSwVOSB2xLA3GTBPlTTLiLoy7cda8M90JJMuPGvwul1d5nJ8UwMY9ze7m7NTHu0MwXKQWI+NE&#10;A/3GAF4xdT5PXByTp3FCPf5l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u7Ds2QAAAA4BAAAP&#10;AAAAAAAAAAEAIAAAACIAAABkcnMvZG93bnJldi54bWxQSwECFAAUAAAACACHTuJAeB4IFN4BAACt&#10;AwAADgAAAAAAAAABACAAAAAoAQAAZHJzL2Uyb0RvYy54bWxQSwUGAAAAAAYABgBZAQAAeAUAAAAA&#10;">
                <v:fill on="f" focussize="0,0"/>
                <v:stroke on="f" weight="0.5pt"/>
                <v:imagedata o:title=""/>
                <o:lock v:ext="edit" aspectratio="f"/>
                <v:textbox inset="2pt,0mm,2pt,0mm">
                  <w:txbxContent>
                    <w:p w14:paraId="7B43A858">
                      <w:pPr>
                        <w:widowControl w:val="0"/>
                        <w:spacing w:line="280" w:lineRule="exact"/>
                        <w:jc w:val="center"/>
                        <w:rPr>
                          <w:rFonts w:ascii="Calibri" w:hAnsi="Calibri"/>
                          <w:kern w:val="2"/>
                          <w:sz w:val="21"/>
                          <w:lang w:eastAsia="zh-CN"/>
                        </w:rPr>
                      </w:pPr>
                      <w:r>
                        <w:rPr>
                          <w:rFonts w:hint="eastAsia" w:ascii="宋体" w:hAnsi="宋体" w:eastAsia="宋体"/>
                          <w:color w:val="000000"/>
                          <w:kern w:val="2"/>
                          <w:sz w:val="24"/>
                          <w:lang w:eastAsia="zh-CN"/>
                        </w:rPr>
                        <w:t>-5-</w:t>
                      </w:r>
                    </w:p>
                  </w:txbxContent>
                </v:textbox>
              </v:shape>
            </w:pict>
          </mc:Fallback>
        </mc:AlternateContent>
      </w:r>
    </w:p>
    <w:p w14:paraId="2CB10752">
      <w:pPr>
        <w:widowControl w:val="0"/>
        <w:spacing w:line="280" w:lineRule="exact"/>
        <w:ind w:firstLine="300"/>
        <w:jc w:val="both"/>
        <w:rPr>
          <w:rFonts w:hint="eastAsia" w:ascii="黑体" w:hAnsi="黑体" w:eastAsia="黑体" w:cs="黑体"/>
          <w:color w:val="000000"/>
          <w:kern w:val="2"/>
          <w:sz w:val="28"/>
          <w:szCs w:val="28"/>
          <w:lang w:eastAsia="zh-CN"/>
        </w:rPr>
      </w:pPr>
    </w:p>
    <w:p w14:paraId="34BFE571">
      <w:pPr>
        <w:widowControl w:val="0"/>
        <w:spacing w:line="280" w:lineRule="exact"/>
        <w:ind w:firstLine="300"/>
        <w:jc w:val="both"/>
        <w:rPr>
          <w:rFonts w:hint="eastAsia" w:ascii="黑体" w:hAnsi="黑体" w:eastAsia="黑体" w:cs="黑体"/>
          <w:color w:val="000000"/>
          <w:kern w:val="2"/>
          <w:sz w:val="28"/>
          <w:szCs w:val="28"/>
          <w:lang w:val="en-US" w:eastAsia="zh-CN"/>
        </w:rPr>
      </w:pPr>
      <w:r>
        <w:rPr>
          <w:rFonts w:hint="eastAsia" w:ascii="黑体" w:hAnsi="黑体" w:eastAsia="黑体" w:cs="黑体"/>
          <w:color w:val="000000"/>
          <w:kern w:val="2"/>
          <w:sz w:val="28"/>
          <w:szCs w:val="28"/>
          <w:lang w:eastAsia="zh-CN"/>
        </w:rPr>
        <w:t>附表</w:t>
      </w:r>
      <w:r>
        <w:rPr>
          <w:rFonts w:hint="eastAsia" w:ascii="黑体" w:hAnsi="黑体" w:eastAsia="黑体" w:cs="黑体"/>
          <w:color w:val="000000"/>
          <w:kern w:val="2"/>
          <w:sz w:val="28"/>
          <w:szCs w:val="28"/>
          <w:lang w:val="en-US" w:eastAsia="zh-CN"/>
        </w:rPr>
        <w:t>2</w:t>
      </w:r>
    </w:p>
    <w:p w14:paraId="4E475B5E">
      <w:pPr>
        <w:widowControl w:val="0"/>
        <w:spacing w:after="140" w:line="520" w:lineRule="exact"/>
        <w:jc w:val="center"/>
        <w:rPr>
          <w:rFonts w:hint="eastAsia" w:ascii="方正小标宋简体" w:hAnsi="方正小标宋简体" w:eastAsia="方正小标宋简体" w:cs="方正小标宋简体"/>
          <w:kern w:val="2"/>
          <w:sz w:val="32"/>
          <w:szCs w:val="32"/>
          <w:lang w:eastAsia="zh-CN"/>
        </w:rPr>
      </w:pPr>
      <w:r>
        <w:rPr>
          <w:rFonts w:hint="eastAsia" w:ascii="方正小标宋简体" w:hAnsi="方正小标宋简体" w:eastAsia="方正小标宋简体" w:cs="方正小标宋简体"/>
          <w:b w:val="0"/>
          <w:bCs/>
          <w:color w:val="000000"/>
          <w:kern w:val="2"/>
          <w:sz w:val="32"/>
          <w:szCs w:val="32"/>
          <w:lang w:eastAsia="zh-CN"/>
        </w:rPr>
        <w:t>新华镇农村户用沼气问题排查整治统计表</w:t>
      </w:r>
    </w:p>
    <w:tbl>
      <w:tblPr>
        <w:tblStyle w:val="13"/>
        <w:tblpPr w:leftFromText="180" w:rightFromText="180" w:vertAnchor="page" w:horzAnchor="page" w:tblpX="1379" w:tblpY="3272"/>
        <w:tblOverlap w:val="never"/>
        <w:tblW w:w="14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98"/>
        <w:gridCol w:w="1298"/>
        <w:gridCol w:w="2152"/>
        <w:gridCol w:w="1624"/>
        <w:gridCol w:w="1583"/>
        <w:gridCol w:w="1298"/>
        <w:gridCol w:w="1298"/>
        <w:gridCol w:w="2538"/>
        <w:gridCol w:w="1215"/>
      </w:tblGrid>
      <w:tr w14:paraId="6E6A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2" w:hRule="atLeast"/>
        </w:trPr>
        <w:tc>
          <w:tcPr>
            <w:tcW w:w="1298" w:type="dxa"/>
            <w:noWrap w:val="0"/>
            <w:vAlign w:val="center"/>
          </w:tcPr>
          <w:p w14:paraId="3866749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排查行政村</w:t>
            </w:r>
          </w:p>
        </w:tc>
        <w:tc>
          <w:tcPr>
            <w:tcW w:w="1298" w:type="dxa"/>
            <w:noWrap w:val="0"/>
            <w:vAlign w:val="center"/>
          </w:tcPr>
          <w:p w14:paraId="7FC828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出动人次</w:t>
            </w:r>
          </w:p>
        </w:tc>
        <w:tc>
          <w:tcPr>
            <w:tcW w:w="2152" w:type="dxa"/>
            <w:noWrap w:val="0"/>
            <w:vAlign w:val="center"/>
          </w:tcPr>
          <w:p w14:paraId="1B69F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排查户用沼气数</w:t>
            </w:r>
          </w:p>
        </w:tc>
        <w:tc>
          <w:tcPr>
            <w:tcW w:w="1624" w:type="dxa"/>
            <w:noWrap w:val="0"/>
            <w:vAlign w:val="center"/>
          </w:tcPr>
          <w:p w14:paraId="44274A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存在问题数</w:t>
            </w:r>
          </w:p>
        </w:tc>
        <w:tc>
          <w:tcPr>
            <w:tcW w:w="1583" w:type="dxa"/>
            <w:noWrap w:val="0"/>
            <w:vAlign w:val="center"/>
          </w:tcPr>
          <w:p w14:paraId="641616E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存在问题类型</w:t>
            </w:r>
          </w:p>
          <w:p w14:paraId="3500C4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（选序号）</w:t>
            </w:r>
          </w:p>
        </w:tc>
        <w:tc>
          <w:tcPr>
            <w:tcW w:w="1298" w:type="dxa"/>
            <w:noWrap w:val="0"/>
            <w:vAlign w:val="center"/>
          </w:tcPr>
          <w:p w14:paraId="251F45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已整改数</w:t>
            </w:r>
          </w:p>
        </w:tc>
        <w:tc>
          <w:tcPr>
            <w:tcW w:w="1298" w:type="dxa"/>
            <w:noWrap w:val="0"/>
            <w:vAlign w:val="center"/>
          </w:tcPr>
          <w:p w14:paraId="4D01F1F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未整改数</w:t>
            </w:r>
          </w:p>
        </w:tc>
        <w:tc>
          <w:tcPr>
            <w:tcW w:w="2538" w:type="dxa"/>
            <w:noWrap w:val="0"/>
            <w:vAlign w:val="center"/>
          </w:tcPr>
          <w:p w14:paraId="353776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未整改主要原因</w:t>
            </w:r>
          </w:p>
        </w:tc>
        <w:tc>
          <w:tcPr>
            <w:tcW w:w="1215" w:type="dxa"/>
            <w:noWrap w:val="0"/>
            <w:vAlign w:val="center"/>
          </w:tcPr>
          <w:p w14:paraId="227070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kern w:val="2"/>
                <w:sz w:val="21"/>
                <w:szCs w:val="21"/>
                <w:lang w:eastAsia="zh-CN"/>
              </w:rPr>
            </w:pPr>
            <w:r>
              <w:rPr>
                <w:rFonts w:hint="eastAsia" w:ascii="黑体" w:hAnsi="黑体" w:eastAsia="黑体" w:cs="黑体"/>
                <w:color w:val="000000"/>
                <w:kern w:val="2"/>
                <w:sz w:val="21"/>
                <w:szCs w:val="21"/>
                <w:lang w:eastAsia="zh-CN"/>
              </w:rPr>
              <w:t>备注</w:t>
            </w:r>
          </w:p>
        </w:tc>
      </w:tr>
      <w:tr w14:paraId="73A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1298" w:type="dxa"/>
            <w:noWrap w:val="0"/>
            <w:vAlign w:val="center"/>
          </w:tcPr>
          <w:p w14:paraId="34B0197C">
            <w:pPr>
              <w:widowControl w:val="0"/>
              <w:jc w:val="both"/>
              <w:rPr>
                <w:rFonts w:ascii="Calibri" w:hAnsi="Calibri"/>
                <w:kern w:val="2"/>
                <w:sz w:val="21"/>
                <w:lang w:eastAsia="zh-CN"/>
              </w:rPr>
            </w:pPr>
          </w:p>
        </w:tc>
        <w:tc>
          <w:tcPr>
            <w:tcW w:w="1298" w:type="dxa"/>
            <w:noWrap w:val="0"/>
            <w:vAlign w:val="center"/>
          </w:tcPr>
          <w:p w14:paraId="00B633CD">
            <w:pPr>
              <w:widowControl w:val="0"/>
              <w:jc w:val="both"/>
              <w:rPr>
                <w:rFonts w:ascii="Calibri" w:hAnsi="Calibri"/>
                <w:kern w:val="2"/>
                <w:sz w:val="21"/>
                <w:lang w:eastAsia="zh-CN"/>
              </w:rPr>
            </w:pPr>
          </w:p>
        </w:tc>
        <w:tc>
          <w:tcPr>
            <w:tcW w:w="2152" w:type="dxa"/>
            <w:noWrap w:val="0"/>
            <w:vAlign w:val="center"/>
          </w:tcPr>
          <w:p w14:paraId="0BF431E2">
            <w:pPr>
              <w:widowControl w:val="0"/>
              <w:jc w:val="both"/>
              <w:rPr>
                <w:rFonts w:ascii="Calibri" w:hAnsi="Calibri"/>
                <w:kern w:val="2"/>
                <w:sz w:val="21"/>
                <w:lang w:eastAsia="zh-CN"/>
              </w:rPr>
            </w:pPr>
          </w:p>
        </w:tc>
        <w:tc>
          <w:tcPr>
            <w:tcW w:w="1624" w:type="dxa"/>
            <w:noWrap w:val="0"/>
            <w:vAlign w:val="center"/>
          </w:tcPr>
          <w:p w14:paraId="560C0EE0">
            <w:pPr>
              <w:widowControl w:val="0"/>
              <w:jc w:val="both"/>
              <w:rPr>
                <w:rFonts w:ascii="Calibri" w:hAnsi="Calibri"/>
                <w:kern w:val="2"/>
                <w:sz w:val="21"/>
                <w:lang w:eastAsia="zh-CN"/>
              </w:rPr>
            </w:pPr>
          </w:p>
        </w:tc>
        <w:tc>
          <w:tcPr>
            <w:tcW w:w="1583" w:type="dxa"/>
            <w:noWrap w:val="0"/>
            <w:vAlign w:val="center"/>
          </w:tcPr>
          <w:p w14:paraId="5E288E8F">
            <w:pPr>
              <w:widowControl w:val="0"/>
              <w:jc w:val="both"/>
              <w:rPr>
                <w:rFonts w:ascii="Calibri" w:hAnsi="Calibri"/>
                <w:kern w:val="2"/>
                <w:sz w:val="21"/>
                <w:lang w:eastAsia="zh-CN"/>
              </w:rPr>
            </w:pPr>
          </w:p>
        </w:tc>
        <w:tc>
          <w:tcPr>
            <w:tcW w:w="1298" w:type="dxa"/>
            <w:noWrap w:val="0"/>
            <w:vAlign w:val="center"/>
          </w:tcPr>
          <w:p w14:paraId="2A66CF49">
            <w:pPr>
              <w:widowControl w:val="0"/>
              <w:jc w:val="both"/>
              <w:rPr>
                <w:rFonts w:ascii="Calibri" w:hAnsi="Calibri"/>
                <w:kern w:val="2"/>
                <w:sz w:val="21"/>
                <w:lang w:eastAsia="zh-CN"/>
              </w:rPr>
            </w:pPr>
          </w:p>
        </w:tc>
        <w:tc>
          <w:tcPr>
            <w:tcW w:w="1298" w:type="dxa"/>
            <w:noWrap w:val="0"/>
            <w:vAlign w:val="center"/>
          </w:tcPr>
          <w:p w14:paraId="7009DC5D">
            <w:pPr>
              <w:widowControl w:val="0"/>
              <w:jc w:val="both"/>
              <w:rPr>
                <w:rFonts w:ascii="Calibri" w:hAnsi="Calibri"/>
                <w:kern w:val="2"/>
                <w:sz w:val="21"/>
                <w:lang w:eastAsia="zh-CN"/>
              </w:rPr>
            </w:pPr>
          </w:p>
        </w:tc>
        <w:tc>
          <w:tcPr>
            <w:tcW w:w="2538" w:type="dxa"/>
            <w:noWrap w:val="0"/>
            <w:vAlign w:val="center"/>
          </w:tcPr>
          <w:p w14:paraId="547970F8">
            <w:pPr>
              <w:widowControl w:val="0"/>
              <w:jc w:val="both"/>
              <w:rPr>
                <w:rFonts w:ascii="Calibri" w:hAnsi="Calibri"/>
                <w:kern w:val="2"/>
                <w:sz w:val="21"/>
                <w:lang w:eastAsia="zh-CN"/>
              </w:rPr>
            </w:pPr>
          </w:p>
        </w:tc>
        <w:tc>
          <w:tcPr>
            <w:tcW w:w="1215" w:type="dxa"/>
            <w:noWrap w:val="0"/>
            <w:vAlign w:val="center"/>
          </w:tcPr>
          <w:p w14:paraId="41E6CEB6">
            <w:pPr>
              <w:widowControl w:val="0"/>
              <w:jc w:val="both"/>
              <w:rPr>
                <w:rFonts w:ascii="Calibri" w:hAnsi="Calibri"/>
                <w:kern w:val="2"/>
                <w:sz w:val="21"/>
                <w:lang w:eastAsia="zh-CN"/>
              </w:rPr>
            </w:pPr>
          </w:p>
        </w:tc>
      </w:tr>
      <w:tr w14:paraId="614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1298" w:type="dxa"/>
            <w:noWrap w:val="0"/>
            <w:vAlign w:val="center"/>
          </w:tcPr>
          <w:p w14:paraId="250E5BD4">
            <w:pPr>
              <w:widowControl w:val="0"/>
              <w:jc w:val="both"/>
              <w:rPr>
                <w:rFonts w:ascii="Calibri" w:hAnsi="Calibri"/>
                <w:kern w:val="2"/>
                <w:sz w:val="21"/>
                <w:lang w:eastAsia="zh-CN"/>
              </w:rPr>
            </w:pPr>
          </w:p>
        </w:tc>
        <w:tc>
          <w:tcPr>
            <w:tcW w:w="1298" w:type="dxa"/>
            <w:noWrap w:val="0"/>
            <w:vAlign w:val="center"/>
          </w:tcPr>
          <w:p w14:paraId="265E182B">
            <w:pPr>
              <w:widowControl w:val="0"/>
              <w:jc w:val="both"/>
              <w:rPr>
                <w:rFonts w:ascii="Calibri" w:hAnsi="Calibri"/>
                <w:kern w:val="2"/>
                <w:sz w:val="21"/>
                <w:lang w:eastAsia="zh-CN"/>
              </w:rPr>
            </w:pPr>
          </w:p>
        </w:tc>
        <w:tc>
          <w:tcPr>
            <w:tcW w:w="2152" w:type="dxa"/>
            <w:noWrap w:val="0"/>
            <w:vAlign w:val="center"/>
          </w:tcPr>
          <w:p w14:paraId="1EE4C206">
            <w:pPr>
              <w:widowControl w:val="0"/>
              <w:jc w:val="both"/>
              <w:rPr>
                <w:rFonts w:ascii="Calibri" w:hAnsi="Calibri"/>
                <w:kern w:val="2"/>
                <w:sz w:val="21"/>
                <w:lang w:eastAsia="zh-CN"/>
              </w:rPr>
            </w:pPr>
          </w:p>
        </w:tc>
        <w:tc>
          <w:tcPr>
            <w:tcW w:w="1624" w:type="dxa"/>
            <w:noWrap w:val="0"/>
            <w:vAlign w:val="center"/>
          </w:tcPr>
          <w:p w14:paraId="54A19508">
            <w:pPr>
              <w:widowControl w:val="0"/>
              <w:jc w:val="both"/>
              <w:rPr>
                <w:rFonts w:ascii="Calibri" w:hAnsi="Calibri"/>
                <w:kern w:val="2"/>
                <w:sz w:val="21"/>
                <w:lang w:eastAsia="zh-CN"/>
              </w:rPr>
            </w:pPr>
          </w:p>
        </w:tc>
        <w:tc>
          <w:tcPr>
            <w:tcW w:w="1583" w:type="dxa"/>
            <w:noWrap w:val="0"/>
            <w:vAlign w:val="center"/>
          </w:tcPr>
          <w:p w14:paraId="309D62F3">
            <w:pPr>
              <w:widowControl w:val="0"/>
              <w:jc w:val="both"/>
              <w:rPr>
                <w:rFonts w:ascii="Calibri" w:hAnsi="Calibri"/>
                <w:kern w:val="2"/>
                <w:sz w:val="21"/>
                <w:lang w:eastAsia="zh-CN"/>
              </w:rPr>
            </w:pPr>
          </w:p>
        </w:tc>
        <w:tc>
          <w:tcPr>
            <w:tcW w:w="1298" w:type="dxa"/>
            <w:noWrap w:val="0"/>
            <w:vAlign w:val="center"/>
          </w:tcPr>
          <w:p w14:paraId="338D2B07">
            <w:pPr>
              <w:widowControl w:val="0"/>
              <w:jc w:val="both"/>
              <w:rPr>
                <w:rFonts w:ascii="Calibri" w:hAnsi="Calibri"/>
                <w:kern w:val="2"/>
                <w:sz w:val="21"/>
                <w:lang w:eastAsia="zh-CN"/>
              </w:rPr>
            </w:pPr>
          </w:p>
        </w:tc>
        <w:tc>
          <w:tcPr>
            <w:tcW w:w="1298" w:type="dxa"/>
            <w:noWrap w:val="0"/>
            <w:vAlign w:val="center"/>
          </w:tcPr>
          <w:p w14:paraId="45942A7C">
            <w:pPr>
              <w:widowControl w:val="0"/>
              <w:jc w:val="both"/>
              <w:rPr>
                <w:rFonts w:ascii="Calibri" w:hAnsi="Calibri"/>
                <w:kern w:val="2"/>
                <w:sz w:val="21"/>
                <w:lang w:eastAsia="zh-CN"/>
              </w:rPr>
            </w:pPr>
          </w:p>
        </w:tc>
        <w:tc>
          <w:tcPr>
            <w:tcW w:w="2538" w:type="dxa"/>
            <w:noWrap w:val="0"/>
            <w:vAlign w:val="center"/>
          </w:tcPr>
          <w:p w14:paraId="7EF701CB">
            <w:pPr>
              <w:widowControl w:val="0"/>
              <w:jc w:val="both"/>
              <w:rPr>
                <w:rFonts w:ascii="Calibri" w:hAnsi="Calibri"/>
                <w:kern w:val="2"/>
                <w:sz w:val="21"/>
                <w:lang w:eastAsia="zh-CN"/>
              </w:rPr>
            </w:pPr>
          </w:p>
        </w:tc>
        <w:tc>
          <w:tcPr>
            <w:tcW w:w="1215" w:type="dxa"/>
            <w:noWrap w:val="0"/>
            <w:vAlign w:val="center"/>
          </w:tcPr>
          <w:p w14:paraId="726FF55A">
            <w:pPr>
              <w:widowControl w:val="0"/>
              <w:jc w:val="both"/>
              <w:rPr>
                <w:rFonts w:ascii="Calibri" w:hAnsi="Calibri"/>
                <w:kern w:val="2"/>
                <w:sz w:val="21"/>
                <w:lang w:eastAsia="zh-CN"/>
              </w:rPr>
            </w:pPr>
          </w:p>
        </w:tc>
      </w:tr>
      <w:tr w14:paraId="7DA1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1298" w:type="dxa"/>
            <w:noWrap w:val="0"/>
            <w:vAlign w:val="center"/>
          </w:tcPr>
          <w:p w14:paraId="6CDCFFA5">
            <w:pPr>
              <w:widowControl w:val="0"/>
              <w:jc w:val="both"/>
              <w:rPr>
                <w:rFonts w:ascii="Calibri" w:hAnsi="Calibri"/>
                <w:kern w:val="2"/>
                <w:sz w:val="21"/>
                <w:lang w:eastAsia="zh-CN"/>
              </w:rPr>
            </w:pPr>
          </w:p>
        </w:tc>
        <w:tc>
          <w:tcPr>
            <w:tcW w:w="1298" w:type="dxa"/>
            <w:noWrap w:val="0"/>
            <w:vAlign w:val="center"/>
          </w:tcPr>
          <w:p w14:paraId="508F622A">
            <w:pPr>
              <w:widowControl w:val="0"/>
              <w:jc w:val="both"/>
              <w:rPr>
                <w:rFonts w:ascii="Calibri" w:hAnsi="Calibri"/>
                <w:kern w:val="2"/>
                <w:sz w:val="21"/>
                <w:lang w:eastAsia="zh-CN"/>
              </w:rPr>
            </w:pPr>
          </w:p>
        </w:tc>
        <w:tc>
          <w:tcPr>
            <w:tcW w:w="2152" w:type="dxa"/>
            <w:noWrap w:val="0"/>
            <w:vAlign w:val="center"/>
          </w:tcPr>
          <w:p w14:paraId="09F5C8D6">
            <w:pPr>
              <w:widowControl w:val="0"/>
              <w:jc w:val="both"/>
              <w:rPr>
                <w:rFonts w:ascii="Calibri" w:hAnsi="Calibri"/>
                <w:kern w:val="2"/>
                <w:sz w:val="21"/>
                <w:lang w:eastAsia="zh-CN"/>
              </w:rPr>
            </w:pPr>
          </w:p>
        </w:tc>
        <w:tc>
          <w:tcPr>
            <w:tcW w:w="1624" w:type="dxa"/>
            <w:noWrap w:val="0"/>
            <w:vAlign w:val="center"/>
          </w:tcPr>
          <w:p w14:paraId="421D7C9B">
            <w:pPr>
              <w:widowControl w:val="0"/>
              <w:jc w:val="both"/>
              <w:rPr>
                <w:rFonts w:ascii="Calibri" w:hAnsi="Calibri"/>
                <w:kern w:val="2"/>
                <w:sz w:val="21"/>
                <w:lang w:eastAsia="zh-CN"/>
              </w:rPr>
            </w:pPr>
          </w:p>
        </w:tc>
        <w:tc>
          <w:tcPr>
            <w:tcW w:w="1583" w:type="dxa"/>
            <w:noWrap w:val="0"/>
            <w:vAlign w:val="center"/>
          </w:tcPr>
          <w:p w14:paraId="4414D9F8">
            <w:pPr>
              <w:widowControl w:val="0"/>
              <w:jc w:val="both"/>
              <w:rPr>
                <w:rFonts w:ascii="Calibri" w:hAnsi="Calibri"/>
                <w:kern w:val="2"/>
                <w:sz w:val="21"/>
                <w:lang w:eastAsia="zh-CN"/>
              </w:rPr>
            </w:pPr>
          </w:p>
        </w:tc>
        <w:tc>
          <w:tcPr>
            <w:tcW w:w="1298" w:type="dxa"/>
            <w:noWrap w:val="0"/>
            <w:vAlign w:val="center"/>
          </w:tcPr>
          <w:p w14:paraId="26936FEE">
            <w:pPr>
              <w:widowControl w:val="0"/>
              <w:jc w:val="both"/>
              <w:rPr>
                <w:rFonts w:ascii="Calibri" w:hAnsi="Calibri"/>
                <w:kern w:val="2"/>
                <w:sz w:val="21"/>
                <w:lang w:eastAsia="zh-CN"/>
              </w:rPr>
            </w:pPr>
          </w:p>
        </w:tc>
        <w:tc>
          <w:tcPr>
            <w:tcW w:w="1298" w:type="dxa"/>
            <w:noWrap w:val="0"/>
            <w:vAlign w:val="center"/>
          </w:tcPr>
          <w:p w14:paraId="4C998B80">
            <w:pPr>
              <w:widowControl w:val="0"/>
              <w:jc w:val="both"/>
              <w:rPr>
                <w:rFonts w:ascii="Calibri" w:hAnsi="Calibri"/>
                <w:kern w:val="2"/>
                <w:sz w:val="21"/>
                <w:lang w:eastAsia="zh-CN"/>
              </w:rPr>
            </w:pPr>
          </w:p>
        </w:tc>
        <w:tc>
          <w:tcPr>
            <w:tcW w:w="2538" w:type="dxa"/>
            <w:noWrap w:val="0"/>
            <w:vAlign w:val="center"/>
          </w:tcPr>
          <w:p w14:paraId="44DDDF5C">
            <w:pPr>
              <w:widowControl w:val="0"/>
              <w:jc w:val="both"/>
              <w:rPr>
                <w:rFonts w:ascii="Calibri" w:hAnsi="Calibri"/>
                <w:kern w:val="2"/>
                <w:sz w:val="21"/>
                <w:lang w:eastAsia="zh-CN"/>
              </w:rPr>
            </w:pPr>
          </w:p>
        </w:tc>
        <w:tc>
          <w:tcPr>
            <w:tcW w:w="1215" w:type="dxa"/>
            <w:noWrap w:val="0"/>
            <w:vAlign w:val="center"/>
          </w:tcPr>
          <w:p w14:paraId="39D9B98A">
            <w:pPr>
              <w:widowControl w:val="0"/>
              <w:jc w:val="both"/>
              <w:rPr>
                <w:rFonts w:ascii="Calibri" w:hAnsi="Calibri"/>
                <w:kern w:val="2"/>
                <w:sz w:val="21"/>
                <w:lang w:eastAsia="zh-CN"/>
              </w:rPr>
            </w:pPr>
          </w:p>
        </w:tc>
      </w:tr>
      <w:tr w14:paraId="3B2A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1298" w:type="dxa"/>
            <w:noWrap w:val="0"/>
            <w:vAlign w:val="center"/>
          </w:tcPr>
          <w:p w14:paraId="07E28864">
            <w:pPr>
              <w:widowControl w:val="0"/>
              <w:jc w:val="both"/>
              <w:rPr>
                <w:rFonts w:ascii="Calibri" w:hAnsi="Calibri"/>
                <w:kern w:val="2"/>
                <w:sz w:val="21"/>
                <w:lang w:eastAsia="zh-CN"/>
              </w:rPr>
            </w:pPr>
          </w:p>
        </w:tc>
        <w:tc>
          <w:tcPr>
            <w:tcW w:w="1298" w:type="dxa"/>
            <w:noWrap w:val="0"/>
            <w:vAlign w:val="center"/>
          </w:tcPr>
          <w:p w14:paraId="4EE68F5E">
            <w:pPr>
              <w:widowControl w:val="0"/>
              <w:jc w:val="both"/>
              <w:rPr>
                <w:rFonts w:ascii="Calibri" w:hAnsi="Calibri"/>
                <w:kern w:val="2"/>
                <w:sz w:val="21"/>
                <w:lang w:eastAsia="zh-CN"/>
              </w:rPr>
            </w:pPr>
          </w:p>
        </w:tc>
        <w:tc>
          <w:tcPr>
            <w:tcW w:w="2152" w:type="dxa"/>
            <w:noWrap w:val="0"/>
            <w:vAlign w:val="center"/>
          </w:tcPr>
          <w:p w14:paraId="6DFC31C3">
            <w:pPr>
              <w:widowControl w:val="0"/>
              <w:jc w:val="both"/>
              <w:rPr>
                <w:rFonts w:ascii="Calibri" w:hAnsi="Calibri"/>
                <w:kern w:val="2"/>
                <w:sz w:val="21"/>
                <w:lang w:eastAsia="zh-CN"/>
              </w:rPr>
            </w:pPr>
          </w:p>
        </w:tc>
        <w:tc>
          <w:tcPr>
            <w:tcW w:w="1624" w:type="dxa"/>
            <w:noWrap w:val="0"/>
            <w:vAlign w:val="center"/>
          </w:tcPr>
          <w:p w14:paraId="17A933A7">
            <w:pPr>
              <w:widowControl w:val="0"/>
              <w:jc w:val="both"/>
              <w:rPr>
                <w:rFonts w:ascii="Calibri" w:hAnsi="Calibri"/>
                <w:kern w:val="2"/>
                <w:sz w:val="21"/>
                <w:lang w:eastAsia="zh-CN"/>
              </w:rPr>
            </w:pPr>
          </w:p>
        </w:tc>
        <w:tc>
          <w:tcPr>
            <w:tcW w:w="1583" w:type="dxa"/>
            <w:noWrap w:val="0"/>
            <w:vAlign w:val="center"/>
          </w:tcPr>
          <w:p w14:paraId="21E1563D">
            <w:pPr>
              <w:widowControl w:val="0"/>
              <w:jc w:val="both"/>
              <w:rPr>
                <w:rFonts w:ascii="Calibri" w:hAnsi="Calibri"/>
                <w:kern w:val="2"/>
                <w:sz w:val="21"/>
                <w:lang w:eastAsia="zh-CN"/>
              </w:rPr>
            </w:pPr>
          </w:p>
        </w:tc>
        <w:tc>
          <w:tcPr>
            <w:tcW w:w="1298" w:type="dxa"/>
            <w:noWrap w:val="0"/>
            <w:vAlign w:val="center"/>
          </w:tcPr>
          <w:p w14:paraId="2F193AC8">
            <w:pPr>
              <w:widowControl w:val="0"/>
              <w:jc w:val="both"/>
              <w:rPr>
                <w:rFonts w:ascii="Calibri" w:hAnsi="Calibri"/>
                <w:kern w:val="2"/>
                <w:sz w:val="21"/>
                <w:lang w:eastAsia="zh-CN"/>
              </w:rPr>
            </w:pPr>
          </w:p>
        </w:tc>
        <w:tc>
          <w:tcPr>
            <w:tcW w:w="1298" w:type="dxa"/>
            <w:noWrap w:val="0"/>
            <w:vAlign w:val="center"/>
          </w:tcPr>
          <w:p w14:paraId="4DE8091A">
            <w:pPr>
              <w:widowControl w:val="0"/>
              <w:jc w:val="both"/>
              <w:rPr>
                <w:rFonts w:ascii="Calibri" w:hAnsi="Calibri"/>
                <w:kern w:val="2"/>
                <w:sz w:val="21"/>
                <w:lang w:eastAsia="zh-CN"/>
              </w:rPr>
            </w:pPr>
          </w:p>
        </w:tc>
        <w:tc>
          <w:tcPr>
            <w:tcW w:w="2538" w:type="dxa"/>
            <w:noWrap w:val="0"/>
            <w:vAlign w:val="center"/>
          </w:tcPr>
          <w:p w14:paraId="0FF9B666">
            <w:pPr>
              <w:widowControl w:val="0"/>
              <w:jc w:val="both"/>
              <w:rPr>
                <w:rFonts w:ascii="Calibri" w:hAnsi="Calibri"/>
                <w:kern w:val="2"/>
                <w:sz w:val="21"/>
                <w:lang w:eastAsia="zh-CN"/>
              </w:rPr>
            </w:pPr>
          </w:p>
        </w:tc>
        <w:tc>
          <w:tcPr>
            <w:tcW w:w="1215" w:type="dxa"/>
            <w:noWrap w:val="0"/>
            <w:vAlign w:val="center"/>
          </w:tcPr>
          <w:p w14:paraId="42B0DBA1">
            <w:pPr>
              <w:widowControl w:val="0"/>
              <w:jc w:val="both"/>
              <w:rPr>
                <w:rFonts w:ascii="Calibri" w:hAnsi="Calibri"/>
                <w:kern w:val="2"/>
                <w:sz w:val="21"/>
                <w:lang w:eastAsia="zh-CN"/>
              </w:rPr>
            </w:pPr>
          </w:p>
        </w:tc>
      </w:tr>
      <w:tr w14:paraId="3F38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trPr>
        <w:tc>
          <w:tcPr>
            <w:tcW w:w="1298" w:type="dxa"/>
            <w:noWrap w:val="0"/>
            <w:vAlign w:val="center"/>
          </w:tcPr>
          <w:p w14:paraId="3F334CEF">
            <w:pPr>
              <w:widowControl w:val="0"/>
              <w:jc w:val="both"/>
              <w:rPr>
                <w:rFonts w:ascii="Calibri" w:hAnsi="Calibri"/>
                <w:kern w:val="2"/>
                <w:sz w:val="21"/>
                <w:lang w:eastAsia="zh-CN"/>
              </w:rPr>
            </w:pPr>
          </w:p>
        </w:tc>
        <w:tc>
          <w:tcPr>
            <w:tcW w:w="1298" w:type="dxa"/>
            <w:noWrap w:val="0"/>
            <w:vAlign w:val="center"/>
          </w:tcPr>
          <w:p w14:paraId="65383627">
            <w:pPr>
              <w:widowControl w:val="0"/>
              <w:jc w:val="both"/>
              <w:rPr>
                <w:rFonts w:ascii="Calibri" w:hAnsi="Calibri"/>
                <w:kern w:val="2"/>
                <w:sz w:val="21"/>
                <w:lang w:eastAsia="zh-CN"/>
              </w:rPr>
            </w:pPr>
          </w:p>
        </w:tc>
        <w:tc>
          <w:tcPr>
            <w:tcW w:w="2152" w:type="dxa"/>
            <w:noWrap w:val="0"/>
            <w:vAlign w:val="center"/>
          </w:tcPr>
          <w:p w14:paraId="57E4C217">
            <w:pPr>
              <w:widowControl w:val="0"/>
              <w:jc w:val="both"/>
              <w:rPr>
                <w:rFonts w:ascii="Calibri" w:hAnsi="Calibri"/>
                <w:kern w:val="2"/>
                <w:sz w:val="21"/>
                <w:lang w:eastAsia="zh-CN"/>
              </w:rPr>
            </w:pPr>
          </w:p>
        </w:tc>
        <w:tc>
          <w:tcPr>
            <w:tcW w:w="1624" w:type="dxa"/>
            <w:noWrap w:val="0"/>
            <w:vAlign w:val="center"/>
          </w:tcPr>
          <w:p w14:paraId="633B6858">
            <w:pPr>
              <w:widowControl w:val="0"/>
              <w:jc w:val="both"/>
              <w:rPr>
                <w:rFonts w:ascii="Calibri" w:hAnsi="Calibri"/>
                <w:kern w:val="2"/>
                <w:sz w:val="21"/>
                <w:lang w:eastAsia="zh-CN"/>
              </w:rPr>
            </w:pPr>
          </w:p>
        </w:tc>
        <w:tc>
          <w:tcPr>
            <w:tcW w:w="1583" w:type="dxa"/>
            <w:noWrap w:val="0"/>
            <w:vAlign w:val="center"/>
          </w:tcPr>
          <w:p w14:paraId="157C9449">
            <w:pPr>
              <w:widowControl w:val="0"/>
              <w:jc w:val="both"/>
              <w:rPr>
                <w:rFonts w:ascii="Calibri" w:hAnsi="Calibri"/>
                <w:kern w:val="2"/>
                <w:sz w:val="21"/>
                <w:lang w:eastAsia="zh-CN"/>
              </w:rPr>
            </w:pPr>
          </w:p>
        </w:tc>
        <w:tc>
          <w:tcPr>
            <w:tcW w:w="1298" w:type="dxa"/>
            <w:noWrap w:val="0"/>
            <w:vAlign w:val="center"/>
          </w:tcPr>
          <w:p w14:paraId="3B21A8F1">
            <w:pPr>
              <w:widowControl w:val="0"/>
              <w:jc w:val="both"/>
              <w:rPr>
                <w:rFonts w:ascii="Calibri" w:hAnsi="Calibri"/>
                <w:kern w:val="2"/>
                <w:sz w:val="21"/>
                <w:lang w:eastAsia="zh-CN"/>
              </w:rPr>
            </w:pPr>
          </w:p>
        </w:tc>
        <w:tc>
          <w:tcPr>
            <w:tcW w:w="1298" w:type="dxa"/>
            <w:noWrap w:val="0"/>
            <w:vAlign w:val="center"/>
          </w:tcPr>
          <w:p w14:paraId="24385B55">
            <w:pPr>
              <w:widowControl w:val="0"/>
              <w:jc w:val="both"/>
              <w:rPr>
                <w:rFonts w:ascii="Calibri" w:hAnsi="Calibri"/>
                <w:kern w:val="2"/>
                <w:sz w:val="21"/>
                <w:lang w:eastAsia="zh-CN"/>
              </w:rPr>
            </w:pPr>
          </w:p>
        </w:tc>
        <w:tc>
          <w:tcPr>
            <w:tcW w:w="2538" w:type="dxa"/>
            <w:noWrap w:val="0"/>
            <w:vAlign w:val="center"/>
          </w:tcPr>
          <w:p w14:paraId="50A6EA59">
            <w:pPr>
              <w:widowControl w:val="0"/>
              <w:jc w:val="both"/>
              <w:rPr>
                <w:rFonts w:ascii="Calibri" w:hAnsi="Calibri"/>
                <w:kern w:val="2"/>
                <w:sz w:val="21"/>
                <w:lang w:eastAsia="zh-CN"/>
              </w:rPr>
            </w:pPr>
          </w:p>
        </w:tc>
        <w:tc>
          <w:tcPr>
            <w:tcW w:w="1215" w:type="dxa"/>
            <w:noWrap w:val="0"/>
            <w:vAlign w:val="center"/>
          </w:tcPr>
          <w:p w14:paraId="395B4F7C">
            <w:pPr>
              <w:widowControl w:val="0"/>
              <w:jc w:val="both"/>
              <w:rPr>
                <w:rFonts w:ascii="Calibri" w:hAnsi="Calibri"/>
                <w:kern w:val="2"/>
                <w:sz w:val="21"/>
                <w:lang w:eastAsia="zh-CN"/>
              </w:rPr>
            </w:pPr>
          </w:p>
        </w:tc>
      </w:tr>
      <w:tr w14:paraId="02AB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9" w:hRule="atLeast"/>
        </w:trPr>
        <w:tc>
          <w:tcPr>
            <w:tcW w:w="1298" w:type="dxa"/>
            <w:noWrap w:val="0"/>
            <w:vAlign w:val="center"/>
          </w:tcPr>
          <w:p w14:paraId="04F702AD">
            <w:pPr>
              <w:widowControl w:val="0"/>
              <w:jc w:val="both"/>
              <w:rPr>
                <w:rFonts w:ascii="Calibri" w:hAnsi="Calibri"/>
                <w:kern w:val="2"/>
                <w:sz w:val="21"/>
                <w:lang w:eastAsia="zh-CN"/>
              </w:rPr>
            </w:pPr>
          </w:p>
        </w:tc>
        <w:tc>
          <w:tcPr>
            <w:tcW w:w="1298" w:type="dxa"/>
            <w:noWrap w:val="0"/>
            <w:vAlign w:val="center"/>
          </w:tcPr>
          <w:p w14:paraId="6D0FF9D6">
            <w:pPr>
              <w:widowControl w:val="0"/>
              <w:jc w:val="both"/>
              <w:rPr>
                <w:rFonts w:ascii="Calibri" w:hAnsi="Calibri"/>
                <w:kern w:val="2"/>
                <w:sz w:val="21"/>
                <w:lang w:eastAsia="zh-CN"/>
              </w:rPr>
            </w:pPr>
          </w:p>
        </w:tc>
        <w:tc>
          <w:tcPr>
            <w:tcW w:w="2152" w:type="dxa"/>
            <w:noWrap w:val="0"/>
            <w:vAlign w:val="center"/>
          </w:tcPr>
          <w:p w14:paraId="28644861">
            <w:pPr>
              <w:widowControl w:val="0"/>
              <w:jc w:val="both"/>
              <w:rPr>
                <w:rFonts w:ascii="Calibri" w:hAnsi="Calibri"/>
                <w:kern w:val="2"/>
                <w:sz w:val="21"/>
                <w:lang w:eastAsia="zh-CN"/>
              </w:rPr>
            </w:pPr>
          </w:p>
        </w:tc>
        <w:tc>
          <w:tcPr>
            <w:tcW w:w="1624" w:type="dxa"/>
            <w:noWrap w:val="0"/>
            <w:vAlign w:val="center"/>
          </w:tcPr>
          <w:p w14:paraId="741C9EA7">
            <w:pPr>
              <w:widowControl w:val="0"/>
              <w:jc w:val="both"/>
              <w:rPr>
                <w:rFonts w:ascii="Calibri" w:hAnsi="Calibri"/>
                <w:kern w:val="2"/>
                <w:sz w:val="21"/>
                <w:lang w:eastAsia="zh-CN"/>
              </w:rPr>
            </w:pPr>
          </w:p>
        </w:tc>
        <w:tc>
          <w:tcPr>
            <w:tcW w:w="1583" w:type="dxa"/>
            <w:noWrap w:val="0"/>
            <w:vAlign w:val="center"/>
          </w:tcPr>
          <w:p w14:paraId="00A465C5">
            <w:pPr>
              <w:widowControl w:val="0"/>
              <w:jc w:val="both"/>
              <w:rPr>
                <w:rFonts w:ascii="Calibri" w:hAnsi="Calibri"/>
                <w:kern w:val="2"/>
                <w:sz w:val="21"/>
                <w:lang w:eastAsia="zh-CN"/>
              </w:rPr>
            </w:pPr>
          </w:p>
        </w:tc>
        <w:tc>
          <w:tcPr>
            <w:tcW w:w="1298" w:type="dxa"/>
            <w:noWrap w:val="0"/>
            <w:vAlign w:val="center"/>
          </w:tcPr>
          <w:p w14:paraId="78F59E2C">
            <w:pPr>
              <w:widowControl w:val="0"/>
              <w:jc w:val="both"/>
              <w:rPr>
                <w:rFonts w:ascii="Calibri" w:hAnsi="Calibri"/>
                <w:kern w:val="2"/>
                <w:sz w:val="21"/>
                <w:lang w:eastAsia="zh-CN"/>
              </w:rPr>
            </w:pPr>
          </w:p>
        </w:tc>
        <w:tc>
          <w:tcPr>
            <w:tcW w:w="1298" w:type="dxa"/>
            <w:noWrap w:val="0"/>
            <w:vAlign w:val="center"/>
          </w:tcPr>
          <w:p w14:paraId="67C4D87D">
            <w:pPr>
              <w:widowControl w:val="0"/>
              <w:jc w:val="both"/>
              <w:rPr>
                <w:rFonts w:ascii="Calibri" w:hAnsi="Calibri"/>
                <w:kern w:val="2"/>
                <w:sz w:val="21"/>
                <w:lang w:eastAsia="zh-CN"/>
              </w:rPr>
            </w:pPr>
          </w:p>
        </w:tc>
        <w:tc>
          <w:tcPr>
            <w:tcW w:w="2538" w:type="dxa"/>
            <w:noWrap w:val="0"/>
            <w:vAlign w:val="center"/>
          </w:tcPr>
          <w:p w14:paraId="65E58353">
            <w:pPr>
              <w:widowControl w:val="0"/>
              <w:jc w:val="both"/>
              <w:rPr>
                <w:rFonts w:ascii="Calibri" w:hAnsi="Calibri"/>
                <w:kern w:val="2"/>
                <w:sz w:val="21"/>
                <w:lang w:eastAsia="zh-CN"/>
              </w:rPr>
            </w:pPr>
          </w:p>
        </w:tc>
        <w:tc>
          <w:tcPr>
            <w:tcW w:w="1215" w:type="dxa"/>
            <w:noWrap w:val="0"/>
            <w:vAlign w:val="center"/>
          </w:tcPr>
          <w:p w14:paraId="4750B2B5">
            <w:pPr>
              <w:widowControl w:val="0"/>
              <w:jc w:val="both"/>
              <w:rPr>
                <w:rFonts w:ascii="Calibri" w:hAnsi="Calibri"/>
                <w:kern w:val="2"/>
                <w:sz w:val="21"/>
                <w:lang w:eastAsia="zh-CN"/>
              </w:rPr>
            </w:pPr>
          </w:p>
        </w:tc>
      </w:tr>
    </w:tbl>
    <w:p w14:paraId="108BB258">
      <w:pPr>
        <w:keepNext w:val="0"/>
        <w:keepLines w:val="0"/>
        <w:pageBreakBefore w:val="0"/>
        <w:widowControl w:val="0"/>
        <w:kinsoku/>
        <w:wordWrap/>
        <w:overflowPunct/>
        <w:topLinePunct w:val="0"/>
        <w:autoSpaceDE/>
        <w:autoSpaceDN/>
        <w:bidi w:val="0"/>
        <w:adjustRightInd/>
        <w:snapToGrid/>
        <w:spacing w:line="400" w:lineRule="exact"/>
        <w:ind w:left="102" w:firstLine="0"/>
        <w:jc w:val="left"/>
        <w:textAlignment w:val="auto"/>
        <w:rPr>
          <w:rFonts w:hint="eastAsia" w:ascii="宋体" w:hAnsi="宋体" w:eastAsia="宋体" w:cs="Times New Roman"/>
          <w:color w:val="000000"/>
          <w:kern w:val="2"/>
          <w:sz w:val="28"/>
          <w:szCs w:val="28"/>
          <w:lang w:eastAsia="zh-CN"/>
        </w:rPr>
      </w:pPr>
      <w:r>
        <w:rPr>
          <w:rFonts w:hint="eastAsia" w:ascii="宋体" w:hAnsi="宋体" w:eastAsia="宋体" w:cs="Times New Roman"/>
          <w:color w:val="000000"/>
          <w:kern w:val="2"/>
          <w:sz w:val="28"/>
          <w:szCs w:val="28"/>
          <w:lang w:eastAsia="zh-CN"/>
        </w:rPr>
        <w:t>填报单位（盖章）：</w:t>
      </w:r>
    </w:p>
    <w:p w14:paraId="763B34B8">
      <w:pPr>
        <w:widowControl w:val="0"/>
        <w:spacing w:before="60" w:line="260" w:lineRule="exact"/>
        <w:ind w:firstLine="400"/>
        <w:jc w:val="left"/>
        <w:rPr>
          <w:rFonts w:ascii="Calibri" w:hAnsi="Calibri"/>
          <w:kern w:val="2"/>
          <w:sz w:val="18"/>
          <w:szCs w:val="18"/>
          <w:lang w:eastAsia="zh-CN"/>
        </w:rPr>
      </w:pPr>
      <w:r>
        <w:rPr>
          <w:rFonts w:hint="eastAsia" w:ascii="宋体" w:hAnsi="宋体" w:eastAsia="宋体"/>
          <w:b/>
          <w:bCs/>
          <w:color w:val="000000"/>
          <w:kern w:val="2"/>
          <w:sz w:val="18"/>
          <w:szCs w:val="18"/>
          <w:lang w:eastAsia="zh-CN"/>
        </w:rPr>
        <w:t>户用沼气池主要排查整治内容：</w:t>
      </w:r>
      <w:r>
        <w:rPr>
          <w:rFonts w:hint="eastAsia" w:ascii="宋体" w:hAnsi="宋体" w:eastAsia="宋体"/>
          <w:color w:val="000000"/>
          <w:kern w:val="2"/>
          <w:sz w:val="18"/>
          <w:szCs w:val="18"/>
          <w:lang w:eastAsia="zh-CN"/>
        </w:rPr>
        <w:t>（1）输气管路、净化器、灶具等安装不规范；（2）输气管路和沼气用具的气密性和畅通性差；（3）输气管路破损老化；（4）管路接头松动；（5）脱硫、脱水设备不正常；（6）沼气池出料口（水压间）没有加盖；（7）农户没有掌握沼气安全使用常识和应急处理知识；（8）灶具没有远离易燃物品；（9）不便于联系专业维修人员（沼气生产工）维修；（10）报废沼气池没有填埋、没有设置安全警示标志或防护设施；（11）已报废未填埋；（12）停用未清空池内粪便；（13）其它（要注明具体问题）。</w:t>
      </w:r>
    </w:p>
    <w:p w14:paraId="78F56E5C">
      <w:pPr>
        <w:spacing w:line="240" w:lineRule="exact"/>
        <w:ind w:firstLine="400"/>
        <w:jc w:val="left"/>
        <w:rPr>
          <w:b/>
          <w:bCs/>
          <w:sz w:val="18"/>
          <w:szCs w:val="18"/>
        </w:rPr>
        <w:sectPr>
          <w:footerReference r:id="rId14" w:type="first"/>
          <w:headerReference r:id="rId12" w:type="default"/>
          <w:footerReference r:id="rId13" w:type="default"/>
          <w:type w:val="continuous"/>
          <w:pgSz w:w="16838" w:h="11900" w:orient="landscape"/>
          <w:pgMar w:top="1417" w:right="1417" w:bottom="1417" w:left="1417" w:header="0" w:footer="567" w:gutter="0"/>
          <w:pgNumType w:fmt="decimal"/>
          <w:cols w:space="0" w:num="1"/>
          <w:titlePg/>
          <w:rtlGutter w:val="0"/>
          <w:docGrid w:linePitch="0" w:charSpace="0"/>
        </w:sectPr>
      </w:pPr>
      <w:r>
        <w:rPr>
          <w:rFonts w:hint="eastAsia" w:ascii="宋体" w:hAnsi="宋体" w:eastAsia="宋体"/>
          <w:b/>
          <w:bCs/>
          <w:color w:val="000000"/>
          <w:kern w:val="2"/>
          <w:sz w:val="18"/>
          <w:szCs w:val="18"/>
          <w:lang w:eastAsia="zh-CN"/>
        </w:rPr>
        <w:t>未整改主要原因或另附材料说明情况。</w:t>
      </w:r>
    </w:p>
    <w:p w14:paraId="45643287">
      <w:pPr>
        <w:widowControl w:val="0"/>
        <w:spacing w:line="280" w:lineRule="exact"/>
        <w:ind w:firstLine="300"/>
        <w:jc w:val="both"/>
        <w:rPr>
          <w:rFonts w:hint="default" w:ascii="黑体" w:hAnsi="黑体" w:eastAsia="黑体" w:cs="黑体"/>
          <w:color w:val="000000"/>
          <w:kern w:val="2"/>
          <w:sz w:val="28"/>
          <w:szCs w:val="28"/>
          <w:lang w:val="en-US" w:eastAsia="zh-CN"/>
        </w:rPr>
      </w:pPr>
      <w:r>
        <w:rPr>
          <w:rFonts w:hint="eastAsia" w:ascii="黑体" w:hAnsi="黑体" w:eastAsia="黑体" w:cs="黑体"/>
          <w:color w:val="000000"/>
          <w:kern w:val="2"/>
          <w:sz w:val="28"/>
          <w:szCs w:val="28"/>
          <w:lang w:eastAsia="zh-CN"/>
        </w:rPr>
        <w:t>附表</w:t>
      </w:r>
      <w:r>
        <w:rPr>
          <w:rFonts w:hint="eastAsia" w:ascii="黑体" w:hAnsi="黑体" w:eastAsia="黑体" w:cs="黑体"/>
          <w:color w:val="000000"/>
          <w:kern w:val="2"/>
          <w:sz w:val="28"/>
          <w:szCs w:val="28"/>
          <w:lang w:val="en-US" w:eastAsia="zh-CN"/>
        </w:rPr>
        <w:t>3</w:t>
      </w:r>
    </w:p>
    <w:p w14:paraId="1511B19C">
      <w:pPr>
        <w:widowControl w:val="0"/>
        <w:spacing w:after="140" w:line="520" w:lineRule="exact"/>
        <w:jc w:val="center"/>
        <w:rPr>
          <w:rFonts w:hint="eastAsia" w:ascii="方正小标宋简体" w:hAnsi="方正小标宋简体" w:eastAsia="方正小标宋简体" w:cs="方正小标宋简体"/>
          <w:b w:val="0"/>
          <w:bCs/>
          <w:color w:val="000000"/>
          <w:kern w:val="2"/>
          <w:sz w:val="32"/>
          <w:szCs w:val="32"/>
          <w:lang w:eastAsia="zh-CN"/>
        </w:rPr>
      </w:pPr>
      <w:r>
        <w:rPr>
          <w:rFonts w:hint="eastAsia" w:ascii="方正小标宋简体" w:hAnsi="方正小标宋简体" w:eastAsia="方正小标宋简体" w:cs="方正小标宋简体"/>
          <w:b w:val="0"/>
          <w:bCs/>
          <w:color w:val="000000"/>
          <w:kern w:val="2"/>
          <w:sz w:val="32"/>
          <w:szCs w:val="32"/>
          <w:lang w:eastAsia="zh-CN"/>
        </w:rPr>
        <w:t>新华镇农村户用沼气摸底统计表</w:t>
      </w:r>
    </w:p>
    <w:p w14:paraId="3104912F">
      <w:pPr>
        <w:keepNext w:val="0"/>
        <w:keepLines w:val="0"/>
        <w:pageBreakBefore w:val="0"/>
        <w:widowControl w:val="0"/>
        <w:kinsoku/>
        <w:wordWrap/>
        <w:overflowPunct/>
        <w:topLinePunct w:val="0"/>
        <w:autoSpaceDE/>
        <w:autoSpaceDN/>
        <w:bidi w:val="0"/>
        <w:adjustRightInd/>
        <w:snapToGrid/>
        <w:spacing w:line="300" w:lineRule="exact"/>
        <w:ind w:left="102" w:firstLine="0"/>
        <w:jc w:val="left"/>
        <w:textAlignment w:val="auto"/>
        <w:rPr>
          <w:rFonts w:ascii="Calibri" w:hAnsi="Calibri"/>
          <w:kern w:val="2"/>
          <w:sz w:val="28"/>
          <w:szCs w:val="28"/>
          <w:lang w:eastAsia="zh-CN"/>
        </w:rPr>
      </w:pPr>
      <w:r>
        <w:rPr>
          <w:rFonts w:hint="eastAsia" w:ascii="宋体" w:hAnsi="宋体" w:eastAsia="宋体"/>
          <w:color w:val="000000"/>
          <w:kern w:val="2"/>
          <w:sz w:val="28"/>
          <w:szCs w:val="28"/>
          <w:lang w:eastAsia="zh-CN"/>
        </w:rPr>
        <w:t>填报单位（盖章）：</w:t>
      </w:r>
      <w:r>
        <w:rPr>
          <w:rFonts w:hint="eastAsia" w:ascii="Arial" w:hAnsi="Arial" w:eastAsia="Arial"/>
          <w:color w:val="000000"/>
          <w:kern w:val="2"/>
          <w:sz w:val="28"/>
          <w:szCs w:val="28"/>
          <w:lang w:eastAsia="zh-CN"/>
        </w:rPr>
        <w:t xml:space="preserve"> </w:t>
      </w:r>
      <w:r>
        <w:rPr>
          <w:rFonts w:hint="eastAsia" w:ascii="Arial" w:hAnsi="Arial" w:eastAsia="Arial"/>
          <w:color w:val="000000"/>
          <w:kern w:val="2"/>
          <w:sz w:val="12"/>
          <w:lang w:eastAsia="zh-CN"/>
        </w:rPr>
        <w:t xml:space="preserve">                                                                                                                                                 </w:t>
      </w:r>
      <w:r>
        <w:rPr>
          <w:rFonts w:hint="eastAsia" w:ascii="Arial" w:hAnsi="Arial" w:eastAsia="Arial"/>
          <w:color w:val="000000"/>
          <w:kern w:val="2"/>
          <w:sz w:val="12"/>
          <w:lang w:val="en-US" w:eastAsia="zh-CN"/>
        </w:rPr>
        <w:t xml:space="preserve">      </w:t>
      </w:r>
      <w:r>
        <w:rPr>
          <w:rFonts w:hint="eastAsia" w:ascii="宋体" w:hAnsi="宋体" w:eastAsia="宋体"/>
          <w:color w:val="000000"/>
          <w:kern w:val="2"/>
          <w:sz w:val="28"/>
          <w:szCs w:val="28"/>
          <w:lang w:eastAsia="zh-CN"/>
        </w:rPr>
        <w:t>单位：户</w:t>
      </w:r>
    </w:p>
    <w:tbl>
      <w:tblPr>
        <w:tblStyle w:val="13"/>
        <w:tblpPr w:leftFromText="180" w:rightFromText="180" w:vertAnchor="text" w:horzAnchor="page" w:tblpX="1225" w:tblpY="151"/>
        <w:tblOverlap w:val="never"/>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0"/>
        <w:gridCol w:w="511"/>
        <w:gridCol w:w="461"/>
        <w:gridCol w:w="461"/>
        <w:gridCol w:w="461"/>
        <w:gridCol w:w="461"/>
        <w:gridCol w:w="461"/>
        <w:gridCol w:w="461"/>
        <w:gridCol w:w="469"/>
        <w:gridCol w:w="461"/>
        <w:gridCol w:w="461"/>
        <w:gridCol w:w="461"/>
        <w:gridCol w:w="461"/>
        <w:gridCol w:w="461"/>
        <w:gridCol w:w="461"/>
        <w:gridCol w:w="479"/>
        <w:gridCol w:w="461"/>
        <w:gridCol w:w="461"/>
        <w:gridCol w:w="461"/>
        <w:gridCol w:w="1127"/>
        <w:gridCol w:w="469"/>
        <w:gridCol w:w="467"/>
        <w:gridCol w:w="461"/>
        <w:gridCol w:w="514"/>
        <w:gridCol w:w="632"/>
        <w:gridCol w:w="507"/>
        <w:gridCol w:w="553"/>
        <w:gridCol w:w="501"/>
      </w:tblGrid>
      <w:tr w14:paraId="7380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 w:hRule="atLeast"/>
        </w:trPr>
        <w:tc>
          <w:tcPr>
            <w:tcW w:w="410" w:type="dxa"/>
            <w:vMerge w:val="restart"/>
            <w:noWrap w:val="0"/>
            <w:vAlign w:val="center"/>
          </w:tcPr>
          <w:p w14:paraId="756FAA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序号</w:t>
            </w:r>
          </w:p>
        </w:tc>
        <w:tc>
          <w:tcPr>
            <w:tcW w:w="511" w:type="dxa"/>
            <w:vMerge w:val="restart"/>
            <w:noWrap w:val="0"/>
            <w:vAlign w:val="top"/>
          </w:tcPr>
          <w:p w14:paraId="0858AEA8">
            <w:pPr>
              <w:widowControl w:val="0"/>
              <w:spacing w:line="260" w:lineRule="exact"/>
              <w:ind w:firstLine="0"/>
              <w:jc w:val="center"/>
              <w:rPr>
                <w:rFonts w:hint="eastAsia" w:ascii="黑体" w:hAnsi="黑体" w:eastAsia="黑体" w:cs="黑体"/>
                <w:color w:val="000000"/>
                <w:kern w:val="2"/>
                <w:sz w:val="18"/>
                <w:szCs w:val="18"/>
                <w:lang w:eastAsia="zh-CN"/>
              </w:rPr>
            </w:pPr>
          </w:p>
          <w:p w14:paraId="171AB2ED">
            <w:pPr>
              <w:widowControl w:val="0"/>
              <w:spacing w:line="260" w:lineRule="exact"/>
              <w:ind w:firstLine="0"/>
              <w:jc w:val="center"/>
              <w:rPr>
                <w:rFonts w:hint="eastAsia" w:ascii="黑体" w:hAnsi="黑体" w:eastAsia="黑体" w:cs="黑体"/>
                <w:color w:val="000000"/>
                <w:kern w:val="2"/>
                <w:sz w:val="18"/>
                <w:szCs w:val="18"/>
                <w:lang w:eastAsia="zh-CN"/>
              </w:rPr>
            </w:pPr>
          </w:p>
          <w:p w14:paraId="60D633C0">
            <w:pPr>
              <w:widowControl w:val="0"/>
              <w:spacing w:line="260" w:lineRule="exact"/>
              <w:ind w:firstLine="0"/>
              <w:jc w:val="center"/>
              <w:rPr>
                <w:rFonts w:hint="eastAsia" w:ascii="黑体" w:hAnsi="黑体" w:eastAsia="黑体" w:cs="黑体"/>
                <w:color w:val="000000"/>
                <w:kern w:val="2"/>
                <w:sz w:val="18"/>
                <w:szCs w:val="18"/>
                <w:lang w:eastAsia="zh-CN"/>
              </w:rPr>
            </w:pPr>
          </w:p>
          <w:p w14:paraId="455B49F0">
            <w:pPr>
              <w:widowControl w:val="0"/>
              <w:spacing w:line="260" w:lineRule="exact"/>
              <w:ind w:firstLine="0"/>
              <w:jc w:val="center"/>
              <w:rPr>
                <w:rFonts w:hint="eastAsia" w:ascii="黑体" w:hAnsi="黑体" w:eastAsia="黑体" w:cs="黑体"/>
                <w:color w:val="000000"/>
                <w:kern w:val="2"/>
                <w:sz w:val="18"/>
                <w:szCs w:val="18"/>
                <w:lang w:eastAsia="zh-CN"/>
              </w:rPr>
            </w:pPr>
          </w:p>
          <w:p w14:paraId="10CD2A65">
            <w:pPr>
              <w:widowControl w:val="0"/>
              <w:spacing w:line="260" w:lineRule="exact"/>
              <w:ind w:firstLine="0"/>
              <w:jc w:val="center"/>
              <w:rPr>
                <w:rFonts w:hint="eastAsia" w:ascii="黑体" w:hAnsi="黑体" w:eastAsia="黑体" w:cs="黑体"/>
                <w:color w:val="000000"/>
                <w:kern w:val="2"/>
                <w:sz w:val="18"/>
                <w:szCs w:val="18"/>
                <w:lang w:eastAsia="zh-CN"/>
              </w:rPr>
            </w:pPr>
          </w:p>
          <w:p w14:paraId="3635D3E9">
            <w:pPr>
              <w:widowControl w:val="0"/>
              <w:spacing w:line="26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村</w:t>
            </w:r>
          </w:p>
        </w:tc>
        <w:tc>
          <w:tcPr>
            <w:tcW w:w="461" w:type="dxa"/>
            <w:vMerge w:val="restart"/>
            <w:noWrap w:val="0"/>
            <w:vAlign w:val="center"/>
          </w:tcPr>
          <w:p w14:paraId="456F21FF">
            <w:pPr>
              <w:widowControl w:val="0"/>
              <w:spacing w:before="663"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农村</w:t>
            </w:r>
          </w:p>
          <w:p w14:paraId="49D4B3B5">
            <w:pPr>
              <w:widowControl w:val="0"/>
              <w:spacing w:line="20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户用</w:t>
            </w:r>
          </w:p>
          <w:p w14:paraId="14DB9ACC">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沼气</w:t>
            </w:r>
          </w:p>
          <w:p w14:paraId="08DF55AE">
            <w:pPr>
              <w:widowControl w:val="0"/>
              <w:spacing w:line="26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总数</w:t>
            </w:r>
          </w:p>
          <w:p w14:paraId="168836C4">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量</w:t>
            </w:r>
          </w:p>
        </w:tc>
        <w:tc>
          <w:tcPr>
            <w:tcW w:w="461" w:type="dxa"/>
            <w:vMerge w:val="restart"/>
            <w:noWrap w:val="0"/>
            <w:vAlign w:val="center"/>
          </w:tcPr>
          <w:p w14:paraId="753CA5F5">
            <w:pPr>
              <w:widowControl w:val="0"/>
              <w:spacing w:before="867"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正常</w:t>
            </w:r>
          </w:p>
          <w:p w14:paraId="3D8E8129">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使用</w:t>
            </w:r>
          </w:p>
          <w:p w14:paraId="5C1BE7AF">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数量</w:t>
            </w:r>
          </w:p>
        </w:tc>
        <w:tc>
          <w:tcPr>
            <w:tcW w:w="2313" w:type="dxa"/>
            <w:gridSpan w:val="5"/>
            <w:noWrap w:val="0"/>
            <w:vAlign w:val="center"/>
          </w:tcPr>
          <w:p w14:paraId="58BE212C">
            <w:pPr>
              <w:widowControl w:val="0"/>
              <w:spacing w:line="240" w:lineRule="exact"/>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间歇使用</w:t>
            </w:r>
          </w:p>
        </w:tc>
        <w:tc>
          <w:tcPr>
            <w:tcW w:w="3245" w:type="dxa"/>
            <w:gridSpan w:val="7"/>
            <w:noWrap w:val="0"/>
            <w:vAlign w:val="center"/>
          </w:tcPr>
          <w:p w14:paraId="4338635E">
            <w:pPr>
              <w:widowControl w:val="0"/>
              <w:spacing w:line="220" w:lineRule="exact"/>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弃用</w:t>
            </w:r>
          </w:p>
        </w:tc>
        <w:tc>
          <w:tcPr>
            <w:tcW w:w="3446" w:type="dxa"/>
            <w:gridSpan w:val="6"/>
            <w:noWrap w:val="0"/>
            <w:vAlign w:val="center"/>
          </w:tcPr>
          <w:p w14:paraId="3196D85D">
            <w:pPr>
              <w:widowControl w:val="0"/>
              <w:spacing w:line="224" w:lineRule="exact"/>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报废</w:t>
            </w:r>
          </w:p>
        </w:tc>
        <w:tc>
          <w:tcPr>
            <w:tcW w:w="2667" w:type="dxa"/>
            <w:gridSpan w:val="5"/>
            <w:noWrap w:val="0"/>
            <w:vAlign w:val="center"/>
          </w:tcPr>
          <w:p w14:paraId="7EE6DAD5">
            <w:pPr>
              <w:widowControl w:val="0"/>
              <w:spacing w:line="195" w:lineRule="exact"/>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可盘活利用</w:t>
            </w:r>
          </w:p>
        </w:tc>
        <w:tc>
          <w:tcPr>
            <w:tcW w:w="501" w:type="dxa"/>
            <w:vMerge w:val="restart"/>
            <w:noWrap w:val="0"/>
            <w:vAlign w:val="top"/>
          </w:tcPr>
          <w:p w14:paraId="2FBE3427">
            <w:pPr>
              <w:widowControl w:val="0"/>
              <w:spacing w:before="796" w:line="178"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2015年已批复</w:t>
            </w:r>
          </w:p>
          <w:p w14:paraId="33BC3BB3">
            <w:pPr>
              <w:widowControl w:val="0"/>
              <w:spacing w:line="220" w:lineRule="exact"/>
              <w:ind w:firstLine="0"/>
              <w:jc w:val="center"/>
              <w:rPr>
                <w:rFonts w:ascii="Calibri" w:hAnsi="Calibri"/>
                <w:kern w:val="2"/>
                <w:sz w:val="21"/>
                <w:lang w:eastAsia="zh-CN"/>
              </w:rPr>
            </w:pPr>
            <w:r>
              <w:rPr>
                <w:rFonts w:hint="eastAsia" w:ascii="黑体" w:hAnsi="黑体" w:eastAsia="黑体" w:cs="黑体"/>
                <w:color w:val="000000"/>
                <w:kern w:val="2"/>
                <w:sz w:val="18"/>
                <w:szCs w:val="18"/>
                <w:lang w:eastAsia="zh-CN"/>
              </w:rPr>
              <w:t>报废数量</w:t>
            </w:r>
          </w:p>
        </w:tc>
      </w:tr>
      <w:tr w14:paraId="5AE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410" w:type="dxa"/>
            <w:vMerge w:val="continue"/>
            <w:noWrap w:val="0"/>
            <w:vAlign w:val="top"/>
          </w:tcPr>
          <w:p w14:paraId="471A4681">
            <w:pPr>
              <w:widowControl w:val="0"/>
              <w:jc w:val="center"/>
              <w:rPr>
                <w:rFonts w:hint="eastAsia" w:ascii="黑体" w:hAnsi="黑体" w:eastAsia="黑体" w:cs="黑体"/>
                <w:kern w:val="2"/>
                <w:sz w:val="18"/>
                <w:szCs w:val="18"/>
                <w:lang w:eastAsia="zh-CN"/>
              </w:rPr>
            </w:pPr>
          </w:p>
        </w:tc>
        <w:tc>
          <w:tcPr>
            <w:tcW w:w="511" w:type="dxa"/>
            <w:vMerge w:val="continue"/>
            <w:noWrap w:val="0"/>
            <w:vAlign w:val="top"/>
          </w:tcPr>
          <w:p w14:paraId="0D1C66FF">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1369DE67">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7B2CB961">
            <w:pPr>
              <w:widowControl w:val="0"/>
              <w:jc w:val="center"/>
              <w:rPr>
                <w:rFonts w:hint="eastAsia" w:ascii="黑体" w:hAnsi="黑体" w:eastAsia="黑体" w:cs="黑体"/>
                <w:kern w:val="2"/>
                <w:sz w:val="18"/>
                <w:szCs w:val="18"/>
                <w:lang w:eastAsia="zh-CN"/>
              </w:rPr>
            </w:pPr>
          </w:p>
        </w:tc>
        <w:tc>
          <w:tcPr>
            <w:tcW w:w="461" w:type="dxa"/>
            <w:vMerge w:val="restart"/>
            <w:noWrap w:val="0"/>
            <w:vAlign w:val="center"/>
          </w:tcPr>
          <w:p w14:paraId="2E3C64F7">
            <w:pPr>
              <w:widowControl w:val="0"/>
              <w:spacing w:before="788"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间歇使</w:t>
            </w:r>
          </w:p>
          <w:p w14:paraId="335E6F85">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用数量</w:t>
            </w:r>
          </w:p>
        </w:tc>
        <w:tc>
          <w:tcPr>
            <w:tcW w:w="1852" w:type="dxa"/>
            <w:gridSpan w:val="4"/>
            <w:noWrap w:val="0"/>
            <w:vAlign w:val="center"/>
          </w:tcPr>
          <w:p w14:paraId="32A1DE3B">
            <w:pPr>
              <w:widowControl w:val="0"/>
              <w:spacing w:line="208"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其中：</w:t>
            </w:r>
          </w:p>
        </w:tc>
        <w:tc>
          <w:tcPr>
            <w:tcW w:w="461" w:type="dxa"/>
            <w:vMerge w:val="restart"/>
            <w:noWrap w:val="0"/>
            <w:vAlign w:val="center"/>
          </w:tcPr>
          <w:p w14:paraId="105BD7C8">
            <w:pPr>
              <w:widowControl w:val="0"/>
              <w:spacing w:before="729" w:line="26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弃用数量</w:t>
            </w:r>
          </w:p>
        </w:tc>
        <w:tc>
          <w:tcPr>
            <w:tcW w:w="2784" w:type="dxa"/>
            <w:gridSpan w:val="6"/>
            <w:noWrap w:val="0"/>
            <w:vAlign w:val="center"/>
          </w:tcPr>
          <w:p w14:paraId="15CEAC6F">
            <w:pPr>
              <w:widowControl w:val="0"/>
              <w:spacing w:line="208"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其中：</w:t>
            </w:r>
          </w:p>
        </w:tc>
        <w:tc>
          <w:tcPr>
            <w:tcW w:w="461" w:type="dxa"/>
            <w:vMerge w:val="restart"/>
            <w:noWrap w:val="0"/>
            <w:vAlign w:val="center"/>
          </w:tcPr>
          <w:p w14:paraId="2EBD05AD">
            <w:pPr>
              <w:widowControl w:val="0"/>
              <w:spacing w:before="775"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报废</w:t>
            </w:r>
          </w:p>
          <w:p w14:paraId="60B016F3">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数量</w:t>
            </w:r>
          </w:p>
        </w:tc>
        <w:tc>
          <w:tcPr>
            <w:tcW w:w="2518" w:type="dxa"/>
            <w:gridSpan w:val="4"/>
            <w:noWrap w:val="0"/>
            <w:vAlign w:val="center"/>
          </w:tcPr>
          <w:p w14:paraId="7817B8D2">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其中：</w:t>
            </w:r>
          </w:p>
        </w:tc>
        <w:tc>
          <w:tcPr>
            <w:tcW w:w="467" w:type="dxa"/>
            <w:vMerge w:val="restart"/>
            <w:noWrap w:val="0"/>
            <w:vAlign w:val="center"/>
          </w:tcPr>
          <w:p w14:paraId="327B5A60">
            <w:pPr>
              <w:widowControl w:val="0"/>
              <w:spacing w:before="571"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需要</w:t>
            </w:r>
          </w:p>
          <w:p w14:paraId="6E708F41">
            <w:pPr>
              <w:widowControl w:val="0"/>
              <w:spacing w:line="20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报废</w:t>
            </w:r>
          </w:p>
          <w:p w14:paraId="0406DFAF">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处置</w:t>
            </w:r>
          </w:p>
          <w:p w14:paraId="6DE00FC1">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数量</w:t>
            </w:r>
          </w:p>
        </w:tc>
        <w:tc>
          <w:tcPr>
            <w:tcW w:w="461" w:type="dxa"/>
            <w:vMerge w:val="restart"/>
            <w:noWrap w:val="0"/>
            <w:vAlign w:val="center"/>
          </w:tcPr>
          <w:p w14:paraId="30BD62D8">
            <w:pPr>
              <w:widowControl w:val="0"/>
              <w:spacing w:before="571"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可盘</w:t>
            </w:r>
          </w:p>
          <w:p w14:paraId="249030A8">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活利</w:t>
            </w:r>
          </w:p>
          <w:p w14:paraId="070F5E1C">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用数</w:t>
            </w:r>
          </w:p>
          <w:p w14:paraId="111347D4">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量</w:t>
            </w:r>
          </w:p>
        </w:tc>
        <w:tc>
          <w:tcPr>
            <w:tcW w:w="2206" w:type="dxa"/>
            <w:gridSpan w:val="4"/>
            <w:noWrap w:val="0"/>
            <w:vAlign w:val="center"/>
          </w:tcPr>
          <w:p w14:paraId="6BF22256">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其中：</w:t>
            </w:r>
          </w:p>
        </w:tc>
        <w:tc>
          <w:tcPr>
            <w:tcW w:w="501" w:type="dxa"/>
            <w:vMerge w:val="continue"/>
            <w:noWrap w:val="0"/>
            <w:vAlign w:val="top"/>
          </w:tcPr>
          <w:p w14:paraId="5678EB87">
            <w:pPr>
              <w:widowControl w:val="0"/>
              <w:jc w:val="both"/>
              <w:rPr>
                <w:rFonts w:ascii="Calibri" w:hAnsi="Calibri"/>
                <w:kern w:val="2"/>
                <w:sz w:val="21"/>
                <w:lang w:eastAsia="zh-CN"/>
              </w:rPr>
            </w:pPr>
          </w:p>
        </w:tc>
      </w:tr>
      <w:tr w14:paraId="1042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3" w:hRule="atLeast"/>
        </w:trPr>
        <w:tc>
          <w:tcPr>
            <w:tcW w:w="410" w:type="dxa"/>
            <w:vMerge w:val="continue"/>
            <w:noWrap w:val="0"/>
            <w:vAlign w:val="top"/>
          </w:tcPr>
          <w:p w14:paraId="09C1D7DA">
            <w:pPr>
              <w:widowControl w:val="0"/>
              <w:jc w:val="center"/>
              <w:rPr>
                <w:rFonts w:hint="eastAsia" w:ascii="黑体" w:hAnsi="黑体" w:eastAsia="黑体" w:cs="黑体"/>
                <w:kern w:val="2"/>
                <w:sz w:val="18"/>
                <w:szCs w:val="18"/>
                <w:lang w:eastAsia="zh-CN"/>
              </w:rPr>
            </w:pPr>
          </w:p>
        </w:tc>
        <w:tc>
          <w:tcPr>
            <w:tcW w:w="511" w:type="dxa"/>
            <w:vMerge w:val="continue"/>
            <w:noWrap w:val="0"/>
            <w:vAlign w:val="top"/>
          </w:tcPr>
          <w:p w14:paraId="7043EC62">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2BABFF79">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5D212D05">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5EF85C6A">
            <w:pPr>
              <w:widowControl w:val="0"/>
              <w:jc w:val="center"/>
              <w:rPr>
                <w:rFonts w:hint="eastAsia" w:ascii="黑体" w:hAnsi="黑体" w:eastAsia="黑体" w:cs="黑体"/>
                <w:kern w:val="2"/>
                <w:sz w:val="18"/>
                <w:szCs w:val="18"/>
                <w:lang w:eastAsia="zh-CN"/>
              </w:rPr>
            </w:pPr>
          </w:p>
        </w:tc>
        <w:tc>
          <w:tcPr>
            <w:tcW w:w="461" w:type="dxa"/>
            <w:noWrap w:val="0"/>
            <w:vAlign w:val="center"/>
          </w:tcPr>
          <w:p w14:paraId="28271E5F">
            <w:pPr>
              <w:widowControl w:val="0"/>
              <w:spacing w:before="509"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因原</w:t>
            </w:r>
          </w:p>
          <w:p w14:paraId="29185AB3">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料短</w:t>
            </w:r>
          </w:p>
          <w:p w14:paraId="6BF84349">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缺</w:t>
            </w:r>
          </w:p>
        </w:tc>
        <w:tc>
          <w:tcPr>
            <w:tcW w:w="461" w:type="dxa"/>
            <w:noWrap w:val="0"/>
            <w:vAlign w:val="center"/>
          </w:tcPr>
          <w:p w14:paraId="28E44DCF">
            <w:pPr>
              <w:widowControl w:val="0"/>
              <w:spacing w:before="410"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因短</w:t>
            </w:r>
          </w:p>
          <w:p w14:paraId="7A0823BE">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期外</w:t>
            </w:r>
          </w:p>
          <w:p w14:paraId="0AA35E87">
            <w:pPr>
              <w:widowControl w:val="0"/>
              <w:spacing w:line="20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出务</w:t>
            </w:r>
          </w:p>
          <w:p w14:paraId="7BCA6DA8">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工</w:t>
            </w:r>
          </w:p>
        </w:tc>
        <w:tc>
          <w:tcPr>
            <w:tcW w:w="461" w:type="dxa"/>
            <w:noWrap w:val="0"/>
            <w:vAlign w:val="center"/>
          </w:tcPr>
          <w:p w14:paraId="7F28789F">
            <w:pPr>
              <w:widowControl w:val="0"/>
              <w:spacing w:before="532" w:line="20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因故</w:t>
            </w:r>
          </w:p>
          <w:p w14:paraId="366AF9E4">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障未</w:t>
            </w:r>
          </w:p>
          <w:p w14:paraId="2920D04B">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排除</w:t>
            </w:r>
          </w:p>
        </w:tc>
        <w:tc>
          <w:tcPr>
            <w:tcW w:w="469" w:type="dxa"/>
            <w:noWrap w:val="0"/>
            <w:vAlign w:val="center"/>
          </w:tcPr>
          <w:p w14:paraId="09AD3284">
            <w:pPr>
              <w:widowControl w:val="0"/>
              <w:spacing w:before="614"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其他</w:t>
            </w:r>
          </w:p>
          <w:p w14:paraId="358DCF69">
            <w:pPr>
              <w:widowControl w:val="0"/>
              <w:spacing w:line="220" w:lineRule="exact"/>
              <w:ind w:firstLine="0"/>
              <w:jc w:val="center"/>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原因</w:t>
            </w:r>
          </w:p>
        </w:tc>
        <w:tc>
          <w:tcPr>
            <w:tcW w:w="461" w:type="dxa"/>
            <w:vMerge w:val="continue"/>
            <w:noWrap w:val="0"/>
            <w:vAlign w:val="center"/>
          </w:tcPr>
          <w:p w14:paraId="7EAFC939">
            <w:pPr>
              <w:widowControl w:val="0"/>
              <w:jc w:val="center"/>
              <w:rPr>
                <w:rFonts w:hint="eastAsia" w:ascii="黑体" w:hAnsi="黑体" w:eastAsia="黑体" w:cs="黑体"/>
                <w:kern w:val="2"/>
                <w:sz w:val="18"/>
                <w:szCs w:val="18"/>
                <w:lang w:eastAsia="zh-CN"/>
              </w:rPr>
            </w:pPr>
          </w:p>
        </w:tc>
        <w:tc>
          <w:tcPr>
            <w:tcW w:w="461" w:type="dxa"/>
            <w:noWrap w:val="0"/>
            <w:vAlign w:val="center"/>
          </w:tcPr>
          <w:p w14:paraId="04B527D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因维</w:t>
            </w:r>
          </w:p>
          <w:p w14:paraId="7CC3A22D">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修或</w:t>
            </w:r>
          </w:p>
          <w:p w14:paraId="17A40102">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维护</w:t>
            </w:r>
          </w:p>
          <w:p w14:paraId="1699D770">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费用</w:t>
            </w:r>
          </w:p>
          <w:p w14:paraId="134D61A9">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过高</w:t>
            </w:r>
          </w:p>
        </w:tc>
        <w:tc>
          <w:tcPr>
            <w:tcW w:w="461" w:type="dxa"/>
            <w:noWrap w:val="0"/>
            <w:vAlign w:val="center"/>
          </w:tcPr>
          <w:p w14:paraId="7B3D19D8">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因常</w:t>
            </w:r>
          </w:p>
          <w:p w14:paraId="46F2866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年外</w:t>
            </w:r>
          </w:p>
          <w:p w14:paraId="2FC2041F">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出务</w:t>
            </w:r>
          </w:p>
          <w:p w14:paraId="40818D5C">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工或</w:t>
            </w:r>
          </w:p>
          <w:p w14:paraId="2D5FF5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家中</w:t>
            </w:r>
          </w:p>
          <w:p w14:paraId="3B10433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无劳</w:t>
            </w:r>
          </w:p>
          <w:p w14:paraId="02D6579A">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力</w:t>
            </w:r>
          </w:p>
        </w:tc>
        <w:tc>
          <w:tcPr>
            <w:tcW w:w="461" w:type="dxa"/>
            <w:noWrap w:val="0"/>
            <w:vAlign w:val="center"/>
          </w:tcPr>
          <w:p w14:paraId="2E26B92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因有</w:t>
            </w:r>
          </w:p>
          <w:p w14:paraId="5E68B910">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替代</w:t>
            </w:r>
          </w:p>
          <w:p w14:paraId="2FB50E4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能源</w:t>
            </w:r>
          </w:p>
          <w:p w14:paraId="6E9449B7">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无使</w:t>
            </w:r>
          </w:p>
          <w:p w14:paraId="68D7BEF2">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用意</w:t>
            </w:r>
          </w:p>
          <w:p w14:paraId="0D63BADF">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愿</w:t>
            </w:r>
          </w:p>
        </w:tc>
        <w:tc>
          <w:tcPr>
            <w:tcW w:w="461" w:type="dxa"/>
            <w:noWrap w:val="0"/>
            <w:vAlign w:val="center"/>
          </w:tcPr>
          <w:p w14:paraId="3F182F77">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因没</w:t>
            </w:r>
          </w:p>
          <w:p w14:paraId="7A101BC9">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有原</w:t>
            </w:r>
          </w:p>
          <w:p w14:paraId="6CE8E73C">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料</w:t>
            </w:r>
          </w:p>
        </w:tc>
        <w:tc>
          <w:tcPr>
            <w:tcW w:w="461" w:type="dxa"/>
            <w:noWrap w:val="0"/>
            <w:vAlign w:val="center"/>
          </w:tcPr>
          <w:p w14:paraId="1DAB628F">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因个</w:t>
            </w:r>
          </w:p>
          <w:p w14:paraId="44BDF3DA">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人管</w:t>
            </w:r>
          </w:p>
          <w:p w14:paraId="4D399DBB">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护不</w:t>
            </w:r>
          </w:p>
          <w:p w14:paraId="4829C30F">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当</w:t>
            </w:r>
          </w:p>
        </w:tc>
        <w:tc>
          <w:tcPr>
            <w:tcW w:w="479" w:type="dxa"/>
            <w:noWrap w:val="0"/>
            <w:vAlign w:val="center"/>
          </w:tcPr>
          <w:p w14:paraId="4431A0F9">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其他</w:t>
            </w:r>
          </w:p>
          <w:p w14:paraId="04C29A20">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原因</w:t>
            </w:r>
          </w:p>
        </w:tc>
        <w:tc>
          <w:tcPr>
            <w:tcW w:w="461" w:type="dxa"/>
            <w:vMerge w:val="continue"/>
            <w:noWrap w:val="0"/>
            <w:vAlign w:val="center"/>
          </w:tcPr>
          <w:p w14:paraId="4DE8C72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kern w:val="2"/>
                <w:sz w:val="18"/>
                <w:szCs w:val="18"/>
                <w:lang w:eastAsia="zh-CN"/>
              </w:rPr>
            </w:pPr>
          </w:p>
        </w:tc>
        <w:tc>
          <w:tcPr>
            <w:tcW w:w="461" w:type="dxa"/>
            <w:noWrap w:val="0"/>
            <w:vAlign w:val="center"/>
          </w:tcPr>
          <w:p w14:paraId="4294CF5E">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正常</w:t>
            </w:r>
          </w:p>
          <w:p w14:paraId="5E651DAD">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报废</w:t>
            </w:r>
          </w:p>
          <w:p w14:paraId="72572BE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（达</w:t>
            </w:r>
          </w:p>
          <w:p w14:paraId="658D4F0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到使</w:t>
            </w:r>
          </w:p>
          <w:p w14:paraId="200841B4">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用年</w:t>
            </w:r>
          </w:p>
          <w:p w14:paraId="7375C6B9">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限）</w:t>
            </w:r>
          </w:p>
        </w:tc>
        <w:tc>
          <w:tcPr>
            <w:tcW w:w="461" w:type="dxa"/>
            <w:noWrap w:val="0"/>
            <w:vAlign w:val="center"/>
          </w:tcPr>
          <w:p w14:paraId="4FA495B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因灾</w:t>
            </w:r>
          </w:p>
          <w:p w14:paraId="1C058A21">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毁报</w:t>
            </w:r>
          </w:p>
          <w:p w14:paraId="772A16E4">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废</w:t>
            </w:r>
          </w:p>
        </w:tc>
        <w:tc>
          <w:tcPr>
            <w:tcW w:w="1127" w:type="dxa"/>
            <w:noWrap w:val="0"/>
            <w:vAlign w:val="center"/>
          </w:tcPr>
          <w:p w14:paraId="5ABE7AB1">
            <w:pPr>
              <w:keepNext w:val="0"/>
              <w:keepLines w:val="0"/>
              <w:pageBreakBefore w:val="0"/>
              <w:widowControl w:val="0"/>
              <w:kinsoku/>
              <w:wordWrap/>
              <w:overflowPunct/>
              <w:topLinePunct w:val="0"/>
              <w:autoSpaceDE/>
              <w:autoSpaceDN/>
              <w:bidi w:val="0"/>
              <w:adjustRightInd/>
              <w:snapToGrid/>
              <w:spacing w:line="225"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因政策性报废</w:t>
            </w:r>
          </w:p>
          <w:p w14:paraId="5D7F1660">
            <w:pPr>
              <w:keepNext w:val="0"/>
              <w:keepLines w:val="0"/>
              <w:pageBreakBefore w:val="0"/>
              <w:widowControl w:val="0"/>
              <w:kinsoku/>
              <w:wordWrap/>
              <w:overflowPunct/>
              <w:topLinePunct w:val="0"/>
              <w:autoSpaceDE/>
              <w:autoSpaceDN/>
              <w:bidi w:val="0"/>
              <w:adjustRightInd/>
              <w:snapToGrid/>
              <w:spacing w:line="178"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（生态移民、</w:t>
            </w:r>
          </w:p>
          <w:p w14:paraId="4E687501">
            <w:pPr>
              <w:keepNext w:val="0"/>
              <w:keepLines w:val="0"/>
              <w:pageBreakBefore w:val="0"/>
              <w:widowControl w:val="0"/>
              <w:kinsoku/>
              <w:wordWrap/>
              <w:overflowPunct/>
              <w:topLinePunct w:val="0"/>
              <w:autoSpaceDE/>
              <w:autoSpaceDN/>
              <w:bidi w:val="0"/>
              <w:adjustRightInd/>
              <w:snapToGrid/>
              <w:spacing w:line="178"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扶贫搬迁、交</w:t>
            </w:r>
          </w:p>
          <w:p w14:paraId="2F6536AB">
            <w:pPr>
              <w:keepNext w:val="0"/>
              <w:keepLines w:val="0"/>
              <w:pageBreakBefore w:val="0"/>
              <w:widowControl w:val="0"/>
              <w:kinsoku/>
              <w:wordWrap/>
              <w:overflowPunct/>
              <w:topLinePunct w:val="0"/>
              <w:autoSpaceDE/>
              <w:autoSpaceDN/>
              <w:bidi w:val="0"/>
              <w:adjustRightInd/>
              <w:snapToGrid/>
              <w:spacing w:line="178"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通水利工程建</w:t>
            </w:r>
          </w:p>
          <w:p w14:paraId="5AB976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设等）</w:t>
            </w:r>
          </w:p>
        </w:tc>
        <w:tc>
          <w:tcPr>
            <w:tcW w:w="469" w:type="dxa"/>
            <w:noWrap w:val="0"/>
            <w:vAlign w:val="center"/>
          </w:tcPr>
          <w:p w14:paraId="016BC821">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其他</w:t>
            </w:r>
          </w:p>
          <w:p w14:paraId="70C75CE6">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原因</w:t>
            </w:r>
          </w:p>
        </w:tc>
        <w:tc>
          <w:tcPr>
            <w:tcW w:w="467" w:type="dxa"/>
            <w:vMerge w:val="continue"/>
            <w:noWrap w:val="0"/>
            <w:vAlign w:val="center"/>
          </w:tcPr>
          <w:p w14:paraId="71EE316A">
            <w:pPr>
              <w:widowControl w:val="0"/>
              <w:jc w:val="center"/>
              <w:rPr>
                <w:rFonts w:hint="eastAsia" w:ascii="黑体" w:hAnsi="黑体" w:eastAsia="黑体" w:cs="黑体"/>
                <w:kern w:val="2"/>
                <w:sz w:val="18"/>
                <w:szCs w:val="18"/>
                <w:lang w:eastAsia="zh-CN"/>
              </w:rPr>
            </w:pPr>
          </w:p>
        </w:tc>
        <w:tc>
          <w:tcPr>
            <w:tcW w:w="461" w:type="dxa"/>
            <w:vMerge w:val="continue"/>
            <w:noWrap w:val="0"/>
            <w:vAlign w:val="center"/>
          </w:tcPr>
          <w:p w14:paraId="6ACE0F3D">
            <w:pPr>
              <w:widowControl w:val="0"/>
              <w:jc w:val="center"/>
              <w:rPr>
                <w:rFonts w:hint="eastAsia" w:ascii="黑体" w:hAnsi="黑体" w:eastAsia="黑体" w:cs="黑体"/>
                <w:kern w:val="2"/>
                <w:sz w:val="18"/>
                <w:szCs w:val="18"/>
                <w:lang w:eastAsia="zh-CN"/>
              </w:rPr>
            </w:pPr>
          </w:p>
        </w:tc>
        <w:tc>
          <w:tcPr>
            <w:tcW w:w="514" w:type="dxa"/>
            <w:noWrap w:val="0"/>
            <w:vAlign w:val="center"/>
          </w:tcPr>
          <w:p w14:paraId="156AF2F3">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有意愿改造为</w:t>
            </w:r>
          </w:p>
          <w:p w14:paraId="416FDAEA">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化粪池数量</w:t>
            </w:r>
          </w:p>
        </w:tc>
        <w:tc>
          <w:tcPr>
            <w:tcW w:w="632" w:type="dxa"/>
            <w:noWrap w:val="0"/>
            <w:vAlign w:val="center"/>
          </w:tcPr>
          <w:p w14:paraId="15395E1D">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有意愿</w:t>
            </w:r>
          </w:p>
          <w:p w14:paraId="0EEA88E1">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改造为</w:t>
            </w:r>
          </w:p>
          <w:p w14:paraId="4AE93269">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生活污</w:t>
            </w:r>
          </w:p>
          <w:p w14:paraId="66497461">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水处理</w:t>
            </w:r>
          </w:p>
          <w:p w14:paraId="1BBB8204">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池数量</w:t>
            </w:r>
          </w:p>
        </w:tc>
        <w:tc>
          <w:tcPr>
            <w:tcW w:w="507" w:type="dxa"/>
            <w:noWrap w:val="0"/>
            <w:vAlign w:val="center"/>
          </w:tcPr>
          <w:p w14:paraId="0DCB6ECA">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有意愿改造为</w:t>
            </w:r>
          </w:p>
          <w:p w14:paraId="6FFB4442">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储肥池数量</w:t>
            </w:r>
          </w:p>
        </w:tc>
        <w:tc>
          <w:tcPr>
            <w:tcW w:w="553" w:type="dxa"/>
            <w:noWrap w:val="0"/>
            <w:vAlign w:val="center"/>
          </w:tcPr>
          <w:p w14:paraId="0CF05875">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有意愿</w:t>
            </w:r>
          </w:p>
          <w:p w14:paraId="302E00B4">
            <w:pPr>
              <w:keepNext w:val="0"/>
              <w:keepLines w:val="0"/>
              <w:pageBreakBefore w:val="0"/>
              <w:widowControl w:val="0"/>
              <w:kinsoku/>
              <w:wordWrap/>
              <w:overflowPunct/>
              <w:topLinePunct w:val="0"/>
              <w:autoSpaceDE/>
              <w:autoSpaceDN/>
              <w:bidi w:val="0"/>
              <w:adjustRightInd/>
              <w:snapToGrid/>
              <w:spacing w:line="20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改造为</w:t>
            </w:r>
          </w:p>
          <w:p w14:paraId="3BBDD531">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其他设</w:t>
            </w:r>
          </w:p>
          <w:p w14:paraId="47A1BB5A">
            <w:pPr>
              <w:keepNext w:val="0"/>
              <w:keepLines w:val="0"/>
              <w:pageBreakBefore w:val="0"/>
              <w:widowControl w:val="0"/>
              <w:kinsoku/>
              <w:wordWrap/>
              <w:overflowPunct/>
              <w:topLinePunct w:val="0"/>
              <w:autoSpaceDE/>
              <w:autoSpaceDN/>
              <w:bidi w:val="0"/>
              <w:adjustRightInd/>
              <w:snapToGrid/>
              <w:spacing w:line="220" w:lineRule="exact"/>
              <w:ind w:firstLine="0"/>
              <w:jc w:val="center"/>
              <w:textAlignment w:val="auto"/>
              <w:rPr>
                <w:rFonts w:hint="eastAsia" w:ascii="黑体" w:hAnsi="黑体" w:eastAsia="黑体" w:cs="黑体"/>
                <w:kern w:val="2"/>
                <w:sz w:val="18"/>
                <w:szCs w:val="18"/>
                <w:lang w:eastAsia="zh-CN"/>
              </w:rPr>
            </w:pPr>
            <w:r>
              <w:rPr>
                <w:rFonts w:hint="eastAsia" w:ascii="黑体" w:hAnsi="黑体" w:eastAsia="黑体" w:cs="黑体"/>
                <w:color w:val="000000"/>
                <w:kern w:val="2"/>
                <w:sz w:val="18"/>
                <w:szCs w:val="18"/>
                <w:lang w:eastAsia="zh-CN"/>
              </w:rPr>
              <w:t>施数量</w:t>
            </w:r>
          </w:p>
        </w:tc>
        <w:tc>
          <w:tcPr>
            <w:tcW w:w="501" w:type="dxa"/>
            <w:vMerge w:val="continue"/>
            <w:noWrap w:val="0"/>
            <w:vAlign w:val="top"/>
          </w:tcPr>
          <w:p w14:paraId="39A5AFF3">
            <w:pPr>
              <w:widowControl w:val="0"/>
              <w:jc w:val="both"/>
              <w:rPr>
                <w:rFonts w:ascii="Calibri" w:hAnsi="Calibri"/>
                <w:kern w:val="2"/>
                <w:sz w:val="21"/>
                <w:lang w:eastAsia="zh-CN"/>
              </w:rPr>
            </w:pPr>
          </w:p>
        </w:tc>
      </w:tr>
      <w:tr w14:paraId="49C9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3212D3F5">
            <w:pPr>
              <w:widowControl w:val="0"/>
              <w:spacing w:line="220" w:lineRule="exact"/>
              <w:jc w:val="center"/>
              <w:rPr>
                <w:rFonts w:ascii="Calibri" w:hAnsi="Calibri"/>
                <w:kern w:val="2"/>
                <w:sz w:val="21"/>
                <w:lang w:eastAsia="zh-CN"/>
              </w:rPr>
            </w:pPr>
            <w:r>
              <w:rPr>
                <w:rFonts w:hint="eastAsia" w:ascii="宋体" w:hAnsi="宋体" w:eastAsia="宋体"/>
                <w:color w:val="000000"/>
                <w:kern w:val="2"/>
                <w:sz w:val="16"/>
                <w:lang w:eastAsia="zh-CN"/>
              </w:rPr>
              <w:t>合计</w:t>
            </w:r>
          </w:p>
        </w:tc>
        <w:tc>
          <w:tcPr>
            <w:tcW w:w="511" w:type="dxa"/>
            <w:noWrap w:val="0"/>
            <w:vAlign w:val="center"/>
          </w:tcPr>
          <w:p w14:paraId="7DF3953C">
            <w:pPr>
              <w:widowControl w:val="0"/>
              <w:spacing w:line="195" w:lineRule="exact"/>
              <w:jc w:val="center"/>
              <w:rPr>
                <w:rFonts w:ascii="Calibri" w:hAnsi="Calibri"/>
                <w:kern w:val="2"/>
                <w:sz w:val="21"/>
                <w:lang w:eastAsia="zh-CN"/>
              </w:rPr>
            </w:pPr>
            <w:r>
              <w:rPr>
                <w:rFonts w:hint="eastAsia" w:ascii="宋体" w:hAnsi="宋体" w:eastAsia="宋体"/>
                <w:color w:val="000000"/>
                <w:kern w:val="2"/>
                <w:sz w:val="12"/>
                <w:lang w:eastAsia="zh-CN"/>
              </w:rPr>
              <w:t>新华镇</w:t>
            </w:r>
          </w:p>
        </w:tc>
        <w:tc>
          <w:tcPr>
            <w:tcW w:w="461" w:type="dxa"/>
            <w:noWrap w:val="0"/>
            <w:vAlign w:val="center"/>
          </w:tcPr>
          <w:p w14:paraId="73BB611A">
            <w:pPr>
              <w:widowControl w:val="0"/>
              <w:jc w:val="both"/>
              <w:rPr>
                <w:rFonts w:ascii="Calibri" w:hAnsi="Calibri"/>
                <w:kern w:val="2"/>
                <w:sz w:val="21"/>
                <w:lang w:eastAsia="zh-CN"/>
              </w:rPr>
            </w:pPr>
          </w:p>
        </w:tc>
        <w:tc>
          <w:tcPr>
            <w:tcW w:w="461" w:type="dxa"/>
            <w:noWrap w:val="0"/>
            <w:vAlign w:val="center"/>
          </w:tcPr>
          <w:p w14:paraId="7ED902C1">
            <w:pPr>
              <w:widowControl w:val="0"/>
              <w:jc w:val="both"/>
              <w:rPr>
                <w:rFonts w:ascii="Calibri" w:hAnsi="Calibri"/>
                <w:kern w:val="2"/>
                <w:sz w:val="21"/>
                <w:lang w:eastAsia="zh-CN"/>
              </w:rPr>
            </w:pPr>
          </w:p>
        </w:tc>
        <w:tc>
          <w:tcPr>
            <w:tcW w:w="461" w:type="dxa"/>
            <w:noWrap w:val="0"/>
            <w:vAlign w:val="center"/>
          </w:tcPr>
          <w:p w14:paraId="34718CAC">
            <w:pPr>
              <w:widowControl w:val="0"/>
              <w:jc w:val="both"/>
              <w:rPr>
                <w:rFonts w:ascii="Calibri" w:hAnsi="Calibri"/>
                <w:kern w:val="2"/>
                <w:sz w:val="21"/>
                <w:lang w:eastAsia="zh-CN"/>
              </w:rPr>
            </w:pPr>
          </w:p>
        </w:tc>
        <w:tc>
          <w:tcPr>
            <w:tcW w:w="461" w:type="dxa"/>
            <w:noWrap w:val="0"/>
            <w:vAlign w:val="center"/>
          </w:tcPr>
          <w:p w14:paraId="1734B2AA">
            <w:pPr>
              <w:widowControl w:val="0"/>
              <w:jc w:val="both"/>
              <w:rPr>
                <w:rFonts w:ascii="Calibri" w:hAnsi="Calibri"/>
                <w:kern w:val="2"/>
                <w:sz w:val="21"/>
                <w:lang w:eastAsia="zh-CN"/>
              </w:rPr>
            </w:pPr>
          </w:p>
        </w:tc>
        <w:tc>
          <w:tcPr>
            <w:tcW w:w="461" w:type="dxa"/>
            <w:noWrap w:val="0"/>
            <w:vAlign w:val="center"/>
          </w:tcPr>
          <w:p w14:paraId="66D35CA3">
            <w:pPr>
              <w:widowControl w:val="0"/>
              <w:jc w:val="both"/>
              <w:rPr>
                <w:rFonts w:ascii="Calibri" w:hAnsi="Calibri"/>
                <w:kern w:val="2"/>
                <w:sz w:val="21"/>
                <w:lang w:eastAsia="zh-CN"/>
              </w:rPr>
            </w:pPr>
          </w:p>
        </w:tc>
        <w:tc>
          <w:tcPr>
            <w:tcW w:w="461" w:type="dxa"/>
            <w:noWrap w:val="0"/>
            <w:vAlign w:val="center"/>
          </w:tcPr>
          <w:p w14:paraId="50073158">
            <w:pPr>
              <w:widowControl w:val="0"/>
              <w:jc w:val="both"/>
              <w:rPr>
                <w:rFonts w:ascii="Calibri" w:hAnsi="Calibri"/>
                <w:kern w:val="2"/>
                <w:sz w:val="21"/>
                <w:lang w:eastAsia="zh-CN"/>
              </w:rPr>
            </w:pPr>
          </w:p>
        </w:tc>
        <w:tc>
          <w:tcPr>
            <w:tcW w:w="469" w:type="dxa"/>
            <w:noWrap w:val="0"/>
            <w:vAlign w:val="center"/>
          </w:tcPr>
          <w:p w14:paraId="514A126D">
            <w:pPr>
              <w:widowControl w:val="0"/>
              <w:jc w:val="both"/>
              <w:rPr>
                <w:rFonts w:ascii="Calibri" w:hAnsi="Calibri"/>
                <w:kern w:val="2"/>
                <w:sz w:val="21"/>
                <w:lang w:eastAsia="zh-CN"/>
              </w:rPr>
            </w:pPr>
          </w:p>
        </w:tc>
        <w:tc>
          <w:tcPr>
            <w:tcW w:w="461" w:type="dxa"/>
            <w:noWrap w:val="0"/>
            <w:vAlign w:val="center"/>
          </w:tcPr>
          <w:p w14:paraId="5D853506">
            <w:pPr>
              <w:widowControl w:val="0"/>
              <w:jc w:val="both"/>
              <w:rPr>
                <w:rFonts w:ascii="Calibri" w:hAnsi="Calibri"/>
                <w:kern w:val="2"/>
                <w:sz w:val="21"/>
                <w:lang w:eastAsia="zh-CN"/>
              </w:rPr>
            </w:pPr>
          </w:p>
        </w:tc>
        <w:tc>
          <w:tcPr>
            <w:tcW w:w="461" w:type="dxa"/>
            <w:noWrap w:val="0"/>
            <w:vAlign w:val="center"/>
          </w:tcPr>
          <w:p w14:paraId="25D34025">
            <w:pPr>
              <w:widowControl w:val="0"/>
              <w:jc w:val="both"/>
              <w:rPr>
                <w:rFonts w:ascii="Calibri" w:hAnsi="Calibri"/>
                <w:kern w:val="2"/>
                <w:sz w:val="21"/>
                <w:lang w:eastAsia="zh-CN"/>
              </w:rPr>
            </w:pPr>
          </w:p>
        </w:tc>
        <w:tc>
          <w:tcPr>
            <w:tcW w:w="461" w:type="dxa"/>
            <w:noWrap w:val="0"/>
            <w:vAlign w:val="center"/>
          </w:tcPr>
          <w:p w14:paraId="6065B934">
            <w:pPr>
              <w:widowControl w:val="0"/>
              <w:jc w:val="both"/>
              <w:rPr>
                <w:rFonts w:ascii="Calibri" w:hAnsi="Calibri"/>
                <w:kern w:val="2"/>
                <w:sz w:val="21"/>
                <w:lang w:eastAsia="zh-CN"/>
              </w:rPr>
            </w:pPr>
          </w:p>
        </w:tc>
        <w:tc>
          <w:tcPr>
            <w:tcW w:w="461" w:type="dxa"/>
            <w:noWrap w:val="0"/>
            <w:vAlign w:val="center"/>
          </w:tcPr>
          <w:p w14:paraId="58055830">
            <w:pPr>
              <w:widowControl w:val="0"/>
              <w:jc w:val="both"/>
              <w:rPr>
                <w:rFonts w:ascii="Calibri" w:hAnsi="Calibri"/>
                <w:kern w:val="2"/>
                <w:sz w:val="21"/>
                <w:lang w:eastAsia="zh-CN"/>
              </w:rPr>
            </w:pPr>
          </w:p>
        </w:tc>
        <w:tc>
          <w:tcPr>
            <w:tcW w:w="461" w:type="dxa"/>
            <w:noWrap w:val="0"/>
            <w:vAlign w:val="center"/>
          </w:tcPr>
          <w:p w14:paraId="4670FAEF">
            <w:pPr>
              <w:widowControl w:val="0"/>
              <w:jc w:val="both"/>
              <w:rPr>
                <w:rFonts w:ascii="Calibri" w:hAnsi="Calibri"/>
                <w:kern w:val="2"/>
                <w:sz w:val="21"/>
                <w:lang w:eastAsia="zh-CN"/>
              </w:rPr>
            </w:pPr>
          </w:p>
        </w:tc>
        <w:tc>
          <w:tcPr>
            <w:tcW w:w="461" w:type="dxa"/>
            <w:noWrap w:val="0"/>
            <w:vAlign w:val="center"/>
          </w:tcPr>
          <w:p w14:paraId="30D83AF7">
            <w:pPr>
              <w:widowControl w:val="0"/>
              <w:jc w:val="both"/>
              <w:rPr>
                <w:rFonts w:ascii="Calibri" w:hAnsi="Calibri"/>
                <w:kern w:val="2"/>
                <w:sz w:val="21"/>
                <w:lang w:eastAsia="zh-CN"/>
              </w:rPr>
            </w:pPr>
          </w:p>
        </w:tc>
        <w:tc>
          <w:tcPr>
            <w:tcW w:w="479" w:type="dxa"/>
            <w:noWrap w:val="0"/>
            <w:vAlign w:val="center"/>
          </w:tcPr>
          <w:p w14:paraId="066BD9BF">
            <w:pPr>
              <w:widowControl w:val="0"/>
              <w:jc w:val="both"/>
              <w:rPr>
                <w:rFonts w:ascii="Calibri" w:hAnsi="Calibri"/>
                <w:kern w:val="2"/>
                <w:sz w:val="21"/>
                <w:lang w:eastAsia="zh-CN"/>
              </w:rPr>
            </w:pPr>
          </w:p>
        </w:tc>
        <w:tc>
          <w:tcPr>
            <w:tcW w:w="461" w:type="dxa"/>
            <w:noWrap w:val="0"/>
            <w:vAlign w:val="center"/>
          </w:tcPr>
          <w:p w14:paraId="2D4E7C34">
            <w:pPr>
              <w:widowControl w:val="0"/>
              <w:jc w:val="both"/>
              <w:rPr>
                <w:rFonts w:ascii="Calibri" w:hAnsi="Calibri"/>
                <w:kern w:val="2"/>
                <w:sz w:val="21"/>
                <w:lang w:eastAsia="zh-CN"/>
              </w:rPr>
            </w:pPr>
          </w:p>
        </w:tc>
        <w:tc>
          <w:tcPr>
            <w:tcW w:w="461" w:type="dxa"/>
            <w:noWrap w:val="0"/>
            <w:vAlign w:val="center"/>
          </w:tcPr>
          <w:p w14:paraId="70F0083A">
            <w:pPr>
              <w:widowControl w:val="0"/>
              <w:jc w:val="both"/>
              <w:rPr>
                <w:rFonts w:ascii="Calibri" w:hAnsi="Calibri"/>
                <w:kern w:val="2"/>
                <w:sz w:val="21"/>
                <w:lang w:eastAsia="zh-CN"/>
              </w:rPr>
            </w:pPr>
          </w:p>
        </w:tc>
        <w:tc>
          <w:tcPr>
            <w:tcW w:w="461" w:type="dxa"/>
            <w:noWrap w:val="0"/>
            <w:vAlign w:val="center"/>
          </w:tcPr>
          <w:p w14:paraId="713D7F34">
            <w:pPr>
              <w:widowControl w:val="0"/>
              <w:jc w:val="both"/>
              <w:rPr>
                <w:rFonts w:ascii="Calibri" w:hAnsi="Calibri"/>
                <w:kern w:val="2"/>
                <w:sz w:val="21"/>
                <w:lang w:eastAsia="zh-CN"/>
              </w:rPr>
            </w:pPr>
          </w:p>
        </w:tc>
        <w:tc>
          <w:tcPr>
            <w:tcW w:w="1127" w:type="dxa"/>
            <w:noWrap w:val="0"/>
            <w:vAlign w:val="center"/>
          </w:tcPr>
          <w:p w14:paraId="7AADC468">
            <w:pPr>
              <w:widowControl w:val="0"/>
              <w:jc w:val="both"/>
              <w:rPr>
                <w:rFonts w:ascii="Calibri" w:hAnsi="Calibri"/>
                <w:kern w:val="2"/>
                <w:sz w:val="21"/>
                <w:lang w:eastAsia="zh-CN"/>
              </w:rPr>
            </w:pPr>
          </w:p>
        </w:tc>
        <w:tc>
          <w:tcPr>
            <w:tcW w:w="469" w:type="dxa"/>
            <w:noWrap w:val="0"/>
            <w:vAlign w:val="center"/>
          </w:tcPr>
          <w:p w14:paraId="37D19857">
            <w:pPr>
              <w:widowControl w:val="0"/>
              <w:jc w:val="both"/>
              <w:rPr>
                <w:rFonts w:ascii="Calibri" w:hAnsi="Calibri"/>
                <w:kern w:val="2"/>
                <w:sz w:val="21"/>
                <w:lang w:eastAsia="zh-CN"/>
              </w:rPr>
            </w:pPr>
          </w:p>
        </w:tc>
        <w:tc>
          <w:tcPr>
            <w:tcW w:w="467" w:type="dxa"/>
            <w:noWrap w:val="0"/>
            <w:vAlign w:val="center"/>
          </w:tcPr>
          <w:p w14:paraId="71DBF6D9">
            <w:pPr>
              <w:widowControl w:val="0"/>
              <w:jc w:val="both"/>
              <w:rPr>
                <w:rFonts w:ascii="Calibri" w:hAnsi="Calibri"/>
                <w:kern w:val="2"/>
                <w:sz w:val="21"/>
                <w:lang w:eastAsia="zh-CN"/>
              </w:rPr>
            </w:pPr>
          </w:p>
        </w:tc>
        <w:tc>
          <w:tcPr>
            <w:tcW w:w="461" w:type="dxa"/>
            <w:noWrap w:val="0"/>
            <w:vAlign w:val="center"/>
          </w:tcPr>
          <w:p w14:paraId="6B0F2C65">
            <w:pPr>
              <w:widowControl w:val="0"/>
              <w:jc w:val="both"/>
              <w:rPr>
                <w:rFonts w:ascii="Calibri" w:hAnsi="Calibri"/>
                <w:kern w:val="2"/>
                <w:sz w:val="21"/>
                <w:lang w:eastAsia="zh-CN"/>
              </w:rPr>
            </w:pPr>
          </w:p>
        </w:tc>
        <w:tc>
          <w:tcPr>
            <w:tcW w:w="514" w:type="dxa"/>
            <w:noWrap w:val="0"/>
            <w:vAlign w:val="center"/>
          </w:tcPr>
          <w:p w14:paraId="676B9BB0">
            <w:pPr>
              <w:widowControl w:val="0"/>
              <w:jc w:val="both"/>
              <w:rPr>
                <w:rFonts w:ascii="Calibri" w:hAnsi="Calibri"/>
                <w:kern w:val="2"/>
                <w:sz w:val="21"/>
                <w:lang w:eastAsia="zh-CN"/>
              </w:rPr>
            </w:pPr>
          </w:p>
        </w:tc>
        <w:tc>
          <w:tcPr>
            <w:tcW w:w="632" w:type="dxa"/>
            <w:noWrap w:val="0"/>
            <w:vAlign w:val="center"/>
          </w:tcPr>
          <w:p w14:paraId="39603F6D">
            <w:pPr>
              <w:widowControl w:val="0"/>
              <w:jc w:val="both"/>
              <w:rPr>
                <w:rFonts w:ascii="Calibri" w:hAnsi="Calibri"/>
                <w:kern w:val="2"/>
                <w:sz w:val="21"/>
                <w:lang w:eastAsia="zh-CN"/>
              </w:rPr>
            </w:pPr>
          </w:p>
        </w:tc>
        <w:tc>
          <w:tcPr>
            <w:tcW w:w="507" w:type="dxa"/>
            <w:noWrap w:val="0"/>
            <w:vAlign w:val="center"/>
          </w:tcPr>
          <w:p w14:paraId="70B858D0">
            <w:pPr>
              <w:widowControl w:val="0"/>
              <w:jc w:val="both"/>
              <w:rPr>
                <w:rFonts w:ascii="Calibri" w:hAnsi="Calibri"/>
                <w:kern w:val="2"/>
                <w:sz w:val="21"/>
                <w:lang w:eastAsia="zh-CN"/>
              </w:rPr>
            </w:pPr>
          </w:p>
        </w:tc>
        <w:tc>
          <w:tcPr>
            <w:tcW w:w="553" w:type="dxa"/>
            <w:noWrap w:val="0"/>
            <w:vAlign w:val="center"/>
          </w:tcPr>
          <w:p w14:paraId="116D5846">
            <w:pPr>
              <w:widowControl w:val="0"/>
              <w:jc w:val="both"/>
              <w:rPr>
                <w:rFonts w:ascii="Calibri" w:hAnsi="Calibri"/>
                <w:kern w:val="2"/>
                <w:sz w:val="21"/>
                <w:lang w:eastAsia="zh-CN"/>
              </w:rPr>
            </w:pPr>
          </w:p>
        </w:tc>
        <w:tc>
          <w:tcPr>
            <w:tcW w:w="501" w:type="dxa"/>
            <w:noWrap w:val="0"/>
            <w:vAlign w:val="center"/>
          </w:tcPr>
          <w:p w14:paraId="26429793">
            <w:pPr>
              <w:widowControl w:val="0"/>
              <w:jc w:val="both"/>
              <w:rPr>
                <w:rFonts w:ascii="Calibri" w:hAnsi="Calibri"/>
                <w:kern w:val="2"/>
                <w:sz w:val="21"/>
                <w:lang w:eastAsia="zh-CN"/>
              </w:rPr>
            </w:pPr>
          </w:p>
        </w:tc>
      </w:tr>
      <w:tr w14:paraId="5CC8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312DE55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1</w:t>
            </w:r>
          </w:p>
        </w:tc>
        <w:tc>
          <w:tcPr>
            <w:tcW w:w="511" w:type="dxa"/>
            <w:noWrap w:val="0"/>
            <w:vAlign w:val="center"/>
          </w:tcPr>
          <w:p w14:paraId="33D29B25">
            <w:pPr>
              <w:widowControl w:val="0"/>
              <w:spacing w:line="180" w:lineRule="exact"/>
              <w:jc w:val="center"/>
              <w:rPr>
                <w:rFonts w:ascii="Calibri" w:hAnsi="Calibri"/>
                <w:kern w:val="2"/>
                <w:sz w:val="21"/>
                <w:lang w:eastAsia="zh-CN"/>
              </w:rPr>
            </w:pPr>
          </w:p>
        </w:tc>
        <w:tc>
          <w:tcPr>
            <w:tcW w:w="461" w:type="dxa"/>
            <w:noWrap w:val="0"/>
            <w:vAlign w:val="center"/>
          </w:tcPr>
          <w:p w14:paraId="10D2627F">
            <w:pPr>
              <w:widowControl w:val="0"/>
              <w:jc w:val="both"/>
              <w:rPr>
                <w:rFonts w:ascii="Calibri" w:hAnsi="Calibri"/>
                <w:kern w:val="2"/>
                <w:sz w:val="21"/>
                <w:lang w:eastAsia="zh-CN"/>
              </w:rPr>
            </w:pPr>
          </w:p>
        </w:tc>
        <w:tc>
          <w:tcPr>
            <w:tcW w:w="461" w:type="dxa"/>
            <w:noWrap w:val="0"/>
            <w:vAlign w:val="center"/>
          </w:tcPr>
          <w:p w14:paraId="59A362CD">
            <w:pPr>
              <w:widowControl w:val="0"/>
              <w:jc w:val="both"/>
              <w:rPr>
                <w:rFonts w:ascii="Calibri" w:hAnsi="Calibri"/>
                <w:kern w:val="2"/>
                <w:sz w:val="21"/>
                <w:lang w:eastAsia="zh-CN"/>
              </w:rPr>
            </w:pPr>
          </w:p>
        </w:tc>
        <w:tc>
          <w:tcPr>
            <w:tcW w:w="461" w:type="dxa"/>
            <w:noWrap w:val="0"/>
            <w:vAlign w:val="center"/>
          </w:tcPr>
          <w:p w14:paraId="1D75DB40">
            <w:pPr>
              <w:widowControl w:val="0"/>
              <w:jc w:val="both"/>
              <w:rPr>
                <w:rFonts w:ascii="Calibri" w:hAnsi="Calibri"/>
                <w:kern w:val="2"/>
                <w:sz w:val="21"/>
                <w:lang w:eastAsia="zh-CN"/>
              </w:rPr>
            </w:pPr>
          </w:p>
        </w:tc>
        <w:tc>
          <w:tcPr>
            <w:tcW w:w="461" w:type="dxa"/>
            <w:noWrap w:val="0"/>
            <w:vAlign w:val="center"/>
          </w:tcPr>
          <w:p w14:paraId="1D77158D">
            <w:pPr>
              <w:widowControl w:val="0"/>
              <w:jc w:val="both"/>
              <w:rPr>
                <w:rFonts w:ascii="Calibri" w:hAnsi="Calibri"/>
                <w:kern w:val="2"/>
                <w:sz w:val="21"/>
                <w:lang w:eastAsia="zh-CN"/>
              </w:rPr>
            </w:pPr>
          </w:p>
        </w:tc>
        <w:tc>
          <w:tcPr>
            <w:tcW w:w="461" w:type="dxa"/>
            <w:noWrap w:val="0"/>
            <w:vAlign w:val="center"/>
          </w:tcPr>
          <w:p w14:paraId="4F1FF3A2">
            <w:pPr>
              <w:widowControl w:val="0"/>
              <w:jc w:val="both"/>
              <w:rPr>
                <w:rFonts w:ascii="Calibri" w:hAnsi="Calibri"/>
                <w:kern w:val="2"/>
                <w:sz w:val="21"/>
                <w:lang w:eastAsia="zh-CN"/>
              </w:rPr>
            </w:pPr>
          </w:p>
        </w:tc>
        <w:tc>
          <w:tcPr>
            <w:tcW w:w="461" w:type="dxa"/>
            <w:noWrap w:val="0"/>
            <w:vAlign w:val="center"/>
          </w:tcPr>
          <w:p w14:paraId="5A130616">
            <w:pPr>
              <w:widowControl w:val="0"/>
              <w:jc w:val="both"/>
              <w:rPr>
                <w:rFonts w:ascii="Calibri" w:hAnsi="Calibri"/>
                <w:kern w:val="2"/>
                <w:sz w:val="21"/>
                <w:lang w:eastAsia="zh-CN"/>
              </w:rPr>
            </w:pPr>
          </w:p>
        </w:tc>
        <w:tc>
          <w:tcPr>
            <w:tcW w:w="469" w:type="dxa"/>
            <w:noWrap w:val="0"/>
            <w:vAlign w:val="center"/>
          </w:tcPr>
          <w:p w14:paraId="6D3C9A0B">
            <w:pPr>
              <w:widowControl w:val="0"/>
              <w:jc w:val="both"/>
              <w:rPr>
                <w:rFonts w:ascii="Calibri" w:hAnsi="Calibri"/>
                <w:kern w:val="2"/>
                <w:sz w:val="21"/>
                <w:lang w:eastAsia="zh-CN"/>
              </w:rPr>
            </w:pPr>
          </w:p>
        </w:tc>
        <w:tc>
          <w:tcPr>
            <w:tcW w:w="461" w:type="dxa"/>
            <w:noWrap w:val="0"/>
            <w:vAlign w:val="center"/>
          </w:tcPr>
          <w:p w14:paraId="48727657">
            <w:pPr>
              <w:widowControl w:val="0"/>
              <w:jc w:val="both"/>
              <w:rPr>
                <w:rFonts w:ascii="Calibri" w:hAnsi="Calibri"/>
                <w:kern w:val="2"/>
                <w:sz w:val="21"/>
                <w:lang w:eastAsia="zh-CN"/>
              </w:rPr>
            </w:pPr>
          </w:p>
        </w:tc>
        <w:tc>
          <w:tcPr>
            <w:tcW w:w="461" w:type="dxa"/>
            <w:noWrap w:val="0"/>
            <w:vAlign w:val="center"/>
          </w:tcPr>
          <w:p w14:paraId="5D12452C">
            <w:pPr>
              <w:widowControl w:val="0"/>
              <w:jc w:val="both"/>
              <w:rPr>
                <w:rFonts w:ascii="Calibri" w:hAnsi="Calibri"/>
                <w:kern w:val="2"/>
                <w:sz w:val="21"/>
                <w:lang w:eastAsia="zh-CN"/>
              </w:rPr>
            </w:pPr>
          </w:p>
        </w:tc>
        <w:tc>
          <w:tcPr>
            <w:tcW w:w="461" w:type="dxa"/>
            <w:noWrap w:val="0"/>
            <w:vAlign w:val="center"/>
          </w:tcPr>
          <w:p w14:paraId="6C4FB773">
            <w:pPr>
              <w:widowControl w:val="0"/>
              <w:jc w:val="both"/>
              <w:rPr>
                <w:rFonts w:ascii="Calibri" w:hAnsi="Calibri"/>
                <w:kern w:val="2"/>
                <w:sz w:val="21"/>
                <w:lang w:eastAsia="zh-CN"/>
              </w:rPr>
            </w:pPr>
          </w:p>
        </w:tc>
        <w:tc>
          <w:tcPr>
            <w:tcW w:w="461" w:type="dxa"/>
            <w:noWrap w:val="0"/>
            <w:vAlign w:val="center"/>
          </w:tcPr>
          <w:p w14:paraId="27879C76">
            <w:pPr>
              <w:widowControl w:val="0"/>
              <w:jc w:val="both"/>
              <w:rPr>
                <w:rFonts w:ascii="Calibri" w:hAnsi="Calibri"/>
                <w:kern w:val="2"/>
                <w:sz w:val="21"/>
                <w:lang w:eastAsia="zh-CN"/>
              </w:rPr>
            </w:pPr>
          </w:p>
        </w:tc>
        <w:tc>
          <w:tcPr>
            <w:tcW w:w="461" w:type="dxa"/>
            <w:noWrap w:val="0"/>
            <w:vAlign w:val="center"/>
          </w:tcPr>
          <w:p w14:paraId="41972C8B">
            <w:pPr>
              <w:widowControl w:val="0"/>
              <w:jc w:val="both"/>
              <w:rPr>
                <w:rFonts w:ascii="Calibri" w:hAnsi="Calibri"/>
                <w:kern w:val="2"/>
                <w:sz w:val="21"/>
                <w:lang w:eastAsia="zh-CN"/>
              </w:rPr>
            </w:pPr>
          </w:p>
        </w:tc>
        <w:tc>
          <w:tcPr>
            <w:tcW w:w="461" w:type="dxa"/>
            <w:noWrap w:val="0"/>
            <w:vAlign w:val="center"/>
          </w:tcPr>
          <w:p w14:paraId="531A1E9C">
            <w:pPr>
              <w:widowControl w:val="0"/>
              <w:jc w:val="both"/>
              <w:rPr>
                <w:rFonts w:ascii="Calibri" w:hAnsi="Calibri"/>
                <w:kern w:val="2"/>
                <w:sz w:val="21"/>
                <w:lang w:eastAsia="zh-CN"/>
              </w:rPr>
            </w:pPr>
          </w:p>
        </w:tc>
        <w:tc>
          <w:tcPr>
            <w:tcW w:w="479" w:type="dxa"/>
            <w:noWrap w:val="0"/>
            <w:vAlign w:val="center"/>
          </w:tcPr>
          <w:p w14:paraId="32D05554">
            <w:pPr>
              <w:widowControl w:val="0"/>
              <w:jc w:val="both"/>
              <w:rPr>
                <w:rFonts w:ascii="Calibri" w:hAnsi="Calibri"/>
                <w:kern w:val="2"/>
                <w:sz w:val="21"/>
                <w:lang w:eastAsia="zh-CN"/>
              </w:rPr>
            </w:pPr>
          </w:p>
        </w:tc>
        <w:tc>
          <w:tcPr>
            <w:tcW w:w="461" w:type="dxa"/>
            <w:noWrap w:val="0"/>
            <w:vAlign w:val="center"/>
          </w:tcPr>
          <w:p w14:paraId="37D91792">
            <w:pPr>
              <w:widowControl w:val="0"/>
              <w:jc w:val="both"/>
              <w:rPr>
                <w:rFonts w:ascii="Calibri" w:hAnsi="Calibri"/>
                <w:kern w:val="2"/>
                <w:sz w:val="21"/>
                <w:lang w:eastAsia="zh-CN"/>
              </w:rPr>
            </w:pPr>
          </w:p>
        </w:tc>
        <w:tc>
          <w:tcPr>
            <w:tcW w:w="461" w:type="dxa"/>
            <w:noWrap w:val="0"/>
            <w:vAlign w:val="center"/>
          </w:tcPr>
          <w:p w14:paraId="2B60D59E">
            <w:pPr>
              <w:widowControl w:val="0"/>
              <w:jc w:val="both"/>
              <w:rPr>
                <w:rFonts w:ascii="Calibri" w:hAnsi="Calibri"/>
                <w:kern w:val="2"/>
                <w:sz w:val="21"/>
                <w:lang w:eastAsia="zh-CN"/>
              </w:rPr>
            </w:pPr>
          </w:p>
        </w:tc>
        <w:tc>
          <w:tcPr>
            <w:tcW w:w="461" w:type="dxa"/>
            <w:noWrap w:val="0"/>
            <w:vAlign w:val="center"/>
          </w:tcPr>
          <w:p w14:paraId="3A356EE4">
            <w:pPr>
              <w:widowControl w:val="0"/>
              <w:jc w:val="both"/>
              <w:rPr>
                <w:rFonts w:ascii="Calibri" w:hAnsi="Calibri"/>
                <w:kern w:val="2"/>
                <w:sz w:val="21"/>
                <w:lang w:eastAsia="zh-CN"/>
              </w:rPr>
            </w:pPr>
          </w:p>
        </w:tc>
        <w:tc>
          <w:tcPr>
            <w:tcW w:w="1127" w:type="dxa"/>
            <w:noWrap w:val="0"/>
            <w:vAlign w:val="center"/>
          </w:tcPr>
          <w:p w14:paraId="1993E25F">
            <w:pPr>
              <w:widowControl w:val="0"/>
              <w:jc w:val="both"/>
              <w:rPr>
                <w:rFonts w:ascii="Calibri" w:hAnsi="Calibri"/>
                <w:kern w:val="2"/>
                <w:sz w:val="21"/>
                <w:lang w:eastAsia="zh-CN"/>
              </w:rPr>
            </w:pPr>
          </w:p>
        </w:tc>
        <w:tc>
          <w:tcPr>
            <w:tcW w:w="469" w:type="dxa"/>
            <w:noWrap w:val="0"/>
            <w:vAlign w:val="center"/>
          </w:tcPr>
          <w:p w14:paraId="59CCE1EB">
            <w:pPr>
              <w:widowControl w:val="0"/>
              <w:jc w:val="both"/>
              <w:rPr>
                <w:rFonts w:ascii="Calibri" w:hAnsi="Calibri"/>
                <w:kern w:val="2"/>
                <w:sz w:val="21"/>
                <w:lang w:eastAsia="zh-CN"/>
              </w:rPr>
            </w:pPr>
          </w:p>
        </w:tc>
        <w:tc>
          <w:tcPr>
            <w:tcW w:w="467" w:type="dxa"/>
            <w:noWrap w:val="0"/>
            <w:vAlign w:val="center"/>
          </w:tcPr>
          <w:p w14:paraId="2A86A727">
            <w:pPr>
              <w:widowControl w:val="0"/>
              <w:jc w:val="both"/>
              <w:rPr>
                <w:rFonts w:ascii="Calibri" w:hAnsi="Calibri"/>
                <w:kern w:val="2"/>
                <w:sz w:val="21"/>
                <w:lang w:eastAsia="zh-CN"/>
              </w:rPr>
            </w:pPr>
          </w:p>
        </w:tc>
        <w:tc>
          <w:tcPr>
            <w:tcW w:w="461" w:type="dxa"/>
            <w:noWrap w:val="0"/>
            <w:vAlign w:val="center"/>
          </w:tcPr>
          <w:p w14:paraId="42022852">
            <w:pPr>
              <w:widowControl w:val="0"/>
              <w:jc w:val="both"/>
              <w:rPr>
                <w:rFonts w:ascii="Calibri" w:hAnsi="Calibri"/>
                <w:kern w:val="2"/>
                <w:sz w:val="21"/>
                <w:lang w:eastAsia="zh-CN"/>
              </w:rPr>
            </w:pPr>
          </w:p>
        </w:tc>
        <w:tc>
          <w:tcPr>
            <w:tcW w:w="514" w:type="dxa"/>
            <w:noWrap w:val="0"/>
            <w:vAlign w:val="center"/>
          </w:tcPr>
          <w:p w14:paraId="33E2334F">
            <w:pPr>
              <w:widowControl w:val="0"/>
              <w:jc w:val="both"/>
              <w:rPr>
                <w:rFonts w:ascii="Calibri" w:hAnsi="Calibri"/>
                <w:kern w:val="2"/>
                <w:sz w:val="21"/>
                <w:lang w:eastAsia="zh-CN"/>
              </w:rPr>
            </w:pPr>
          </w:p>
        </w:tc>
        <w:tc>
          <w:tcPr>
            <w:tcW w:w="632" w:type="dxa"/>
            <w:noWrap w:val="0"/>
            <w:vAlign w:val="center"/>
          </w:tcPr>
          <w:p w14:paraId="4AA47154">
            <w:pPr>
              <w:widowControl w:val="0"/>
              <w:jc w:val="both"/>
              <w:rPr>
                <w:rFonts w:ascii="Calibri" w:hAnsi="Calibri"/>
                <w:kern w:val="2"/>
                <w:sz w:val="21"/>
                <w:lang w:eastAsia="zh-CN"/>
              </w:rPr>
            </w:pPr>
          </w:p>
        </w:tc>
        <w:tc>
          <w:tcPr>
            <w:tcW w:w="507" w:type="dxa"/>
            <w:noWrap w:val="0"/>
            <w:vAlign w:val="center"/>
          </w:tcPr>
          <w:p w14:paraId="1D233AEE">
            <w:pPr>
              <w:widowControl w:val="0"/>
              <w:jc w:val="both"/>
              <w:rPr>
                <w:rFonts w:ascii="Calibri" w:hAnsi="Calibri"/>
                <w:kern w:val="2"/>
                <w:sz w:val="21"/>
                <w:lang w:eastAsia="zh-CN"/>
              </w:rPr>
            </w:pPr>
          </w:p>
        </w:tc>
        <w:tc>
          <w:tcPr>
            <w:tcW w:w="553" w:type="dxa"/>
            <w:noWrap w:val="0"/>
            <w:vAlign w:val="center"/>
          </w:tcPr>
          <w:p w14:paraId="38C76D18">
            <w:pPr>
              <w:widowControl w:val="0"/>
              <w:jc w:val="both"/>
              <w:rPr>
                <w:rFonts w:ascii="Calibri" w:hAnsi="Calibri"/>
                <w:kern w:val="2"/>
                <w:sz w:val="21"/>
                <w:lang w:eastAsia="zh-CN"/>
              </w:rPr>
            </w:pPr>
          </w:p>
        </w:tc>
        <w:tc>
          <w:tcPr>
            <w:tcW w:w="501" w:type="dxa"/>
            <w:noWrap w:val="0"/>
            <w:vAlign w:val="center"/>
          </w:tcPr>
          <w:p w14:paraId="68F03B08">
            <w:pPr>
              <w:widowControl w:val="0"/>
              <w:jc w:val="both"/>
              <w:rPr>
                <w:rFonts w:ascii="Calibri" w:hAnsi="Calibri"/>
                <w:kern w:val="2"/>
                <w:sz w:val="21"/>
                <w:lang w:eastAsia="zh-CN"/>
              </w:rPr>
            </w:pPr>
          </w:p>
        </w:tc>
      </w:tr>
      <w:tr w14:paraId="7E7B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241AC089">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2</w:t>
            </w:r>
          </w:p>
        </w:tc>
        <w:tc>
          <w:tcPr>
            <w:tcW w:w="511" w:type="dxa"/>
            <w:noWrap w:val="0"/>
            <w:vAlign w:val="center"/>
          </w:tcPr>
          <w:p w14:paraId="73251101">
            <w:pPr>
              <w:widowControl w:val="0"/>
              <w:spacing w:line="180" w:lineRule="exact"/>
              <w:jc w:val="center"/>
              <w:rPr>
                <w:rFonts w:ascii="Calibri" w:hAnsi="Calibri"/>
                <w:kern w:val="2"/>
                <w:sz w:val="21"/>
                <w:lang w:eastAsia="zh-CN"/>
              </w:rPr>
            </w:pPr>
          </w:p>
        </w:tc>
        <w:tc>
          <w:tcPr>
            <w:tcW w:w="461" w:type="dxa"/>
            <w:noWrap w:val="0"/>
            <w:vAlign w:val="center"/>
          </w:tcPr>
          <w:p w14:paraId="1D2E0F78">
            <w:pPr>
              <w:widowControl w:val="0"/>
              <w:jc w:val="both"/>
              <w:rPr>
                <w:rFonts w:ascii="Calibri" w:hAnsi="Calibri"/>
                <w:kern w:val="2"/>
                <w:sz w:val="21"/>
                <w:lang w:eastAsia="zh-CN"/>
              </w:rPr>
            </w:pPr>
          </w:p>
        </w:tc>
        <w:tc>
          <w:tcPr>
            <w:tcW w:w="461" w:type="dxa"/>
            <w:noWrap w:val="0"/>
            <w:vAlign w:val="center"/>
          </w:tcPr>
          <w:p w14:paraId="2E7ED2C0">
            <w:pPr>
              <w:widowControl w:val="0"/>
              <w:jc w:val="both"/>
              <w:rPr>
                <w:rFonts w:ascii="Calibri" w:hAnsi="Calibri"/>
                <w:kern w:val="2"/>
                <w:sz w:val="21"/>
                <w:lang w:eastAsia="zh-CN"/>
              </w:rPr>
            </w:pPr>
          </w:p>
        </w:tc>
        <w:tc>
          <w:tcPr>
            <w:tcW w:w="461" w:type="dxa"/>
            <w:noWrap w:val="0"/>
            <w:vAlign w:val="center"/>
          </w:tcPr>
          <w:p w14:paraId="14C71EFB">
            <w:pPr>
              <w:widowControl w:val="0"/>
              <w:jc w:val="both"/>
              <w:rPr>
                <w:rFonts w:ascii="Calibri" w:hAnsi="Calibri"/>
                <w:kern w:val="2"/>
                <w:sz w:val="21"/>
                <w:lang w:eastAsia="zh-CN"/>
              </w:rPr>
            </w:pPr>
          </w:p>
        </w:tc>
        <w:tc>
          <w:tcPr>
            <w:tcW w:w="461" w:type="dxa"/>
            <w:noWrap w:val="0"/>
            <w:vAlign w:val="center"/>
          </w:tcPr>
          <w:p w14:paraId="3EF87F32">
            <w:pPr>
              <w:widowControl w:val="0"/>
              <w:jc w:val="both"/>
              <w:rPr>
                <w:rFonts w:ascii="Calibri" w:hAnsi="Calibri"/>
                <w:kern w:val="2"/>
                <w:sz w:val="21"/>
                <w:lang w:eastAsia="zh-CN"/>
              </w:rPr>
            </w:pPr>
          </w:p>
        </w:tc>
        <w:tc>
          <w:tcPr>
            <w:tcW w:w="461" w:type="dxa"/>
            <w:noWrap w:val="0"/>
            <w:vAlign w:val="center"/>
          </w:tcPr>
          <w:p w14:paraId="4F2C3D5C">
            <w:pPr>
              <w:widowControl w:val="0"/>
              <w:jc w:val="both"/>
              <w:rPr>
                <w:rFonts w:ascii="Calibri" w:hAnsi="Calibri"/>
                <w:kern w:val="2"/>
                <w:sz w:val="21"/>
                <w:lang w:eastAsia="zh-CN"/>
              </w:rPr>
            </w:pPr>
          </w:p>
        </w:tc>
        <w:tc>
          <w:tcPr>
            <w:tcW w:w="461" w:type="dxa"/>
            <w:noWrap w:val="0"/>
            <w:vAlign w:val="center"/>
          </w:tcPr>
          <w:p w14:paraId="6991D1EA">
            <w:pPr>
              <w:widowControl w:val="0"/>
              <w:jc w:val="both"/>
              <w:rPr>
                <w:rFonts w:ascii="Calibri" w:hAnsi="Calibri"/>
                <w:kern w:val="2"/>
                <w:sz w:val="21"/>
                <w:lang w:eastAsia="zh-CN"/>
              </w:rPr>
            </w:pPr>
          </w:p>
        </w:tc>
        <w:tc>
          <w:tcPr>
            <w:tcW w:w="469" w:type="dxa"/>
            <w:noWrap w:val="0"/>
            <w:vAlign w:val="center"/>
          </w:tcPr>
          <w:p w14:paraId="7708FC67">
            <w:pPr>
              <w:widowControl w:val="0"/>
              <w:jc w:val="both"/>
              <w:rPr>
                <w:rFonts w:ascii="Calibri" w:hAnsi="Calibri"/>
                <w:kern w:val="2"/>
                <w:sz w:val="21"/>
                <w:lang w:eastAsia="zh-CN"/>
              </w:rPr>
            </w:pPr>
          </w:p>
        </w:tc>
        <w:tc>
          <w:tcPr>
            <w:tcW w:w="461" w:type="dxa"/>
            <w:noWrap w:val="0"/>
            <w:vAlign w:val="center"/>
          </w:tcPr>
          <w:p w14:paraId="1F7EE112">
            <w:pPr>
              <w:widowControl w:val="0"/>
              <w:jc w:val="both"/>
              <w:rPr>
                <w:rFonts w:ascii="Calibri" w:hAnsi="Calibri"/>
                <w:kern w:val="2"/>
                <w:sz w:val="21"/>
                <w:lang w:eastAsia="zh-CN"/>
              </w:rPr>
            </w:pPr>
          </w:p>
        </w:tc>
        <w:tc>
          <w:tcPr>
            <w:tcW w:w="461" w:type="dxa"/>
            <w:noWrap w:val="0"/>
            <w:vAlign w:val="center"/>
          </w:tcPr>
          <w:p w14:paraId="3C93F5CD">
            <w:pPr>
              <w:widowControl w:val="0"/>
              <w:jc w:val="both"/>
              <w:rPr>
                <w:rFonts w:ascii="Calibri" w:hAnsi="Calibri"/>
                <w:kern w:val="2"/>
                <w:sz w:val="21"/>
                <w:lang w:eastAsia="zh-CN"/>
              </w:rPr>
            </w:pPr>
          </w:p>
        </w:tc>
        <w:tc>
          <w:tcPr>
            <w:tcW w:w="461" w:type="dxa"/>
            <w:noWrap w:val="0"/>
            <w:vAlign w:val="center"/>
          </w:tcPr>
          <w:p w14:paraId="5B512691">
            <w:pPr>
              <w:widowControl w:val="0"/>
              <w:jc w:val="both"/>
              <w:rPr>
                <w:rFonts w:ascii="Calibri" w:hAnsi="Calibri"/>
                <w:kern w:val="2"/>
                <w:sz w:val="21"/>
                <w:lang w:eastAsia="zh-CN"/>
              </w:rPr>
            </w:pPr>
          </w:p>
        </w:tc>
        <w:tc>
          <w:tcPr>
            <w:tcW w:w="461" w:type="dxa"/>
            <w:noWrap w:val="0"/>
            <w:vAlign w:val="center"/>
          </w:tcPr>
          <w:p w14:paraId="3A4DDB94">
            <w:pPr>
              <w:widowControl w:val="0"/>
              <w:jc w:val="both"/>
              <w:rPr>
                <w:rFonts w:ascii="Calibri" w:hAnsi="Calibri"/>
                <w:kern w:val="2"/>
                <w:sz w:val="21"/>
                <w:lang w:eastAsia="zh-CN"/>
              </w:rPr>
            </w:pPr>
          </w:p>
        </w:tc>
        <w:tc>
          <w:tcPr>
            <w:tcW w:w="461" w:type="dxa"/>
            <w:noWrap w:val="0"/>
            <w:vAlign w:val="center"/>
          </w:tcPr>
          <w:p w14:paraId="68FA1B6A">
            <w:pPr>
              <w:widowControl w:val="0"/>
              <w:jc w:val="both"/>
              <w:rPr>
                <w:rFonts w:ascii="Calibri" w:hAnsi="Calibri"/>
                <w:kern w:val="2"/>
                <w:sz w:val="21"/>
                <w:lang w:eastAsia="zh-CN"/>
              </w:rPr>
            </w:pPr>
          </w:p>
        </w:tc>
        <w:tc>
          <w:tcPr>
            <w:tcW w:w="461" w:type="dxa"/>
            <w:noWrap w:val="0"/>
            <w:vAlign w:val="center"/>
          </w:tcPr>
          <w:p w14:paraId="3935F2EC">
            <w:pPr>
              <w:widowControl w:val="0"/>
              <w:jc w:val="both"/>
              <w:rPr>
                <w:rFonts w:ascii="Calibri" w:hAnsi="Calibri"/>
                <w:kern w:val="2"/>
                <w:sz w:val="21"/>
                <w:lang w:eastAsia="zh-CN"/>
              </w:rPr>
            </w:pPr>
          </w:p>
        </w:tc>
        <w:tc>
          <w:tcPr>
            <w:tcW w:w="479" w:type="dxa"/>
            <w:noWrap w:val="0"/>
            <w:vAlign w:val="center"/>
          </w:tcPr>
          <w:p w14:paraId="5FD4E99D">
            <w:pPr>
              <w:widowControl w:val="0"/>
              <w:jc w:val="both"/>
              <w:rPr>
                <w:rFonts w:ascii="Calibri" w:hAnsi="Calibri"/>
                <w:kern w:val="2"/>
                <w:sz w:val="21"/>
                <w:lang w:eastAsia="zh-CN"/>
              </w:rPr>
            </w:pPr>
          </w:p>
        </w:tc>
        <w:tc>
          <w:tcPr>
            <w:tcW w:w="461" w:type="dxa"/>
            <w:noWrap w:val="0"/>
            <w:vAlign w:val="center"/>
          </w:tcPr>
          <w:p w14:paraId="0B64B849">
            <w:pPr>
              <w:widowControl w:val="0"/>
              <w:jc w:val="both"/>
              <w:rPr>
                <w:rFonts w:ascii="Calibri" w:hAnsi="Calibri"/>
                <w:kern w:val="2"/>
                <w:sz w:val="21"/>
                <w:lang w:eastAsia="zh-CN"/>
              </w:rPr>
            </w:pPr>
          </w:p>
        </w:tc>
        <w:tc>
          <w:tcPr>
            <w:tcW w:w="461" w:type="dxa"/>
            <w:noWrap w:val="0"/>
            <w:vAlign w:val="center"/>
          </w:tcPr>
          <w:p w14:paraId="0FD5D9CE">
            <w:pPr>
              <w:widowControl w:val="0"/>
              <w:jc w:val="both"/>
              <w:rPr>
                <w:rFonts w:ascii="Calibri" w:hAnsi="Calibri"/>
                <w:kern w:val="2"/>
                <w:sz w:val="21"/>
                <w:lang w:eastAsia="zh-CN"/>
              </w:rPr>
            </w:pPr>
          </w:p>
        </w:tc>
        <w:tc>
          <w:tcPr>
            <w:tcW w:w="461" w:type="dxa"/>
            <w:noWrap w:val="0"/>
            <w:vAlign w:val="center"/>
          </w:tcPr>
          <w:p w14:paraId="39986708">
            <w:pPr>
              <w:widowControl w:val="0"/>
              <w:jc w:val="both"/>
              <w:rPr>
                <w:rFonts w:ascii="Calibri" w:hAnsi="Calibri"/>
                <w:kern w:val="2"/>
                <w:sz w:val="21"/>
                <w:lang w:eastAsia="zh-CN"/>
              </w:rPr>
            </w:pPr>
          </w:p>
        </w:tc>
        <w:tc>
          <w:tcPr>
            <w:tcW w:w="1127" w:type="dxa"/>
            <w:noWrap w:val="0"/>
            <w:vAlign w:val="center"/>
          </w:tcPr>
          <w:p w14:paraId="4C07B71F">
            <w:pPr>
              <w:widowControl w:val="0"/>
              <w:jc w:val="both"/>
              <w:rPr>
                <w:rFonts w:ascii="Calibri" w:hAnsi="Calibri"/>
                <w:kern w:val="2"/>
                <w:sz w:val="21"/>
                <w:lang w:eastAsia="zh-CN"/>
              </w:rPr>
            </w:pPr>
          </w:p>
        </w:tc>
        <w:tc>
          <w:tcPr>
            <w:tcW w:w="469" w:type="dxa"/>
            <w:noWrap w:val="0"/>
            <w:vAlign w:val="center"/>
          </w:tcPr>
          <w:p w14:paraId="0C09735A">
            <w:pPr>
              <w:widowControl w:val="0"/>
              <w:jc w:val="both"/>
              <w:rPr>
                <w:rFonts w:ascii="Calibri" w:hAnsi="Calibri"/>
                <w:kern w:val="2"/>
                <w:sz w:val="21"/>
                <w:lang w:eastAsia="zh-CN"/>
              </w:rPr>
            </w:pPr>
          </w:p>
        </w:tc>
        <w:tc>
          <w:tcPr>
            <w:tcW w:w="467" w:type="dxa"/>
            <w:noWrap w:val="0"/>
            <w:vAlign w:val="center"/>
          </w:tcPr>
          <w:p w14:paraId="7BF1EBBE">
            <w:pPr>
              <w:widowControl w:val="0"/>
              <w:jc w:val="both"/>
              <w:rPr>
                <w:rFonts w:ascii="Calibri" w:hAnsi="Calibri"/>
                <w:kern w:val="2"/>
                <w:sz w:val="21"/>
                <w:lang w:eastAsia="zh-CN"/>
              </w:rPr>
            </w:pPr>
          </w:p>
        </w:tc>
        <w:tc>
          <w:tcPr>
            <w:tcW w:w="461" w:type="dxa"/>
            <w:noWrap w:val="0"/>
            <w:vAlign w:val="center"/>
          </w:tcPr>
          <w:p w14:paraId="19E9D261">
            <w:pPr>
              <w:widowControl w:val="0"/>
              <w:jc w:val="both"/>
              <w:rPr>
                <w:rFonts w:ascii="Calibri" w:hAnsi="Calibri"/>
                <w:kern w:val="2"/>
                <w:sz w:val="21"/>
                <w:lang w:eastAsia="zh-CN"/>
              </w:rPr>
            </w:pPr>
          </w:p>
        </w:tc>
        <w:tc>
          <w:tcPr>
            <w:tcW w:w="514" w:type="dxa"/>
            <w:noWrap w:val="0"/>
            <w:vAlign w:val="center"/>
          </w:tcPr>
          <w:p w14:paraId="4E347474">
            <w:pPr>
              <w:widowControl w:val="0"/>
              <w:jc w:val="both"/>
              <w:rPr>
                <w:rFonts w:ascii="Calibri" w:hAnsi="Calibri"/>
                <w:kern w:val="2"/>
                <w:sz w:val="21"/>
                <w:lang w:eastAsia="zh-CN"/>
              </w:rPr>
            </w:pPr>
          </w:p>
        </w:tc>
        <w:tc>
          <w:tcPr>
            <w:tcW w:w="632" w:type="dxa"/>
            <w:noWrap w:val="0"/>
            <w:vAlign w:val="center"/>
          </w:tcPr>
          <w:p w14:paraId="088DD069">
            <w:pPr>
              <w:widowControl w:val="0"/>
              <w:jc w:val="both"/>
              <w:rPr>
                <w:rFonts w:ascii="Calibri" w:hAnsi="Calibri"/>
                <w:kern w:val="2"/>
                <w:sz w:val="21"/>
                <w:lang w:eastAsia="zh-CN"/>
              </w:rPr>
            </w:pPr>
          </w:p>
        </w:tc>
        <w:tc>
          <w:tcPr>
            <w:tcW w:w="507" w:type="dxa"/>
            <w:noWrap w:val="0"/>
            <w:vAlign w:val="center"/>
          </w:tcPr>
          <w:p w14:paraId="56DC56DE">
            <w:pPr>
              <w:widowControl w:val="0"/>
              <w:jc w:val="both"/>
              <w:rPr>
                <w:rFonts w:ascii="Calibri" w:hAnsi="Calibri"/>
                <w:kern w:val="2"/>
                <w:sz w:val="21"/>
                <w:lang w:eastAsia="zh-CN"/>
              </w:rPr>
            </w:pPr>
          </w:p>
        </w:tc>
        <w:tc>
          <w:tcPr>
            <w:tcW w:w="553" w:type="dxa"/>
            <w:noWrap w:val="0"/>
            <w:vAlign w:val="center"/>
          </w:tcPr>
          <w:p w14:paraId="63869870">
            <w:pPr>
              <w:widowControl w:val="0"/>
              <w:jc w:val="both"/>
              <w:rPr>
                <w:rFonts w:ascii="Calibri" w:hAnsi="Calibri"/>
                <w:kern w:val="2"/>
                <w:sz w:val="21"/>
                <w:lang w:eastAsia="zh-CN"/>
              </w:rPr>
            </w:pPr>
          </w:p>
        </w:tc>
        <w:tc>
          <w:tcPr>
            <w:tcW w:w="501" w:type="dxa"/>
            <w:noWrap w:val="0"/>
            <w:vAlign w:val="center"/>
          </w:tcPr>
          <w:p w14:paraId="23F52BD0">
            <w:pPr>
              <w:widowControl w:val="0"/>
              <w:jc w:val="both"/>
              <w:rPr>
                <w:rFonts w:ascii="Calibri" w:hAnsi="Calibri"/>
                <w:kern w:val="2"/>
                <w:sz w:val="21"/>
                <w:lang w:eastAsia="zh-CN"/>
              </w:rPr>
            </w:pPr>
          </w:p>
        </w:tc>
      </w:tr>
      <w:tr w14:paraId="199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0A0CB3EC">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3</w:t>
            </w:r>
          </w:p>
        </w:tc>
        <w:tc>
          <w:tcPr>
            <w:tcW w:w="511" w:type="dxa"/>
            <w:noWrap w:val="0"/>
            <w:vAlign w:val="center"/>
          </w:tcPr>
          <w:p w14:paraId="28324B65">
            <w:pPr>
              <w:widowControl w:val="0"/>
              <w:spacing w:line="180" w:lineRule="exact"/>
              <w:jc w:val="center"/>
              <w:rPr>
                <w:rFonts w:ascii="Calibri" w:hAnsi="Calibri"/>
                <w:kern w:val="2"/>
                <w:sz w:val="21"/>
                <w:lang w:eastAsia="zh-CN"/>
              </w:rPr>
            </w:pPr>
          </w:p>
        </w:tc>
        <w:tc>
          <w:tcPr>
            <w:tcW w:w="461" w:type="dxa"/>
            <w:noWrap w:val="0"/>
            <w:vAlign w:val="center"/>
          </w:tcPr>
          <w:p w14:paraId="33BE65BF">
            <w:pPr>
              <w:widowControl w:val="0"/>
              <w:jc w:val="both"/>
              <w:rPr>
                <w:rFonts w:ascii="Calibri" w:hAnsi="Calibri"/>
                <w:kern w:val="2"/>
                <w:sz w:val="21"/>
                <w:lang w:eastAsia="zh-CN"/>
              </w:rPr>
            </w:pPr>
          </w:p>
        </w:tc>
        <w:tc>
          <w:tcPr>
            <w:tcW w:w="461" w:type="dxa"/>
            <w:noWrap w:val="0"/>
            <w:vAlign w:val="center"/>
          </w:tcPr>
          <w:p w14:paraId="040B6EEF">
            <w:pPr>
              <w:widowControl w:val="0"/>
              <w:jc w:val="both"/>
              <w:rPr>
                <w:rFonts w:ascii="Calibri" w:hAnsi="Calibri"/>
                <w:kern w:val="2"/>
                <w:sz w:val="21"/>
                <w:lang w:eastAsia="zh-CN"/>
              </w:rPr>
            </w:pPr>
          </w:p>
        </w:tc>
        <w:tc>
          <w:tcPr>
            <w:tcW w:w="461" w:type="dxa"/>
            <w:noWrap w:val="0"/>
            <w:vAlign w:val="center"/>
          </w:tcPr>
          <w:p w14:paraId="4BA2CD33">
            <w:pPr>
              <w:widowControl w:val="0"/>
              <w:jc w:val="both"/>
              <w:rPr>
                <w:rFonts w:ascii="Calibri" w:hAnsi="Calibri"/>
                <w:kern w:val="2"/>
                <w:sz w:val="21"/>
                <w:lang w:eastAsia="zh-CN"/>
              </w:rPr>
            </w:pPr>
          </w:p>
        </w:tc>
        <w:tc>
          <w:tcPr>
            <w:tcW w:w="461" w:type="dxa"/>
            <w:noWrap w:val="0"/>
            <w:vAlign w:val="center"/>
          </w:tcPr>
          <w:p w14:paraId="7F4B4394">
            <w:pPr>
              <w:widowControl w:val="0"/>
              <w:jc w:val="both"/>
              <w:rPr>
                <w:rFonts w:ascii="Calibri" w:hAnsi="Calibri"/>
                <w:kern w:val="2"/>
                <w:sz w:val="21"/>
                <w:lang w:eastAsia="zh-CN"/>
              </w:rPr>
            </w:pPr>
          </w:p>
        </w:tc>
        <w:tc>
          <w:tcPr>
            <w:tcW w:w="461" w:type="dxa"/>
            <w:noWrap w:val="0"/>
            <w:vAlign w:val="center"/>
          </w:tcPr>
          <w:p w14:paraId="6FCA33DF">
            <w:pPr>
              <w:widowControl w:val="0"/>
              <w:jc w:val="both"/>
              <w:rPr>
                <w:rFonts w:ascii="Calibri" w:hAnsi="Calibri"/>
                <w:kern w:val="2"/>
                <w:sz w:val="21"/>
                <w:lang w:eastAsia="zh-CN"/>
              </w:rPr>
            </w:pPr>
          </w:p>
        </w:tc>
        <w:tc>
          <w:tcPr>
            <w:tcW w:w="461" w:type="dxa"/>
            <w:noWrap w:val="0"/>
            <w:vAlign w:val="center"/>
          </w:tcPr>
          <w:p w14:paraId="75622959">
            <w:pPr>
              <w:widowControl w:val="0"/>
              <w:jc w:val="both"/>
              <w:rPr>
                <w:rFonts w:ascii="Calibri" w:hAnsi="Calibri"/>
                <w:kern w:val="2"/>
                <w:sz w:val="21"/>
                <w:lang w:eastAsia="zh-CN"/>
              </w:rPr>
            </w:pPr>
          </w:p>
        </w:tc>
        <w:tc>
          <w:tcPr>
            <w:tcW w:w="469" w:type="dxa"/>
            <w:noWrap w:val="0"/>
            <w:vAlign w:val="center"/>
          </w:tcPr>
          <w:p w14:paraId="2EC89640">
            <w:pPr>
              <w:widowControl w:val="0"/>
              <w:jc w:val="both"/>
              <w:rPr>
                <w:rFonts w:ascii="Calibri" w:hAnsi="Calibri"/>
                <w:kern w:val="2"/>
                <w:sz w:val="21"/>
                <w:lang w:eastAsia="zh-CN"/>
              </w:rPr>
            </w:pPr>
          </w:p>
        </w:tc>
        <w:tc>
          <w:tcPr>
            <w:tcW w:w="461" w:type="dxa"/>
            <w:noWrap w:val="0"/>
            <w:vAlign w:val="center"/>
          </w:tcPr>
          <w:p w14:paraId="3B0ADFA3">
            <w:pPr>
              <w:widowControl w:val="0"/>
              <w:jc w:val="both"/>
              <w:rPr>
                <w:rFonts w:ascii="Calibri" w:hAnsi="Calibri"/>
                <w:kern w:val="2"/>
                <w:sz w:val="21"/>
                <w:lang w:eastAsia="zh-CN"/>
              </w:rPr>
            </w:pPr>
          </w:p>
        </w:tc>
        <w:tc>
          <w:tcPr>
            <w:tcW w:w="461" w:type="dxa"/>
            <w:noWrap w:val="0"/>
            <w:vAlign w:val="center"/>
          </w:tcPr>
          <w:p w14:paraId="34D7F7A3">
            <w:pPr>
              <w:widowControl w:val="0"/>
              <w:jc w:val="both"/>
              <w:rPr>
                <w:rFonts w:ascii="Calibri" w:hAnsi="Calibri"/>
                <w:kern w:val="2"/>
                <w:sz w:val="21"/>
                <w:lang w:eastAsia="zh-CN"/>
              </w:rPr>
            </w:pPr>
          </w:p>
        </w:tc>
        <w:tc>
          <w:tcPr>
            <w:tcW w:w="461" w:type="dxa"/>
            <w:noWrap w:val="0"/>
            <w:vAlign w:val="center"/>
          </w:tcPr>
          <w:p w14:paraId="0445889F">
            <w:pPr>
              <w:widowControl w:val="0"/>
              <w:jc w:val="both"/>
              <w:rPr>
                <w:rFonts w:ascii="Calibri" w:hAnsi="Calibri"/>
                <w:kern w:val="2"/>
                <w:sz w:val="21"/>
                <w:lang w:eastAsia="zh-CN"/>
              </w:rPr>
            </w:pPr>
          </w:p>
        </w:tc>
        <w:tc>
          <w:tcPr>
            <w:tcW w:w="461" w:type="dxa"/>
            <w:noWrap w:val="0"/>
            <w:vAlign w:val="center"/>
          </w:tcPr>
          <w:p w14:paraId="21CCE505">
            <w:pPr>
              <w:widowControl w:val="0"/>
              <w:jc w:val="both"/>
              <w:rPr>
                <w:rFonts w:ascii="Calibri" w:hAnsi="Calibri"/>
                <w:kern w:val="2"/>
                <w:sz w:val="21"/>
                <w:lang w:eastAsia="zh-CN"/>
              </w:rPr>
            </w:pPr>
          </w:p>
        </w:tc>
        <w:tc>
          <w:tcPr>
            <w:tcW w:w="461" w:type="dxa"/>
            <w:noWrap w:val="0"/>
            <w:vAlign w:val="center"/>
          </w:tcPr>
          <w:p w14:paraId="1DBFE10B">
            <w:pPr>
              <w:widowControl w:val="0"/>
              <w:jc w:val="both"/>
              <w:rPr>
                <w:rFonts w:ascii="Calibri" w:hAnsi="Calibri"/>
                <w:kern w:val="2"/>
                <w:sz w:val="21"/>
                <w:lang w:eastAsia="zh-CN"/>
              </w:rPr>
            </w:pPr>
          </w:p>
        </w:tc>
        <w:tc>
          <w:tcPr>
            <w:tcW w:w="461" w:type="dxa"/>
            <w:noWrap w:val="0"/>
            <w:vAlign w:val="center"/>
          </w:tcPr>
          <w:p w14:paraId="594EF5E2">
            <w:pPr>
              <w:widowControl w:val="0"/>
              <w:jc w:val="both"/>
              <w:rPr>
                <w:rFonts w:ascii="Calibri" w:hAnsi="Calibri"/>
                <w:kern w:val="2"/>
                <w:sz w:val="21"/>
                <w:lang w:eastAsia="zh-CN"/>
              </w:rPr>
            </w:pPr>
          </w:p>
        </w:tc>
        <w:tc>
          <w:tcPr>
            <w:tcW w:w="479" w:type="dxa"/>
            <w:noWrap w:val="0"/>
            <w:vAlign w:val="center"/>
          </w:tcPr>
          <w:p w14:paraId="3CB6BD78">
            <w:pPr>
              <w:widowControl w:val="0"/>
              <w:jc w:val="both"/>
              <w:rPr>
                <w:rFonts w:ascii="Calibri" w:hAnsi="Calibri"/>
                <w:kern w:val="2"/>
                <w:sz w:val="21"/>
                <w:lang w:eastAsia="zh-CN"/>
              </w:rPr>
            </w:pPr>
          </w:p>
        </w:tc>
        <w:tc>
          <w:tcPr>
            <w:tcW w:w="461" w:type="dxa"/>
            <w:noWrap w:val="0"/>
            <w:vAlign w:val="center"/>
          </w:tcPr>
          <w:p w14:paraId="00848B51">
            <w:pPr>
              <w:widowControl w:val="0"/>
              <w:jc w:val="both"/>
              <w:rPr>
                <w:rFonts w:ascii="Calibri" w:hAnsi="Calibri"/>
                <w:kern w:val="2"/>
                <w:sz w:val="21"/>
                <w:lang w:eastAsia="zh-CN"/>
              </w:rPr>
            </w:pPr>
          </w:p>
        </w:tc>
        <w:tc>
          <w:tcPr>
            <w:tcW w:w="461" w:type="dxa"/>
            <w:noWrap w:val="0"/>
            <w:vAlign w:val="center"/>
          </w:tcPr>
          <w:p w14:paraId="626F805C">
            <w:pPr>
              <w:widowControl w:val="0"/>
              <w:jc w:val="both"/>
              <w:rPr>
                <w:rFonts w:ascii="Calibri" w:hAnsi="Calibri"/>
                <w:kern w:val="2"/>
                <w:sz w:val="21"/>
                <w:lang w:eastAsia="zh-CN"/>
              </w:rPr>
            </w:pPr>
          </w:p>
        </w:tc>
        <w:tc>
          <w:tcPr>
            <w:tcW w:w="461" w:type="dxa"/>
            <w:noWrap w:val="0"/>
            <w:vAlign w:val="center"/>
          </w:tcPr>
          <w:p w14:paraId="7A42C90B">
            <w:pPr>
              <w:widowControl w:val="0"/>
              <w:jc w:val="both"/>
              <w:rPr>
                <w:rFonts w:ascii="Calibri" w:hAnsi="Calibri"/>
                <w:kern w:val="2"/>
                <w:sz w:val="21"/>
                <w:lang w:eastAsia="zh-CN"/>
              </w:rPr>
            </w:pPr>
          </w:p>
        </w:tc>
        <w:tc>
          <w:tcPr>
            <w:tcW w:w="1127" w:type="dxa"/>
            <w:noWrap w:val="0"/>
            <w:vAlign w:val="center"/>
          </w:tcPr>
          <w:p w14:paraId="0D853504">
            <w:pPr>
              <w:widowControl w:val="0"/>
              <w:jc w:val="both"/>
              <w:rPr>
                <w:rFonts w:ascii="Calibri" w:hAnsi="Calibri"/>
                <w:kern w:val="2"/>
                <w:sz w:val="21"/>
                <w:lang w:eastAsia="zh-CN"/>
              </w:rPr>
            </w:pPr>
          </w:p>
        </w:tc>
        <w:tc>
          <w:tcPr>
            <w:tcW w:w="469" w:type="dxa"/>
            <w:noWrap w:val="0"/>
            <w:vAlign w:val="center"/>
          </w:tcPr>
          <w:p w14:paraId="6B6D1453">
            <w:pPr>
              <w:widowControl w:val="0"/>
              <w:jc w:val="both"/>
              <w:rPr>
                <w:rFonts w:ascii="Calibri" w:hAnsi="Calibri"/>
                <w:kern w:val="2"/>
                <w:sz w:val="21"/>
                <w:lang w:eastAsia="zh-CN"/>
              </w:rPr>
            </w:pPr>
          </w:p>
        </w:tc>
        <w:tc>
          <w:tcPr>
            <w:tcW w:w="467" w:type="dxa"/>
            <w:noWrap w:val="0"/>
            <w:vAlign w:val="center"/>
          </w:tcPr>
          <w:p w14:paraId="39178A21">
            <w:pPr>
              <w:widowControl w:val="0"/>
              <w:jc w:val="both"/>
              <w:rPr>
                <w:rFonts w:ascii="Calibri" w:hAnsi="Calibri"/>
                <w:kern w:val="2"/>
                <w:sz w:val="21"/>
                <w:lang w:eastAsia="zh-CN"/>
              </w:rPr>
            </w:pPr>
          </w:p>
        </w:tc>
        <w:tc>
          <w:tcPr>
            <w:tcW w:w="461" w:type="dxa"/>
            <w:noWrap w:val="0"/>
            <w:vAlign w:val="center"/>
          </w:tcPr>
          <w:p w14:paraId="2EC132F4">
            <w:pPr>
              <w:widowControl w:val="0"/>
              <w:jc w:val="both"/>
              <w:rPr>
                <w:rFonts w:ascii="Calibri" w:hAnsi="Calibri"/>
                <w:kern w:val="2"/>
                <w:sz w:val="21"/>
                <w:lang w:eastAsia="zh-CN"/>
              </w:rPr>
            </w:pPr>
          </w:p>
        </w:tc>
        <w:tc>
          <w:tcPr>
            <w:tcW w:w="514" w:type="dxa"/>
            <w:noWrap w:val="0"/>
            <w:vAlign w:val="center"/>
          </w:tcPr>
          <w:p w14:paraId="5C32CDCF">
            <w:pPr>
              <w:widowControl w:val="0"/>
              <w:jc w:val="both"/>
              <w:rPr>
                <w:rFonts w:ascii="Calibri" w:hAnsi="Calibri"/>
                <w:kern w:val="2"/>
                <w:sz w:val="21"/>
                <w:lang w:eastAsia="zh-CN"/>
              </w:rPr>
            </w:pPr>
          </w:p>
        </w:tc>
        <w:tc>
          <w:tcPr>
            <w:tcW w:w="632" w:type="dxa"/>
            <w:noWrap w:val="0"/>
            <w:vAlign w:val="center"/>
          </w:tcPr>
          <w:p w14:paraId="525706EE">
            <w:pPr>
              <w:widowControl w:val="0"/>
              <w:jc w:val="both"/>
              <w:rPr>
                <w:rFonts w:ascii="Calibri" w:hAnsi="Calibri"/>
                <w:kern w:val="2"/>
                <w:sz w:val="21"/>
                <w:lang w:eastAsia="zh-CN"/>
              </w:rPr>
            </w:pPr>
          </w:p>
        </w:tc>
        <w:tc>
          <w:tcPr>
            <w:tcW w:w="507" w:type="dxa"/>
            <w:noWrap w:val="0"/>
            <w:vAlign w:val="center"/>
          </w:tcPr>
          <w:p w14:paraId="401B31BF">
            <w:pPr>
              <w:widowControl w:val="0"/>
              <w:jc w:val="both"/>
              <w:rPr>
                <w:rFonts w:ascii="Calibri" w:hAnsi="Calibri"/>
                <w:kern w:val="2"/>
                <w:sz w:val="21"/>
                <w:lang w:eastAsia="zh-CN"/>
              </w:rPr>
            </w:pPr>
          </w:p>
        </w:tc>
        <w:tc>
          <w:tcPr>
            <w:tcW w:w="553" w:type="dxa"/>
            <w:noWrap w:val="0"/>
            <w:vAlign w:val="center"/>
          </w:tcPr>
          <w:p w14:paraId="7ADA3686">
            <w:pPr>
              <w:widowControl w:val="0"/>
              <w:jc w:val="both"/>
              <w:rPr>
                <w:rFonts w:ascii="Calibri" w:hAnsi="Calibri"/>
                <w:kern w:val="2"/>
                <w:sz w:val="21"/>
                <w:lang w:eastAsia="zh-CN"/>
              </w:rPr>
            </w:pPr>
          </w:p>
        </w:tc>
        <w:tc>
          <w:tcPr>
            <w:tcW w:w="501" w:type="dxa"/>
            <w:noWrap w:val="0"/>
            <w:vAlign w:val="center"/>
          </w:tcPr>
          <w:p w14:paraId="657358AC">
            <w:pPr>
              <w:widowControl w:val="0"/>
              <w:jc w:val="both"/>
              <w:rPr>
                <w:rFonts w:ascii="Calibri" w:hAnsi="Calibri"/>
                <w:kern w:val="2"/>
                <w:sz w:val="21"/>
                <w:lang w:eastAsia="zh-CN"/>
              </w:rPr>
            </w:pPr>
          </w:p>
        </w:tc>
      </w:tr>
      <w:tr w14:paraId="22D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49C6704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4</w:t>
            </w:r>
          </w:p>
        </w:tc>
        <w:tc>
          <w:tcPr>
            <w:tcW w:w="511" w:type="dxa"/>
            <w:noWrap w:val="0"/>
            <w:vAlign w:val="center"/>
          </w:tcPr>
          <w:p w14:paraId="0729D3FE">
            <w:pPr>
              <w:widowControl w:val="0"/>
              <w:spacing w:line="180" w:lineRule="exact"/>
              <w:jc w:val="center"/>
              <w:rPr>
                <w:rFonts w:ascii="Calibri" w:hAnsi="Calibri"/>
                <w:kern w:val="2"/>
                <w:sz w:val="21"/>
                <w:lang w:eastAsia="zh-CN"/>
              </w:rPr>
            </w:pPr>
          </w:p>
        </w:tc>
        <w:tc>
          <w:tcPr>
            <w:tcW w:w="461" w:type="dxa"/>
            <w:noWrap w:val="0"/>
            <w:vAlign w:val="center"/>
          </w:tcPr>
          <w:p w14:paraId="2058557C">
            <w:pPr>
              <w:widowControl w:val="0"/>
              <w:jc w:val="both"/>
              <w:rPr>
                <w:rFonts w:ascii="Calibri" w:hAnsi="Calibri"/>
                <w:kern w:val="2"/>
                <w:sz w:val="21"/>
                <w:lang w:eastAsia="zh-CN"/>
              </w:rPr>
            </w:pPr>
          </w:p>
        </w:tc>
        <w:tc>
          <w:tcPr>
            <w:tcW w:w="461" w:type="dxa"/>
            <w:noWrap w:val="0"/>
            <w:vAlign w:val="center"/>
          </w:tcPr>
          <w:p w14:paraId="63AA70DE">
            <w:pPr>
              <w:widowControl w:val="0"/>
              <w:jc w:val="both"/>
              <w:rPr>
                <w:rFonts w:ascii="Calibri" w:hAnsi="Calibri"/>
                <w:kern w:val="2"/>
                <w:sz w:val="21"/>
                <w:lang w:eastAsia="zh-CN"/>
              </w:rPr>
            </w:pPr>
          </w:p>
        </w:tc>
        <w:tc>
          <w:tcPr>
            <w:tcW w:w="461" w:type="dxa"/>
            <w:noWrap w:val="0"/>
            <w:vAlign w:val="center"/>
          </w:tcPr>
          <w:p w14:paraId="43BABFDF">
            <w:pPr>
              <w:widowControl w:val="0"/>
              <w:jc w:val="both"/>
              <w:rPr>
                <w:rFonts w:ascii="Calibri" w:hAnsi="Calibri"/>
                <w:kern w:val="2"/>
                <w:sz w:val="21"/>
                <w:lang w:eastAsia="zh-CN"/>
              </w:rPr>
            </w:pPr>
          </w:p>
        </w:tc>
        <w:tc>
          <w:tcPr>
            <w:tcW w:w="461" w:type="dxa"/>
            <w:noWrap w:val="0"/>
            <w:vAlign w:val="center"/>
          </w:tcPr>
          <w:p w14:paraId="1038C419">
            <w:pPr>
              <w:widowControl w:val="0"/>
              <w:jc w:val="both"/>
              <w:rPr>
                <w:rFonts w:ascii="Calibri" w:hAnsi="Calibri"/>
                <w:kern w:val="2"/>
                <w:sz w:val="21"/>
                <w:lang w:eastAsia="zh-CN"/>
              </w:rPr>
            </w:pPr>
          </w:p>
        </w:tc>
        <w:tc>
          <w:tcPr>
            <w:tcW w:w="461" w:type="dxa"/>
            <w:noWrap w:val="0"/>
            <w:vAlign w:val="center"/>
          </w:tcPr>
          <w:p w14:paraId="6339FEE2">
            <w:pPr>
              <w:widowControl w:val="0"/>
              <w:jc w:val="both"/>
              <w:rPr>
                <w:rFonts w:ascii="Calibri" w:hAnsi="Calibri"/>
                <w:kern w:val="2"/>
                <w:sz w:val="21"/>
                <w:lang w:eastAsia="zh-CN"/>
              </w:rPr>
            </w:pPr>
          </w:p>
        </w:tc>
        <w:tc>
          <w:tcPr>
            <w:tcW w:w="461" w:type="dxa"/>
            <w:noWrap w:val="0"/>
            <w:vAlign w:val="center"/>
          </w:tcPr>
          <w:p w14:paraId="50C6E7F5">
            <w:pPr>
              <w:widowControl w:val="0"/>
              <w:jc w:val="both"/>
              <w:rPr>
                <w:rFonts w:ascii="Calibri" w:hAnsi="Calibri"/>
                <w:kern w:val="2"/>
                <w:sz w:val="21"/>
                <w:lang w:eastAsia="zh-CN"/>
              </w:rPr>
            </w:pPr>
          </w:p>
        </w:tc>
        <w:tc>
          <w:tcPr>
            <w:tcW w:w="469" w:type="dxa"/>
            <w:noWrap w:val="0"/>
            <w:vAlign w:val="center"/>
          </w:tcPr>
          <w:p w14:paraId="2B5B2141">
            <w:pPr>
              <w:widowControl w:val="0"/>
              <w:jc w:val="both"/>
              <w:rPr>
                <w:rFonts w:ascii="Calibri" w:hAnsi="Calibri"/>
                <w:kern w:val="2"/>
                <w:sz w:val="21"/>
                <w:lang w:eastAsia="zh-CN"/>
              </w:rPr>
            </w:pPr>
          </w:p>
        </w:tc>
        <w:tc>
          <w:tcPr>
            <w:tcW w:w="461" w:type="dxa"/>
            <w:noWrap w:val="0"/>
            <w:vAlign w:val="center"/>
          </w:tcPr>
          <w:p w14:paraId="3D1DBD82">
            <w:pPr>
              <w:widowControl w:val="0"/>
              <w:jc w:val="both"/>
              <w:rPr>
                <w:rFonts w:ascii="Calibri" w:hAnsi="Calibri"/>
                <w:kern w:val="2"/>
                <w:sz w:val="21"/>
                <w:lang w:eastAsia="zh-CN"/>
              </w:rPr>
            </w:pPr>
          </w:p>
        </w:tc>
        <w:tc>
          <w:tcPr>
            <w:tcW w:w="461" w:type="dxa"/>
            <w:noWrap w:val="0"/>
            <w:vAlign w:val="center"/>
          </w:tcPr>
          <w:p w14:paraId="0A7BDD61">
            <w:pPr>
              <w:widowControl w:val="0"/>
              <w:jc w:val="both"/>
              <w:rPr>
                <w:rFonts w:ascii="Calibri" w:hAnsi="Calibri"/>
                <w:kern w:val="2"/>
                <w:sz w:val="21"/>
                <w:lang w:eastAsia="zh-CN"/>
              </w:rPr>
            </w:pPr>
          </w:p>
        </w:tc>
        <w:tc>
          <w:tcPr>
            <w:tcW w:w="461" w:type="dxa"/>
            <w:noWrap w:val="0"/>
            <w:vAlign w:val="center"/>
          </w:tcPr>
          <w:p w14:paraId="09FC3D0B">
            <w:pPr>
              <w:widowControl w:val="0"/>
              <w:jc w:val="both"/>
              <w:rPr>
                <w:rFonts w:ascii="Calibri" w:hAnsi="Calibri"/>
                <w:kern w:val="2"/>
                <w:sz w:val="21"/>
                <w:lang w:eastAsia="zh-CN"/>
              </w:rPr>
            </w:pPr>
          </w:p>
        </w:tc>
        <w:tc>
          <w:tcPr>
            <w:tcW w:w="461" w:type="dxa"/>
            <w:noWrap w:val="0"/>
            <w:vAlign w:val="center"/>
          </w:tcPr>
          <w:p w14:paraId="670E1711">
            <w:pPr>
              <w:widowControl w:val="0"/>
              <w:jc w:val="both"/>
              <w:rPr>
                <w:rFonts w:ascii="Calibri" w:hAnsi="Calibri"/>
                <w:kern w:val="2"/>
                <w:sz w:val="21"/>
                <w:lang w:eastAsia="zh-CN"/>
              </w:rPr>
            </w:pPr>
          </w:p>
        </w:tc>
        <w:tc>
          <w:tcPr>
            <w:tcW w:w="461" w:type="dxa"/>
            <w:noWrap w:val="0"/>
            <w:vAlign w:val="center"/>
          </w:tcPr>
          <w:p w14:paraId="34ED8931">
            <w:pPr>
              <w:widowControl w:val="0"/>
              <w:jc w:val="both"/>
              <w:rPr>
                <w:rFonts w:ascii="Calibri" w:hAnsi="Calibri"/>
                <w:kern w:val="2"/>
                <w:sz w:val="21"/>
                <w:lang w:eastAsia="zh-CN"/>
              </w:rPr>
            </w:pPr>
          </w:p>
        </w:tc>
        <w:tc>
          <w:tcPr>
            <w:tcW w:w="461" w:type="dxa"/>
            <w:noWrap w:val="0"/>
            <w:vAlign w:val="center"/>
          </w:tcPr>
          <w:p w14:paraId="05F6F725">
            <w:pPr>
              <w:widowControl w:val="0"/>
              <w:jc w:val="both"/>
              <w:rPr>
                <w:rFonts w:ascii="Calibri" w:hAnsi="Calibri"/>
                <w:kern w:val="2"/>
                <w:sz w:val="21"/>
                <w:lang w:eastAsia="zh-CN"/>
              </w:rPr>
            </w:pPr>
          </w:p>
        </w:tc>
        <w:tc>
          <w:tcPr>
            <w:tcW w:w="479" w:type="dxa"/>
            <w:noWrap w:val="0"/>
            <w:vAlign w:val="center"/>
          </w:tcPr>
          <w:p w14:paraId="503A5A6D">
            <w:pPr>
              <w:widowControl w:val="0"/>
              <w:jc w:val="both"/>
              <w:rPr>
                <w:rFonts w:ascii="Calibri" w:hAnsi="Calibri"/>
                <w:kern w:val="2"/>
                <w:sz w:val="21"/>
                <w:lang w:eastAsia="zh-CN"/>
              </w:rPr>
            </w:pPr>
          </w:p>
        </w:tc>
        <w:tc>
          <w:tcPr>
            <w:tcW w:w="461" w:type="dxa"/>
            <w:noWrap w:val="0"/>
            <w:vAlign w:val="center"/>
          </w:tcPr>
          <w:p w14:paraId="63DF293F">
            <w:pPr>
              <w:widowControl w:val="0"/>
              <w:jc w:val="both"/>
              <w:rPr>
                <w:rFonts w:ascii="Calibri" w:hAnsi="Calibri"/>
                <w:kern w:val="2"/>
                <w:sz w:val="21"/>
                <w:lang w:eastAsia="zh-CN"/>
              </w:rPr>
            </w:pPr>
          </w:p>
        </w:tc>
        <w:tc>
          <w:tcPr>
            <w:tcW w:w="461" w:type="dxa"/>
            <w:noWrap w:val="0"/>
            <w:vAlign w:val="center"/>
          </w:tcPr>
          <w:p w14:paraId="418B287D">
            <w:pPr>
              <w:widowControl w:val="0"/>
              <w:jc w:val="both"/>
              <w:rPr>
                <w:rFonts w:ascii="Calibri" w:hAnsi="Calibri"/>
                <w:kern w:val="2"/>
                <w:sz w:val="21"/>
                <w:lang w:eastAsia="zh-CN"/>
              </w:rPr>
            </w:pPr>
          </w:p>
        </w:tc>
        <w:tc>
          <w:tcPr>
            <w:tcW w:w="461" w:type="dxa"/>
            <w:noWrap w:val="0"/>
            <w:vAlign w:val="center"/>
          </w:tcPr>
          <w:p w14:paraId="5282BB34">
            <w:pPr>
              <w:widowControl w:val="0"/>
              <w:jc w:val="both"/>
              <w:rPr>
                <w:rFonts w:ascii="Calibri" w:hAnsi="Calibri"/>
                <w:kern w:val="2"/>
                <w:sz w:val="21"/>
                <w:lang w:eastAsia="zh-CN"/>
              </w:rPr>
            </w:pPr>
          </w:p>
        </w:tc>
        <w:tc>
          <w:tcPr>
            <w:tcW w:w="1127" w:type="dxa"/>
            <w:noWrap w:val="0"/>
            <w:vAlign w:val="center"/>
          </w:tcPr>
          <w:p w14:paraId="59F584CA">
            <w:pPr>
              <w:widowControl w:val="0"/>
              <w:jc w:val="both"/>
              <w:rPr>
                <w:rFonts w:ascii="Calibri" w:hAnsi="Calibri"/>
                <w:kern w:val="2"/>
                <w:sz w:val="21"/>
                <w:lang w:eastAsia="zh-CN"/>
              </w:rPr>
            </w:pPr>
          </w:p>
        </w:tc>
        <w:tc>
          <w:tcPr>
            <w:tcW w:w="469" w:type="dxa"/>
            <w:noWrap w:val="0"/>
            <w:vAlign w:val="center"/>
          </w:tcPr>
          <w:p w14:paraId="4F4155A7">
            <w:pPr>
              <w:widowControl w:val="0"/>
              <w:jc w:val="both"/>
              <w:rPr>
                <w:rFonts w:ascii="Calibri" w:hAnsi="Calibri"/>
                <w:kern w:val="2"/>
                <w:sz w:val="21"/>
                <w:lang w:eastAsia="zh-CN"/>
              </w:rPr>
            </w:pPr>
          </w:p>
        </w:tc>
        <w:tc>
          <w:tcPr>
            <w:tcW w:w="467" w:type="dxa"/>
            <w:noWrap w:val="0"/>
            <w:vAlign w:val="center"/>
          </w:tcPr>
          <w:p w14:paraId="11A29B15">
            <w:pPr>
              <w:widowControl w:val="0"/>
              <w:jc w:val="both"/>
              <w:rPr>
                <w:rFonts w:ascii="Calibri" w:hAnsi="Calibri"/>
                <w:kern w:val="2"/>
                <w:sz w:val="21"/>
                <w:lang w:eastAsia="zh-CN"/>
              </w:rPr>
            </w:pPr>
          </w:p>
        </w:tc>
        <w:tc>
          <w:tcPr>
            <w:tcW w:w="461" w:type="dxa"/>
            <w:noWrap w:val="0"/>
            <w:vAlign w:val="center"/>
          </w:tcPr>
          <w:p w14:paraId="1959E152">
            <w:pPr>
              <w:widowControl w:val="0"/>
              <w:jc w:val="both"/>
              <w:rPr>
                <w:rFonts w:ascii="Calibri" w:hAnsi="Calibri"/>
                <w:kern w:val="2"/>
                <w:sz w:val="21"/>
                <w:lang w:eastAsia="zh-CN"/>
              </w:rPr>
            </w:pPr>
          </w:p>
        </w:tc>
        <w:tc>
          <w:tcPr>
            <w:tcW w:w="514" w:type="dxa"/>
            <w:noWrap w:val="0"/>
            <w:vAlign w:val="center"/>
          </w:tcPr>
          <w:p w14:paraId="63E818D6">
            <w:pPr>
              <w:widowControl w:val="0"/>
              <w:jc w:val="both"/>
              <w:rPr>
                <w:rFonts w:ascii="Calibri" w:hAnsi="Calibri"/>
                <w:kern w:val="2"/>
                <w:sz w:val="21"/>
                <w:lang w:eastAsia="zh-CN"/>
              </w:rPr>
            </w:pPr>
          </w:p>
        </w:tc>
        <w:tc>
          <w:tcPr>
            <w:tcW w:w="632" w:type="dxa"/>
            <w:noWrap w:val="0"/>
            <w:vAlign w:val="center"/>
          </w:tcPr>
          <w:p w14:paraId="3BE5F3F2">
            <w:pPr>
              <w:widowControl w:val="0"/>
              <w:jc w:val="both"/>
              <w:rPr>
                <w:rFonts w:ascii="Calibri" w:hAnsi="Calibri"/>
                <w:kern w:val="2"/>
                <w:sz w:val="21"/>
                <w:lang w:eastAsia="zh-CN"/>
              </w:rPr>
            </w:pPr>
          </w:p>
        </w:tc>
        <w:tc>
          <w:tcPr>
            <w:tcW w:w="507" w:type="dxa"/>
            <w:noWrap w:val="0"/>
            <w:vAlign w:val="center"/>
          </w:tcPr>
          <w:p w14:paraId="0319CAB2">
            <w:pPr>
              <w:widowControl w:val="0"/>
              <w:jc w:val="both"/>
              <w:rPr>
                <w:rFonts w:ascii="Calibri" w:hAnsi="Calibri"/>
                <w:kern w:val="2"/>
                <w:sz w:val="21"/>
                <w:lang w:eastAsia="zh-CN"/>
              </w:rPr>
            </w:pPr>
          </w:p>
        </w:tc>
        <w:tc>
          <w:tcPr>
            <w:tcW w:w="553" w:type="dxa"/>
            <w:noWrap w:val="0"/>
            <w:vAlign w:val="center"/>
          </w:tcPr>
          <w:p w14:paraId="4DA5FE68">
            <w:pPr>
              <w:widowControl w:val="0"/>
              <w:jc w:val="both"/>
              <w:rPr>
                <w:rFonts w:ascii="Calibri" w:hAnsi="Calibri"/>
                <w:kern w:val="2"/>
                <w:sz w:val="21"/>
                <w:lang w:eastAsia="zh-CN"/>
              </w:rPr>
            </w:pPr>
          </w:p>
        </w:tc>
        <w:tc>
          <w:tcPr>
            <w:tcW w:w="501" w:type="dxa"/>
            <w:noWrap w:val="0"/>
            <w:vAlign w:val="center"/>
          </w:tcPr>
          <w:p w14:paraId="7FF747E5">
            <w:pPr>
              <w:widowControl w:val="0"/>
              <w:jc w:val="both"/>
              <w:rPr>
                <w:rFonts w:ascii="Calibri" w:hAnsi="Calibri"/>
                <w:kern w:val="2"/>
                <w:sz w:val="21"/>
                <w:lang w:eastAsia="zh-CN"/>
              </w:rPr>
            </w:pPr>
          </w:p>
        </w:tc>
      </w:tr>
      <w:tr w14:paraId="15C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6480CC7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5</w:t>
            </w:r>
          </w:p>
        </w:tc>
        <w:tc>
          <w:tcPr>
            <w:tcW w:w="511" w:type="dxa"/>
            <w:noWrap w:val="0"/>
            <w:vAlign w:val="center"/>
          </w:tcPr>
          <w:p w14:paraId="5DA286BB">
            <w:pPr>
              <w:widowControl w:val="0"/>
              <w:spacing w:line="180" w:lineRule="exact"/>
              <w:jc w:val="center"/>
              <w:rPr>
                <w:rFonts w:ascii="Calibri" w:hAnsi="Calibri"/>
                <w:kern w:val="2"/>
                <w:sz w:val="21"/>
                <w:lang w:eastAsia="zh-CN"/>
              </w:rPr>
            </w:pPr>
          </w:p>
        </w:tc>
        <w:tc>
          <w:tcPr>
            <w:tcW w:w="461" w:type="dxa"/>
            <w:noWrap w:val="0"/>
            <w:vAlign w:val="center"/>
          </w:tcPr>
          <w:p w14:paraId="67815FD7">
            <w:pPr>
              <w:widowControl w:val="0"/>
              <w:jc w:val="both"/>
              <w:rPr>
                <w:rFonts w:ascii="Calibri" w:hAnsi="Calibri"/>
                <w:kern w:val="2"/>
                <w:sz w:val="21"/>
                <w:lang w:eastAsia="zh-CN"/>
              </w:rPr>
            </w:pPr>
          </w:p>
        </w:tc>
        <w:tc>
          <w:tcPr>
            <w:tcW w:w="461" w:type="dxa"/>
            <w:noWrap w:val="0"/>
            <w:vAlign w:val="center"/>
          </w:tcPr>
          <w:p w14:paraId="3433CDCA">
            <w:pPr>
              <w:widowControl w:val="0"/>
              <w:jc w:val="both"/>
              <w:rPr>
                <w:rFonts w:ascii="Calibri" w:hAnsi="Calibri"/>
                <w:kern w:val="2"/>
                <w:sz w:val="21"/>
                <w:lang w:eastAsia="zh-CN"/>
              </w:rPr>
            </w:pPr>
          </w:p>
        </w:tc>
        <w:tc>
          <w:tcPr>
            <w:tcW w:w="461" w:type="dxa"/>
            <w:noWrap w:val="0"/>
            <w:vAlign w:val="center"/>
          </w:tcPr>
          <w:p w14:paraId="3E2766B5">
            <w:pPr>
              <w:widowControl w:val="0"/>
              <w:jc w:val="both"/>
              <w:rPr>
                <w:rFonts w:ascii="Calibri" w:hAnsi="Calibri"/>
                <w:kern w:val="2"/>
                <w:sz w:val="21"/>
                <w:lang w:eastAsia="zh-CN"/>
              </w:rPr>
            </w:pPr>
          </w:p>
        </w:tc>
        <w:tc>
          <w:tcPr>
            <w:tcW w:w="461" w:type="dxa"/>
            <w:noWrap w:val="0"/>
            <w:vAlign w:val="center"/>
          </w:tcPr>
          <w:p w14:paraId="5B86F982">
            <w:pPr>
              <w:widowControl w:val="0"/>
              <w:jc w:val="both"/>
              <w:rPr>
                <w:rFonts w:ascii="Calibri" w:hAnsi="Calibri"/>
                <w:kern w:val="2"/>
                <w:sz w:val="21"/>
                <w:lang w:eastAsia="zh-CN"/>
              </w:rPr>
            </w:pPr>
          </w:p>
        </w:tc>
        <w:tc>
          <w:tcPr>
            <w:tcW w:w="461" w:type="dxa"/>
            <w:noWrap w:val="0"/>
            <w:vAlign w:val="center"/>
          </w:tcPr>
          <w:p w14:paraId="451E97A9">
            <w:pPr>
              <w:widowControl w:val="0"/>
              <w:jc w:val="both"/>
              <w:rPr>
                <w:rFonts w:ascii="Calibri" w:hAnsi="Calibri"/>
                <w:kern w:val="2"/>
                <w:sz w:val="21"/>
                <w:lang w:eastAsia="zh-CN"/>
              </w:rPr>
            </w:pPr>
          </w:p>
        </w:tc>
        <w:tc>
          <w:tcPr>
            <w:tcW w:w="461" w:type="dxa"/>
            <w:noWrap w:val="0"/>
            <w:vAlign w:val="center"/>
          </w:tcPr>
          <w:p w14:paraId="4D01D9DD">
            <w:pPr>
              <w:widowControl w:val="0"/>
              <w:jc w:val="both"/>
              <w:rPr>
                <w:rFonts w:ascii="Calibri" w:hAnsi="Calibri"/>
                <w:kern w:val="2"/>
                <w:sz w:val="21"/>
                <w:lang w:eastAsia="zh-CN"/>
              </w:rPr>
            </w:pPr>
          </w:p>
        </w:tc>
        <w:tc>
          <w:tcPr>
            <w:tcW w:w="469" w:type="dxa"/>
            <w:noWrap w:val="0"/>
            <w:vAlign w:val="center"/>
          </w:tcPr>
          <w:p w14:paraId="6EEEEB32">
            <w:pPr>
              <w:widowControl w:val="0"/>
              <w:jc w:val="both"/>
              <w:rPr>
                <w:rFonts w:ascii="Calibri" w:hAnsi="Calibri"/>
                <w:kern w:val="2"/>
                <w:sz w:val="21"/>
                <w:lang w:eastAsia="zh-CN"/>
              </w:rPr>
            </w:pPr>
          </w:p>
        </w:tc>
        <w:tc>
          <w:tcPr>
            <w:tcW w:w="461" w:type="dxa"/>
            <w:noWrap w:val="0"/>
            <w:vAlign w:val="center"/>
          </w:tcPr>
          <w:p w14:paraId="765A2359">
            <w:pPr>
              <w:widowControl w:val="0"/>
              <w:jc w:val="both"/>
              <w:rPr>
                <w:rFonts w:ascii="Calibri" w:hAnsi="Calibri"/>
                <w:kern w:val="2"/>
                <w:sz w:val="21"/>
                <w:lang w:eastAsia="zh-CN"/>
              </w:rPr>
            </w:pPr>
          </w:p>
        </w:tc>
        <w:tc>
          <w:tcPr>
            <w:tcW w:w="461" w:type="dxa"/>
            <w:noWrap w:val="0"/>
            <w:vAlign w:val="center"/>
          </w:tcPr>
          <w:p w14:paraId="626247EC">
            <w:pPr>
              <w:widowControl w:val="0"/>
              <w:jc w:val="both"/>
              <w:rPr>
                <w:rFonts w:ascii="Calibri" w:hAnsi="Calibri"/>
                <w:kern w:val="2"/>
                <w:sz w:val="21"/>
                <w:lang w:eastAsia="zh-CN"/>
              </w:rPr>
            </w:pPr>
          </w:p>
        </w:tc>
        <w:tc>
          <w:tcPr>
            <w:tcW w:w="461" w:type="dxa"/>
            <w:noWrap w:val="0"/>
            <w:vAlign w:val="center"/>
          </w:tcPr>
          <w:p w14:paraId="7875EC87">
            <w:pPr>
              <w:widowControl w:val="0"/>
              <w:jc w:val="both"/>
              <w:rPr>
                <w:rFonts w:ascii="Calibri" w:hAnsi="Calibri"/>
                <w:kern w:val="2"/>
                <w:sz w:val="21"/>
                <w:lang w:eastAsia="zh-CN"/>
              </w:rPr>
            </w:pPr>
          </w:p>
        </w:tc>
        <w:tc>
          <w:tcPr>
            <w:tcW w:w="461" w:type="dxa"/>
            <w:noWrap w:val="0"/>
            <w:vAlign w:val="center"/>
          </w:tcPr>
          <w:p w14:paraId="22A35897">
            <w:pPr>
              <w:widowControl w:val="0"/>
              <w:jc w:val="both"/>
              <w:rPr>
                <w:rFonts w:ascii="Calibri" w:hAnsi="Calibri"/>
                <w:kern w:val="2"/>
                <w:sz w:val="21"/>
                <w:lang w:eastAsia="zh-CN"/>
              </w:rPr>
            </w:pPr>
          </w:p>
        </w:tc>
        <w:tc>
          <w:tcPr>
            <w:tcW w:w="461" w:type="dxa"/>
            <w:noWrap w:val="0"/>
            <w:vAlign w:val="center"/>
          </w:tcPr>
          <w:p w14:paraId="46E935CE">
            <w:pPr>
              <w:widowControl w:val="0"/>
              <w:jc w:val="both"/>
              <w:rPr>
                <w:rFonts w:ascii="Calibri" w:hAnsi="Calibri"/>
                <w:kern w:val="2"/>
                <w:sz w:val="21"/>
                <w:lang w:eastAsia="zh-CN"/>
              </w:rPr>
            </w:pPr>
          </w:p>
        </w:tc>
        <w:tc>
          <w:tcPr>
            <w:tcW w:w="461" w:type="dxa"/>
            <w:noWrap w:val="0"/>
            <w:vAlign w:val="center"/>
          </w:tcPr>
          <w:p w14:paraId="3C410D5B">
            <w:pPr>
              <w:widowControl w:val="0"/>
              <w:jc w:val="both"/>
              <w:rPr>
                <w:rFonts w:ascii="Calibri" w:hAnsi="Calibri"/>
                <w:kern w:val="2"/>
                <w:sz w:val="21"/>
                <w:lang w:eastAsia="zh-CN"/>
              </w:rPr>
            </w:pPr>
          </w:p>
        </w:tc>
        <w:tc>
          <w:tcPr>
            <w:tcW w:w="479" w:type="dxa"/>
            <w:noWrap w:val="0"/>
            <w:vAlign w:val="center"/>
          </w:tcPr>
          <w:p w14:paraId="419424E4">
            <w:pPr>
              <w:widowControl w:val="0"/>
              <w:jc w:val="both"/>
              <w:rPr>
                <w:rFonts w:ascii="Calibri" w:hAnsi="Calibri"/>
                <w:kern w:val="2"/>
                <w:sz w:val="21"/>
                <w:lang w:eastAsia="zh-CN"/>
              </w:rPr>
            </w:pPr>
          </w:p>
        </w:tc>
        <w:tc>
          <w:tcPr>
            <w:tcW w:w="461" w:type="dxa"/>
            <w:noWrap w:val="0"/>
            <w:vAlign w:val="center"/>
          </w:tcPr>
          <w:p w14:paraId="11C8D342">
            <w:pPr>
              <w:widowControl w:val="0"/>
              <w:jc w:val="both"/>
              <w:rPr>
                <w:rFonts w:ascii="Calibri" w:hAnsi="Calibri"/>
                <w:kern w:val="2"/>
                <w:sz w:val="21"/>
                <w:lang w:eastAsia="zh-CN"/>
              </w:rPr>
            </w:pPr>
          </w:p>
        </w:tc>
        <w:tc>
          <w:tcPr>
            <w:tcW w:w="461" w:type="dxa"/>
            <w:noWrap w:val="0"/>
            <w:vAlign w:val="center"/>
          </w:tcPr>
          <w:p w14:paraId="6D9AA9DD">
            <w:pPr>
              <w:widowControl w:val="0"/>
              <w:jc w:val="both"/>
              <w:rPr>
                <w:rFonts w:ascii="Calibri" w:hAnsi="Calibri"/>
                <w:kern w:val="2"/>
                <w:sz w:val="21"/>
                <w:lang w:eastAsia="zh-CN"/>
              </w:rPr>
            </w:pPr>
          </w:p>
        </w:tc>
        <w:tc>
          <w:tcPr>
            <w:tcW w:w="461" w:type="dxa"/>
            <w:noWrap w:val="0"/>
            <w:vAlign w:val="center"/>
          </w:tcPr>
          <w:p w14:paraId="10FD8FAD">
            <w:pPr>
              <w:widowControl w:val="0"/>
              <w:jc w:val="both"/>
              <w:rPr>
                <w:rFonts w:ascii="Calibri" w:hAnsi="Calibri"/>
                <w:kern w:val="2"/>
                <w:sz w:val="21"/>
                <w:lang w:eastAsia="zh-CN"/>
              </w:rPr>
            </w:pPr>
          </w:p>
        </w:tc>
        <w:tc>
          <w:tcPr>
            <w:tcW w:w="1127" w:type="dxa"/>
            <w:noWrap w:val="0"/>
            <w:vAlign w:val="center"/>
          </w:tcPr>
          <w:p w14:paraId="71794C95">
            <w:pPr>
              <w:widowControl w:val="0"/>
              <w:jc w:val="both"/>
              <w:rPr>
                <w:rFonts w:ascii="Calibri" w:hAnsi="Calibri"/>
                <w:kern w:val="2"/>
                <w:sz w:val="21"/>
                <w:lang w:eastAsia="zh-CN"/>
              </w:rPr>
            </w:pPr>
          </w:p>
        </w:tc>
        <w:tc>
          <w:tcPr>
            <w:tcW w:w="469" w:type="dxa"/>
            <w:noWrap w:val="0"/>
            <w:vAlign w:val="center"/>
          </w:tcPr>
          <w:p w14:paraId="035C51BB">
            <w:pPr>
              <w:widowControl w:val="0"/>
              <w:jc w:val="both"/>
              <w:rPr>
                <w:rFonts w:ascii="Calibri" w:hAnsi="Calibri"/>
                <w:kern w:val="2"/>
                <w:sz w:val="21"/>
                <w:lang w:eastAsia="zh-CN"/>
              </w:rPr>
            </w:pPr>
          </w:p>
        </w:tc>
        <w:tc>
          <w:tcPr>
            <w:tcW w:w="467" w:type="dxa"/>
            <w:noWrap w:val="0"/>
            <w:vAlign w:val="center"/>
          </w:tcPr>
          <w:p w14:paraId="53560B05">
            <w:pPr>
              <w:widowControl w:val="0"/>
              <w:jc w:val="both"/>
              <w:rPr>
                <w:rFonts w:ascii="Calibri" w:hAnsi="Calibri"/>
                <w:kern w:val="2"/>
                <w:sz w:val="21"/>
                <w:lang w:eastAsia="zh-CN"/>
              </w:rPr>
            </w:pPr>
          </w:p>
        </w:tc>
        <w:tc>
          <w:tcPr>
            <w:tcW w:w="461" w:type="dxa"/>
            <w:noWrap w:val="0"/>
            <w:vAlign w:val="center"/>
          </w:tcPr>
          <w:p w14:paraId="1C4B8A27">
            <w:pPr>
              <w:widowControl w:val="0"/>
              <w:jc w:val="both"/>
              <w:rPr>
                <w:rFonts w:ascii="Calibri" w:hAnsi="Calibri"/>
                <w:kern w:val="2"/>
                <w:sz w:val="21"/>
                <w:lang w:eastAsia="zh-CN"/>
              </w:rPr>
            </w:pPr>
          </w:p>
        </w:tc>
        <w:tc>
          <w:tcPr>
            <w:tcW w:w="514" w:type="dxa"/>
            <w:noWrap w:val="0"/>
            <w:vAlign w:val="center"/>
          </w:tcPr>
          <w:p w14:paraId="2677F2BF">
            <w:pPr>
              <w:widowControl w:val="0"/>
              <w:jc w:val="both"/>
              <w:rPr>
                <w:rFonts w:ascii="Calibri" w:hAnsi="Calibri"/>
                <w:kern w:val="2"/>
                <w:sz w:val="21"/>
                <w:lang w:eastAsia="zh-CN"/>
              </w:rPr>
            </w:pPr>
          </w:p>
        </w:tc>
        <w:tc>
          <w:tcPr>
            <w:tcW w:w="632" w:type="dxa"/>
            <w:noWrap w:val="0"/>
            <w:vAlign w:val="center"/>
          </w:tcPr>
          <w:p w14:paraId="037314F3">
            <w:pPr>
              <w:widowControl w:val="0"/>
              <w:jc w:val="both"/>
              <w:rPr>
                <w:rFonts w:ascii="Calibri" w:hAnsi="Calibri"/>
                <w:kern w:val="2"/>
                <w:sz w:val="21"/>
                <w:lang w:eastAsia="zh-CN"/>
              </w:rPr>
            </w:pPr>
          </w:p>
        </w:tc>
        <w:tc>
          <w:tcPr>
            <w:tcW w:w="507" w:type="dxa"/>
            <w:noWrap w:val="0"/>
            <w:vAlign w:val="center"/>
          </w:tcPr>
          <w:p w14:paraId="512597A1">
            <w:pPr>
              <w:widowControl w:val="0"/>
              <w:jc w:val="both"/>
              <w:rPr>
                <w:rFonts w:ascii="Calibri" w:hAnsi="Calibri"/>
                <w:kern w:val="2"/>
                <w:sz w:val="21"/>
                <w:lang w:eastAsia="zh-CN"/>
              </w:rPr>
            </w:pPr>
          </w:p>
        </w:tc>
        <w:tc>
          <w:tcPr>
            <w:tcW w:w="553" w:type="dxa"/>
            <w:noWrap w:val="0"/>
            <w:vAlign w:val="center"/>
          </w:tcPr>
          <w:p w14:paraId="1DE5A4E1">
            <w:pPr>
              <w:widowControl w:val="0"/>
              <w:jc w:val="both"/>
              <w:rPr>
                <w:rFonts w:ascii="Calibri" w:hAnsi="Calibri"/>
                <w:kern w:val="2"/>
                <w:sz w:val="21"/>
                <w:lang w:eastAsia="zh-CN"/>
              </w:rPr>
            </w:pPr>
          </w:p>
        </w:tc>
        <w:tc>
          <w:tcPr>
            <w:tcW w:w="501" w:type="dxa"/>
            <w:noWrap w:val="0"/>
            <w:vAlign w:val="center"/>
          </w:tcPr>
          <w:p w14:paraId="137FE5DA">
            <w:pPr>
              <w:widowControl w:val="0"/>
              <w:jc w:val="both"/>
              <w:rPr>
                <w:rFonts w:ascii="Calibri" w:hAnsi="Calibri"/>
                <w:kern w:val="2"/>
                <w:sz w:val="21"/>
                <w:lang w:eastAsia="zh-CN"/>
              </w:rPr>
            </w:pPr>
          </w:p>
        </w:tc>
      </w:tr>
      <w:tr w14:paraId="3F2C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10" w:type="dxa"/>
            <w:noWrap w:val="0"/>
            <w:vAlign w:val="center"/>
          </w:tcPr>
          <w:p w14:paraId="189D650A">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Calibri" w:hAnsi="Calibri"/>
                <w:kern w:val="2"/>
                <w:sz w:val="21"/>
                <w:lang w:eastAsia="zh-CN"/>
              </w:rPr>
            </w:pPr>
            <w:r>
              <w:rPr>
                <w:rFonts w:hint="eastAsia" w:ascii="宋体" w:hAnsi="宋体" w:eastAsia="宋体"/>
                <w:color w:val="000000"/>
                <w:kern w:val="2"/>
                <w:sz w:val="16"/>
                <w:lang w:eastAsia="zh-CN"/>
              </w:rPr>
              <w:t>6</w:t>
            </w:r>
          </w:p>
        </w:tc>
        <w:tc>
          <w:tcPr>
            <w:tcW w:w="511" w:type="dxa"/>
            <w:noWrap w:val="0"/>
            <w:vAlign w:val="center"/>
          </w:tcPr>
          <w:p w14:paraId="79A78282">
            <w:pPr>
              <w:widowControl w:val="0"/>
              <w:spacing w:line="160" w:lineRule="exact"/>
              <w:jc w:val="center"/>
              <w:rPr>
                <w:rFonts w:ascii="Calibri" w:hAnsi="Calibri"/>
                <w:kern w:val="2"/>
                <w:sz w:val="21"/>
                <w:lang w:eastAsia="zh-CN"/>
              </w:rPr>
            </w:pPr>
          </w:p>
        </w:tc>
        <w:tc>
          <w:tcPr>
            <w:tcW w:w="461" w:type="dxa"/>
            <w:noWrap w:val="0"/>
            <w:vAlign w:val="center"/>
          </w:tcPr>
          <w:p w14:paraId="0EBD9A4C">
            <w:pPr>
              <w:widowControl w:val="0"/>
              <w:jc w:val="both"/>
              <w:rPr>
                <w:rFonts w:ascii="Calibri" w:hAnsi="Calibri"/>
                <w:kern w:val="2"/>
                <w:sz w:val="21"/>
                <w:lang w:eastAsia="zh-CN"/>
              </w:rPr>
            </w:pPr>
          </w:p>
        </w:tc>
        <w:tc>
          <w:tcPr>
            <w:tcW w:w="461" w:type="dxa"/>
            <w:noWrap w:val="0"/>
            <w:vAlign w:val="center"/>
          </w:tcPr>
          <w:p w14:paraId="5C8151AF">
            <w:pPr>
              <w:widowControl w:val="0"/>
              <w:jc w:val="both"/>
              <w:rPr>
                <w:rFonts w:ascii="Calibri" w:hAnsi="Calibri"/>
                <w:kern w:val="2"/>
                <w:sz w:val="21"/>
                <w:lang w:eastAsia="zh-CN"/>
              </w:rPr>
            </w:pPr>
          </w:p>
        </w:tc>
        <w:tc>
          <w:tcPr>
            <w:tcW w:w="461" w:type="dxa"/>
            <w:noWrap w:val="0"/>
            <w:vAlign w:val="center"/>
          </w:tcPr>
          <w:p w14:paraId="11AEEA69">
            <w:pPr>
              <w:widowControl w:val="0"/>
              <w:jc w:val="both"/>
              <w:rPr>
                <w:rFonts w:ascii="Calibri" w:hAnsi="Calibri"/>
                <w:kern w:val="2"/>
                <w:sz w:val="21"/>
                <w:lang w:eastAsia="zh-CN"/>
              </w:rPr>
            </w:pPr>
          </w:p>
        </w:tc>
        <w:tc>
          <w:tcPr>
            <w:tcW w:w="461" w:type="dxa"/>
            <w:noWrap w:val="0"/>
            <w:vAlign w:val="center"/>
          </w:tcPr>
          <w:p w14:paraId="6482BE43">
            <w:pPr>
              <w:widowControl w:val="0"/>
              <w:jc w:val="both"/>
              <w:rPr>
                <w:rFonts w:ascii="Calibri" w:hAnsi="Calibri"/>
                <w:kern w:val="2"/>
                <w:sz w:val="21"/>
                <w:lang w:eastAsia="zh-CN"/>
              </w:rPr>
            </w:pPr>
          </w:p>
        </w:tc>
        <w:tc>
          <w:tcPr>
            <w:tcW w:w="461" w:type="dxa"/>
            <w:noWrap w:val="0"/>
            <w:vAlign w:val="center"/>
          </w:tcPr>
          <w:p w14:paraId="4A8AC050">
            <w:pPr>
              <w:widowControl w:val="0"/>
              <w:jc w:val="both"/>
              <w:rPr>
                <w:rFonts w:ascii="Calibri" w:hAnsi="Calibri"/>
                <w:kern w:val="2"/>
                <w:sz w:val="21"/>
                <w:lang w:eastAsia="zh-CN"/>
              </w:rPr>
            </w:pPr>
          </w:p>
        </w:tc>
        <w:tc>
          <w:tcPr>
            <w:tcW w:w="461" w:type="dxa"/>
            <w:noWrap w:val="0"/>
            <w:vAlign w:val="center"/>
          </w:tcPr>
          <w:p w14:paraId="2AF798DF">
            <w:pPr>
              <w:widowControl w:val="0"/>
              <w:jc w:val="both"/>
              <w:rPr>
                <w:rFonts w:ascii="Calibri" w:hAnsi="Calibri"/>
                <w:kern w:val="2"/>
                <w:sz w:val="21"/>
                <w:lang w:eastAsia="zh-CN"/>
              </w:rPr>
            </w:pPr>
          </w:p>
        </w:tc>
        <w:tc>
          <w:tcPr>
            <w:tcW w:w="469" w:type="dxa"/>
            <w:noWrap w:val="0"/>
            <w:vAlign w:val="center"/>
          </w:tcPr>
          <w:p w14:paraId="6C814281">
            <w:pPr>
              <w:widowControl w:val="0"/>
              <w:jc w:val="both"/>
              <w:rPr>
                <w:rFonts w:ascii="Calibri" w:hAnsi="Calibri"/>
                <w:kern w:val="2"/>
                <w:sz w:val="21"/>
                <w:lang w:eastAsia="zh-CN"/>
              </w:rPr>
            </w:pPr>
          </w:p>
        </w:tc>
        <w:tc>
          <w:tcPr>
            <w:tcW w:w="461" w:type="dxa"/>
            <w:noWrap w:val="0"/>
            <w:vAlign w:val="center"/>
          </w:tcPr>
          <w:p w14:paraId="756D0335">
            <w:pPr>
              <w:widowControl w:val="0"/>
              <w:jc w:val="both"/>
              <w:rPr>
                <w:rFonts w:ascii="Calibri" w:hAnsi="Calibri"/>
                <w:kern w:val="2"/>
                <w:sz w:val="21"/>
                <w:lang w:eastAsia="zh-CN"/>
              </w:rPr>
            </w:pPr>
          </w:p>
        </w:tc>
        <w:tc>
          <w:tcPr>
            <w:tcW w:w="461" w:type="dxa"/>
            <w:noWrap w:val="0"/>
            <w:vAlign w:val="center"/>
          </w:tcPr>
          <w:p w14:paraId="010890C0">
            <w:pPr>
              <w:widowControl w:val="0"/>
              <w:jc w:val="both"/>
              <w:rPr>
                <w:rFonts w:ascii="Calibri" w:hAnsi="Calibri"/>
                <w:kern w:val="2"/>
                <w:sz w:val="21"/>
                <w:lang w:eastAsia="zh-CN"/>
              </w:rPr>
            </w:pPr>
          </w:p>
        </w:tc>
        <w:tc>
          <w:tcPr>
            <w:tcW w:w="461" w:type="dxa"/>
            <w:noWrap w:val="0"/>
            <w:vAlign w:val="center"/>
          </w:tcPr>
          <w:p w14:paraId="47D2E7CC">
            <w:pPr>
              <w:widowControl w:val="0"/>
              <w:jc w:val="both"/>
              <w:rPr>
                <w:rFonts w:ascii="Calibri" w:hAnsi="Calibri"/>
                <w:kern w:val="2"/>
                <w:sz w:val="21"/>
                <w:lang w:eastAsia="zh-CN"/>
              </w:rPr>
            </w:pPr>
          </w:p>
        </w:tc>
        <w:tc>
          <w:tcPr>
            <w:tcW w:w="461" w:type="dxa"/>
            <w:noWrap w:val="0"/>
            <w:vAlign w:val="center"/>
          </w:tcPr>
          <w:p w14:paraId="12671B23">
            <w:pPr>
              <w:widowControl w:val="0"/>
              <w:jc w:val="both"/>
              <w:rPr>
                <w:rFonts w:ascii="Calibri" w:hAnsi="Calibri"/>
                <w:kern w:val="2"/>
                <w:sz w:val="21"/>
                <w:lang w:eastAsia="zh-CN"/>
              </w:rPr>
            </w:pPr>
          </w:p>
        </w:tc>
        <w:tc>
          <w:tcPr>
            <w:tcW w:w="461" w:type="dxa"/>
            <w:noWrap w:val="0"/>
            <w:vAlign w:val="center"/>
          </w:tcPr>
          <w:p w14:paraId="74E464D0">
            <w:pPr>
              <w:widowControl w:val="0"/>
              <w:jc w:val="both"/>
              <w:rPr>
                <w:rFonts w:ascii="Calibri" w:hAnsi="Calibri"/>
                <w:kern w:val="2"/>
                <w:sz w:val="21"/>
                <w:lang w:eastAsia="zh-CN"/>
              </w:rPr>
            </w:pPr>
          </w:p>
        </w:tc>
        <w:tc>
          <w:tcPr>
            <w:tcW w:w="461" w:type="dxa"/>
            <w:noWrap w:val="0"/>
            <w:vAlign w:val="center"/>
          </w:tcPr>
          <w:p w14:paraId="1EC73D09">
            <w:pPr>
              <w:widowControl w:val="0"/>
              <w:jc w:val="both"/>
              <w:rPr>
                <w:rFonts w:ascii="Calibri" w:hAnsi="Calibri"/>
                <w:kern w:val="2"/>
                <w:sz w:val="21"/>
                <w:lang w:eastAsia="zh-CN"/>
              </w:rPr>
            </w:pPr>
          </w:p>
        </w:tc>
        <w:tc>
          <w:tcPr>
            <w:tcW w:w="479" w:type="dxa"/>
            <w:noWrap w:val="0"/>
            <w:vAlign w:val="center"/>
          </w:tcPr>
          <w:p w14:paraId="1D4EFC7E">
            <w:pPr>
              <w:widowControl w:val="0"/>
              <w:jc w:val="both"/>
              <w:rPr>
                <w:rFonts w:ascii="Calibri" w:hAnsi="Calibri"/>
                <w:kern w:val="2"/>
                <w:sz w:val="21"/>
                <w:lang w:eastAsia="zh-CN"/>
              </w:rPr>
            </w:pPr>
          </w:p>
        </w:tc>
        <w:tc>
          <w:tcPr>
            <w:tcW w:w="461" w:type="dxa"/>
            <w:noWrap w:val="0"/>
            <w:vAlign w:val="center"/>
          </w:tcPr>
          <w:p w14:paraId="5F0A518F">
            <w:pPr>
              <w:widowControl w:val="0"/>
              <w:jc w:val="both"/>
              <w:rPr>
                <w:rFonts w:ascii="Calibri" w:hAnsi="Calibri"/>
                <w:kern w:val="2"/>
                <w:sz w:val="21"/>
                <w:lang w:eastAsia="zh-CN"/>
              </w:rPr>
            </w:pPr>
          </w:p>
        </w:tc>
        <w:tc>
          <w:tcPr>
            <w:tcW w:w="461" w:type="dxa"/>
            <w:noWrap w:val="0"/>
            <w:vAlign w:val="center"/>
          </w:tcPr>
          <w:p w14:paraId="3D37DDB6">
            <w:pPr>
              <w:widowControl w:val="0"/>
              <w:jc w:val="both"/>
              <w:rPr>
                <w:rFonts w:ascii="Calibri" w:hAnsi="Calibri"/>
                <w:kern w:val="2"/>
                <w:sz w:val="21"/>
                <w:lang w:eastAsia="zh-CN"/>
              </w:rPr>
            </w:pPr>
          </w:p>
        </w:tc>
        <w:tc>
          <w:tcPr>
            <w:tcW w:w="461" w:type="dxa"/>
            <w:noWrap w:val="0"/>
            <w:vAlign w:val="center"/>
          </w:tcPr>
          <w:p w14:paraId="31BB4A19">
            <w:pPr>
              <w:widowControl w:val="0"/>
              <w:jc w:val="both"/>
              <w:rPr>
                <w:rFonts w:ascii="Calibri" w:hAnsi="Calibri"/>
                <w:kern w:val="2"/>
                <w:sz w:val="21"/>
                <w:lang w:eastAsia="zh-CN"/>
              </w:rPr>
            </w:pPr>
          </w:p>
        </w:tc>
        <w:tc>
          <w:tcPr>
            <w:tcW w:w="1127" w:type="dxa"/>
            <w:noWrap w:val="0"/>
            <w:vAlign w:val="center"/>
          </w:tcPr>
          <w:p w14:paraId="37999132">
            <w:pPr>
              <w:widowControl w:val="0"/>
              <w:jc w:val="both"/>
              <w:rPr>
                <w:rFonts w:ascii="Calibri" w:hAnsi="Calibri"/>
                <w:kern w:val="2"/>
                <w:sz w:val="21"/>
                <w:lang w:eastAsia="zh-CN"/>
              </w:rPr>
            </w:pPr>
          </w:p>
        </w:tc>
        <w:tc>
          <w:tcPr>
            <w:tcW w:w="469" w:type="dxa"/>
            <w:noWrap w:val="0"/>
            <w:vAlign w:val="center"/>
          </w:tcPr>
          <w:p w14:paraId="4AF21805">
            <w:pPr>
              <w:widowControl w:val="0"/>
              <w:jc w:val="both"/>
              <w:rPr>
                <w:rFonts w:ascii="Calibri" w:hAnsi="Calibri"/>
                <w:kern w:val="2"/>
                <w:sz w:val="21"/>
                <w:lang w:eastAsia="zh-CN"/>
              </w:rPr>
            </w:pPr>
          </w:p>
        </w:tc>
        <w:tc>
          <w:tcPr>
            <w:tcW w:w="467" w:type="dxa"/>
            <w:noWrap w:val="0"/>
            <w:vAlign w:val="center"/>
          </w:tcPr>
          <w:p w14:paraId="1B423E4A">
            <w:pPr>
              <w:widowControl w:val="0"/>
              <w:jc w:val="both"/>
              <w:rPr>
                <w:rFonts w:ascii="Calibri" w:hAnsi="Calibri"/>
                <w:kern w:val="2"/>
                <w:sz w:val="21"/>
                <w:lang w:eastAsia="zh-CN"/>
              </w:rPr>
            </w:pPr>
          </w:p>
        </w:tc>
        <w:tc>
          <w:tcPr>
            <w:tcW w:w="461" w:type="dxa"/>
            <w:noWrap w:val="0"/>
            <w:vAlign w:val="center"/>
          </w:tcPr>
          <w:p w14:paraId="48E519D4">
            <w:pPr>
              <w:widowControl w:val="0"/>
              <w:jc w:val="both"/>
              <w:rPr>
                <w:rFonts w:ascii="Calibri" w:hAnsi="Calibri"/>
                <w:kern w:val="2"/>
                <w:sz w:val="21"/>
                <w:lang w:eastAsia="zh-CN"/>
              </w:rPr>
            </w:pPr>
          </w:p>
        </w:tc>
        <w:tc>
          <w:tcPr>
            <w:tcW w:w="514" w:type="dxa"/>
            <w:noWrap w:val="0"/>
            <w:vAlign w:val="center"/>
          </w:tcPr>
          <w:p w14:paraId="25B7C3F9">
            <w:pPr>
              <w:widowControl w:val="0"/>
              <w:jc w:val="both"/>
              <w:rPr>
                <w:rFonts w:ascii="Calibri" w:hAnsi="Calibri"/>
                <w:kern w:val="2"/>
                <w:sz w:val="21"/>
                <w:lang w:eastAsia="zh-CN"/>
              </w:rPr>
            </w:pPr>
          </w:p>
        </w:tc>
        <w:tc>
          <w:tcPr>
            <w:tcW w:w="632" w:type="dxa"/>
            <w:noWrap w:val="0"/>
            <w:vAlign w:val="center"/>
          </w:tcPr>
          <w:p w14:paraId="1D180FDB">
            <w:pPr>
              <w:widowControl w:val="0"/>
              <w:jc w:val="both"/>
              <w:rPr>
                <w:rFonts w:ascii="Calibri" w:hAnsi="Calibri"/>
                <w:kern w:val="2"/>
                <w:sz w:val="21"/>
                <w:lang w:eastAsia="zh-CN"/>
              </w:rPr>
            </w:pPr>
          </w:p>
        </w:tc>
        <w:tc>
          <w:tcPr>
            <w:tcW w:w="507" w:type="dxa"/>
            <w:noWrap w:val="0"/>
            <w:vAlign w:val="center"/>
          </w:tcPr>
          <w:p w14:paraId="380846EA">
            <w:pPr>
              <w:widowControl w:val="0"/>
              <w:jc w:val="both"/>
              <w:rPr>
                <w:rFonts w:ascii="Calibri" w:hAnsi="Calibri"/>
                <w:kern w:val="2"/>
                <w:sz w:val="21"/>
                <w:lang w:eastAsia="zh-CN"/>
              </w:rPr>
            </w:pPr>
          </w:p>
        </w:tc>
        <w:tc>
          <w:tcPr>
            <w:tcW w:w="553" w:type="dxa"/>
            <w:noWrap w:val="0"/>
            <w:vAlign w:val="center"/>
          </w:tcPr>
          <w:p w14:paraId="16E368BE">
            <w:pPr>
              <w:widowControl w:val="0"/>
              <w:jc w:val="both"/>
              <w:rPr>
                <w:rFonts w:ascii="Calibri" w:hAnsi="Calibri"/>
                <w:kern w:val="2"/>
                <w:sz w:val="21"/>
                <w:lang w:eastAsia="zh-CN"/>
              </w:rPr>
            </w:pPr>
          </w:p>
        </w:tc>
        <w:tc>
          <w:tcPr>
            <w:tcW w:w="501" w:type="dxa"/>
            <w:noWrap w:val="0"/>
            <w:vAlign w:val="center"/>
          </w:tcPr>
          <w:p w14:paraId="7C19F788">
            <w:pPr>
              <w:widowControl w:val="0"/>
              <w:jc w:val="both"/>
              <w:rPr>
                <w:rFonts w:ascii="Calibri" w:hAnsi="Calibri"/>
                <w:kern w:val="2"/>
                <w:sz w:val="21"/>
                <w:lang w:eastAsia="zh-CN"/>
              </w:rPr>
            </w:pPr>
          </w:p>
        </w:tc>
      </w:tr>
      <w:tr w14:paraId="028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7" w:hRule="atLeast"/>
        </w:trPr>
        <w:tc>
          <w:tcPr>
            <w:tcW w:w="410" w:type="dxa"/>
            <w:noWrap w:val="0"/>
            <w:vAlign w:val="center"/>
          </w:tcPr>
          <w:p w14:paraId="70C6F49A">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eastAsia="宋体"/>
                <w:color w:val="000000"/>
                <w:kern w:val="2"/>
                <w:sz w:val="16"/>
                <w:lang w:val="en-US" w:eastAsia="zh-CN"/>
              </w:rPr>
            </w:pPr>
            <w:r>
              <w:rPr>
                <w:rFonts w:hint="eastAsia" w:ascii="宋体" w:hAnsi="宋体" w:eastAsia="宋体"/>
                <w:color w:val="000000"/>
                <w:kern w:val="2"/>
                <w:sz w:val="16"/>
                <w:lang w:val="en-US" w:eastAsia="zh-CN"/>
              </w:rPr>
              <w:t>7</w:t>
            </w:r>
          </w:p>
        </w:tc>
        <w:tc>
          <w:tcPr>
            <w:tcW w:w="511" w:type="dxa"/>
            <w:noWrap w:val="0"/>
            <w:vAlign w:val="center"/>
          </w:tcPr>
          <w:p w14:paraId="633A46D5">
            <w:pPr>
              <w:widowControl w:val="0"/>
              <w:spacing w:line="160" w:lineRule="exact"/>
              <w:jc w:val="center"/>
              <w:rPr>
                <w:rFonts w:hint="eastAsia" w:ascii="宋体" w:hAnsi="宋体" w:eastAsia="宋体"/>
                <w:color w:val="000000"/>
                <w:kern w:val="2"/>
                <w:sz w:val="12"/>
                <w:lang w:eastAsia="zh-CN"/>
              </w:rPr>
            </w:pPr>
          </w:p>
        </w:tc>
        <w:tc>
          <w:tcPr>
            <w:tcW w:w="461" w:type="dxa"/>
            <w:noWrap w:val="0"/>
            <w:vAlign w:val="center"/>
          </w:tcPr>
          <w:p w14:paraId="689B512A">
            <w:pPr>
              <w:widowControl w:val="0"/>
              <w:jc w:val="both"/>
              <w:rPr>
                <w:rFonts w:ascii="Calibri" w:hAnsi="Calibri"/>
                <w:kern w:val="2"/>
                <w:sz w:val="21"/>
                <w:lang w:eastAsia="zh-CN"/>
              </w:rPr>
            </w:pPr>
          </w:p>
        </w:tc>
        <w:tc>
          <w:tcPr>
            <w:tcW w:w="461" w:type="dxa"/>
            <w:noWrap w:val="0"/>
            <w:vAlign w:val="center"/>
          </w:tcPr>
          <w:p w14:paraId="64D25470">
            <w:pPr>
              <w:widowControl w:val="0"/>
              <w:jc w:val="both"/>
              <w:rPr>
                <w:rFonts w:ascii="Calibri" w:hAnsi="Calibri"/>
                <w:kern w:val="2"/>
                <w:sz w:val="21"/>
                <w:lang w:eastAsia="zh-CN"/>
              </w:rPr>
            </w:pPr>
          </w:p>
        </w:tc>
        <w:tc>
          <w:tcPr>
            <w:tcW w:w="461" w:type="dxa"/>
            <w:noWrap w:val="0"/>
            <w:vAlign w:val="center"/>
          </w:tcPr>
          <w:p w14:paraId="756E2CBA">
            <w:pPr>
              <w:widowControl w:val="0"/>
              <w:jc w:val="both"/>
              <w:rPr>
                <w:rFonts w:ascii="Calibri" w:hAnsi="Calibri"/>
                <w:kern w:val="2"/>
                <w:sz w:val="21"/>
                <w:lang w:eastAsia="zh-CN"/>
              </w:rPr>
            </w:pPr>
          </w:p>
        </w:tc>
        <w:tc>
          <w:tcPr>
            <w:tcW w:w="461" w:type="dxa"/>
            <w:noWrap w:val="0"/>
            <w:vAlign w:val="center"/>
          </w:tcPr>
          <w:p w14:paraId="2EA8038D">
            <w:pPr>
              <w:widowControl w:val="0"/>
              <w:jc w:val="both"/>
              <w:rPr>
                <w:rFonts w:ascii="Calibri" w:hAnsi="Calibri"/>
                <w:kern w:val="2"/>
                <w:sz w:val="21"/>
                <w:lang w:eastAsia="zh-CN"/>
              </w:rPr>
            </w:pPr>
          </w:p>
        </w:tc>
        <w:tc>
          <w:tcPr>
            <w:tcW w:w="461" w:type="dxa"/>
            <w:noWrap w:val="0"/>
            <w:vAlign w:val="center"/>
          </w:tcPr>
          <w:p w14:paraId="7F7A773C">
            <w:pPr>
              <w:widowControl w:val="0"/>
              <w:jc w:val="both"/>
              <w:rPr>
                <w:rFonts w:ascii="Calibri" w:hAnsi="Calibri"/>
                <w:kern w:val="2"/>
                <w:sz w:val="21"/>
                <w:lang w:eastAsia="zh-CN"/>
              </w:rPr>
            </w:pPr>
          </w:p>
        </w:tc>
        <w:tc>
          <w:tcPr>
            <w:tcW w:w="461" w:type="dxa"/>
            <w:noWrap w:val="0"/>
            <w:vAlign w:val="center"/>
          </w:tcPr>
          <w:p w14:paraId="7F511545">
            <w:pPr>
              <w:widowControl w:val="0"/>
              <w:jc w:val="both"/>
              <w:rPr>
                <w:rFonts w:ascii="Calibri" w:hAnsi="Calibri"/>
                <w:kern w:val="2"/>
                <w:sz w:val="21"/>
                <w:lang w:eastAsia="zh-CN"/>
              </w:rPr>
            </w:pPr>
          </w:p>
        </w:tc>
        <w:tc>
          <w:tcPr>
            <w:tcW w:w="469" w:type="dxa"/>
            <w:noWrap w:val="0"/>
            <w:vAlign w:val="center"/>
          </w:tcPr>
          <w:p w14:paraId="08C92608">
            <w:pPr>
              <w:widowControl w:val="0"/>
              <w:jc w:val="both"/>
              <w:rPr>
                <w:rFonts w:ascii="Calibri" w:hAnsi="Calibri"/>
                <w:kern w:val="2"/>
                <w:sz w:val="21"/>
                <w:lang w:eastAsia="zh-CN"/>
              </w:rPr>
            </w:pPr>
          </w:p>
        </w:tc>
        <w:tc>
          <w:tcPr>
            <w:tcW w:w="461" w:type="dxa"/>
            <w:noWrap w:val="0"/>
            <w:vAlign w:val="center"/>
          </w:tcPr>
          <w:p w14:paraId="0D879FFB">
            <w:pPr>
              <w:widowControl w:val="0"/>
              <w:jc w:val="both"/>
              <w:rPr>
                <w:rFonts w:ascii="Calibri" w:hAnsi="Calibri"/>
                <w:kern w:val="2"/>
                <w:sz w:val="21"/>
                <w:lang w:eastAsia="zh-CN"/>
              </w:rPr>
            </w:pPr>
          </w:p>
        </w:tc>
        <w:tc>
          <w:tcPr>
            <w:tcW w:w="461" w:type="dxa"/>
            <w:noWrap w:val="0"/>
            <w:vAlign w:val="center"/>
          </w:tcPr>
          <w:p w14:paraId="30F4072A">
            <w:pPr>
              <w:widowControl w:val="0"/>
              <w:jc w:val="both"/>
              <w:rPr>
                <w:rFonts w:ascii="Calibri" w:hAnsi="Calibri"/>
                <w:kern w:val="2"/>
                <w:sz w:val="21"/>
                <w:lang w:eastAsia="zh-CN"/>
              </w:rPr>
            </w:pPr>
          </w:p>
        </w:tc>
        <w:tc>
          <w:tcPr>
            <w:tcW w:w="461" w:type="dxa"/>
            <w:noWrap w:val="0"/>
            <w:vAlign w:val="center"/>
          </w:tcPr>
          <w:p w14:paraId="1A04794D">
            <w:pPr>
              <w:widowControl w:val="0"/>
              <w:jc w:val="both"/>
              <w:rPr>
                <w:rFonts w:ascii="Calibri" w:hAnsi="Calibri"/>
                <w:kern w:val="2"/>
                <w:sz w:val="21"/>
                <w:lang w:eastAsia="zh-CN"/>
              </w:rPr>
            </w:pPr>
          </w:p>
        </w:tc>
        <w:tc>
          <w:tcPr>
            <w:tcW w:w="461" w:type="dxa"/>
            <w:noWrap w:val="0"/>
            <w:vAlign w:val="center"/>
          </w:tcPr>
          <w:p w14:paraId="346994B2">
            <w:pPr>
              <w:widowControl w:val="0"/>
              <w:jc w:val="both"/>
              <w:rPr>
                <w:rFonts w:ascii="Calibri" w:hAnsi="Calibri"/>
                <w:kern w:val="2"/>
                <w:sz w:val="21"/>
                <w:lang w:eastAsia="zh-CN"/>
              </w:rPr>
            </w:pPr>
          </w:p>
        </w:tc>
        <w:tc>
          <w:tcPr>
            <w:tcW w:w="461" w:type="dxa"/>
            <w:noWrap w:val="0"/>
            <w:vAlign w:val="center"/>
          </w:tcPr>
          <w:p w14:paraId="557014E5">
            <w:pPr>
              <w:widowControl w:val="0"/>
              <w:jc w:val="both"/>
              <w:rPr>
                <w:rFonts w:ascii="Calibri" w:hAnsi="Calibri"/>
                <w:kern w:val="2"/>
                <w:sz w:val="21"/>
                <w:lang w:eastAsia="zh-CN"/>
              </w:rPr>
            </w:pPr>
          </w:p>
        </w:tc>
        <w:tc>
          <w:tcPr>
            <w:tcW w:w="461" w:type="dxa"/>
            <w:noWrap w:val="0"/>
            <w:vAlign w:val="center"/>
          </w:tcPr>
          <w:p w14:paraId="4101392C">
            <w:pPr>
              <w:widowControl w:val="0"/>
              <w:jc w:val="both"/>
              <w:rPr>
                <w:rFonts w:ascii="Calibri" w:hAnsi="Calibri"/>
                <w:kern w:val="2"/>
                <w:sz w:val="21"/>
                <w:lang w:eastAsia="zh-CN"/>
              </w:rPr>
            </w:pPr>
          </w:p>
        </w:tc>
        <w:tc>
          <w:tcPr>
            <w:tcW w:w="479" w:type="dxa"/>
            <w:noWrap w:val="0"/>
            <w:vAlign w:val="center"/>
          </w:tcPr>
          <w:p w14:paraId="63A985A7">
            <w:pPr>
              <w:widowControl w:val="0"/>
              <w:jc w:val="both"/>
              <w:rPr>
                <w:rFonts w:ascii="Calibri" w:hAnsi="Calibri"/>
                <w:kern w:val="2"/>
                <w:sz w:val="21"/>
                <w:lang w:eastAsia="zh-CN"/>
              </w:rPr>
            </w:pPr>
          </w:p>
        </w:tc>
        <w:tc>
          <w:tcPr>
            <w:tcW w:w="461" w:type="dxa"/>
            <w:noWrap w:val="0"/>
            <w:vAlign w:val="center"/>
          </w:tcPr>
          <w:p w14:paraId="57C21B87">
            <w:pPr>
              <w:widowControl w:val="0"/>
              <w:jc w:val="both"/>
              <w:rPr>
                <w:rFonts w:ascii="Calibri" w:hAnsi="Calibri"/>
                <w:kern w:val="2"/>
                <w:sz w:val="21"/>
                <w:lang w:eastAsia="zh-CN"/>
              </w:rPr>
            </w:pPr>
          </w:p>
        </w:tc>
        <w:tc>
          <w:tcPr>
            <w:tcW w:w="461" w:type="dxa"/>
            <w:noWrap w:val="0"/>
            <w:vAlign w:val="center"/>
          </w:tcPr>
          <w:p w14:paraId="0DD5DCC4">
            <w:pPr>
              <w:widowControl w:val="0"/>
              <w:jc w:val="both"/>
              <w:rPr>
                <w:rFonts w:ascii="Calibri" w:hAnsi="Calibri"/>
                <w:kern w:val="2"/>
                <w:sz w:val="21"/>
                <w:lang w:eastAsia="zh-CN"/>
              </w:rPr>
            </w:pPr>
          </w:p>
        </w:tc>
        <w:tc>
          <w:tcPr>
            <w:tcW w:w="461" w:type="dxa"/>
            <w:noWrap w:val="0"/>
            <w:vAlign w:val="center"/>
          </w:tcPr>
          <w:p w14:paraId="254B0A9C">
            <w:pPr>
              <w:widowControl w:val="0"/>
              <w:jc w:val="both"/>
              <w:rPr>
                <w:rFonts w:ascii="Calibri" w:hAnsi="Calibri"/>
                <w:kern w:val="2"/>
                <w:sz w:val="21"/>
                <w:lang w:eastAsia="zh-CN"/>
              </w:rPr>
            </w:pPr>
          </w:p>
        </w:tc>
        <w:tc>
          <w:tcPr>
            <w:tcW w:w="1127" w:type="dxa"/>
            <w:noWrap w:val="0"/>
            <w:vAlign w:val="center"/>
          </w:tcPr>
          <w:p w14:paraId="64FA4451">
            <w:pPr>
              <w:widowControl w:val="0"/>
              <w:jc w:val="both"/>
              <w:rPr>
                <w:rFonts w:ascii="Calibri" w:hAnsi="Calibri"/>
                <w:kern w:val="2"/>
                <w:sz w:val="21"/>
                <w:lang w:eastAsia="zh-CN"/>
              </w:rPr>
            </w:pPr>
          </w:p>
        </w:tc>
        <w:tc>
          <w:tcPr>
            <w:tcW w:w="469" w:type="dxa"/>
            <w:noWrap w:val="0"/>
            <w:vAlign w:val="center"/>
          </w:tcPr>
          <w:p w14:paraId="7FCA2F1F">
            <w:pPr>
              <w:widowControl w:val="0"/>
              <w:jc w:val="both"/>
              <w:rPr>
                <w:rFonts w:ascii="Calibri" w:hAnsi="Calibri"/>
                <w:kern w:val="2"/>
                <w:sz w:val="21"/>
                <w:lang w:eastAsia="zh-CN"/>
              </w:rPr>
            </w:pPr>
          </w:p>
        </w:tc>
        <w:tc>
          <w:tcPr>
            <w:tcW w:w="467" w:type="dxa"/>
            <w:noWrap w:val="0"/>
            <w:vAlign w:val="center"/>
          </w:tcPr>
          <w:p w14:paraId="1395BA56">
            <w:pPr>
              <w:widowControl w:val="0"/>
              <w:jc w:val="both"/>
              <w:rPr>
                <w:rFonts w:ascii="Calibri" w:hAnsi="Calibri"/>
                <w:kern w:val="2"/>
                <w:sz w:val="21"/>
                <w:lang w:eastAsia="zh-CN"/>
              </w:rPr>
            </w:pPr>
          </w:p>
        </w:tc>
        <w:tc>
          <w:tcPr>
            <w:tcW w:w="461" w:type="dxa"/>
            <w:noWrap w:val="0"/>
            <w:vAlign w:val="center"/>
          </w:tcPr>
          <w:p w14:paraId="2E746411">
            <w:pPr>
              <w:widowControl w:val="0"/>
              <w:jc w:val="both"/>
              <w:rPr>
                <w:rFonts w:ascii="Calibri" w:hAnsi="Calibri"/>
                <w:kern w:val="2"/>
                <w:sz w:val="21"/>
                <w:lang w:eastAsia="zh-CN"/>
              </w:rPr>
            </w:pPr>
          </w:p>
        </w:tc>
        <w:tc>
          <w:tcPr>
            <w:tcW w:w="514" w:type="dxa"/>
            <w:noWrap w:val="0"/>
            <w:vAlign w:val="center"/>
          </w:tcPr>
          <w:p w14:paraId="6F8B6E15">
            <w:pPr>
              <w:widowControl w:val="0"/>
              <w:jc w:val="both"/>
              <w:rPr>
                <w:rFonts w:ascii="Calibri" w:hAnsi="Calibri"/>
                <w:kern w:val="2"/>
                <w:sz w:val="21"/>
                <w:lang w:eastAsia="zh-CN"/>
              </w:rPr>
            </w:pPr>
          </w:p>
        </w:tc>
        <w:tc>
          <w:tcPr>
            <w:tcW w:w="632" w:type="dxa"/>
            <w:noWrap w:val="0"/>
            <w:vAlign w:val="center"/>
          </w:tcPr>
          <w:p w14:paraId="4E9DEC74">
            <w:pPr>
              <w:widowControl w:val="0"/>
              <w:jc w:val="both"/>
              <w:rPr>
                <w:rFonts w:ascii="Calibri" w:hAnsi="Calibri"/>
                <w:kern w:val="2"/>
                <w:sz w:val="21"/>
                <w:lang w:eastAsia="zh-CN"/>
              </w:rPr>
            </w:pPr>
          </w:p>
        </w:tc>
        <w:tc>
          <w:tcPr>
            <w:tcW w:w="507" w:type="dxa"/>
            <w:noWrap w:val="0"/>
            <w:vAlign w:val="center"/>
          </w:tcPr>
          <w:p w14:paraId="45CC95D9">
            <w:pPr>
              <w:widowControl w:val="0"/>
              <w:jc w:val="both"/>
              <w:rPr>
                <w:rFonts w:ascii="Calibri" w:hAnsi="Calibri"/>
                <w:kern w:val="2"/>
                <w:sz w:val="21"/>
                <w:lang w:eastAsia="zh-CN"/>
              </w:rPr>
            </w:pPr>
          </w:p>
        </w:tc>
        <w:tc>
          <w:tcPr>
            <w:tcW w:w="553" w:type="dxa"/>
            <w:noWrap w:val="0"/>
            <w:vAlign w:val="center"/>
          </w:tcPr>
          <w:p w14:paraId="59CF8E71">
            <w:pPr>
              <w:widowControl w:val="0"/>
              <w:jc w:val="both"/>
              <w:rPr>
                <w:rFonts w:ascii="Calibri" w:hAnsi="Calibri"/>
                <w:kern w:val="2"/>
                <w:sz w:val="21"/>
                <w:lang w:eastAsia="zh-CN"/>
              </w:rPr>
            </w:pPr>
          </w:p>
        </w:tc>
        <w:tc>
          <w:tcPr>
            <w:tcW w:w="501" w:type="dxa"/>
            <w:noWrap w:val="0"/>
            <w:vAlign w:val="center"/>
          </w:tcPr>
          <w:p w14:paraId="07B84C19">
            <w:pPr>
              <w:widowControl w:val="0"/>
              <w:jc w:val="both"/>
              <w:rPr>
                <w:rFonts w:ascii="Calibri" w:hAnsi="Calibri"/>
                <w:kern w:val="2"/>
                <w:sz w:val="21"/>
                <w:lang w:eastAsia="zh-CN"/>
              </w:rPr>
            </w:pPr>
          </w:p>
        </w:tc>
      </w:tr>
    </w:tbl>
    <w:p w14:paraId="5D531E8D">
      <w:pPr>
        <w:pStyle w:val="5"/>
        <w:rPr>
          <w:rFonts w:hint="eastAsia" w:ascii="Arial" w:hAnsi="Arial" w:eastAsia="宋体"/>
          <w:color w:val="000000"/>
          <w:kern w:val="2"/>
          <w:sz w:val="12"/>
          <w:lang w:val="en-US" w:eastAsia="zh-CN"/>
        </w:rPr>
        <w:sectPr>
          <w:headerReference r:id="rId15" w:type="default"/>
          <w:footerReference r:id="rId16" w:type="default"/>
          <w:pgSz w:w="16838" w:h="11900" w:orient="landscape"/>
          <w:pgMar w:top="1417" w:right="1417" w:bottom="1417" w:left="1417" w:header="0" w:footer="567" w:gutter="0"/>
          <w:pgNumType w:fmt="decimal"/>
          <w:cols w:space="0" w:num="1"/>
          <w:titlePg/>
          <w:rtlGutter w:val="0"/>
          <w:docGrid w:linePitch="368" w:charSpace="0"/>
        </w:sectPr>
      </w:pPr>
      <w:r>
        <w:rPr>
          <w:rFonts w:hint="eastAsia" w:ascii="宋体" w:hAnsi="宋体" w:eastAsia="宋体"/>
          <w:color w:val="000000"/>
          <w:kern w:val="2"/>
          <w:sz w:val="16"/>
          <w:szCs w:val="32"/>
          <w:lang w:eastAsia="zh-CN"/>
        </w:rPr>
        <w:t>填报人：</w:t>
      </w:r>
      <w:r>
        <w:rPr>
          <w:rFonts w:hint="eastAsia" w:ascii="Arial" w:hAnsi="Arial" w:eastAsia="Arial"/>
          <w:color w:val="000000"/>
          <w:kern w:val="2"/>
          <w:sz w:val="15"/>
          <w:szCs w:val="32"/>
          <w:lang w:eastAsia="zh-CN"/>
        </w:rPr>
        <w:t xml:space="preserve">  </w:t>
      </w:r>
      <w:r>
        <w:rPr>
          <w:rFonts w:hint="eastAsia" w:ascii="Arial" w:hAnsi="Arial" w:eastAsia="Arial"/>
          <w:color w:val="000000"/>
          <w:kern w:val="2"/>
          <w:sz w:val="12"/>
          <w:lang w:eastAsia="zh-CN"/>
        </w:rPr>
        <w:t xml:space="preserve">                                  </w:t>
      </w:r>
      <w:r>
        <w:rPr>
          <w:rFonts w:hint="eastAsia" w:ascii="Arial" w:hAnsi="Arial" w:eastAsia="宋体"/>
          <w:color w:val="000000"/>
          <w:kern w:val="2"/>
          <w:sz w:val="12"/>
          <w:lang w:val="en-US" w:eastAsia="zh-CN"/>
        </w:rPr>
        <w:t xml:space="preserve">       </w:t>
      </w:r>
      <w:r>
        <w:rPr>
          <w:rFonts w:hint="eastAsia" w:ascii="宋体" w:hAnsi="宋体" w:eastAsia="宋体"/>
          <w:color w:val="000000"/>
          <w:kern w:val="2"/>
          <w:sz w:val="16"/>
          <w:szCs w:val="32"/>
          <w:lang w:eastAsia="zh-CN"/>
        </w:rPr>
        <w:t>联系方式：</w:t>
      </w:r>
      <w:r>
        <w:rPr>
          <w:rFonts w:hint="eastAsia" w:ascii="Arial" w:hAnsi="Arial" w:eastAsia="Arial"/>
          <w:color w:val="000000"/>
          <w:kern w:val="2"/>
          <w:sz w:val="15"/>
          <w:szCs w:val="32"/>
          <w:lang w:eastAsia="zh-CN"/>
        </w:rPr>
        <w:t xml:space="preserve">  </w:t>
      </w:r>
      <w:r>
        <w:rPr>
          <w:rFonts w:hint="eastAsia" w:ascii="Arial" w:hAnsi="Arial" w:eastAsia="Arial"/>
          <w:color w:val="000000"/>
          <w:kern w:val="2"/>
          <w:sz w:val="12"/>
          <w:lang w:eastAsia="zh-CN"/>
        </w:rPr>
        <w:t xml:space="preserve">                                           </w:t>
      </w:r>
      <w:r>
        <w:rPr>
          <w:rFonts w:hint="eastAsia" w:ascii="Arial" w:hAnsi="Arial" w:eastAsia="宋体"/>
          <w:color w:val="000000"/>
          <w:kern w:val="2"/>
          <w:sz w:val="12"/>
          <w:lang w:val="en-US" w:eastAsia="zh-CN"/>
        </w:rPr>
        <w:t xml:space="preserve">                            </w:t>
      </w:r>
    </w:p>
    <w:p w14:paraId="415F2CF2">
      <w:pPr>
        <w:widowControl w:val="0"/>
        <w:spacing w:line="610" w:lineRule="exact"/>
        <w:jc w:val="both"/>
        <w:rPr>
          <w:rFonts w:hint="eastAsia" w:ascii="黑体" w:hAnsi="黑体" w:eastAsia="黑体" w:cs="黑体"/>
          <w:sz w:val="32"/>
          <w:szCs w:val="32"/>
        </w:rPr>
      </w:pPr>
      <w:r>
        <w:rPr>
          <w:rFonts w:hint="eastAsia" w:ascii="黑体" w:hAnsi="黑体" w:eastAsia="黑体" w:cs="黑体"/>
          <w:sz w:val="32"/>
          <w:szCs w:val="32"/>
        </w:rPr>
        <w:t>附件3</w:t>
      </w:r>
    </w:p>
    <w:p w14:paraId="584634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2"/>
          <w:sz w:val="44"/>
          <w:szCs w:val="44"/>
          <w:lang w:eastAsia="zh-CN" w:bidi="ar"/>
        </w:rPr>
      </w:pPr>
      <w:r>
        <w:rPr>
          <w:rFonts w:hint="eastAsia" w:ascii="方正小标宋简体" w:hAnsi="方正小标宋简体" w:eastAsia="方正小标宋简体" w:cs="方正小标宋简体"/>
          <w:color w:val="000000"/>
          <w:kern w:val="2"/>
          <w:sz w:val="44"/>
          <w:szCs w:val="44"/>
          <w:lang w:eastAsia="zh-CN" w:bidi="ar"/>
        </w:rPr>
        <w:t>新华镇农村户用厕所和户用沼气专项</w:t>
      </w:r>
    </w:p>
    <w:p w14:paraId="35C680F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2"/>
          <w:sz w:val="44"/>
          <w:szCs w:val="44"/>
          <w:lang w:eastAsia="zh-CN" w:bidi="ar"/>
        </w:rPr>
      </w:pPr>
      <w:r>
        <w:rPr>
          <w:rFonts w:hint="eastAsia" w:ascii="方正小标宋简体" w:hAnsi="方正小标宋简体" w:eastAsia="方正小标宋简体" w:cs="方正小标宋简体"/>
          <w:color w:val="000000"/>
          <w:kern w:val="2"/>
          <w:sz w:val="44"/>
          <w:szCs w:val="44"/>
          <w:lang w:eastAsia="zh-CN" w:bidi="ar"/>
        </w:rPr>
        <w:t>排查整治工作领导小组名单</w:t>
      </w:r>
    </w:p>
    <w:p w14:paraId="28A1B879">
      <w:pPr>
        <w:pStyle w:val="4"/>
        <w:keepNext w:val="0"/>
        <w:keepLines w:val="0"/>
        <w:pageBreakBefore w:val="0"/>
        <w:kinsoku/>
        <w:wordWrap/>
        <w:overflowPunct/>
        <w:autoSpaceDE/>
        <w:bidi w:val="0"/>
        <w:adjustRightInd/>
        <w:spacing w:line="560" w:lineRule="exact"/>
        <w:rPr>
          <w:rFonts w:hint="eastAsia"/>
        </w:rPr>
      </w:pPr>
    </w:p>
    <w:p w14:paraId="03738B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为确保全镇农村户用厕所和农村户用沼气工程正常发挥效益，决定成立全镇农村户用厕所和户用沼气专项排查整治工作领导小组，对全镇农村户用厕所和农村户用沼气进行全面排查整治。领导小组组成人员如下：</w:t>
      </w:r>
    </w:p>
    <w:p w14:paraId="6140E99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长：房岳鹏  镇党委书记</w:t>
      </w:r>
    </w:p>
    <w:p w14:paraId="5D20DE9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副组长：管志明  镇党委副书记、镇长</w:t>
      </w:r>
      <w:r>
        <w:rPr>
          <w:rFonts w:hint="eastAsia" w:ascii="仿宋_GB2312" w:hAnsi="仿宋_GB2312" w:eastAsia="仿宋_GB2312" w:cs="仿宋_GB2312"/>
          <w:sz w:val="32"/>
          <w:szCs w:val="32"/>
          <w:lang w:eastAsia="zh-CN"/>
        </w:rPr>
        <w:t>候选人</w:t>
      </w:r>
    </w:p>
    <w:p w14:paraId="333B84F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员：宋自雄  镇党委委员、镇政府副镇长</w:t>
      </w:r>
    </w:p>
    <w:p w14:paraId="5A13E9D5">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杜学沂  镇党委委员、镇政府副镇长</w:t>
      </w:r>
    </w:p>
    <w:p w14:paraId="564FDC44">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袁  瑞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农业农村综合服务中心主任</w:t>
      </w:r>
    </w:p>
    <w:p w14:paraId="7D11DC8F">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张光锋  镇农业农村综合服务中心副主任</w:t>
      </w:r>
    </w:p>
    <w:p w14:paraId="7844D602">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陆学成  镇生态环境</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办公室主任</w:t>
      </w:r>
    </w:p>
    <w:p w14:paraId="32D10987">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宋文宏  大寨村党总支书记、村委会主任</w:t>
      </w:r>
    </w:p>
    <w:p w14:paraId="0DEB94A8">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洋  长庄村党支</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书记</w:t>
      </w:r>
    </w:p>
    <w:p w14:paraId="481C765D">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陈自雄  富强村党总支书记</w:t>
      </w:r>
    </w:p>
    <w:p w14:paraId="1BA3C964">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婷  胜利村党总支书记</w:t>
      </w:r>
    </w:p>
    <w:p w14:paraId="2CB6823F">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刘吉锋  宣威村党总支书记、村委会主任</w:t>
      </w:r>
    </w:p>
    <w:p w14:paraId="2CD1D599">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李自忠  西街村党总支书记、村委会副主任</w:t>
      </w:r>
    </w:p>
    <w:p w14:paraId="69FD5292">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王正岳  向前村党总支书记、村委会主任</w:t>
      </w:r>
    </w:p>
    <w:p w14:paraId="5FA2589D">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黄延国  亢寨村党支</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书记</w:t>
      </w:r>
    </w:p>
    <w:p w14:paraId="17FEF65F">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  全  新华村党支部书记、村委会主任</w:t>
      </w:r>
    </w:p>
    <w:p w14:paraId="60972C57">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  彪  新柳村党总支书记</w:t>
      </w:r>
    </w:p>
    <w:p w14:paraId="3BBDDF68">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张志国  明泉村党支部书记</w:t>
      </w:r>
    </w:p>
    <w:p w14:paraId="3807DB78">
      <w:pPr>
        <w:spacing w:line="600" w:lineRule="exact"/>
        <w:ind w:firstLine="1920" w:firstLineChars="600"/>
        <w:textAlignment w:val="baseline"/>
        <w:rPr>
          <w:rFonts w:hint="eastAsia"/>
        </w:rPr>
      </w:pPr>
      <w:r>
        <w:rPr>
          <w:rFonts w:hint="eastAsia" w:ascii="仿宋_GB2312" w:hAnsi="仿宋_GB2312" w:eastAsia="仿宋_GB2312" w:cs="仿宋_GB2312"/>
          <w:sz w:val="32"/>
          <w:szCs w:val="32"/>
        </w:rPr>
        <w:t>范吉东  新盛社区党支部书记</w:t>
      </w:r>
    </w:p>
    <w:p w14:paraId="3E715B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领导小组下设办公室，办公室设在镇农业农村综合服务中心，负责做好排查整治工作。</w:t>
      </w:r>
    </w:p>
    <w:p w14:paraId="0C6B0496">
      <w:pPr>
        <w:pStyle w:val="4"/>
        <w:keepNext w:val="0"/>
        <w:keepLines w:val="0"/>
        <w:pageBreakBefore w:val="0"/>
        <w:kinsoku/>
        <w:wordWrap/>
        <w:overflowPunct/>
        <w:autoSpaceDE/>
        <w:bidi w:val="0"/>
        <w:adjustRightInd/>
        <w:spacing w:line="560" w:lineRule="exact"/>
        <w:rPr>
          <w:rFonts w:hint="eastAsia"/>
        </w:rPr>
      </w:pPr>
    </w:p>
    <w:p w14:paraId="390BBD78">
      <w:pPr>
        <w:pStyle w:val="4"/>
        <w:keepNext w:val="0"/>
        <w:keepLines w:val="0"/>
        <w:pageBreakBefore w:val="0"/>
        <w:kinsoku/>
        <w:wordWrap/>
        <w:overflowPunct/>
        <w:autoSpaceDE/>
        <w:bidi w:val="0"/>
        <w:adjustRightInd/>
        <w:spacing w:line="560" w:lineRule="exact"/>
        <w:rPr>
          <w:rFonts w:hint="eastAsia"/>
        </w:rPr>
      </w:pPr>
    </w:p>
    <w:p w14:paraId="6D13C9A9">
      <w:pPr>
        <w:pStyle w:val="4"/>
        <w:keepNext w:val="0"/>
        <w:keepLines w:val="0"/>
        <w:pageBreakBefore w:val="0"/>
        <w:kinsoku/>
        <w:wordWrap/>
        <w:overflowPunct/>
        <w:autoSpaceDE/>
        <w:bidi w:val="0"/>
        <w:adjustRightInd/>
        <w:spacing w:line="560" w:lineRule="exact"/>
        <w:rPr>
          <w:rFonts w:hint="eastAsia"/>
        </w:rPr>
      </w:pPr>
    </w:p>
    <w:p w14:paraId="3B9CBC97">
      <w:pPr>
        <w:keepNext w:val="0"/>
        <w:keepLines w:val="0"/>
        <w:pageBreakBefore w:val="0"/>
        <w:kinsoku/>
        <w:wordWrap/>
        <w:overflowPunct/>
        <w:autoSpaceDE/>
        <w:bidi w:val="0"/>
        <w:adjustRightInd/>
        <w:spacing w:line="560" w:lineRule="exact"/>
        <w:rPr>
          <w:rFonts w:hint="eastAsia"/>
        </w:rPr>
      </w:pPr>
    </w:p>
    <w:p w14:paraId="7B17C444">
      <w:pPr>
        <w:keepNext w:val="0"/>
        <w:keepLines w:val="0"/>
        <w:pageBreakBefore w:val="0"/>
        <w:kinsoku/>
        <w:wordWrap/>
        <w:overflowPunct/>
        <w:autoSpaceDE/>
        <w:bidi w:val="0"/>
        <w:adjustRightInd/>
        <w:spacing w:line="560" w:lineRule="exact"/>
        <w:rPr>
          <w:rFonts w:hint="eastAsia"/>
        </w:rPr>
      </w:pPr>
    </w:p>
    <w:p w14:paraId="24994EAD">
      <w:pPr>
        <w:pStyle w:val="4"/>
        <w:keepNext w:val="0"/>
        <w:keepLines w:val="0"/>
        <w:pageBreakBefore w:val="0"/>
        <w:kinsoku/>
        <w:wordWrap/>
        <w:overflowPunct/>
        <w:autoSpaceDE/>
        <w:bidi w:val="0"/>
        <w:adjustRightInd/>
        <w:spacing w:line="560" w:lineRule="exact"/>
        <w:rPr>
          <w:rFonts w:hint="eastAsia"/>
        </w:rPr>
      </w:pPr>
    </w:p>
    <w:p w14:paraId="1BB8BBEC">
      <w:pPr>
        <w:pStyle w:val="4"/>
        <w:keepNext w:val="0"/>
        <w:keepLines w:val="0"/>
        <w:pageBreakBefore w:val="0"/>
        <w:kinsoku/>
        <w:wordWrap/>
        <w:overflowPunct/>
        <w:autoSpaceDE/>
        <w:bidi w:val="0"/>
        <w:adjustRightInd/>
        <w:spacing w:line="560" w:lineRule="exact"/>
        <w:rPr>
          <w:rFonts w:hint="eastAsia"/>
        </w:rPr>
      </w:pPr>
    </w:p>
    <w:p w14:paraId="3DFB932C">
      <w:pPr>
        <w:pStyle w:val="4"/>
        <w:keepNext w:val="0"/>
        <w:keepLines w:val="0"/>
        <w:pageBreakBefore w:val="0"/>
        <w:kinsoku/>
        <w:wordWrap/>
        <w:overflowPunct/>
        <w:autoSpaceDE/>
        <w:bidi w:val="0"/>
        <w:adjustRightInd/>
        <w:spacing w:line="560" w:lineRule="exact"/>
        <w:rPr>
          <w:rFonts w:hint="eastAsia"/>
        </w:rPr>
      </w:pPr>
    </w:p>
    <w:p w14:paraId="3D2DC0AC">
      <w:pPr>
        <w:pStyle w:val="4"/>
        <w:keepNext w:val="0"/>
        <w:keepLines w:val="0"/>
        <w:pageBreakBefore w:val="0"/>
        <w:kinsoku/>
        <w:wordWrap/>
        <w:overflowPunct/>
        <w:autoSpaceDE/>
        <w:bidi w:val="0"/>
        <w:adjustRightInd/>
        <w:spacing w:line="560" w:lineRule="exact"/>
        <w:rPr>
          <w:rFonts w:hint="eastAsia"/>
        </w:rPr>
      </w:pPr>
    </w:p>
    <w:p w14:paraId="1A6C4C84">
      <w:pPr>
        <w:pStyle w:val="4"/>
        <w:keepNext w:val="0"/>
        <w:keepLines w:val="0"/>
        <w:pageBreakBefore w:val="0"/>
        <w:kinsoku/>
        <w:wordWrap/>
        <w:overflowPunct/>
        <w:autoSpaceDE/>
        <w:bidi w:val="0"/>
        <w:adjustRightInd/>
        <w:spacing w:line="560" w:lineRule="exact"/>
        <w:rPr>
          <w:rFonts w:hint="eastAsia"/>
        </w:rPr>
      </w:pPr>
    </w:p>
    <w:p w14:paraId="1565E2EA">
      <w:pPr>
        <w:pStyle w:val="4"/>
        <w:keepNext w:val="0"/>
        <w:keepLines w:val="0"/>
        <w:pageBreakBefore w:val="0"/>
        <w:kinsoku/>
        <w:wordWrap/>
        <w:overflowPunct/>
        <w:autoSpaceDE/>
        <w:bidi w:val="0"/>
        <w:adjustRightInd/>
        <w:spacing w:line="560" w:lineRule="exact"/>
        <w:rPr>
          <w:rFonts w:hint="eastAsia"/>
        </w:rPr>
      </w:pPr>
    </w:p>
    <w:p w14:paraId="2E7EA32E">
      <w:pPr>
        <w:pStyle w:val="4"/>
        <w:keepNext w:val="0"/>
        <w:keepLines w:val="0"/>
        <w:pageBreakBefore w:val="0"/>
        <w:kinsoku/>
        <w:wordWrap/>
        <w:overflowPunct/>
        <w:autoSpaceDE/>
        <w:bidi w:val="0"/>
        <w:adjustRightInd/>
        <w:spacing w:line="560" w:lineRule="exact"/>
        <w:rPr>
          <w:rFonts w:hint="eastAsia"/>
        </w:rPr>
      </w:pPr>
    </w:p>
    <w:p w14:paraId="5C4CB2F1">
      <w:pPr>
        <w:pStyle w:val="4"/>
        <w:keepNext w:val="0"/>
        <w:keepLines w:val="0"/>
        <w:pageBreakBefore w:val="0"/>
        <w:kinsoku/>
        <w:wordWrap/>
        <w:overflowPunct/>
        <w:autoSpaceDE/>
        <w:bidi w:val="0"/>
        <w:adjustRightInd/>
        <w:spacing w:line="560" w:lineRule="exact"/>
        <w:rPr>
          <w:rFonts w:hint="eastAsia"/>
        </w:rPr>
      </w:pPr>
    </w:p>
    <w:p w14:paraId="4FA679E0">
      <w:pPr>
        <w:pStyle w:val="4"/>
        <w:keepNext w:val="0"/>
        <w:keepLines w:val="0"/>
        <w:pageBreakBefore w:val="0"/>
        <w:kinsoku/>
        <w:wordWrap/>
        <w:overflowPunct/>
        <w:autoSpaceDE/>
        <w:bidi w:val="0"/>
        <w:adjustRightInd/>
        <w:spacing w:line="560" w:lineRule="exact"/>
        <w:rPr>
          <w:rFonts w:hint="eastAsia"/>
        </w:rPr>
      </w:pPr>
    </w:p>
    <w:p w14:paraId="37088CE3">
      <w:pPr>
        <w:pStyle w:val="4"/>
        <w:keepNext w:val="0"/>
        <w:keepLines w:val="0"/>
        <w:pageBreakBefore w:val="0"/>
        <w:kinsoku/>
        <w:wordWrap/>
        <w:overflowPunct/>
        <w:autoSpaceDE/>
        <w:bidi w:val="0"/>
        <w:adjustRightInd/>
        <w:spacing w:line="560" w:lineRule="exact"/>
        <w:rPr>
          <w:rFonts w:hint="eastAsia"/>
        </w:rPr>
      </w:pPr>
    </w:p>
    <w:p w14:paraId="40B6370B">
      <w:pPr>
        <w:pStyle w:val="4"/>
        <w:keepNext w:val="0"/>
        <w:keepLines w:val="0"/>
        <w:pageBreakBefore w:val="0"/>
        <w:kinsoku/>
        <w:wordWrap/>
        <w:overflowPunct/>
        <w:autoSpaceDE/>
        <w:bidi w:val="0"/>
        <w:adjustRightInd/>
        <w:spacing w:line="560" w:lineRule="exact"/>
        <w:rPr>
          <w:rFonts w:hint="eastAsia"/>
        </w:rPr>
      </w:pPr>
    </w:p>
    <w:p w14:paraId="6C50A0D5">
      <w:pPr>
        <w:pStyle w:val="4"/>
        <w:keepNext w:val="0"/>
        <w:keepLines w:val="0"/>
        <w:pageBreakBefore w:val="0"/>
        <w:kinsoku/>
        <w:wordWrap/>
        <w:overflowPunct/>
        <w:autoSpaceDE/>
        <w:bidi w:val="0"/>
        <w:adjustRightInd/>
        <w:spacing w:line="560" w:lineRule="exact"/>
        <w:rPr>
          <w:rFonts w:hint="eastAsia"/>
        </w:rPr>
      </w:pPr>
    </w:p>
    <w:p w14:paraId="1DF01CDC">
      <w:pPr>
        <w:pStyle w:val="4"/>
        <w:keepNext w:val="0"/>
        <w:keepLines w:val="0"/>
        <w:pageBreakBefore w:val="0"/>
        <w:kinsoku/>
        <w:wordWrap/>
        <w:overflowPunct/>
        <w:autoSpaceDE/>
        <w:bidi w:val="0"/>
        <w:adjustRightInd/>
        <w:spacing w:line="560" w:lineRule="exact"/>
        <w:rPr>
          <w:rFonts w:hint="eastAsia"/>
        </w:rPr>
      </w:pPr>
    </w:p>
    <w:p w14:paraId="3A73CECD">
      <w:pPr>
        <w:pStyle w:val="4"/>
        <w:keepNext w:val="0"/>
        <w:keepLines w:val="0"/>
        <w:pageBreakBefore w:val="0"/>
        <w:kinsoku/>
        <w:wordWrap/>
        <w:overflowPunct/>
        <w:autoSpaceDE/>
        <w:bidi w:val="0"/>
        <w:adjustRightInd/>
        <w:spacing w:line="560" w:lineRule="exact"/>
        <w:rPr>
          <w:rFonts w:hint="eastAsia"/>
        </w:rPr>
      </w:pPr>
    </w:p>
    <w:p w14:paraId="5376A65C">
      <w:pPr>
        <w:pStyle w:val="4"/>
        <w:keepNext w:val="0"/>
        <w:keepLines w:val="0"/>
        <w:pageBreakBefore w:val="0"/>
        <w:kinsoku/>
        <w:wordWrap/>
        <w:overflowPunct/>
        <w:autoSpaceDE/>
        <w:bidi w:val="0"/>
        <w:adjustRightInd/>
        <w:spacing w:line="560" w:lineRule="exact"/>
        <w:ind w:left="0" w:leftChars="0" w:firstLine="0" w:firstLineChars="0"/>
        <w:rPr>
          <w:rFonts w:hint="eastAsia"/>
        </w:rPr>
      </w:pPr>
    </w:p>
    <w:p w14:paraId="4D7FDEAA">
      <w:pPr>
        <w:pStyle w:val="4"/>
        <w:keepNext w:val="0"/>
        <w:keepLines w:val="0"/>
        <w:pageBreakBefore w:val="0"/>
        <w:kinsoku/>
        <w:wordWrap/>
        <w:overflowPunct/>
        <w:autoSpaceDE/>
        <w:bidi w:val="0"/>
        <w:adjustRightInd/>
        <w:spacing w:line="560" w:lineRule="exact"/>
        <w:rPr>
          <w:rFonts w:hint="eastAsia"/>
        </w:rPr>
      </w:pPr>
    </w:p>
    <w:p w14:paraId="73019C2D">
      <w:pPr>
        <w:pStyle w:val="4"/>
        <w:keepNext w:val="0"/>
        <w:keepLines w:val="0"/>
        <w:pageBreakBefore w:val="0"/>
        <w:kinsoku/>
        <w:wordWrap/>
        <w:overflowPunct/>
        <w:autoSpaceDE/>
        <w:bidi w:val="0"/>
        <w:adjustRightInd/>
        <w:spacing w:line="560" w:lineRule="exact"/>
        <w:rPr>
          <w:rFonts w:hint="eastAsia"/>
        </w:rPr>
      </w:pPr>
    </w:p>
    <w:p w14:paraId="752D7D73">
      <w:pPr>
        <w:pStyle w:val="4"/>
        <w:keepNext w:val="0"/>
        <w:keepLines w:val="0"/>
        <w:pageBreakBefore w:val="0"/>
        <w:kinsoku/>
        <w:wordWrap/>
        <w:overflowPunct/>
        <w:autoSpaceDE/>
        <w:bidi w:val="0"/>
        <w:adjustRightInd/>
        <w:spacing w:line="560" w:lineRule="exact"/>
        <w:rPr>
          <w:rFonts w:hint="eastAsia"/>
        </w:rPr>
      </w:pPr>
    </w:p>
    <w:p w14:paraId="1E5DA6B0">
      <w:pPr>
        <w:pStyle w:val="4"/>
        <w:keepNext w:val="0"/>
        <w:keepLines w:val="0"/>
        <w:pageBreakBefore w:val="0"/>
        <w:kinsoku/>
        <w:wordWrap/>
        <w:overflowPunct/>
        <w:autoSpaceDE/>
        <w:bidi w:val="0"/>
        <w:adjustRightInd/>
        <w:spacing w:line="560" w:lineRule="exact"/>
        <w:rPr>
          <w:rFonts w:hint="eastAsia"/>
        </w:rPr>
      </w:pPr>
    </w:p>
    <w:p w14:paraId="4156216C">
      <w:pPr>
        <w:pStyle w:val="4"/>
        <w:keepNext w:val="0"/>
        <w:keepLines w:val="0"/>
        <w:pageBreakBefore w:val="0"/>
        <w:kinsoku/>
        <w:wordWrap/>
        <w:overflowPunct/>
        <w:autoSpaceDE/>
        <w:bidi w:val="0"/>
        <w:adjustRightInd/>
        <w:spacing w:line="560" w:lineRule="exact"/>
        <w:rPr>
          <w:rFonts w:hint="eastAsia"/>
        </w:rPr>
      </w:pPr>
    </w:p>
    <w:p w14:paraId="2B474804">
      <w:pPr>
        <w:pStyle w:val="4"/>
        <w:keepNext w:val="0"/>
        <w:keepLines w:val="0"/>
        <w:pageBreakBefore w:val="0"/>
        <w:kinsoku/>
        <w:wordWrap/>
        <w:overflowPunct/>
        <w:autoSpaceDE/>
        <w:bidi w:val="0"/>
        <w:adjustRightInd/>
        <w:spacing w:line="560" w:lineRule="exact"/>
        <w:rPr>
          <w:rFonts w:hint="eastAsia"/>
        </w:rPr>
      </w:pPr>
    </w:p>
    <w:p w14:paraId="2C8D85F9">
      <w:pPr>
        <w:pStyle w:val="4"/>
        <w:keepNext w:val="0"/>
        <w:keepLines w:val="0"/>
        <w:pageBreakBefore w:val="0"/>
        <w:kinsoku/>
        <w:wordWrap/>
        <w:overflowPunct/>
        <w:autoSpaceDE/>
        <w:bidi w:val="0"/>
        <w:adjustRightInd/>
        <w:spacing w:line="560" w:lineRule="exact"/>
        <w:rPr>
          <w:rFonts w:hint="eastAsia"/>
        </w:rPr>
      </w:pPr>
    </w:p>
    <w:p w14:paraId="756349C4">
      <w:pPr>
        <w:pStyle w:val="4"/>
        <w:keepNext w:val="0"/>
        <w:keepLines w:val="0"/>
        <w:pageBreakBefore w:val="0"/>
        <w:kinsoku/>
        <w:wordWrap/>
        <w:overflowPunct/>
        <w:autoSpaceDE/>
        <w:bidi w:val="0"/>
        <w:adjustRightInd/>
        <w:spacing w:line="560" w:lineRule="exact"/>
        <w:rPr>
          <w:rFonts w:hint="eastAsia"/>
        </w:rPr>
      </w:pPr>
    </w:p>
    <w:p w14:paraId="52BE5762">
      <w:pPr>
        <w:pStyle w:val="4"/>
        <w:keepNext w:val="0"/>
        <w:keepLines w:val="0"/>
        <w:pageBreakBefore w:val="0"/>
        <w:kinsoku/>
        <w:wordWrap/>
        <w:overflowPunct/>
        <w:autoSpaceDE/>
        <w:bidi w:val="0"/>
        <w:adjustRightInd/>
        <w:spacing w:line="560" w:lineRule="exact"/>
        <w:rPr>
          <w:rFonts w:hint="eastAsia"/>
        </w:rPr>
      </w:pPr>
    </w:p>
    <w:p w14:paraId="71DE186E">
      <w:pPr>
        <w:pStyle w:val="4"/>
        <w:keepNext w:val="0"/>
        <w:keepLines w:val="0"/>
        <w:pageBreakBefore w:val="0"/>
        <w:kinsoku/>
        <w:wordWrap/>
        <w:overflowPunct/>
        <w:autoSpaceDE/>
        <w:bidi w:val="0"/>
        <w:adjustRightInd/>
        <w:spacing w:line="560" w:lineRule="exact"/>
        <w:rPr>
          <w:rFonts w:hint="eastAsia"/>
        </w:rPr>
      </w:pPr>
    </w:p>
    <w:p w14:paraId="146B4CCC">
      <w:pPr>
        <w:pStyle w:val="4"/>
        <w:keepNext w:val="0"/>
        <w:keepLines w:val="0"/>
        <w:pageBreakBefore w:val="0"/>
        <w:kinsoku/>
        <w:wordWrap/>
        <w:overflowPunct/>
        <w:autoSpaceDE/>
        <w:bidi w:val="0"/>
        <w:adjustRightInd/>
        <w:spacing w:line="560" w:lineRule="exact"/>
        <w:rPr>
          <w:rFonts w:hint="eastAsia"/>
        </w:rPr>
      </w:pPr>
    </w:p>
    <w:p w14:paraId="7CA0F3B7">
      <w:pPr>
        <w:pStyle w:val="4"/>
        <w:keepNext w:val="0"/>
        <w:keepLines w:val="0"/>
        <w:pageBreakBefore w:val="0"/>
        <w:kinsoku/>
        <w:wordWrap/>
        <w:overflowPunct/>
        <w:autoSpaceDE/>
        <w:bidi w:val="0"/>
        <w:adjustRightInd/>
        <w:spacing w:line="560" w:lineRule="exact"/>
        <w:rPr>
          <w:rFonts w:hint="eastAsia"/>
        </w:rPr>
      </w:pPr>
    </w:p>
    <w:p w14:paraId="399442D6">
      <w:pPr>
        <w:pStyle w:val="4"/>
        <w:keepNext w:val="0"/>
        <w:keepLines w:val="0"/>
        <w:pageBreakBefore w:val="0"/>
        <w:kinsoku/>
        <w:wordWrap/>
        <w:overflowPunct/>
        <w:autoSpaceDE/>
        <w:bidi w:val="0"/>
        <w:adjustRightInd/>
        <w:spacing w:line="560" w:lineRule="exact"/>
        <w:rPr>
          <w:rFonts w:hint="eastAsia"/>
        </w:rPr>
      </w:pPr>
    </w:p>
    <w:p w14:paraId="34682739">
      <w:pPr>
        <w:pStyle w:val="4"/>
        <w:keepNext w:val="0"/>
        <w:keepLines w:val="0"/>
        <w:pageBreakBefore w:val="0"/>
        <w:kinsoku/>
        <w:wordWrap/>
        <w:overflowPunct/>
        <w:autoSpaceDE/>
        <w:bidi w:val="0"/>
        <w:adjustRightInd/>
        <w:spacing w:line="560" w:lineRule="exact"/>
        <w:rPr>
          <w:rFonts w:hint="eastAsia"/>
        </w:rPr>
      </w:pPr>
    </w:p>
    <w:p w14:paraId="0053D642">
      <w:pPr>
        <w:pStyle w:val="4"/>
        <w:keepNext w:val="0"/>
        <w:keepLines w:val="0"/>
        <w:pageBreakBefore w:val="0"/>
        <w:kinsoku/>
        <w:wordWrap/>
        <w:overflowPunct/>
        <w:autoSpaceDE/>
        <w:bidi w:val="0"/>
        <w:adjustRightInd/>
        <w:spacing w:line="560" w:lineRule="exact"/>
        <w:rPr>
          <w:rFonts w:hint="eastAsia"/>
        </w:rPr>
      </w:pPr>
    </w:p>
    <w:p w14:paraId="53576D61">
      <w:pPr>
        <w:pStyle w:val="4"/>
        <w:keepNext w:val="0"/>
        <w:keepLines w:val="0"/>
        <w:pageBreakBefore w:val="0"/>
        <w:kinsoku/>
        <w:wordWrap/>
        <w:overflowPunct/>
        <w:autoSpaceDE/>
        <w:bidi w:val="0"/>
        <w:adjustRightInd/>
        <w:spacing w:line="560" w:lineRule="exact"/>
        <w:rPr>
          <w:rFonts w:hint="eastAsia"/>
        </w:rPr>
      </w:pPr>
    </w:p>
    <w:p w14:paraId="4AAAD8F4">
      <w:pPr>
        <w:pStyle w:val="4"/>
        <w:keepNext w:val="0"/>
        <w:keepLines w:val="0"/>
        <w:pageBreakBefore w:val="0"/>
        <w:kinsoku/>
        <w:wordWrap/>
        <w:overflowPunct/>
        <w:autoSpaceDE/>
        <w:bidi w:val="0"/>
        <w:adjustRightInd/>
        <w:spacing w:line="560" w:lineRule="exact"/>
        <w:rPr>
          <w:rFonts w:hint="eastAsia"/>
        </w:rPr>
      </w:pPr>
    </w:p>
    <w:p w14:paraId="57CB22EE">
      <w:pPr>
        <w:pStyle w:val="4"/>
        <w:keepNext w:val="0"/>
        <w:keepLines w:val="0"/>
        <w:pageBreakBefore w:val="0"/>
        <w:kinsoku/>
        <w:wordWrap/>
        <w:overflowPunct/>
        <w:autoSpaceDE/>
        <w:bidi w:val="0"/>
        <w:adjustRightInd/>
        <w:spacing w:line="560" w:lineRule="exact"/>
        <w:rPr>
          <w:rFonts w:hint="eastAsia"/>
        </w:rPr>
      </w:pPr>
    </w:p>
    <w:p w14:paraId="51F8B102">
      <w:pPr>
        <w:pStyle w:val="4"/>
        <w:keepNext w:val="0"/>
        <w:keepLines w:val="0"/>
        <w:pageBreakBefore w:val="0"/>
        <w:kinsoku/>
        <w:wordWrap/>
        <w:overflowPunct/>
        <w:autoSpaceDE/>
        <w:bidi w:val="0"/>
        <w:adjustRightInd/>
        <w:spacing w:line="560" w:lineRule="exact"/>
        <w:rPr>
          <w:rFonts w:hint="eastAsia"/>
        </w:rPr>
      </w:pPr>
    </w:p>
    <w:p w14:paraId="1895C5C0">
      <w:pPr>
        <w:keepNext w:val="0"/>
        <w:keepLines w:val="0"/>
        <w:pageBreakBefore w:val="0"/>
        <w:kinsoku/>
        <w:wordWrap/>
        <w:overflowPunct/>
        <w:autoSpaceDE/>
        <w:bidi w:val="0"/>
        <w:adjustRightInd/>
        <w:spacing w:line="560" w:lineRule="exact"/>
        <w:rPr>
          <w:rFonts w:hint="eastAsia"/>
        </w:rPr>
      </w:pPr>
    </w:p>
    <w:p w14:paraId="15350269">
      <w:pPr>
        <w:pStyle w:val="2"/>
        <w:rPr>
          <w:rFonts w:hint="eastAsia"/>
        </w:rPr>
      </w:pPr>
    </w:p>
    <w:p w14:paraId="264DDDE6">
      <w:pPr>
        <w:pStyle w:val="2"/>
        <w:rPr>
          <w:rFonts w:hint="eastAsia"/>
        </w:rPr>
      </w:pPr>
    </w:p>
    <w:p w14:paraId="622224C9">
      <w:pPr>
        <w:pStyle w:val="2"/>
        <w:keepNext w:val="0"/>
        <w:keepLines w:val="0"/>
        <w:pageBreakBefore w:val="0"/>
        <w:widowControl/>
        <w:kinsoku/>
        <w:wordWrap/>
        <w:overflowPunct/>
        <w:topLinePunct w:val="0"/>
        <w:autoSpaceDE/>
        <w:autoSpaceDN/>
        <w:bidi w:val="0"/>
        <w:adjustRightInd/>
        <w:snapToGrid/>
        <w:spacing w:after="0" w:line="280" w:lineRule="exact"/>
        <w:ind w:left="0" w:leftChars="0" w:firstLine="0" w:firstLineChars="0"/>
        <w:textAlignment w:val="auto"/>
        <w:rPr>
          <w:rFonts w:hint="eastAsia"/>
        </w:rPr>
      </w:pPr>
    </w:p>
    <w:p w14:paraId="7DA77CF1">
      <w:pPr>
        <w:pStyle w:val="2"/>
        <w:keepNext w:val="0"/>
        <w:keepLines w:val="0"/>
        <w:pageBreakBefore w:val="0"/>
        <w:widowControl/>
        <w:kinsoku/>
        <w:wordWrap/>
        <w:overflowPunct/>
        <w:topLinePunct w:val="0"/>
        <w:autoSpaceDE/>
        <w:autoSpaceDN/>
        <w:bidi w:val="0"/>
        <w:adjustRightInd/>
        <w:snapToGrid/>
        <w:spacing w:after="0" w:line="280" w:lineRule="exact"/>
        <w:ind w:left="0" w:leftChars="0" w:firstLine="0" w:firstLineChars="0"/>
        <w:textAlignment w:val="auto"/>
        <w:rPr>
          <w:rFonts w:hint="eastAsia"/>
        </w:rPr>
      </w:pPr>
    </w:p>
    <w:p w14:paraId="0AD5655C">
      <w:pPr>
        <w:pStyle w:val="2"/>
        <w:keepNext w:val="0"/>
        <w:keepLines w:val="0"/>
        <w:pageBreakBefore w:val="0"/>
        <w:widowControl/>
        <w:kinsoku/>
        <w:wordWrap/>
        <w:overflowPunct/>
        <w:topLinePunct w:val="0"/>
        <w:autoSpaceDE/>
        <w:autoSpaceDN/>
        <w:bidi w:val="0"/>
        <w:adjustRightInd/>
        <w:snapToGrid/>
        <w:spacing w:after="0" w:line="280" w:lineRule="exact"/>
        <w:ind w:left="0" w:leftChars="0" w:firstLine="0" w:firstLineChars="0"/>
        <w:textAlignment w:val="auto"/>
        <w:rPr>
          <w:rFonts w:hint="eastAsia"/>
        </w:rPr>
      </w:pPr>
    </w:p>
    <w:p w14:paraId="40D62578">
      <w:pPr>
        <w:pStyle w:val="4"/>
        <w:keepNext w:val="0"/>
        <w:keepLines w:val="0"/>
        <w:pageBreakBefore w:val="0"/>
        <w:kinsoku/>
        <w:wordWrap/>
        <w:overflowPunct/>
        <w:autoSpaceDE/>
        <w:bidi w:val="0"/>
        <w:adjustRightInd/>
        <w:spacing w:line="560" w:lineRule="exact"/>
        <w:ind w:left="0" w:leftChars="0" w:firstLine="280" w:firstLineChars="100"/>
        <w:rPr>
          <w:rFonts w:hint="eastAsia" w:ascii="Arial" w:hAnsi="Arial" w:eastAsia="Arial" w:cs="Arial"/>
          <w:snapToGrid w:val="0"/>
          <w:color w:val="000000"/>
          <w:sz w:val="21"/>
          <w:szCs w:val="21"/>
          <w:lang w:val="en-US" w:eastAsia="zh-CN"/>
        </w:rPr>
      </w:pPr>
      <w:r>
        <w:rPr>
          <w:rFonts w:hint="eastAsia" w:ascii="仿宋_GB2312" w:hAnsi="仿宋_GB2312" w:eastAsia="仿宋_GB2312" w:cs="仿宋_GB2312"/>
          <w:snapToGrid w:val="0"/>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30480</wp:posOffset>
                </wp:positionV>
                <wp:extent cx="5587365" cy="15240"/>
                <wp:effectExtent l="0" t="4445" r="13335" b="8890"/>
                <wp:wrapNone/>
                <wp:docPr id="3" name="直接连接符 1"/>
                <wp:cNvGraphicFramePr/>
                <a:graphic xmlns:a="http://schemas.openxmlformats.org/drawingml/2006/main">
                  <a:graphicData uri="http://schemas.microsoft.com/office/word/2010/wordprocessingShape">
                    <wps:wsp>
                      <wps:cNvCnPr/>
                      <wps:spPr>
                        <a:xfrm flipV="1">
                          <a:off x="1132205" y="9219565"/>
                          <a:ext cx="5587365" cy="152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flip:y;margin-left:5pt;margin-top:2.4pt;height:1.2pt;width:439.95pt;z-index:251667456;mso-width-relative:page;mso-height-relative:page;" filled="f" stroked="t" coordsize="21600,21600" o:gfxdata="UEsDBAoAAAAAAIdO4kAAAAAAAAAAAAAAAAAEAAAAZHJzL1BLAwQUAAAACACHTuJAZ49hQ9QAAAAG&#10;AQAADwAAAGRycy9kb3ducmV2LnhtbE2PwU7DMBBE70j8g7VI3KidUkGcxqkoEnBDoqV3N94mUeN1&#10;iJ22/D3LCY6jGc28KVcX34sTjrELZCCbKRBIdXAdNQY+ty93OYiYLDnbB0ID3xhhVV1flbZw4Uwf&#10;eNqkRnAJxcIaaFMaCilj3aK3cRYGJPYOYfQ2sRwb6UZ75nLfy7lSD9LbjnihtQM+t1gfN5M3sN7q&#10;+1e3m96O73qBT2udxelrZ8ztTaaWIBJe0l8YfvEZHSpm2oeJXBQ9a8VXkoEFH2A7z7UGsTfwOAdZ&#10;lfI/fvUDUEsDBBQAAAAIAIdO4kDoKLozDwIAAO0DAAAOAAAAZHJzL2Uyb0RvYy54bWytU71u2zAQ&#10;3gv0HQjutSy5ch3BcoYY6VK0BppmZyjSIsA/8BjLfom+QIFu7dSxe96m6WP0SDmBmy4ZqoG4I+8+&#10;3vfx0/J8bzTZiQDK2ZaWkyklwnLXKbtt6aery1cLSiAy2zHtrGjpQQA9X718sRx8IyrXO92JQBDE&#10;QjP4lvYx+qYogPfCMJg4LyweShcMi5iGbdEFNiC60UU1nc6LwYXOB8cFAO6ux0N6RAzPAXRSKi7W&#10;jt8aYeOIGoRmESlBrzzQVZ5WSsHjBylBRKJbikxjXvESjG/SWqyWrNkG5nvFjyOw54zwhJNhyuKl&#10;j1BrFhm5DeofKKN4cOBknHBnipFIVgRZlNMn2nzsmReZC0oN/lF0+H+w/P1uE4jqWjqjxDKDD37/&#10;5eevz99+333F9f7Hd1ImkQYPDdZe2E04ZuA3ITHey2CI1Mpfo5uyBsiK7DEpZ1U1rSk5tPSsKs/q&#10;eT3KLfaRcCyo68WbGW4SjhVlXb3Oz1GMkAnaB4hvhTMkBS3VyiY1WMN27yDiGFj6UJK2rbtUWucX&#10;1ZYMLZ3PanxnztClEt2BofHIFOyWEqa3aH8eQ0YEp1WXuhMOHOBCB7Jj6Bk0bueGKxyZEs0g4gHa&#10;Jn+JDE7wV2saZ82gH5vz0cjZqIh/jVampYvTbm3TjSI79UgqST2Km6Ib1x2y5kXK0AX50qNjk81O&#10;c4xP/9L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PYUPUAAAABgEAAA8AAAAAAAAAAQAgAAAA&#10;IgAAAGRycy9kb3ducmV2LnhtbFBLAQIUABQAAAAIAIdO4kDoKLozDwIAAO0DAAAOAAAAAAAAAAEA&#10;IAAAACMBAABkcnMvZTJvRG9jLnhtbFBLBQYAAAAABgAGAFkBAACk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napToGrid w:val="0"/>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394970</wp:posOffset>
                </wp:positionV>
                <wp:extent cx="5623560" cy="13335"/>
                <wp:effectExtent l="0" t="4445" r="15240" b="10795"/>
                <wp:wrapNone/>
                <wp:docPr id="4" name="直接连接符 1"/>
                <wp:cNvGraphicFramePr/>
                <a:graphic xmlns:a="http://schemas.openxmlformats.org/drawingml/2006/main">
                  <a:graphicData uri="http://schemas.microsoft.com/office/word/2010/wordprocessingShape">
                    <wps:wsp>
                      <wps:cNvCnPr/>
                      <wps:spPr>
                        <a:xfrm flipV="1">
                          <a:off x="0" y="0"/>
                          <a:ext cx="5623560" cy="133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flip:y;margin-left:4.4pt;margin-top:31.1pt;height:1.05pt;width:442.8pt;z-index:251674624;mso-width-relative:page;mso-height-relative:page;" filled="f" stroked="t" coordsize="21600,21600" o:gfxdata="UEsDBAoAAAAAAIdO4kAAAAAAAAAAAAAAAAAEAAAAZHJzL1BLAwQUAAAACACHTuJABWd+0NUAAAAH&#10;AQAADwAAAGRycy9kb3ducmV2LnhtbE3OwW7CMAwG4Psk3iHypN1G2lKhtmuKYNK2G9Jg3EPjtRWN&#10;0zUpsLefOY2j/Vu/v3J1tb044+g7RwrieQQCqXamo0bB1/7tOQPhgyaje0eo4Bc9rKrZQ6kL4y70&#10;ieddaASXkC+0gjaEoZDS1y1a7eduQOLs241WBx7HRppRX7jc9jKJoqW0uiP+0OoBX1usT7vJKtjs&#10;88W7OUwfp22e4nqTx376OSj19BhHLyACXsP/Mdz4TIeKTUc3kfGiV5AxPChYJgkIjrM8TUEceZEu&#10;QFalvPdXf1BLAwQUAAAACACHTuJA4SNLxf8BAADhAwAADgAAAGRycy9lMm9Eb2MueG1srVO9jhMx&#10;EO6ReAfLPdn8kOi0yuaKi44GwUkc9HNeO2vJf/L4sslL8AJIdFBR0vM2HI/B2LtE4WiuYAtrxuP5&#10;PN+3n9eXB2vYXkbU3jV8NplyJp3wrXa7hr+/vX5xwRkmcC0Y72TDjxL55eb5s3Ufajn3nTetjIxA&#10;HNZ9aHiXUqirCkUnLeDEB+moqHy0kCiNu6qN0BO6NdV8Ol1VvY9tiF5IRNrdDkU+IsanAHqltJBb&#10;L+6tdGlAjdJAIkrY6YB8U6ZVSor0VimUiZmGE9NUVrqE4ru8Vps11LsIodNiHAGeMsIjTha0o0tP&#10;UFtIwO6j/gfKahE9epUmwttqIFIUIRaz6SNt3nUQZOFCUmM4iY7/D1a82d9EptuGv+TMgaUf/vDp&#10;+8+PX379+Ezrw7evbJZF6gPWdPbK3cQxw3ATM+ODipYpo8MHclPRgFixQ5H4eJJYHhITtLlczRfL&#10;FakvqDZbLBbLjF4NMBkuREyvpLcsBw032mUFoIb9a0zD0T9H8rbz19oY2ofaONY3fLVYZnQgZypy&#10;BIU2EDt0O87A7MjyIsWCiN7oNnfnZjzilYlsD+QTMmvr+1samTMDmKhAPMo3DvtXax5nC9gNzaWU&#10;j0FtdaKXYrRt+MV5t3G5Kos7R1JZ3kHQHN359lh0rnJGf74oNLo0W+s8p/j8Z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nftDVAAAABwEAAA8AAAAAAAAAAQAgAAAAIgAAAGRycy9kb3ducmV2&#10;LnhtbFBLAQIUABQAAAAIAIdO4kDhI0vF/wEAAOEDAAAOAAAAAAAAAAEAIAAAACQBAABkcnMvZTJv&#10;RG9jLnhtbFBLBQYAAAAABgAGAFkBAACV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28"/>
          <w:szCs w:val="28"/>
        </w:rPr>
        <w:t xml:space="preserve">新华镇党政综合办公室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pgSz w:w="11900" w:h="16838"/>
      <w:pgMar w:top="1417" w:right="1417" w:bottom="1417" w:left="1417" w:header="0" w:footer="624" w:gutter="0"/>
      <w:pgNumType w:fmt="decimal"/>
      <w:cols w:space="0" w:num="1"/>
      <w:titlePg/>
      <w:rtlGutter w:val="0"/>
      <w:docGrid w:linePitch="3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36D776-A282-4DBE-B07A-A81B2342A5BE}"/>
  </w:font>
  <w:font w:name="黑体">
    <w:panose1 w:val="02010609060101010101"/>
    <w:charset w:val="86"/>
    <w:family w:val="auto"/>
    <w:pitch w:val="default"/>
    <w:sig w:usb0="800002BF" w:usb1="38CF7CFA" w:usb2="00000016" w:usb3="00000000" w:csb0="00040001" w:csb1="00000000"/>
    <w:embedRegular r:id="rId2" w:fontKey="{47F166F3-1585-44F1-A918-702C0594C2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60E9C34-6C20-4D6B-87B4-6A56B87FD1B6}"/>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embedRegular r:id="rId4" w:fontKey="{BD33799C-1548-4936-BFB0-C11A33248DC2}"/>
  </w:font>
  <w:font w:name="仿宋">
    <w:panose1 w:val="02010609060101010101"/>
    <w:charset w:val="86"/>
    <w:family w:val="modern"/>
    <w:pitch w:val="default"/>
    <w:sig w:usb0="800002BF" w:usb1="38CF7CFA" w:usb2="00000016" w:usb3="00000000" w:csb0="00040001" w:csb1="00000000"/>
    <w:embedRegular r:id="rId5" w:fontKey="{79C57C66-233A-456F-832E-1702C8017A66}"/>
  </w:font>
  <w:font w:name="楷体_GB2312">
    <w:panose1 w:val="02010609030101010101"/>
    <w:charset w:val="86"/>
    <w:family w:val="modern"/>
    <w:pitch w:val="default"/>
    <w:sig w:usb0="00000001" w:usb1="080E0000" w:usb2="00000000" w:usb3="00000000" w:csb0="00040000" w:csb1="00000000"/>
    <w:embedRegular r:id="rId6" w:fontKey="{9093ED55-99B1-4BCF-8704-0AAAC8A0F7DD}"/>
  </w:font>
  <w:font w:name="仿宋_GB2312">
    <w:panose1 w:val="02010609030101010101"/>
    <w:charset w:val="86"/>
    <w:family w:val="modern"/>
    <w:pitch w:val="default"/>
    <w:sig w:usb0="00000001" w:usb1="080E0000" w:usb2="00000000" w:usb3="00000000" w:csb0="00040000" w:csb1="00000000"/>
    <w:embedRegular r:id="rId7" w:fontKey="{BD67C9F4-9831-4EB0-878C-7C78567CF4CF}"/>
  </w:font>
  <w:font w:name="方正小标宋简体">
    <w:panose1 w:val="03000509000000000000"/>
    <w:charset w:val="86"/>
    <w:family w:val="script"/>
    <w:pitch w:val="default"/>
    <w:sig w:usb0="00000001" w:usb1="080E0000" w:usb2="00000000" w:usb3="00000000" w:csb0="00040000" w:csb1="00000000"/>
    <w:embedRegular r:id="rId8" w:fontKey="{C2DCDDE6-329D-45B3-A079-A7819A3E2977}"/>
  </w:font>
  <w:font w:name="Arial Unicode MS">
    <w:panose1 w:val="020B0604020202020204"/>
    <w:charset w:val="86"/>
    <w:family w:val="auto"/>
    <w:pitch w:val="default"/>
    <w:sig w:usb0="FFFFFFFF" w:usb1="E9FFFFFF" w:usb2="0000003F" w:usb3="00000000" w:csb0="603F01FF" w:csb1="FFFF0000"/>
    <w:embedRegular r:id="rId9" w:fontKey="{0356555F-F970-42AC-944D-1BD8F1B8F8FB}"/>
  </w:font>
  <w:font w:name="方正小标宋_GBK">
    <w:panose1 w:val="02000000000000000000"/>
    <w:charset w:val="86"/>
    <w:family w:val="script"/>
    <w:pitch w:val="default"/>
    <w:sig w:usb0="A00002BF" w:usb1="38CF7CFA" w:usb2="00082016" w:usb3="00000000" w:csb0="00040001" w:csb1="00000000"/>
    <w:embedRegular r:id="rId10" w:fontKey="{4ECF07D9-E48C-4FA7-9D8A-59BD3200474D}"/>
  </w:font>
  <w:font w:name="华文中宋">
    <w:panose1 w:val="02010600040101010101"/>
    <w:charset w:val="86"/>
    <w:family w:val="auto"/>
    <w:pitch w:val="default"/>
    <w:sig w:usb0="00000287" w:usb1="080F0000" w:usb2="00000000" w:usb3="00000000" w:csb0="0004009F" w:csb1="DFD70000"/>
    <w:embedRegular r:id="rId11" w:fontKey="{CCE517B7-C460-47DE-93EA-2FF967B838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E03C">
    <w:pPr>
      <w:pStyle w:val="10"/>
      <w:jc w:val="right"/>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37FDD">
                          <w:pPr>
                            <w:pStyle w:val="10"/>
                            <w:jc w:val="right"/>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f2ic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Z/aJyQEAAJoDAAAOAAAAAAAAAAEAIAAAAB4BAABkcnMvZTJvRG9j&#10;LnhtbFBLBQYAAAAABgAGAFkBAABZBQAAAAA=&#10;">
              <v:fill on="f" focussize="0,0"/>
              <v:stroke on="f"/>
              <v:imagedata o:title=""/>
              <o:lock v:ext="edit" aspectratio="f"/>
              <v:textbox inset="0mm,0mm,0mm,0mm" style="mso-fit-shape-to-text:t;">
                <w:txbxContent>
                  <w:p w14:paraId="6F837FDD">
                    <w:pPr>
                      <w:pStyle w:val="1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11DD">
    <w:pPr>
      <w:pStyle w:val="10"/>
      <w:jc w:val="right"/>
      <w:rPr>
        <w:rFonts w:ascii="宋体" w:hAnsi="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73FB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73FB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9AF48">
                          <w:pPr>
                            <w:pStyle w:val="10"/>
                            <w:jc w:val="right"/>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AAE8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4AATyQEAAJkDAAAOAAAAAAAAAAEAIAAAAB4BAABkcnMvZTJvRG9j&#10;LnhtbFBLBQYAAAAABgAGAFkBAABZBQAAAAA=&#10;">
              <v:fill on="f" focussize="0,0"/>
              <v:stroke on="f"/>
              <v:imagedata o:title=""/>
              <o:lock v:ext="edit" aspectratio="f"/>
              <v:textbox inset="0mm,0mm,0mm,0mm" style="mso-fit-shape-to-text:t;">
                <w:txbxContent>
                  <w:p w14:paraId="0A79AF48">
                    <w:pPr>
                      <w:pStyle w:val="10"/>
                      <w:jc w:val="righ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946E6">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8911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28911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8DE7">
    <w:r>
      <w:rPr>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228F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A1228F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E6D2">
    <w:pPr>
      <w:widowControl w:val="0"/>
      <w:jc w:val="both"/>
      <w:rPr>
        <w:rFonts w:ascii="Calibri" w:hAnsi="Calibri"/>
        <w:kern w:val="2"/>
        <w:sz w:val="21"/>
        <w:lang w:eastAsia="zh-CN"/>
      </w:rPr>
    </w:pPr>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2D7FE">
                          <w:pPr>
                            <w:pStyle w:val="10"/>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A2D7FE">
                    <w:pPr>
                      <w:pStyle w:val="10"/>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3D62">
    <w:pPr>
      <w:widowControl w:val="0"/>
      <w:jc w:val="both"/>
      <w:rPr>
        <w:rFonts w:ascii="Calibri" w:hAnsi="Calibri"/>
        <w:kern w:val="2"/>
        <w:sz w:val="21"/>
        <w:lang w:eastAsia="zh-CN"/>
      </w:rPr>
    </w:pPr>
    <w:r>
      <w:rPr>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AAAA">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C5AAAA">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0157">
    <w:pPr>
      <w:widowControl w:val="0"/>
      <w:snapToGrid w:val="0"/>
      <w:jc w:val="left"/>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CA81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A3CA819">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6B46">
    <w:pPr>
      <w:pStyle w:val="10"/>
      <w:tabs>
        <w:tab w:val="right" w:pos="8307"/>
        <w:tab w:val="clear" w:pos="8306"/>
      </w:tabs>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42FF">
                          <w:pPr>
                            <w:pStyle w:val="10"/>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 MERGEFORMAT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19</w:t>
                          </w:r>
                          <w:r>
                            <w:rPr>
                              <w:rStyle w:val="15"/>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EC642FF">
                    <w:pPr>
                      <w:pStyle w:val="10"/>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Style w:val="15"/>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 MERGEFORMAT </w:instrText>
                    </w:r>
                    <w:r>
                      <w:rPr>
                        <w:rStyle w:val="15"/>
                        <w:rFonts w:hint="eastAsia" w:ascii="宋体" w:hAnsi="宋体" w:eastAsia="宋体" w:cs="宋体"/>
                        <w:sz w:val="28"/>
                        <w:szCs w:val="28"/>
                      </w:rPr>
                      <w:fldChar w:fldCharType="separate"/>
                    </w:r>
                    <w:r>
                      <w:rPr>
                        <w:rStyle w:val="15"/>
                        <w:rFonts w:hint="eastAsia" w:ascii="宋体" w:hAnsi="宋体" w:eastAsia="宋体" w:cs="宋体"/>
                        <w:sz w:val="28"/>
                        <w:szCs w:val="28"/>
                      </w:rPr>
                      <w:t>19</w:t>
                    </w:r>
                    <w:r>
                      <w:rPr>
                        <w:rStyle w:val="15"/>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8D9E">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27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7633">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7604">
    <w:pPr>
      <w:widowControl w:val="0"/>
      <w:jc w:val="both"/>
      <w:rPr>
        <w:rFonts w:ascii="Calibri" w:hAnsi="Calibri"/>
        <w:kern w:val="2"/>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B11">
    <w:pPr>
      <w:widowControl w:val="0"/>
      <w:jc w:val="both"/>
      <w:rPr>
        <w:rFonts w:ascii="Calibri" w:hAnsi="Calibri"/>
        <w:kern w:val="2"/>
        <w:sz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C1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jQ1NGFkNzNhZmIyNDgyNWE1NWRhMzBlYmE5NDMifQ=="/>
  </w:docVars>
  <w:rsids>
    <w:rsidRoot w:val="005F7B07"/>
    <w:rsid w:val="00000A50"/>
    <w:rsid w:val="00001624"/>
    <w:rsid w:val="0000178A"/>
    <w:rsid w:val="0000223A"/>
    <w:rsid w:val="00002635"/>
    <w:rsid w:val="000027A2"/>
    <w:rsid w:val="000027B5"/>
    <w:rsid w:val="000032A5"/>
    <w:rsid w:val="000035FE"/>
    <w:rsid w:val="00003670"/>
    <w:rsid w:val="00003942"/>
    <w:rsid w:val="00003BD0"/>
    <w:rsid w:val="00003FEE"/>
    <w:rsid w:val="0000416D"/>
    <w:rsid w:val="000042DF"/>
    <w:rsid w:val="00004973"/>
    <w:rsid w:val="000050D5"/>
    <w:rsid w:val="000057A0"/>
    <w:rsid w:val="000058AA"/>
    <w:rsid w:val="00005D4B"/>
    <w:rsid w:val="000061F8"/>
    <w:rsid w:val="00006621"/>
    <w:rsid w:val="00006B76"/>
    <w:rsid w:val="00006D93"/>
    <w:rsid w:val="000071D0"/>
    <w:rsid w:val="0000722D"/>
    <w:rsid w:val="000079DD"/>
    <w:rsid w:val="00007A3E"/>
    <w:rsid w:val="00007B0E"/>
    <w:rsid w:val="00007DC1"/>
    <w:rsid w:val="00007FBD"/>
    <w:rsid w:val="0001015A"/>
    <w:rsid w:val="0001049C"/>
    <w:rsid w:val="00010919"/>
    <w:rsid w:val="00010BAC"/>
    <w:rsid w:val="00010C89"/>
    <w:rsid w:val="00011004"/>
    <w:rsid w:val="0001106F"/>
    <w:rsid w:val="0001124D"/>
    <w:rsid w:val="00011613"/>
    <w:rsid w:val="00011AC1"/>
    <w:rsid w:val="00011EA5"/>
    <w:rsid w:val="00012AFC"/>
    <w:rsid w:val="00013639"/>
    <w:rsid w:val="00013B45"/>
    <w:rsid w:val="00013C8F"/>
    <w:rsid w:val="00013FDC"/>
    <w:rsid w:val="000142B7"/>
    <w:rsid w:val="0001431F"/>
    <w:rsid w:val="00014323"/>
    <w:rsid w:val="000143D9"/>
    <w:rsid w:val="00014DAD"/>
    <w:rsid w:val="00014E36"/>
    <w:rsid w:val="00015BF3"/>
    <w:rsid w:val="00015DAA"/>
    <w:rsid w:val="000161AF"/>
    <w:rsid w:val="0001626A"/>
    <w:rsid w:val="0001670A"/>
    <w:rsid w:val="00016D6F"/>
    <w:rsid w:val="00016DE7"/>
    <w:rsid w:val="000172F0"/>
    <w:rsid w:val="00017305"/>
    <w:rsid w:val="00017344"/>
    <w:rsid w:val="00017521"/>
    <w:rsid w:val="000175FC"/>
    <w:rsid w:val="00017EDD"/>
    <w:rsid w:val="00017FA1"/>
    <w:rsid w:val="000200BA"/>
    <w:rsid w:val="00020C4D"/>
    <w:rsid w:val="000212A5"/>
    <w:rsid w:val="0002163A"/>
    <w:rsid w:val="00021753"/>
    <w:rsid w:val="000218EE"/>
    <w:rsid w:val="00021D0F"/>
    <w:rsid w:val="0002263F"/>
    <w:rsid w:val="00022D4A"/>
    <w:rsid w:val="0002301D"/>
    <w:rsid w:val="0002309C"/>
    <w:rsid w:val="00023167"/>
    <w:rsid w:val="00023348"/>
    <w:rsid w:val="0002360F"/>
    <w:rsid w:val="00023720"/>
    <w:rsid w:val="000238A6"/>
    <w:rsid w:val="00023C21"/>
    <w:rsid w:val="00023C28"/>
    <w:rsid w:val="00023EA0"/>
    <w:rsid w:val="00023FFA"/>
    <w:rsid w:val="00024378"/>
    <w:rsid w:val="0002445D"/>
    <w:rsid w:val="00024CEA"/>
    <w:rsid w:val="00025110"/>
    <w:rsid w:val="0002551A"/>
    <w:rsid w:val="00025812"/>
    <w:rsid w:val="00025A4C"/>
    <w:rsid w:val="00025F6A"/>
    <w:rsid w:val="00026472"/>
    <w:rsid w:val="000269FF"/>
    <w:rsid w:val="00026AE0"/>
    <w:rsid w:val="00026C9B"/>
    <w:rsid w:val="00026F25"/>
    <w:rsid w:val="0002709F"/>
    <w:rsid w:val="0002759C"/>
    <w:rsid w:val="00027A03"/>
    <w:rsid w:val="00027AAF"/>
    <w:rsid w:val="0003014D"/>
    <w:rsid w:val="000301B7"/>
    <w:rsid w:val="0003022F"/>
    <w:rsid w:val="000302B1"/>
    <w:rsid w:val="00030387"/>
    <w:rsid w:val="00030469"/>
    <w:rsid w:val="00030826"/>
    <w:rsid w:val="000309C8"/>
    <w:rsid w:val="00030AFC"/>
    <w:rsid w:val="00030D6D"/>
    <w:rsid w:val="00030DDC"/>
    <w:rsid w:val="00030E44"/>
    <w:rsid w:val="00030E4A"/>
    <w:rsid w:val="00030EFD"/>
    <w:rsid w:val="00030F08"/>
    <w:rsid w:val="000310EC"/>
    <w:rsid w:val="00031693"/>
    <w:rsid w:val="000316E2"/>
    <w:rsid w:val="000317DD"/>
    <w:rsid w:val="00031B35"/>
    <w:rsid w:val="00031E45"/>
    <w:rsid w:val="00032471"/>
    <w:rsid w:val="000324B1"/>
    <w:rsid w:val="00032612"/>
    <w:rsid w:val="000326FC"/>
    <w:rsid w:val="00032AC3"/>
    <w:rsid w:val="0003322C"/>
    <w:rsid w:val="0003375B"/>
    <w:rsid w:val="000339CD"/>
    <w:rsid w:val="000339D2"/>
    <w:rsid w:val="00033B00"/>
    <w:rsid w:val="00033B20"/>
    <w:rsid w:val="00033C48"/>
    <w:rsid w:val="000349DF"/>
    <w:rsid w:val="00034A7D"/>
    <w:rsid w:val="00034ACF"/>
    <w:rsid w:val="00034CC6"/>
    <w:rsid w:val="00034D9D"/>
    <w:rsid w:val="00034E3C"/>
    <w:rsid w:val="00035454"/>
    <w:rsid w:val="00036881"/>
    <w:rsid w:val="00036893"/>
    <w:rsid w:val="00036ED3"/>
    <w:rsid w:val="00036F48"/>
    <w:rsid w:val="00036F5C"/>
    <w:rsid w:val="00037037"/>
    <w:rsid w:val="00037A2A"/>
    <w:rsid w:val="000404B9"/>
    <w:rsid w:val="000408C4"/>
    <w:rsid w:val="00040B71"/>
    <w:rsid w:val="00041015"/>
    <w:rsid w:val="000428BE"/>
    <w:rsid w:val="000439B7"/>
    <w:rsid w:val="000447C0"/>
    <w:rsid w:val="00044B7D"/>
    <w:rsid w:val="00044D63"/>
    <w:rsid w:val="00044DF8"/>
    <w:rsid w:val="00044E3F"/>
    <w:rsid w:val="00045037"/>
    <w:rsid w:val="0004570B"/>
    <w:rsid w:val="00046787"/>
    <w:rsid w:val="000467C2"/>
    <w:rsid w:val="00047109"/>
    <w:rsid w:val="00047168"/>
    <w:rsid w:val="00047E9A"/>
    <w:rsid w:val="00047F04"/>
    <w:rsid w:val="0005000F"/>
    <w:rsid w:val="0005018A"/>
    <w:rsid w:val="00050A63"/>
    <w:rsid w:val="00050DD1"/>
    <w:rsid w:val="00051A0F"/>
    <w:rsid w:val="00051DCC"/>
    <w:rsid w:val="00051EA9"/>
    <w:rsid w:val="000520BE"/>
    <w:rsid w:val="00052657"/>
    <w:rsid w:val="00052A92"/>
    <w:rsid w:val="00052D1A"/>
    <w:rsid w:val="00052F20"/>
    <w:rsid w:val="000531D5"/>
    <w:rsid w:val="000533FA"/>
    <w:rsid w:val="00053664"/>
    <w:rsid w:val="00053907"/>
    <w:rsid w:val="00053A70"/>
    <w:rsid w:val="00053BDD"/>
    <w:rsid w:val="00053DF8"/>
    <w:rsid w:val="000540B4"/>
    <w:rsid w:val="00054120"/>
    <w:rsid w:val="00054270"/>
    <w:rsid w:val="00054C6C"/>
    <w:rsid w:val="00054EE4"/>
    <w:rsid w:val="000554A2"/>
    <w:rsid w:val="00055961"/>
    <w:rsid w:val="00055BA7"/>
    <w:rsid w:val="00056355"/>
    <w:rsid w:val="00056DC4"/>
    <w:rsid w:val="000575A9"/>
    <w:rsid w:val="000578A7"/>
    <w:rsid w:val="00057B45"/>
    <w:rsid w:val="00057C9A"/>
    <w:rsid w:val="00057DCA"/>
    <w:rsid w:val="00057F0D"/>
    <w:rsid w:val="0006015E"/>
    <w:rsid w:val="0006054B"/>
    <w:rsid w:val="00060854"/>
    <w:rsid w:val="00060D53"/>
    <w:rsid w:val="00060D7F"/>
    <w:rsid w:val="00060FAC"/>
    <w:rsid w:val="000612F9"/>
    <w:rsid w:val="00061607"/>
    <w:rsid w:val="00061727"/>
    <w:rsid w:val="00061906"/>
    <w:rsid w:val="00061967"/>
    <w:rsid w:val="000619EB"/>
    <w:rsid w:val="00061A09"/>
    <w:rsid w:val="00061F17"/>
    <w:rsid w:val="000620A5"/>
    <w:rsid w:val="0006219F"/>
    <w:rsid w:val="000626E6"/>
    <w:rsid w:val="00062880"/>
    <w:rsid w:val="00062AF7"/>
    <w:rsid w:val="00062E8A"/>
    <w:rsid w:val="00064992"/>
    <w:rsid w:val="00064BE3"/>
    <w:rsid w:val="000651D6"/>
    <w:rsid w:val="0006591E"/>
    <w:rsid w:val="00065A95"/>
    <w:rsid w:val="00065CF9"/>
    <w:rsid w:val="00066249"/>
    <w:rsid w:val="00066423"/>
    <w:rsid w:val="0006692F"/>
    <w:rsid w:val="00066C5E"/>
    <w:rsid w:val="00066EDA"/>
    <w:rsid w:val="00066F32"/>
    <w:rsid w:val="000670DC"/>
    <w:rsid w:val="000672C3"/>
    <w:rsid w:val="000678D0"/>
    <w:rsid w:val="00067960"/>
    <w:rsid w:val="00067CB2"/>
    <w:rsid w:val="00067CE4"/>
    <w:rsid w:val="00070612"/>
    <w:rsid w:val="00070745"/>
    <w:rsid w:val="00070786"/>
    <w:rsid w:val="00070C5F"/>
    <w:rsid w:val="00070E0D"/>
    <w:rsid w:val="000712CE"/>
    <w:rsid w:val="0007141E"/>
    <w:rsid w:val="00071708"/>
    <w:rsid w:val="000732F5"/>
    <w:rsid w:val="00073808"/>
    <w:rsid w:val="00073BE2"/>
    <w:rsid w:val="00073FEC"/>
    <w:rsid w:val="000740BF"/>
    <w:rsid w:val="00074C67"/>
    <w:rsid w:val="00075563"/>
    <w:rsid w:val="00075D85"/>
    <w:rsid w:val="00075E82"/>
    <w:rsid w:val="00076A7B"/>
    <w:rsid w:val="00076C93"/>
    <w:rsid w:val="00077391"/>
    <w:rsid w:val="00077539"/>
    <w:rsid w:val="000777FA"/>
    <w:rsid w:val="000779EB"/>
    <w:rsid w:val="00080164"/>
    <w:rsid w:val="0008112E"/>
    <w:rsid w:val="00081150"/>
    <w:rsid w:val="000812F2"/>
    <w:rsid w:val="00081A8E"/>
    <w:rsid w:val="00081BFF"/>
    <w:rsid w:val="00081EF8"/>
    <w:rsid w:val="00082205"/>
    <w:rsid w:val="0008228A"/>
    <w:rsid w:val="00082724"/>
    <w:rsid w:val="00082860"/>
    <w:rsid w:val="00082AA9"/>
    <w:rsid w:val="0008316F"/>
    <w:rsid w:val="00083B12"/>
    <w:rsid w:val="00083C67"/>
    <w:rsid w:val="00083D05"/>
    <w:rsid w:val="00083E94"/>
    <w:rsid w:val="00084044"/>
    <w:rsid w:val="00084264"/>
    <w:rsid w:val="000844E5"/>
    <w:rsid w:val="00084F13"/>
    <w:rsid w:val="00085110"/>
    <w:rsid w:val="00085185"/>
    <w:rsid w:val="000851AF"/>
    <w:rsid w:val="00086087"/>
    <w:rsid w:val="00086092"/>
    <w:rsid w:val="0008661C"/>
    <w:rsid w:val="0008671B"/>
    <w:rsid w:val="00086ADA"/>
    <w:rsid w:val="00087062"/>
    <w:rsid w:val="0008717B"/>
    <w:rsid w:val="00087271"/>
    <w:rsid w:val="00087A46"/>
    <w:rsid w:val="00087F28"/>
    <w:rsid w:val="0009010B"/>
    <w:rsid w:val="0009041E"/>
    <w:rsid w:val="00090439"/>
    <w:rsid w:val="000906F6"/>
    <w:rsid w:val="00090874"/>
    <w:rsid w:val="00090AB3"/>
    <w:rsid w:val="00090E1E"/>
    <w:rsid w:val="00090F24"/>
    <w:rsid w:val="00090F6C"/>
    <w:rsid w:val="00091539"/>
    <w:rsid w:val="000918A5"/>
    <w:rsid w:val="00091BDC"/>
    <w:rsid w:val="00091E5B"/>
    <w:rsid w:val="0009211A"/>
    <w:rsid w:val="00092265"/>
    <w:rsid w:val="00092536"/>
    <w:rsid w:val="00092B08"/>
    <w:rsid w:val="00093036"/>
    <w:rsid w:val="000930B8"/>
    <w:rsid w:val="000931CC"/>
    <w:rsid w:val="000931E9"/>
    <w:rsid w:val="0009323D"/>
    <w:rsid w:val="000937E1"/>
    <w:rsid w:val="00093B26"/>
    <w:rsid w:val="00093C64"/>
    <w:rsid w:val="00093F18"/>
    <w:rsid w:val="00094513"/>
    <w:rsid w:val="00094903"/>
    <w:rsid w:val="00094CCE"/>
    <w:rsid w:val="00094DA5"/>
    <w:rsid w:val="00094E7D"/>
    <w:rsid w:val="0009540E"/>
    <w:rsid w:val="00096DE7"/>
    <w:rsid w:val="00096EDF"/>
    <w:rsid w:val="000970C5"/>
    <w:rsid w:val="00097859"/>
    <w:rsid w:val="000979F7"/>
    <w:rsid w:val="000A04DB"/>
    <w:rsid w:val="000A04FD"/>
    <w:rsid w:val="000A05FE"/>
    <w:rsid w:val="000A0842"/>
    <w:rsid w:val="000A12BC"/>
    <w:rsid w:val="000A2552"/>
    <w:rsid w:val="000A29D6"/>
    <w:rsid w:val="000A345A"/>
    <w:rsid w:val="000A38AA"/>
    <w:rsid w:val="000A41F8"/>
    <w:rsid w:val="000A47F6"/>
    <w:rsid w:val="000A48C6"/>
    <w:rsid w:val="000A4DC1"/>
    <w:rsid w:val="000A5535"/>
    <w:rsid w:val="000A585B"/>
    <w:rsid w:val="000A66BA"/>
    <w:rsid w:val="000A6B79"/>
    <w:rsid w:val="000A6BAF"/>
    <w:rsid w:val="000A71A5"/>
    <w:rsid w:val="000A7210"/>
    <w:rsid w:val="000B078F"/>
    <w:rsid w:val="000B0A64"/>
    <w:rsid w:val="000B0BD3"/>
    <w:rsid w:val="000B0D90"/>
    <w:rsid w:val="000B0FAD"/>
    <w:rsid w:val="000B1674"/>
    <w:rsid w:val="000B1BE4"/>
    <w:rsid w:val="000B1D7F"/>
    <w:rsid w:val="000B22DB"/>
    <w:rsid w:val="000B24AC"/>
    <w:rsid w:val="000B28AA"/>
    <w:rsid w:val="000B2D19"/>
    <w:rsid w:val="000B32D1"/>
    <w:rsid w:val="000B3FE4"/>
    <w:rsid w:val="000B4384"/>
    <w:rsid w:val="000B4CC8"/>
    <w:rsid w:val="000B4D5A"/>
    <w:rsid w:val="000B4D8F"/>
    <w:rsid w:val="000B5233"/>
    <w:rsid w:val="000B5290"/>
    <w:rsid w:val="000B53D2"/>
    <w:rsid w:val="000B545C"/>
    <w:rsid w:val="000B55E4"/>
    <w:rsid w:val="000B566A"/>
    <w:rsid w:val="000B58CC"/>
    <w:rsid w:val="000B5B11"/>
    <w:rsid w:val="000B5EA1"/>
    <w:rsid w:val="000B61C5"/>
    <w:rsid w:val="000B654A"/>
    <w:rsid w:val="000B6582"/>
    <w:rsid w:val="000B67F0"/>
    <w:rsid w:val="000B702B"/>
    <w:rsid w:val="000B72F4"/>
    <w:rsid w:val="000B73E2"/>
    <w:rsid w:val="000B74EA"/>
    <w:rsid w:val="000B7E04"/>
    <w:rsid w:val="000B7F1B"/>
    <w:rsid w:val="000B7F4B"/>
    <w:rsid w:val="000C05CF"/>
    <w:rsid w:val="000C0FC2"/>
    <w:rsid w:val="000C1BCE"/>
    <w:rsid w:val="000C1D3B"/>
    <w:rsid w:val="000C1FB3"/>
    <w:rsid w:val="000C21A6"/>
    <w:rsid w:val="000C24D2"/>
    <w:rsid w:val="000C25B2"/>
    <w:rsid w:val="000C284A"/>
    <w:rsid w:val="000C289F"/>
    <w:rsid w:val="000C2D6C"/>
    <w:rsid w:val="000C2DB6"/>
    <w:rsid w:val="000C301E"/>
    <w:rsid w:val="000C338E"/>
    <w:rsid w:val="000C37A9"/>
    <w:rsid w:val="000C3860"/>
    <w:rsid w:val="000C38CE"/>
    <w:rsid w:val="000C3B99"/>
    <w:rsid w:val="000C49B9"/>
    <w:rsid w:val="000C49F7"/>
    <w:rsid w:val="000C4B65"/>
    <w:rsid w:val="000C4E06"/>
    <w:rsid w:val="000C4FDF"/>
    <w:rsid w:val="000C5809"/>
    <w:rsid w:val="000C5DF4"/>
    <w:rsid w:val="000C653A"/>
    <w:rsid w:val="000C6544"/>
    <w:rsid w:val="000C6C11"/>
    <w:rsid w:val="000C70E9"/>
    <w:rsid w:val="000C73A3"/>
    <w:rsid w:val="000C7D3D"/>
    <w:rsid w:val="000C7F76"/>
    <w:rsid w:val="000D00BB"/>
    <w:rsid w:val="000D01A9"/>
    <w:rsid w:val="000D056D"/>
    <w:rsid w:val="000D058B"/>
    <w:rsid w:val="000D077C"/>
    <w:rsid w:val="000D0831"/>
    <w:rsid w:val="000D0C27"/>
    <w:rsid w:val="000D16E0"/>
    <w:rsid w:val="000D17D5"/>
    <w:rsid w:val="000D17FF"/>
    <w:rsid w:val="000D1B51"/>
    <w:rsid w:val="000D1DEB"/>
    <w:rsid w:val="000D21CB"/>
    <w:rsid w:val="000D24C0"/>
    <w:rsid w:val="000D255D"/>
    <w:rsid w:val="000D26D0"/>
    <w:rsid w:val="000D2764"/>
    <w:rsid w:val="000D2DC1"/>
    <w:rsid w:val="000D2EEE"/>
    <w:rsid w:val="000D4309"/>
    <w:rsid w:val="000D4A4B"/>
    <w:rsid w:val="000D4FBC"/>
    <w:rsid w:val="000D50A1"/>
    <w:rsid w:val="000D512E"/>
    <w:rsid w:val="000D518E"/>
    <w:rsid w:val="000D543D"/>
    <w:rsid w:val="000D55D0"/>
    <w:rsid w:val="000D5AE9"/>
    <w:rsid w:val="000D5DCE"/>
    <w:rsid w:val="000D620F"/>
    <w:rsid w:val="000D66BA"/>
    <w:rsid w:val="000D6DA4"/>
    <w:rsid w:val="000D6EE2"/>
    <w:rsid w:val="000D72A0"/>
    <w:rsid w:val="000D72DF"/>
    <w:rsid w:val="000D79B3"/>
    <w:rsid w:val="000D7AA7"/>
    <w:rsid w:val="000E036E"/>
    <w:rsid w:val="000E0863"/>
    <w:rsid w:val="000E1A86"/>
    <w:rsid w:val="000E1C0F"/>
    <w:rsid w:val="000E1D06"/>
    <w:rsid w:val="000E23E6"/>
    <w:rsid w:val="000E27DB"/>
    <w:rsid w:val="000E28A6"/>
    <w:rsid w:val="000E297B"/>
    <w:rsid w:val="000E2991"/>
    <w:rsid w:val="000E29E0"/>
    <w:rsid w:val="000E2B98"/>
    <w:rsid w:val="000E2C7D"/>
    <w:rsid w:val="000E37D8"/>
    <w:rsid w:val="000E3865"/>
    <w:rsid w:val="000E3CB6"/>
    <w:rsid w:val="000E415F"/>
    <w:rsid w:val="000E4167"/>
    <w:rsid w:val="000E41D7"/>
    <w:rsid w:val="000E4462"/>
    <w:rsid w:val="000E469E"/>
    <w:rsid w:val="000E483F"/>
    <w:rsid w:val="000E48AF"/>
    <w:rsid w:val="000E49CC"/>
    <w:rsid w:val="000E5B8D"/>
    <w:rsid w:val="000E5C66"/>
    <w:rsid w:val="000E5D51"/>
    <w:rsid w:val="000E5E18"/>
    <w:rsid w:val="000E61F9"/>
    <w:rsid w:val="000E64FD"/>
    <w:rsid w:val="000E6D86"/>
    <w:rsid w:val="000E7A11"/>
    <w:rsid w:val="000E7A57"/>
    <w:rsid w:val="000E7C8E"/>
    <w:rsid w:val="000F040C"/>
    <w:rsid w:val="000F0681"/>
    <w:rsid w:val="000F0FB7"/>
    <w:rsid w:val="000F126E"/>
    <w:rsid w:val="000F1515"/>
    <w:rsid w:val="000F168D"/>
    <w:rsid w:val="000F1974"/>
    <w:rsid w:val="000F1B4D"/>
    <w:rsid w:val="000F1B6F"/>
    <w:rsid w:val="000F1DA2"/>
    <w:rsid w:val="000F1E38"/>
    <w:rsid w:val="000F2289"/>
    <w:rsid w:val="000F260B"/>
    <w:rsid w:val="000F2AE5"/>
    <w:rsid w:val="000F37CB"/>
    <w:rsid w:val="000F38F3"/>
    <w:rsid w:val="000F3AE2"/>
    <w:rsid w:val="000F3F75"/>
    <w:rsid w:val="000F4618"/>
    <w:rsid w:val="000F475E"/>
    <w:rsid w:val="000F4823"/>
    <w:rsid w:val="000F4980"/>
    <w:rsid w:val="000F4B44"/>
    <w:rsid w:val="000F4C3F"/>
    <w:rsid w:val="000F5F02"/>
    <w:rsid w:val="000F7030"/>
    <w:rsid w:val="000F740E"/>
    <w:rsid w:val="000F7429"/>
    <w:rsid w:val="000F7BDC"/>
    <w:rsid w:val="001003D2"/>
    <w:rsid w:val="00100409"/>
    <w:rsid w:val="00100A36"/>
    <w:rsid w:val="00100BD9"/>
    <w:rsid w:val="0010107E"/>
    <w:rsid w:val="00101300"/>
    <w:rsid w:val="001015B9"/>
    <w:rsid w:val="0010191D"/>
    <w:rsid w:val="0010194A"/>
    <w:rsid w:val="00101A39"/>
    <w:rsid w:val="00102046"/>
    <w:rsid w:val="0010237D"/>
    <w:rsid w:val="00102758"/>
    <w:rsid w:val="0010418C"/>
    <w:rsid w:val="00105092"/>
    <w:rsid w:val="0010558D"/>
    <w:rsid w:val="001056F9"/>
    <w:rsid w:val="00105CD4"/>
    <w:rsid w:val="00105E7F"/>
    <w:rsid w:val="0010629D"/>
    <w:rsid w:val="001068F2"/>
    <w:rsid w:val="00106A52"/>
    <w:rsid w:val="00106B49"/>
    <w:rsid w:val="001072F9"/>
    <w:rsid w:val="001073A8"/>
    <w:rsid w:val="00107F6A"/>
    <w:rsid w:val="00110299"/>
    <w:rsid w:val="00110EAB"/>
    <w:rsid w:val="00110EBE"/>
    <w:rsid w:val="00110F57"/>
    <w:rsid w:val="00110FE1"/>
    <w:rsid w:val="00111108"/>
    <w:rsid w:val="001117AD"/>
    <w:rsid w:val="00111F51"/>
    <w:rsid w:val="00112004"/>
    <w:rsid w:val="00112948"/>
    <w:rsid w:val="001130B5"/>
    <w:rsid w:val="0011355E"/>
    <w:rsid w:val="00113C42"/>
    <w:rsid w:val="00113EE0"/>
    <w:rsid w:val="00114591"/>
    <w:rsid w:val="0011492E"/>
    <w:rsid w:val="001151DC"/>
    <w:rsid w:val="00115653"/>
    <w:rsid w:val="00115660"/>
    <w:rsid w:val="00115861"/>
    <w:rsid w:val="00115AA1"/>
    <w:rsid w:val="00116271"/>
    <w:rsid w:val="0011687F"/>
    <w:rsid w:val="0011689E"/>
    <w:rsid w:val="00116A01"/>
    <w:rsid w:val="00116B70"/>
    <w:rsid w:val="0011702E"/>
    <w:rsid w:val="00117067"/>
    <w:rsid w:val="001175EA"/>
    <w:rsid w:val="001178B1"/>
    <w:rsid w:val="00120409"/>
    <w:rsid w:val="00120BB7"/>
    <w:rsid w:val="001211A0"/>
    <w:rsid w:val="00121809"/>
    <w:rsid w:val="001218FB"/>
    <w:rsid w:val="00121A9F"/>
    <w:rsid w:val="00122954"/>
    <w:rsid w:val="00122B2A"/>
    <w:rsid w:val="00122BC1"/>
    <w:rsid w:val="00124136"/>
    <w:rsid w:val="001242AC"/>
    <w:rsid w:val="00124472"/>
    <w:rsid w:val="00124684"/>
    <w:rsid w:val="00124CE3"/>
    <w:rsid w:val="0012541F"/>
    <w:rsid w:val="00126038"/>
    <w:rsid w:val="001262BE"/>
    <w:rsid w:val="0012636E"/>
    <w:rsid w:val="00126556"/>
    <w:rsid w:val="0012686D"/>
    <w:rsid w:val="00127336"/>
    <w:rsid w:val="00127673"/>
    <w:rsid w:val="00127C95"/>
    <w:rsid w:val="00127EBD"/>
    <w:rsid w:val="00130195"/>
    <w:rsid w:val="00130DBB"/>
    <w:rsid w:val="00131083"/>
    <w:rsid w:val="00131486"/>
    <w:rsid w:val="001316B6"/>
    <w:rsid w:val="0013176A"/>
    <w:rsid w:val="0013214B"/>
    <w:rsid w:val="00132591"/>
    <w:rsid w:val="00132890"/>
    <w:rsid w:val="001328E1"/>
    <w:rsid w:val="00132DBA"/>
    <w:rsid w:val="00132E4E"/>
    <w:rsid w:val="00133405"/>
    <w:rsid w:val="001336FC"/>
    <w:rsid w:val="001339F5"/>
    <w:rsid w:val="00133A28"/>
    <w:rsid w:val="00133AA8"/>
    <w:rsid w:val="00134320"/>
    <w:rsid w:val="00134780"/>
    <w:rsid w:val="001347DC"/>
    <w:rsid w:val="00134882"/>
    <w:rsid w:val="00134D9C"/>
    <w:rsid w:val="001352FD"/>
    <w:rsid w:val="001357FF"/>
    <w:rsid w:val="00135DF4"/>
    <w:rsid w:val="00135ED1"/>
    <w:rsid w:val="001363EB"/>
    <w:rsid w:val="00136444"/>
    <w:rsid w:val="001365CC"/>
    <w:rsid w:val="00136D05"/>
    <w:rsid w:val="00136D8D"/>
    <w:rsid w:val="00137074"/>
    <w:rsid w:val="001372FA"/>
    <w:rsid w:val="0013794D"/>
    <w:rsid w:val="0013795F"/>
    <w:rsid w:val="001402F7"/>
    <w:rsid w:val="001404BA"/>
    <w:rsid w:val="00140557"/>
    <w:rsid w:val="00140AF8"/>
    <w:rsid w:val="00140E1A"/>
    <w:rsid w:val="00140F47"/>
    <w:rsid w:val="00140FB1"/>
    <w:rsid w:val="0014155A"/>
    <w:rsid w:val="00141F3E"/>
    <w:rsid w:val="001421E6"/>
    <w:rsid w:val="00142309"/>
    <w:rsid w:val="00142339"/>
    <w:rsid w:val="00142771"/>
    <w:rsid w:val="00142E80"/>
    <w:rsid w:val="001430E5"/>
    <w:rsid w:val="00143132"/>
    <w:rsid w:val="001435C6"/>
    <w:rsid w:val="00143A00"/>
    <w:rsid w:val="00143FBE"/>
    <w:rsid w:val="0014443A"/>
    <w:rsid w:val="0014499B"/>
    <w:rsid w:val="00144AF8"/>
    <w:rsid w:val="00145988"/>
    <w:rsid w:val="00145D28"/>
    <w:rsid w:val="001461F4"/>
    <w:rsid w:val="001464D1"/>
    <w:rsid w:val="00146942"/>
    <w:rsid w:val="00146978"/>
    <w:rsid w:val="00146DCF"/>
    <w:rsid w:val="00147099"/>
    <w:rsid w:val="001471DE"/>
    <w:rsid w:val="001475AD"/>
    <w:rsid w:val="0014773A"/>
    <w:rsid w:val="001479B1"/>
    <w:rsid w:val="001502A5"/>
    <w:rsid w:val="00150B9E"/>
    <w:rsid w:val="00150C3C"/>
    <w:rsid w:val="001528C1"/>
    <w:rsid w:val="00152954"/>
    <w:rsid w:val="00152B24"/>
    <w:rsid w:val="001530B3"/>
    <w:rsid w:val="001539BE"/>
    <w:rsid w:val="00153AEA"/>
    <w:rsid w:val="00153B98"/>
    <w:rsid w:val="00154203"/>
    <w:rsid w:val="00154299"/>
    <w:rsid w:val="00154856"/>
    <w:rsid w:val="00154DF6"/>
    <w:rsid w:val="0015509C"/>
    <w:rsid w:val="001550CC"/>
    <w:rsid w:val="0015518E"/>
    <w:rsid w:val="0015545A"/>
    <w:rsid w:val="0015597A"/>
    <w:rsid w:val="00156250"/>
    <w:rsid w:val="00156311"/>
    <w:rsid w:val="00156519"/>
    <w:rsid w:val="0015681E"/>
    <w:rsid w:val="00156879"/>
    <w:rsid w:val="00156E7B"/>
    <w:rsid w:val="001573CF"/>
    <w:rsid w:val="001577C3"/>
    <w:rsid w:val="00157854"/>
    <w:rsid w:val="00157896"/>
    <w:rsid w:val="00157B44"/>
    <w:rsid w:val="001600CB"/>
    <w:rsid w:val="00160E73"/>
    <w:rsid w:val="00161183"/>
    <w:rsid w:val="00161214"/>
    <w:rsid w:val="00161BC0"/>
    <w:rsid w:val="00161D79"/>
    <w:rsid w:val="00162359"/>
    <w:rsid w:val="00162361"/>
    <w:rsid w:val="00162E5A"/>
    <w:rsid w:val="001630E3"/>
    <w:rsid w:val="001632E2"/>
    <w:rsid w:val="00163592"/>
    <w:rsid w:val="001639D8"/>
    <w:rsid w:val="00163CCB"/>
    <w:rsid w:val="00164796"/>
    <w:rsid w:val="00164A2E"/>
    <w:rsid w:val="00164CC5"/>
    <w:rsid w:val="00165000"/>
    <w:rsid w:val="0016526A"/>
    <w:rsid w:val="00165483"/>
    <w:rsid w:val="00165645"/>
    <w:rsid w:val="0016593C"/>
    <w:rsid w:val="00165B7E"/>
    <w:rsid w:val="00165C0A"/>
    <w:rsid w:val="001660A7"/>
    <w:rsid w:val="00166E4C"/>
    <w:rsid w:val="00166FB8"/>
    <w:rsid w:val="00167366"/>
    <w:rsid w:val="001673EE"/>
    <w:rsid w:val="00167494"/>
    <w:rsid w:val="001677F2"/>
    <w:rsid w:val="00170297"/>
    <w:rsid w:val="00170FC0"/>
    <w:rsid w:val="00171406"/>
    <w:rsid w:val="0017167A"/>
    <w:rsid w:val="00171B88"/>
    <w:rsid w:val="00171BA0"/>
    <w:rsid w:val="00171C90"/>
    <w:rsid w:val="001723AA"/>
    <w:rsid w:val="00172515"/>
    <w:rsid w:val="00172AC7"/>
    <w:rsid w:val="00172E22"/>
    <w:rsid w:val="00172F3F"/>
    <w:rsid w:val="001735B2"/>
    <w:rsid w:val="001736DF"/>
    <w:rsid w:val="00173C3D"/>
    <w:rsid w:val="00173E29"/>
    <w:rsid w:val="001747C2"/>
    <w:rsid w:val="00175652"/>
    <w:rsid w:val="00175D39"/>
    <w:rsid w:val="00176221"/>
    <w:rsid w:val="001762BC"/>
    <w:rsid w:val="00176EB1"/>
    <w:rsid w:val="00176F0E"/>
    <w:rsid w:val="00177542"/>
    <w:rsid w:val="00177662"/>
    <w:rsid w:val="001779FF"/>
    <w:rsid w:val="00177B9F"/>
    <w:rsid w:val="00177EA9"/>
    <w:rsid w:val="00177F98"/>
    <w:rsid w:val="00180633"/>
    <w:rsid w:val="001806A2"/>
    <w:rsid w:val="00180CBB"/>
    <w:rsid w:val="00180D58"/>
    <w:rsid w:val="00181046"/>
    <w:rsid w:val="001817A9"/>
    <w:rsid w:val="001831AA"/>
    <w:rsid w:val="001831D3"/>
    <w:rsid w:val="0018333E"/>
    <w:rsid w:val="00183E61"/>
    <w:rsid w:val="0018407F"/>
    <w:rsid w:val="00184564"/>
    <w:rsid w:val="001851F8"/>
    <w:rsid w:val="00185633"/>
    <w:rsid w:val="00187450"/>
    <w:rsid w:val="00187E11"/>
    <w:rsid w:val="001903E4"/>
    <w:rsid w:val="00190645"/>
    <w:rsid w:val="00190662"/>
    <w:rsid w:val="00190921"/>
    <w:rsid w:val="00190AF1"/>
    <w:rsid w:val="00190B60"/>
    <w:rsid w:val="00190CEC"/>
    <w:rsid w:val="001913C1"/>
    <w:rsid w:val="00191E40"/>
    <w:rsid w:val="001923D7"/>
    <w:rsid w:val="00192474"/>
    <w:rsid w:val="001928A6"/>
    <w:rsid w:val="001929F8"/>
    <w:rsid w:val="00192D69"/>
    <w:rsid w:val="00193482"/>
    <w:rsid w:val="00193536"/>
    <w:rsid w:val="00193CC6"/>
    <w:rsid w:val="00193CEF"/>
    <w:rsid w:val="00193DDC"/>
    <w:rsid w:val="001940F5"/>
    <w:rsid w:val="00194949"/>
    <w:rsid w:val="00194A0D"/>
    <w:rsid w:val="001952A4"/>
    <w:rsid w:val="0019554A"/>
    <w:rsid w:val="0019559E"/>
    <w:rsid w:val="00196156"/>
    <w:rsid w:val="001961A6"/>
    <w:rsid w:val="00196241"/>
    <w:rsid w:val="001967E2"/>
    <w:rsid w:val="00196802"/>
    <w:rsid w:val="0019700F"/>
    <w:rsid w:val="0019734F"/>
    <w:rsid w:val="001976C6"/>
    <w:rsid w:val="0019777E"/>
    <w:rsid w:val="001977FC"/>
    <w:rsid w:val="00197CA6"/>
    <w:rsid w:val="00197DAC"/>
    <w:rsid w:val="001A002E"/>
    <w:rsid w:val="001A0079"/>
    <w:rsid w:val="001A01AF"/>
    <w:rsid w:val="001A02BD"/>
    <w:rsid w:val="001A0369"/>
    <w:rsid w:val="001A0553"/>
    <w:rsid w:val="001A05A7"/>
    <w:rsid w:val="001A081F"/>
    <w:rsid w:val="001A12DB"/>
    <w:rsid w:val="001A1309"/>
    <w:rsid w:val="001A2266"/>
    <w:rsid w:val="001A36E5"/>
    <w:rsid w:val="001A3B6D"/>
    <w:rsid w:val="001A3C09"/>
    <w:rsid w:val="001A3F70"/>
    <w:rsid w:val="001A3F92"/>
    <w:rsid w:val="001A4146"/>
    <w:rsid w:val="001A4866"/>
    <w:rsid w:val="001A4C42"/>
    <w:rsid w:val="001A5DBF"/>
    <w:rsid w:val="001A5FB4"/>
    <w:rsid w:val="001A6047"/>
    <w:rsid w:val="001A6120"/>
    <w:rsid w:val="001A61C7"/>
    <w:rsid w:val="001A6966"/>
    <w:rsid w:val="001A6C05"/>
    <w:rsid w:val="001A75AE"/>
    <w:rsid w:val="001A77BD"/>
    <w:rsid w:val="001B06D8"/>
    <w:rsid w:val="001B0A07"/>
    <w:rsid w:val="001B0C25"/>
    <w:rsid w:val="001B10B4"/>
    <w:rsid w:val="001B164E"/>
    <w:rsid w:val="001B16BA"/>
    <w:rsid w:val="001B16F5"/>
    <w:rsid w:val="001B1AAE"/>
    <w:rsid w:val="001B2057"/>
    <w:rsid w:val="001B2558"/>
    <w:rsid w:val="001B2862"/>
    <w:rsid w:val="001B2932"/>
    <w:rsid w:val="001B2B39"/>
    <w:rsid w:val="001B344E"/>
    <w:rsid w:val="001B34E9"/>
    <w:rsid w:val="001B3540"/>
    <w:rsid w:val="001B3AAC"/>
    <w:rsid w:val="001B3EB4"/>
    <w:rsid w:val="001B41FF"/>
    <w:rsid w:val="001B426F"/>
    <w:rsid w:val="001B45DF"/>
    <w:rsid w:val="001B5497"/>
    <w:rsid w:val="001B5AE4"/>
    <w:rsid w:val="001B6521"/>
    <w:rsid w:val="001B66F1"/>
    <w:rsid w:val="001B6717"/>
    <w:rsid w:val="001B6760"/>
    <w:rsid w:val="001B739C"/>
    <w:rsid w:val="001B7AE6"/>
    <w:rsid w:val="001B7B93"/>
    <w:rsid w:val="001B7BAE"/>
    <w:rsid w:val="001B7CC9"/>
    <w:rsid w:val="001B7D22"/>
    <w:rsid w:val="001B7F5D"/>
    <w:rsid w:val="001C077A"/>
    <w:rsid w:val="001C0822"/>
    <w:rsid w:val="001C08B4"/>
    <w:rsid w:val="001C18F7"/>
    <w:rsid w:val="001C1B8F"/>
    <w:rsid w:val="001C1C86"/>
    <w:rsid w:val="001C208D"/>
    <w:rsid w:val="001C231D"/>
    <w:rsid w:val="001C2653"/>
    <w:rsid w:val="001C2A47"/>
    <w:rsid w:val="001C2DED"/>
    <w:rsid w:val="001C2E43"/>
    <w:rsid w:val="001C411E"/>
    <w:rsid w:val="001C4692"/>
    <w:rsid w:val="001C49E7"/>
    <w:rsid w:val="001C4CD7"/>
    <w:rsid w:val="001C4CDA"/>
    <w:rsid w:val="001C5044"/>
    <w:rsid w:val="001C5652"/>
    <w:rsid w:val="001C5B68"/>
    <w:rsid w:val="001C688F"/>
    <w:rsid w:val="001C6C33"/>
    <w:rsid w:val="001C6D24"/>
    <w:rsid w:val="001C6F4F"/>
    <w:rsid w:val="001C7041"/>
    <w:rsid w:val="001C781A"/>
    <w:rsid w:val="001C7B10"/>
    <w:rsid w:val="001D0608"/>
    <w:rsid w:val="001D084F"/>
    <w:rsid w:val="001D0A57"/>
    <w:rsid w:val="001D0C46"/>
    <w:rsid w:val="001D0D54"/>
    <w:rsid w:val="001D1106"/>
    <w:rsid w:val="001D15E1"/>
    <w:rsid w:val="001D16BF"/>
    <w:rsid w:val="001D1888"/>
    <w:rsid w:val="001D18E2"/>
    <w:rsid w:val="001D19EF"/>
    <w:rsid w:val="001D1AED"/>
    <w:rsid w:val="001D1CBB"/>
    <w:rsid w:val="001D1EA6"/>
    <w:rsid w:val="001D20C1"/>
    <w:rsid w:val="001D2425"/>
    <w:rsid w:val="001D296F"/>
    <w:rsid w:val="001D30F8"/>
    <w:rsid w:val="001D3473"/>
    <w:rsid w:val="001D36C6"/>
    <w:rsid w:val="001D3EA9"/>
    <w:rsid w:val="001D4074"/>
    <w:rsid w:val="001D42AA"/>
    <w:rsid w:val="001D47AC"/>
    <w:rsid w:val="001D4F42"/>
    <w:rsid w:val="001D503F"/>
    <w:rsid w:val="001D50AC"/>
    <w:rsid w:val="001D50E0"/>
    <w:rsid w:val="001D540C"/>
    <w:rsid w:val="001D5858"/>
    <w:rsid w:val="001D5A2C"/>
    <w:rsid w:val="001D5F30"/>
    <w:rsid w:val="001D691E"/>
    <w:rsid w:val="001D6B2D"/>
    <w:rsid w:val="001D6B6A"/>
    <w:rsid w:val="001D6CD9"/>
    <w:rsid w:val="001D762C"/>
    <w:rsid w:val="001D7C45"/>
    <w:rsid w:val="001D7EEF"/>
    <w:rsid w:val="001E00D0"/>
    <w:rsid w:val="001E0179"/>
    <w:rsid w:val="001E01A5"/>
    <w:rsid w:val="001E04D7"/>
    <w:rsid w:val="001E0704"/>
    <w:rsid w:val="001E108B"/>
    <w:rsid w:val="001E14DE"/>
    <w:rsid w:val="001E1812"/>
    <w:rsid w:val="001E1CCA"/>
    <w:rsid w:val="001E203E"/>
    <w:rsid w:val="001E2305"/>
    <w:rsid w:val="001E2559"/>
    <w:rsid w:val="001E2767"/>
    <w:rsid w:val="001E3107"/>
    <w:rsid w:val="001E312E"/>
    <w:rsid w:val="001E4128"/>
    <w:rsid w:val="001E4846"/>
    <w:rsid w:val="001E506C"/>
    <w:rsid w:val="001E52F5"/>
    <w:rsid w:val="001E5656"/>
    <w:rsid w:val="001E596F"/>
    <w:rsid w:val="001E5C91"/>
    <w:rsid w:val="001E68D4"/>
    <w:rsid w:val="001E6934"/>
    <w:rsid w:val="001E6F21"/>
    <w:rsid w:val="001E6F8C"/>
    <w:rsid w:val="001E6FAA"/>
    <w:rsid w:val="001E757D"/>
    <w:rsid w:val="001E7E9D"/>
    <w:rsid w:val="001F009C"/>
    <w:rsid w:val="001F0247"/>
    <w:rsid w:val="001F0680"/>
    <w:rsid w:val="001F06A7"/>
    <w:rsid w:val="001F07BA"/>
    <w:rsid w:val="001F0A0B"/>
    <w:rsid w:val="001F0F42"/>
    <w:rsid w:val="001F10CE"/>
    <w:rsid w:val="001F12F0"/>
    <w:rsid w:val="001F1AE2"/>
    <w:rsid w:val="001F1F58"/>
    <w:rsid w:val="001F21A3"/>
    <w:rsid w:val="001F2407"/>
    <w:rsid w:val="001F2448"/>
    <w:rsid w:val="001F246C"/>
    <w:rsid w:val="001F2794"/>
    <w:rsid w:val="001F2FE6"/>
    <w:rsid w:val="001F358A"/>
    <w:rsid w:val="001F3E16"/>
    <w:rsid w:val="001F3F05"/>
    <w:rsid w:val="001F418A"/>
    <w:rsid w:val="001F4542"/>
    <w:rsid w:val="001F4638"/>
    <w:rsid w:val="001F4B35"/>
    <w:rsid w:val="001F4C20"/>
    <w:rsid w:val="001F4F51"/>
    <w:rsid w:val="001F51F3"/>
    <w:rsid w:val="001F54A9"/>
    <w:rsid w:val="001F571B"/>
    <w:rsid w:val="001F5A4F"/>
    <w:rsid w:val="001F5EE8"/>
    <w:rsid w:val="001F60CA"/>
    <w:rsid w:val="001F6330"/>
    <w:rsid w:val="001F64B9"/>
    <w:rsid w:val="001F6763"/>
    <w:rsid w:val="001F728B"/>
    <w:rsid w:val="001F767D"/>
    <w:rsid w:val="001F7A16"/>
    <w:rsid w:val="00200011"/>
    <w:rsid w:val="00200CC8"/>
    <w:rsid w:val="0020139D"/>
    <w:rsid w:val="00201825"/>
    <w:rsid w:val="0020193F"/>
    <w:rsid w:val="00201AA6"/>
    <w:rsid w:val="002024B4"/>
    <w:rsid w:val="002024E3"/>
    <w:rsid w:val="002027FD"/>
    <w:rsid w:val="0020280D"/>
    <w:rsid w:val="00202867"/>
    <w:rsid w:val="00202A1E"/>
    <w:rsid w:val="00202BD1"/>
    <w:rsid w:val="00203862"/>
    <w:rsid w:val="00203C2F"/>
    <w:rsid w:val="00203D8E"/>
    <w:rsid w:val="00203E68"/>
    <w:rsid w:val="00204092"/>
    <w:rsid w:val="002041E5"/>
    <w:rsid w:val="00204247"/>
    <w:rsid w:val="00204497"/>
    <w:rsid w:val="002049D6"/>
    <w:rsid w:val="00204C9E"/>
    <w:rsid w:val="00204EB2"/>
    <w:rsid w:val="00205499"/>
    <w:rsid w:val="002055F6"/>
    <w:rsid w:val="00205AE8"/>
    <w:rsid w:val="00205B44"/>
    <w:rsid w:val="00205F5B"/>
    <w:rsid w:val="002061E4"/>
    <w:rsid w:val="00206550"/>
    <w:rsid w:val="00206BB6"/>
    <w:rsid w:val="00206CB0"/>
    <w:rsid w:val="00206CBC"/>
    <w:rsid w:val="00207398"/>
    <w:rsid w:val="00207591"/>
    <w:rsid w:val="00207B5A"/>
    <w:rsid w:val="00207E4E"/>
    <w:rsid w:val="002101BF"/>
    <w:rsid w:val="0021021F"/>
    <w:rsid w:val="0021030C"/>
    <w:rsid w:val="0021096E"/>
    <w:rsid w:val="00210ACB"/>
    <w:rsid w:val="00210E0C"/>
    <w:rsid w:val="00211031"/>
    <w:rsid w:val="002112E9"/>
    <w:rsid w:val="00211668"/>
    <w:rsid w:val="0021189D"/>
    <w:rsid w:val="00211DB8"/>
    <w:rsid w:val="002120F5"/>
    <w:rsid w:val="002121F7"/>
    <w:rsid w:val="00212903"/>
    <w:rsid w:val="00213E24"/>
    <w:rsid w:val="00213F5C"/>
    <w:rsid w:val="00214009"/>
    <w:rsid w:val="002142C2"/>
    <w:rsid w:val="00214627"/>
    <w:rsid w:val="002147C1"/>
    <w:rsid w:val="002149D9"/>
    <w:rsid w:val="00214D40"/>
    <w:rsid w:val="00215BDF"/>
    <w:rsid w:val="00215C07"/>
    <w:rsid w:val="00215FAA"/>
    <w:rsid w:val="0021611B"/>
    <w:rsid w:val="002162E2"/>
    <w:rsid w:val="002169EA"/>
    <w:rsid w:val="00216A1C"/>
    <w:rsid w:val="00216F0A"/>
    <w:rsid w:val="00217072"/>
    <w:rsid w:val="00217173"/>
    <w:rsid w:val="002171EF"/>
    <w:rsid w:val="0021785B"/>
    <w:rsid w:val="00217E99"/>
    <w:rsid w:val="00217F0E"/>
    <w:rsid w:val="00220B27"/>
    <w:rsid w:val="00220D7B"/>
    <w:rsid w:val="00221036"/>
    <w:rsid w:val="00221386"/>
    <w:rsid w:val="0022286E"/>
    <w:rsid w:val="00222AAD"/>
    <w:rsid w:val="00222C26"/>
    <w:rsid w:val="002230D3"/>
    <w:rsid w:val="0022392B"/>
    <w:rsid w:val="0022394C"/>
    <w:rsid w:val="002239CC"/>
    <w:rsid w:val="00223FB2"/>
    <w:rsid w:val="0022444E"/>
    <w:rsid w:val="00224AF8"/>
    <w:rsid w:val="002255C2"/>
    <w:rsid w:val="002258E5"/>
    <w:rsid w:val="00225C34"/>
    <w:rsid w:val="00225FC3"/>
    <w:rsid w:val="002262CB"/>
    <w:rsid w:val="00226598"/>
    <w:rsid w:val="00226693"/>
    <w:rsid w:val="0022693D"/>
    <w:rsid w:val="00226A42"/>
    <w:rsid w:val="00226FDE"/>
    <w:rsid w:val="0022744A"/>
    <w:rsid w:val="002275BD"/>
    <w:rsid w:val="002275FD"/>
    <w:rsid w:val="0022762A"/>
    <w:rsid w:val="002300C5"/>
    <w:rsid w:val="00230240"/>
    <w:rsid w:val="002306B6"/>
    <w:rsid w:val="0023087C"/>
    <w:rsid w:val="00231D00"/>
    <w:rsid w:val="0023226F"/>
    <w:rsid w:val="00232B5A"/>
    <w:rsid w:val="00232BCA"/>
    <w:rsid w:val="00232F5E"/>
    <w:rsid w:val="00233048"/>
    <w:rsid w:val="00233082"/>
    <w:rsid w:val="00233B29"/>
    <w:rsid w:val="00233B79"/>
    <w:rsid w:val="00233EBF"/>
    <w:rsid w:val="0023406A"/>
    <w:rsid w:val="002341E7"/>
    <w:rsid w:val="00234561"/>
    <w:rsid w:val="00234B3D"/>
    <w:rsid w:val="00234C74"/>
    <w:rsid w:val="00235D6B"/>
    <w:rsid w:val="00235FAD"/>
    <w:rsid w:val="0023609B"/>
    <w:rsid w:val="00236385"/>
    <w:rsid w:val="002364CC"/>
    <w:rsid w:val="002365C0"/>
    <w:rsid w:val="0023685B"/>
    <w:rsid w:val="00236B05"/>
    <w:rsid w:val="00236E56"/>
    <w:rsid w:val="002371D3"/>
    <w:rsid w:val="002373CF"/>
    <w:rsid w:val="00237C63"/>
    <w:rsid w:val="002400AB"/>
    <w:rsid w:val="002402F5"/>
    <w:rsid w:val="002404BE"/>
    <w:rsid w:val="00240910"/>
    <w:rsid w:val="0024105C"/>
    <w:rsid w:val="00241187"/>
    <w:rsid w:val="00241570"/>
    <w:rsid w:val="00241741"/>
    <w:rsid w:val="00241A9E"/>
    <w:rsid w:val="00241AA4"/>
    <w:rsid w:val="00241B50"/>
    <w:rsid w:val="00241F2B"/>
    <w:rsid w:val="00241FBA"/>
    <w:rsid w:val="00242491"/>
    <w:rsid w:val="00242896"/>
    <w:rsid w:val="00242A7C"/>
    <w:rsid w:val="00242DD5"/>
    <w:rsid w:val="00243169"/>
    <w:rsid w:val="0024342A"/>
    <w:rsid w:val="00243ED6"/>
    <w:rsid w:val="00243FBB"/>
    <w:rsid w:val="002443B7"/>
    <w:rsid w:val="00244D2E"/>
    <w:rsid w:val="0024506F"/>
    <w:rsid w:val="002457E0"/>
    <w:rsid w:val="00245FCB"/>
    <w:rsid w:val="00246AAD"/>
    <w:rsid w:val="00246B18"/>
    <w:rsid w:val="00246EA0"/>
    <w:rsid w:val="002472C1"/>
    <w:rsid w:val="002475E4"/>
    <w:rsid w:val="0025007E"/>
    <w:rsid w:val="00250546"/>
    <w:rsid w:val="002508ED"/>
    <w:rsid w:val="00250B28"/>
    <w:rsid w:val="00250CF0"/>
    <w:rsid w:val="00250EC0"/>
    <w:rsid w:val="00250EEC"/>
    <w:rsid w:val="00253767"/>
    <w:rsid w:val="0025376C"/>
    <w:rsid w:val="00253804"/>
    <w:rsid w:val="00253A44"/>
    <w:rsid w:val="00253E16"/>
    <w:rsid w:val="00254379"/>
    <w:rsid w:val="0025494C"/>
    <w:rsid w:val="00254E34"/>
    <w:rsid w:val="002551D1"/>
    <w:rsid w:val="002554E6"/>
    <w:rsid w:val="00255635"/>
    <w:rsid w:val="0025578C"/>
    <w:rsid w:val="00256027"/>
    <w:rsid w:val="002564F6"/>
    <w:rsid w:val="00257468"/>
    <w:rsid w:val="0025764E"/>
    <w:rsid w:val="00257856"/>
    <w:rsid w:val="00260372"/>
    <w:rsid w:val="00260678"/>
    <w:rsid w:val="0026069B"/>
    <w:rsid w:val="00260C0A"/>
    <w:rsid w:val="00260CDA"/>
    <w:rsid w:val="002614EF"/>
    <w:rsid w:val="002617BD"/>
    <w:rsid w:val="002617E2"/>
    <w:rsid w:val="00261877"/>
    <w:rsid w:val="00261D0D"/>
    <w:rsid w:val="002629BF"/>
    <w:rsid w:val="00262EA4"/>
    <w:rsid w:val="00263069"/>
    <w:rsid w:val="00263557"/>
    <w:rsid w:val="002635FE"/>
    <w:rsid w:val="002637C4"/>
    <w:rsid w:val="0026392A"/>
    <w:rsid w:val="00263941"/>
    <w:rsid w:val="00263ADE"/>
    <w:rsid w:val="0026400A"/>
    <w:rsid w:val="00264251"/>
    <w:rsid w:val="0026427F"/>
    <w:rsid w:val="00264383"/>
    <w:rsid w:val="00264751"/>
    <w:rsid w:val="00264A41"/>
    <w:rsid w:val="00264CC7"/>
    <w:rsid w:val="00265689"/>
    <w:rsid w:val="00265893"/>
    <w:rsid w:val="002665FD"/>
    <w:rsid w:val="00266A01"/>
    <w:rsid w:val="00266A59"/>
    <w:rsid w:val="00266AF8"/>
    <w:rsid w:val="00266D90"/>
    <w:rsid w:val="00267078"/>
    <w:rsid w:val="0026707D"/>
    <w:rsid w:val="00267296"/>
    <w:rsid w:val="00267540"/>
    <w:rsid w:val="002676A5"/>
    <w:rsid w:val="002679BF"/>
    <w:rsid w:val="00267AA9"/>
    <w:rsid w:val="00267EAB"/>
    <w:rsid w:val="00270915"/>
    <w:rsid w:val="00270B17"/>
    <w:rsid w:val="00270B73"/>
    <w:rsid w:val="00270C09"/>
    <w:rsid w:val="00270C1A"/>
    <w:rsid w:val="00271017"/>
    <w:rsid w:val="00271398"/>
    <w:rsid w:val="00271776"/>
    <w:rsid w:val="002718B8"/>
    <w:rsid w:val="00271926"/>
    <w:rsid w:val="00272277"/>
    <w:rsid w:val="0027267C"/>
    <w:rsid w:val="0027296C"/>
    <w:rsid w:val="00272A20"/>
    <w:rsid w:val="00272E0A"/>
    <w:rsid w:val="00273507"/>
    <w:rsid w:val="0027356A"/>
    <w:rsid w:val="002735C6"/>
    <w:rsid w:val="0027373B"/>
    <w:rsid w:val="00273852"/>
    <w:rsid w:val="00273C34"/>
    <w:rsid w:val="00273DF9"/>
    <w:rsid w:val="00274220"/>
    <w:rsid w:val="002747A0"/>
    <w:rsid w:val="00274AF1"/>
    <w:rsid w:val="00274FD5"/>
    <w:rsid w:val="00275268"/>
    <w:rsid w:val="00275846"/>
    <w:rsid w:val="00275EEE"/>
    <w:rsid w:val="00276237"/>
    <w:rsid w:val="0027642C"/>
    <w:rsid w:val="00276C74"/>
    <w:rsid w:val="00277042"/>
    <w:rsid w:val="002772D1"/>
    <w:rsid w:val="002776C3"/>
    <w:rsid w:val="0027784C"/>
    <w:rsid w:val="0028010E"/>
    <w:rsid w:val="0028057A"/>
    <w:rsid w:val="002809A7"/>
    <w:rsid w:val="00280DC9"/>
    <w:rsid w:val="00280EE6"/>
    <w:rsid w:val="00281184"/>
    <w:rsid w:val="00281238"/>
    <w:rsid w:val="002813EF"/>
    <w:rsid w:val="00281545"/>
    <w:rsid w:val="00281747"/>
    <w:rsid w:val="0028251B"/>
    <w:rsid w:val="0028269F"/>
    <w:rsid w:val="0028271E"/>
    <w:rsid w:val="00282B88"/>
    <w:rsid w:val="0028352C"/>
    <w:rsid w:val="00283E3D"/>
    <w:rsid w:val="00284184"/>
    <w:rsid w:val="0028432A"/>
    <w:rsid w:val="00284332"/>
    <w:rsid w:val="002843B4"/>
    <w:rsid w:val="002846FB"/>
    <w:rsid w:val="00284864"/>
    <w:rsid w:val="002848A2"/>
    <w:rsid w:val="002855CF"/>
    <w:rsid w:val="00285D64"/>
    <w:rsid w:val="0028609E"/>
    <w:rsid w:val="00286793"/>
    <w:rsid w:val="002874B3"/>
    <w:rsid w:val="002874D4"/>
    <w:rsid w:val="00287A73"/>
    <w:rsid w:val="00290235"/>
    <w:rsid w:val="00290716"/>
    <w:rsid w:val="00290885"/>
    <w:rsid w:val="00290923"/>
    <w:rsid w:val="00290A51"/>
    <w:rsid w:val="00290CB2"/>
    <w:rsid w:val="002911D0"/>
    <w:rsid w:val="00291B5B"/>
    <w:rsid w:val="0029214C"/>
    <w:rsid w:val="002927E1"/>
    <w:rsid w:val="00292AB4"/>
    <w:rsid w:val="00293178"/>
    <w:rsid w:val="00293215"/>
    <w:rsid w:val="0029358B"/>
    <w:rsid w:val="002935F3"/>
    <w:rsid w:val="00293DEB"/>
    <w:rsid w:val="00293DF0"/>
    <w:rsid w:val="00293FAD"/>
    <w:rsid w:val="0029456D"/>
    <w:rsid w:val="00294AAB"/>
    <w:rsid w:val="00294F5E"/>
    <w:rsid w:val="00295326"/>
    <w:rsid w:val="00295A4B"/>
    <w:rsid w:val="00295CB4"/>
    <w:rsid w:val="00296DE2"/>
    <w:rsid w:val="00297244"/>
    <w:rsid w:val="002974AD"/>
    <w:rsid w:val="002974CE"/>
    <w:rsid w:val="002978C5"/>
    <w:rsid w:val="002A028A"/>
    <w:rsid w:val="002A02CF"/>
    <w:rsid w:val="002A077F"/>
    <w:rsid w:val="002A07B8"/>
    <w:rsid w:val="002A0815"/>
    <w:rsid w:val="002A0C3D"/>
    <w:rsid w:val="002A13F6"/>
    <w:rsid w:val="002A1DB5"/>
    <w:rsid w:val="002A1E7A"/>
    <w:rsid w:val="002A1F3E"/>
    <w:rsid w:val="002A201C"/>
    <w:rsid w:val="002A249A"/>
    <w:rsid w:val="002A25C6"/>
    <w:rsid w:val="002A2752"/>
    <w:rsid w:val="002A3151"/>
    <w:rsid w:val="002A32E6"/>
    <w:rsid w:val="002A32FD"/>
    <w:rsid w:val="002A349E"/>
    <w:rsid w:val="002A37E7"/>
    <w:rsid w:val="002A3A67"/>
    <w:rsid w:val="002A431B"/>
    <w:rsid w:val="002A4956"/>
    <w:rsid w:val="002A5192"/>
    <w:rsid w:val="002A5D74"/>
    <w:rsid w:val="002A60C8"/>
    <w:rsid w:val="002A6776"/>
    <w:rsid w:val="002A68B1"/>
    <w:rsid w:val="002A69EB"/>
    <w:rsid w:val="002A6A73"/>
    <w:rsid w:val="002A6F5B"/>
    <w:rsid w:val="002A72FE"/>
    <w:rsid w:val="002A7D5C"/>
    <w:rsid w:val="002B00F6"/>
    <w:rsid w:val="002B0254"/>
    <w:rsid w:val="002B04D0"/>
    <w:rsid w:val="002B0A2D"/>
    <w:rsid w:val="002B0F11"/>
    <w:rsid w:val="002B1036"/>
    <w:rsid w:val="002B1366"/>
    <w:rsid w:val="002B176D"/>
    <w:rsid w:val="002B1C07"/>
    <w:rsid w:val="002B1ED0"/>
    <w:rsid w:val="002B1F66"/>
    <w:rsid w:val="002B2481"/>
    <w:rsid w:val="002B2BA0"/>
    <w:rsid w:val="002B2F0F"/>
    <w:rsid w:val="002B3409"/>
    <w:rsid w:val="002B3A97"/>
    <w:rsid w:val="002B3C2E"/>
    <w:rsid w:val="002B408A"/>
    <w:rsid w:val="002B4AEC"/>
    <w:rsid w:val="002B52B1"/>
    <w:rsid w:val="002B5337"/>
    <w:rsid w:val="002B54B7"/>
    <w:rsid w:val="002B5780"/>
    <w:rsid w:val="002B59AF"/>
    <w:rsid w:val="002B59BF"/>
    <w:rsid w:val="002B5AC2"/>
    <w:rsid w:val="002B63B2"/>
    <w:rsid w:val="002B6C3F"/>
    <w:rsid w:val="002B6C55"/>
    <w:rsid w:val="002B7014"/>
    <w:rsid w:val="002B7367"/>
    <w:rsid w:val="002B741E"/>
    <w:rsid w:val="002B7496"/>
    <w:rsid w:val="002B79AE"/>
    <w:rsid w:val="002B79F8"/>
    <w:rsid w:val="002C00B9"/>
    <w:rsid w:val="002C0930"/>
    <w:rsid w:val="002C0BAA"/>
    <w:rsid w:val="002C157B"/>
    <w:rsid w:val="002C1E34"/>
    <w:rsid w:val="002C20C0"/>
    <w:rsid w:val="002C253C"/>
    <w:rsid w:val="002C2706"/>
    <w:rsid w:val="002C27A7"/>
    <w:rsid w:val="002C2D33"/>
    <w:rsid w:val="002C2F99"/>
    <w:rsid w:val="002C304E"/>
    <w:rsid w:val="002C30DB"/>
    <w:rsid w:val="002C3326"/>
    <w:rsid w:val="002C35DD"/>
    <w:rsid w:val="002C379A"/>
    <w:rsid w:val="002C3B2C"/>
    <w:rsid w:val="002C4B50"/>
    <w:rsid w:val="002C50E4"/>
    <w:rsid w:val="002C5128"/>
    <w:rsid w:val="002C523A"/>
    <w:rsid w:val="002C5DCE"/>
    <w:rsid w:val="002C64EE"/>
    <w:rsid w:val="002C66B8"/>
    <w:rsid w:val="002C6A57"/>
    <w:rsid w:val="002C6C83"/>
    <w:rsid w:val="002C6EF5"/>
    <w:rsid w:val="002C7398"/>
    <w:rsid w:val="002C7782"/>
    <w:rsid w:val="002C7803"/>
    <w:rsid w:val="002C7A16"/>
    <w:rsid w:val="002C7A4D"/>
    <w:rsid w:val="002C7DB3"/>
    <w:rsid w:val="002D0191"/>
    <w:rsid w:val="002D03AE"/>
    <w:rsid w:val="002D0586"/>
    <w:rsid w:val="002D09DC"/>
    <w:rsid w:val="002D0C32"/>
    <w:rsid w:val="002D0D3A"/>
    <w:rsid w:val="002D12F8"/>
    <w:rsid w:val="002D1308"/>
    <w:rsid w:val="002D145B"/>
    <w:rsid w:val="002D1C58"/>
    <w:rsid w:val="002D1F88"/>
    <w:rsid w:val="002D206F"/>
    <w:rsid w:val="002D20B2"/>
    <w:rsid w:val="002D2750"/>
    <w:rsid w:val="002D286B"/>
    <w:rsid w:val="002D28F3"/>
    <w:rsid w:val="002D2A15"/>
    <w:rsid w:val="002D30FC"/>
    <w:rsid w:val="002D3902"/>
    <w:rsid w:val="002D3A0D"/>
    <w:rsid w:val="002D3A26"/>
    <w:rsid w:val="002D3E4F"/>
    <w:rsid w:val="002D437F"/>
    <w:rsid w:val="002D4590"/>
    <w:rsid w:val="002D4A1D"/>
    <w:rsid w:val="002D5C49"/>
    <w:rsid w:val="002D5CBA"/>
    <w:rsid w:val="002D5E19"/>
    <w:rsid w:val="002D5FAD"/>
    <w:rsid w:val="002D6AB3"/>
    <w:rsid w:val="002D6F86"/>
    <w:rsid w:val="002D7138"/>
    <w:rsid w:val="002D72D9"/>
    <w:rsid w:val="002D750A"/>
    <w:rsid w:val="002D785E"/>
    <w:rsid w:val="002D7980"/>
    <w:rsid w:val="002D7BFB"/>
    <w:rsid w:val="002D7F0B"/>
    <w:rsid w:val="002E04FB"/>
    <w:rsid w:val="002E0698"/>
    <w:rsid w:val="002E091F"/>
    <w:rsid w:val="002E0D02"/>
    <w:rsid w:val="002E1865"/>
    <w:rsid w:val="002E20B7"/>
    <w:rsid w:val="002E21ED"/>
    <w:rsid w:val="002E2223"/>
    <w:rsid w:val="002E26DC"/>
    <w:rsid w:val="002E279B"/>
    <w:rsid w:val="002E2CF3"/>
    <w:rsid w:val="002E3555"/>
    <w:rsid w:val="002E362A"/>
    <w:rsid w:val="002E3D98"/>
    <w:rsid w:val="002E44A5"/>
    <w:rsid w:val="002E4571"/>
    <w:rsid w:val="002E471A"/>
    <w:rsid w:val="002E4FF6"/>
    <w:rsid w:val="002E54E7"/>
    <w:rsid w:val="002E5B73"/>
    <w:rsid w:val="002E6639"/>
    <w:rsid w:val="002E694F"/>
    <w:rsid w:val="002E6C2A"/>
    <w:rsid w:val="002E6CC4"/>
    <w:rsid w:val="002E6F85"/>
    <w:rsid w:val="002E7A4F"/>
    <w:rsid w:val="002E7D91"/>
    <w:rsid w:val="002F08A3"/>
    <w:rsid w:val="002F0A87"/>
    <w:rsid w:val="002F0B73"/>
    <w:rsid w:val="002F0D2C"/>
    <w:rsid w:val="002F1BC4"/>
    <w:rsid w:val="002F2133"/>
    <w:rsid w:val="002F2529"/>
    <w:rsid w:val="002F2928"/>
    <w:rsid w:val="002F2AA6"/>
    <w:rsid w:val="002F2D9B"/>
    <w:rsid w:val="002F3117"/>
    <w:rsid w:val="002F3622"/>
    <w:rsid w:val="002F502F"/>
    <w:rsid w:val="002F503D"/>
    <w:rsid w:val="002F5814"/>
    <w:rsid w:val="002F59BB"/>
    <w:rsid w:val="002F607F"/>
    <w:rsid w:val="002F637C"/>
    <w:rsid w:val="002F6EC9"/>
    <w:rsid w:val="002F7820"/>
    <w:rsid w:val="002F78D1"/>
    <w:rsid w:val="002F78F0"/>
    <w:rsid w:val="002F7952"/>
    <w:rsid w:val="002F7A5A"/>
    <w:rsid w:val="002F7AA7"/>
    <w:rsid w:val="002F7AF5"/>
    <w:rsid w:val="002F7DA3"/>
    <w:rsid w:val="002F7EA4"/>
    <w:rsid w:val="0030019F"/>
    <w:rsid w:val="00300793"/>
    <w:rsid w:val="00300A81"/>
    <w:rsid w:val="00300CDB"/>
    <w:rsid w:val="00300D52"/>
    <w:rsid w:val="003015D9"/>
    <w:rsid w:val="00301C3D"/>
    <w:rsid w:val="00301F82"/>
    <w:rsid w:val="00302438"/>
    <w:rsid w:val="00302C58"/>
    <w:rsid w:val="00303518"/>
    <w:rsid w:val="00303672"/>
    <w:rsid w:val="00303E27"/>
    <w:rsid w:val="00303F17"/>
    <w:rsid w:val="0030408C"/>
    <w:rsid w:val="00304384"/>
    <w:rsid w:val="00304569"/>
    <w:rsid w:val="00304C16"/>
    <w:rsid w:val="0030563D"/>
    <w:rsid w:val="00305A71"/>
    <w:rsid w:val="00305C3D"/>
    <w:rsid w:val="00305CEA"/>
    <w:rsid w:val="00305F4E"/>
    <w:rsid w:val="00306054"/>
    <w:rsid w:val="0030685F"/>
    <w:rsid w:val="00306936"/>
    <w:rsid w:val="0030748B"/>
    <w:rsid w:val="00307728"/>
    <w:rsid w:val="00307841"/>
    <w:rsid w:val="00307F81"/>
    <w:rsid w:val="00310690"/>
    <w:rsid w:val="003109A5"/>
    <w:rsid w:val="00310C65"/>
    <w:rsid w:val="00310EA5"/>
    <w:rsid w:val="003117CD"/>
    <w:rsid w:val="00311AC2"/>
    <w:rsid w:val="00311C12"/>
    <w:rsid w:val="0031212B"/>
    <w:rsid w:val="00312661"/>
    <w:rsid w:val="00312774"/>
    <w:rsid w:val="003133FD"/>
    <w:rsid w:val="003147A7"/>
    <w:rsid w:val="00314F04"/>
    <w:rsid w:val="0031574C"/>
    <w:rsid w:val="003157C3"/>
    <w:rsid w:val="003157D9"/>
    <w:rsid w:val="00315B60"/>
    <w:rsid w:val="00315E4B"/>
    <w:rsid w:val="003163A7"/>
    <w:rsid w:val="0031687F"/>
    <w:rsid w:val="00316FF7"/>
    <w:rsid w:val="00317021"/>
    <w:rsid w:val="0032076C"/>
    <w:rsid w:val="0032077C"/>
    <w:rsid w:val="00320855"/>
    <w:rsid w:val="00321386"/>
    <w:rsid w:val="0032187A"/>
    <w:rsid w:val="0032199C"/>
    <w:rsid w:val="00321B90"/>
    <w:rsid w:val="00321CDE"/>
    <w:rsid w:val="00322649"/>
    <w:rsid w:val="00322924"/>
    <w:rsid w:val="0032334F"/>
    <w:rsid w:val="00323964"/>
    <w:rsid w:val="00323AF0"/>
    <w:rsid w:val="00323F2A"/>
    <w:rsid w:val="00324172"/>
    <w:rsid w:val="0032430B"/>
    <w:rsid w:val="0032450A"/>
    <w:rsid w:val="003245FC"/>
    <w:rsid w:val="0032606C"/>
    <w:rsid w:val="003263B9"/>
    <w:rsid w:val="0032657F"/>
    <w:rsid w:val="00326843"/>
    <w:rsid w:val="00326AC1"/>
    <w:rsid w:val="003274A8"/>
    <w:rsid w:val="00327807"/>
    <w:rsid w:val="0033085A"/>
    <w:rsid w:val="0033093D"/>
    <w:rsid w:val="00330E1B"/>
    <w:rsid w:val="003319D0"/>
    <w:rsid w:val="00331EC3"/>
    <w:rsid w:val="00331F57"/>
    <w:rsid w:val="0033210F"/>
    <w:rsid w:val="003322B2"/>
    <w:rsid w:val="00332605"/>
    <w:rsid w:val="003327FB"/>
    <w:rsid w:val="003331C1"/>
    <w:rsid w:val="00333556"/>
    <w:rsid w:val="00333D2E"/>
    <w:rsid w:val="003343CE"/>
    <w:rsid w:val="00334652"/>
    <w:rsid w:val="00334950"/>
    <w:rsid w:val="00334E5D"/>
    <w:rsid w:val="00335167"/>
    <w:rsid w:val="003355FB"/>
    <w:rsid w:val="00335656"/>
    <w:rsid w:val="00335A60"/>
    <w:rsid w:val="00335BAA"/>
    <w:rsid w:val="00335CC9"/>
    <w:rsid w:val="003361D1"/>
    <w:rsid w:val="003366FC"/>
    <w:rsid w:val="0033725F"/>
    <w:rsid w:val="00337761"/>
    <w:rsid w:val="00337EE4"/>
    <w:rsid w:val="00341B5A"/>
    <w:rsid w:val="00342E24"/>
    <w:rsid w:val="003430D4"/>
    <w:rsid w:val="00343223"/>
    <w:rsid w:val="00343A79"/>
    <w:rsid w:val="00343D3E"/>
    <w:rsid w:val="00344171"/>
    <w:rsid w:val="0034477B"/>
    <w:rsid w:val="00344832"/>
    <w:rsid w:val="00344B13"/>
    <w:rsid w:val="00344D5A"/>
    <w:rsid w:val="00344F29"/>
    <w:rsid w:val="003452C6"/>
    <w:rsid w:val="003457B2"/>
    <w:rsid w:val="00345927"/>
    <w:rsid w:val="00346055"/>
    <w:rsid w:val="003463F6"/>
    <w:rsid w:val="00346545"/>
    <w:rsid w:val="0034679E"/>
    <w:rsid w:val="0034693C"/>
    <w:rsid w:val="00346B4C"/>
    <w:rsid w:val="003475AF"/>
    <w:rsid w:val="003476C1"/>
    <w:rsid w:val="00347939"/>
    <w:rsid w:val="00347DEE"/>
    <w:rsid w:val="00347F89"/>
    <w:rsid w:val="003501CC"/>
    <w:rsid w:val="00350A46"/>
    <w:rsid w:val="00351447"/>
    <w:rsid w:val="003514CC"/>
    <w:rsid w:val="0035198C"/>
    <w:rsid w:val="00351A18"/>
    <w:rsid w:val="00351FE6"/>
    <w:rsid w:val="00352C0D"/>
    <w:rsid w:val="00353489"/>
    <w:rsid w:val="00353823"/>
    <w:rsid w:val="00354030"/>
    <w:rsid w:val="0035410B"/>
    <w:rsid w:val="00354140"/>
    <w:rsid w:val="0035427C"/>
    <w:rsid w:val="00354530"/>
    <w:rsid w:val="00354C40"/>
    <w:rsid w:val="00354FEE"/>
    <w:rsid w:val="00355711"/>
    <w:rsid w:val="00355917"/>
    <w:rsid w:val="00355B04"/>
    <w:rsid w:val="00356045"/>
    <w:rsid w:val="003564B2"/>
    <w:rsid w:val="00356D5F"/>
    <w:rsid w:val="00357001"/>
    <w:rsid w:val="003574CC"/>
    <w:rsid w:val="003576C0"/>
    <w:rsid w:val="003579A0"/>
    <w:rsid w:val="00357C64"/>
    <w:rsid w:val="00357E88"/>
    <w:rsid w:val="00360329"/>
    <w:rsid w:val="00360420"/>
    <w:rsid w:val="00360458"/>
    <w:rsid w:val="003605BE"/>
    <w:rsid w:val="00360AAC"/>
    <w:rsid w:val="00360D09"/>
    <w:rsid w:val="00361030"/>
    <w:rsid w:val="00361279"/>
    <w:rsid w:val="00361452"/>
    <w:rsid w:val="003616CD"/>
    <w:rsid w:val="00361E6E"/>
    <w:rsid w:val="0036247B"/>
    <w:rsid w:val="003624BA"/>
    <w:rsid w:val="003629BC"/>
    <w:rsid w:val="0036331D"/>
    <w:rsid w:val="0036361D"/>
    <w:rsid w:val="00363E5B"/>
    <w:rsid w:val="00364834"/>
    <w:rsid w:val="003648F2"/>
    <w:rsid w:val="00364A9C"/>
    <w:rsid w:val="00364D5A"/>
    <w:rsid w:val="00364DB0"/>
    <w:rsid w:val="00364DD7"/>
    <w:rsid w:val="00364F91"/>
    <w:rsid w:val="00365566"/>
    <w:rsid w:val="00365BBB"/>
    <w:rsid w:val="00365F59"/>
    <w:rsid w:val="00366367"/>
    <w:rsid w:val="00366682"/>
    <w:rsid w:val="00366C6F"/>
    <w:rsid w:val="00366D1F"/>
    <w:rsid w:val="00366F01"/>
    <w:rsid w:val="00366FC5"/>
    <w:rsid w:val="00367218"/>
    <w:rsid w:val="003676EA"/>
    <w:rsid w:val="00367E50"/>
    <w:rsid w:val="003701F3"/>
    <w:rsid w:val="00370379"/>
    <w:rsid w:val="003704DC"/>
    <w:rsid w:val="00370915"/>
    <w:rsid w:val="00370D1D"/>
    <w:rsid w:val="00370E60"/>
    <w:rsid w:val="0037161F"/>
    <w:rsid w:val="00371622"/>
    <w:rsid w:val="00371C95"/>
    <w:rsid w:val="00371CB6"/>
    <w:rsid w:val="00371D36"/>
    <w:rsid w:val="003721CE"/>
    <w:rsid w:val="00372267"/>
    <w:rsid w:val="0037242C"/>
    <w:rsid w:val="0037243B"/>
    <w:rsid w:val="0037288D"/>
    <w:rsid w:val="0037290D"/>
    <w:rsid w:val="00372A98"/>
    <w:rsid w:val="00373A19"/>
    <w:rsid w:val="00373C36"/>
    <w:rsid w:val="00373C45"/>
    <w:rsid w:val="00373EA3"/>
    <w:rsid w:val="00374362"/>
    <w:rsid w:val="00374445"/>
    <w:rsid w:val="003746C3"/>
    <w:rsid w:val="00375204"/>
    <w:rsid w:val="003753FA"/>
    <w:rsid w:val="003757B3"/>
    <w:rsid w:val="0037597F"/>
    <w:rsid w:val="00375AB8"/>
    <w:rsid w:val="00375D47"/>
    <w:rsid w:val="00375DE9"/>
    <w:rsid w:val="00376026"/>
    <w:rsid w:val="00376218"/>
    <w:rsid w:val="003763F3"/>
    <w:rsid w:val="003767BC"/>
    <w:rsid w:val="003772FB"/>
    <w:rsid w:val="00377D55"/>
    <w:rsid w:val="00380063"/>
    <w:rsid w:val="003804C3"/>
    <w:rsid w:val="0038058A"/>
    <w:rsid w:val="00380709"/>
    <w:rsid w:val="00380ACC"/>
    <w:rsid w:val="00380CD9"/>
    <w:rsid w:val="003810E1"/>
    <w:rsid w:val="00381CA6"/>
    <w:rsid w:val="0038217B"/>
    <w:rsid w:val="0038245D"/>
    <w:rsid w:val="003829AE"/>
    <w:rsid w:val="00382BD6"/>
    <w:rsid w:val="00382C6C"/>
    <w:rsid w:val="00382FF3"/>
    <w:rsid w:val="003837B6"/>
    <w:rsid w:val="00383998"/>
    <w:rsid w:val="00383A52"/>
    <w:rsid w:val="00383B89"/>
    <w:rsid w:val="00383BA9"/>
    <w:rsid w:val="00384032"/>
    <w:rsid w:val="00384423"/>
    <w:rsid w:val="00384507"/>
    <w:rsid w:val="003848A8"/>
    <w:rsid w:val="00384C8B"/>
    <w:rsid w:val="00384D68"/>
    <w:rsid w:val="00384F02"/>
    <w:rsid w:val="0038529B"/>
    <w:rsid w:val="00385329"/>
    <w:rsid w:val="00385612"/>
    <w:rsid w:val="00385A03"/>
    <w:rsid w:val="003868E8"/>
    <w:rsid w:val="00386BA7"/>
    <w:rsid w:val="00386BFA"/>
    <w:rsid w:val="00386D67"/>
    <w:rsid w:val="003873F9"/>
    <w:rsid w:val="00387635"/>
    <w:rsid w:val="00387921"/>
    <w:rsid w:val="003901B7"/>
    <w:rsid w:val="0039055B"/>
    <w:rsid w:val="003908EE"/>
    <w:rsid w:val="00390FCA"/>
    <w:rsid w:val="00391529"/>
    <w:rsid w:val="003915E6"/>
    <w:rsid w:val="00391A46"/>
    <w:rsid w:val="00391EE3"/>
    <w:rsid w:val="00392110"/>
    <w:rsid w:val="00392445"/>
    <w:rsid w:val="00392832"/>
    <w:rsid w:val="00392CD6"/>
    <w:rsid w:val="003940B2"/>
    <w:rsid w:val="0039422A"/>
    <w:rsid w:val="00394448"/>
    <w:rsid w:val="003944AD"/>
    <w:rsid w:val="00394552"/>
    <w:rsid w:val="00394E35"/>
    <w:rsid w:val="00395056"/>
    <w:rsid w:val="00395176"/>
    <w:rsid w:val="003957AA"/>
    <w:rsid w:val="00396043"/>
    <w:rsid w:val="00396345"/>
    <w:rsid w:val="003967D0"/>
    <w:rsid w:val="003968E0"/>
    <w:rsid w:val="00396A9C"/>
    <w:rsid w:val="00396ED5"/>
    <w:rsid w:val="00396F9B"/>
    <w:rsid w:val="0039748B"/>
    <w:rsid w:val="003975E1"/>
    <w:rsid w:val="00397719"/>
    <w:rsid w:val="00397B0B"/>
    <w:rsid w:val="00397B7C"/>
    <w:rsid w:val="00397D48"/>
    <w:rsid w:val="003A000D"/>
    <w:rsid w:val="003A02F5"/>
    <w:rsid w:val="003A03D5"/>
    <w:rsid w:val="003A0631"/>
    <w:rsid w:val="003A0F2C"/>
    <w:rsid w:val="003A13E2"/>
    <w:rsid w:val="003A1460"/>
    <w:rsid w:val="003A158A"/>
    <w:rsid w:val="003A17B2"/>
    <w:rsid w:val="003A1E72"/>
    <w:rsid w:val="003A1EB4"/>
    <w:rsid w:val="003A240A"/>
    <w:rsid w:val="003A2697"/>
    <w:rsid w:val="003A2A91"/>
    <w:rsid w:val="003A2B91"/>
    <w:rsid w:val="003A321E"/>
    <w:rsid w:val="003A3488"/>
    <w:rsid w:val="003A3CE6"/>
    <w:rsid w:val="003A4997"/>
    <w:rsid w:val="003A4ADC"/>
    <w:rsid w:val="003A4E92"/>
    <w:rsid w:val="003A53D0"/>
    <w:rsid w:val="003A54B1"/>
    <w:rsid w:val="003A571B"/>
    <w:rsid w:val="003A5E7E"/>
    <w:rsid w:val="003A6405"/>
    <w:rsid w:val="003A64C7"/>
    <w:rsid w:val="003A7208"/>
    <w:rsid w:val="003A7958"/>
    <w:rsid w:val="003B0403"/>
    <w:rsid w:val="003B04A0"/>
    <w:rsid w:val="003B0940"/>
    <w:rsid w:val="003B094A"/>
    <w:rsid w:val="003B0CDC"/>
    <w:rsid w:val="003B13ED"/>
    <w:rsid w:val="003B16BA"/>
    <w:rsid w:val="003B1903"/>
    <w:rsid w:val="003B219F"/>
    <w:rsid w:val="003B22AD"/>
    <w:rsid w:val="003B24CB"/>
    <w:rsid w:val="003B250D"/>
    <w:rsid w:val="003B259B"/>
    <w:rsid w:val="003B27B9"/>
    <w:rsid w:val="003B2A9E"/>
    <w:rsid w:val="003B35FE"/>
    <w:rsid w:val="003B3628"/>
    <w:rsid w:val="003B3E73"/>
    <w:rsid w:val="003B4145"/>
    <w:rsid w:val="003B463A"/>
    <w:rsid w:val="003B478B"/>
    <w:rsid w:val="003B47F8"/>
    <w:rsid w:val="003B4A37"/>
    <w:rsid w:val="003B4D4E"/>
    <w:rsid w:val="003B4F9F"/>
    <w:rsid w:val="003B513C"/>
    <w:rsid w:val="003B54C4"/>
    <w:rsid w:val="003B5CF1"/>
    <w:rsid w:val="003B5DE8"/>
    <w:rsid w:val="003B60A4"/>
    <w:rsid w:val="003B614D"/>
    <w:rsid w:val="003B65D2"/>
    <w:rsid w:val="003B6715"/>
    <w:rsid w:val="003B6716"/>
    <w:rsid w:val="003B6EA5"/>
    <w:rsid w:val="003B6EB2"/>
    <w:rsid w:val="003B7674"/>
    <w:rsid w:val="003B77F7"/>
    <w:rsid w:val="003B7858"/>
    <w:rsid w:val="003B79C9"/>
    <w:rsid w:val="003B7A11"/>
    <w:rsid w:val="003C0091"/>
    <w:rsid w:val="003C0E3D"/>
    <w:rsid w:val="003C0E4C"/>
    <w:rsid w:val="003C1018"/>
    <w:rsid w:val="003C134A"/>
    <w:rsid w:val="003C1440"/>
    <w:rsid w:val="003C1919"/>
    <w:rsid w:val="003C1C40"/>
    <w:rsid w:val="003C1EE4"/>
    <w:rsid w:val="003C1FD1"/>
    <w:rsid w:val="003C246A"/>
    <w:rsid w:val="003C26D1"/>
    <w:rsid w:val="003C2FBE"/>
    <w:rsid w:val="003C3304"/>
    <w:rsid w:val="003C3587"/>
    <w:rsid w:val="003C3AA7"/>
    <w:rsid w:val="003C46C8"/>
    <w:rsid w:val="003C4AA2"/>
    <w:rsid w:val="003C4FEB"/>
    <w:rsid w:val="003C58E5"/>
    <w:rsid w:val="003C657E"/>
    <w:rsid w:val="003C666C"/>
    <w:rsid w:val="003C66CD"/>
    <w:rsid w:val="003C73E8"/>
    <w:rsid w:val="003C77FD"/>
    <w:rsid w:val="003C7ACA"/>
    <w:rsid w:val="003C7C03"/>
    <w:rsid w:val="003C7EA3"/>
    <w:rsid w:val="003D0EDF"/>
    <w:rsid w:val="003D1982"/>
    <w:rsid w:val="003D1F8A"/>
    <w:rsid w:val="003D2041"/>
    <w:rsid w:val="003D2406"/>
    <w:rsid w:val="003D2748"/>
    <w:rsid w:val="003D2CE1"/>
    <w:rsid w:val="003D3074"/>
    <w:rsid w:val="003D3648"/>
    <w:rsid w:val="003D3854"/>
    <w:rsid w:val="003D39EB"/>
    <w:rsid w:val="003D3ACD"/>
    <w:rsid w:val="003D3BC6"/>
    <w:rsid w:val="003D3DCD"/>
    <w:rsid w:val="003D4616"/>
    <w:rsid w:val="003D4AC0"/>
    <w:rsid w:val="003D4B24"/>
    <w:rsid w:val="003D4F5E"/>
    <w:rsid w:val="003D50B7"/>
    <w:rsid w:val="003D5225"/>
    <w:rsid w:val="003D5279"/>
    <w:rsid w:val="003D54FE"/>
    <w:rsid w:val="003D55D0"/>
    <w:rsid w:val="003D5949"/>
    <w:rsid w:val="003D5A9D"/>
    <w:rsid w:val="003D5C45"/>
    <w:rsid w:val="003D5DD7"/>
    <w:rsid w:val="003D5EF9"/>
    <w:rsid w:val="003D5FE1"/>
    <w:rsid w:val="003D66FE"/>
    <w:rsid w:val="003D671C"/>
    <w:rsid w:val="003D697B"/>
    <w:rsid w:val="003D6BA6"/>
    <w:rsid w:val="003D75A0"/>
    <w:rsid w:val="003D774B"/>
    <w:rsid w:val="003D77AD"/>
    <w:rsid w:val="003D7AB2"/>
    <w:rsid w:val="003D7DC0"/>
    <w:rsid w:val="003D7F2E"/>
    <w:rsid w:val="003D7F9C"/>
    <w:rsid w:val="003E04BE"/>
    <w:rsid w:val="003E0C39"/>
    <w:rsid w:val="003E1445"/>
    <w:rsid w:val="003E1507"/>
    <w:rsid w:val="003E17DD"/>
    <w:rsid w:val="003E187C"/>
    <w:rsid w:val="003E18BF"/>
    <w:rsid w:val="003E1D5C"/>
    <w:rsid w:val="003E1D78"/>
    <w:rsid w:val="003E1F86"/>
    <w:rsid w:val="003E2665"/>
    <w:rsid w:val="003E2924"/>
    <w:rsid w:val="003E2969"/>
    <w:rsid w:val="003E2B73"/>
    <w:rsid w:val="003E2CEA"/>
    <w:rsid w:val="003E30AE"/>
    <w:rsid w:val="003E3577"/>
    <w:rsid w:val="003E359B"/>
    <w:rsid w:val="003E3821"/>
    <w:rsid w:val="003E3B0D"/>
    <w:rsid w:val="003E3EDF"/>
    <w:rsid w:val="003E42D9"/>
    <w:rsid w:val="003E47B0"/>
    <w:rsid w:val="003E4E5A"/>
    <w:rsid w:val="003E4EE5"/>
    <w:rsid w:val="003E4F1B"/>
    <w:rsid w:val="003E5184"/>
    <w:rsid w:val="003E543A"/>
    <w:rsid w:val="003E567F"/>
    <w:rsid w:val="003E59A2"/>
    <w:rsid w:val="003E5AB9"/>
    <w:rsid w:val="003E5D49"/>
    <w:rsid w:val="003E63E1"/>
    <w:rsid w:val="003E6884"/>
    <w:rsid w:val="003E7E2A"/>
    <w:rsid w:val="003E7E50"/>
    <w:rsid w:val="003E7F22"/>
    <w:rsid w:val="003F016A"/>
    <w:rsid w:val="003F0342"/>
    <w:rsid w:val="003F049B"/>
    <w:rsid w:val="003F04B6"/>
    <w:rsid w:val="003F0706"/>
    <w:rsid w:val="003F07A2"/>
    <w:rsid w:val="003F08CB"/>
    <w:rsid w:val="003F094B"/>
    <w:rsid w:val="003F0C2B"/>
    <w:rsid w:val="003F0F9A"/>
    <w:rsid w:val="003F1270"/>
    <w:rsid w:val="003F1AA4"/>
    <w:rsid w:val="003F1CED"/>
    <w:rsid w:val="003F2082"/>
    <w:rsid w:val="003F208A"/>
    <w:rsid w:val="003F25B0"/>
    <w:rsid w:val="003F27CC"/>
    <w:rsid w:val="003F2BD6"/>
    <w:rsid w:val="003F2E19"/>
    <w:rsid w:val="003F325D"/>
    <w:rsid w:val="003F32DB"/>
    <w:rsid w:val="003F3557"/>
    <w:rsid w:val="003F483F"/>
    <w:rsid w:val="003F4AF8"/>
    <w:rsid w:val="003F565F"/>
    <w:rsid w:val="003F5C06"/>
    <w:rsid w:val="003F62DD"/>
    <w:rsid w:val="003F678E"/>
    <w:rsid w:val="003F68F7"/>
    <w:rsid w:val="003F6A4D"/>
    <w:rsid w:val="003F6CC0"/>
    <w:rsid w:val="003F6D6D"/>
    <w:rsid w:val="003F7539"/>
    <w:rsid w:val="003F7625"/>
    <w:rsid w:val="004000C7"/>
    <w:rsid w:val="00400641"/>
    <w:rsid w:val="00400E78"/>
    <w:rsid w:val="004012DC"/>
    <w:rsid w:val="0040214A"/>
    <w:rsid w:val="0040218E"/>
    <w:rsid w:val="00402665"/>
    <w:rsid w:val="00402C44"/>
    <w:rsid w:val="004031C4"/>
    <w:rsid w:val="00403299"/>
    <w:rsid w:val="004036FD"/>
    <w:rsid w:val="0040427C"/>
    <w:rsid w:val="00404368"/>
    <w:rsid w:val="00404551"/>
    <w:rsid w:val="00404739"/>
    <w:rsid w:val="00404D23"/>
    <w:rsid w:val="004059AC"/>
    <w:rsid w:val="00406384"/>
    <w:rsid w:val="0040656F"/>
    <w:rsid w:val="00407250"/>
    <w:rsid w:val="00407417"/>
    <w:rsid w:val="00407890"/>
    <w:rsid w:val="004079FE"/>
    <w:rsid w:val="00407BFC"/>
    <w:rsid w:val="00407E5E"/>
    <w:rsid w:val="004109B3"/>
    <w:rsid w:val="00410B6F"/>
    <w:rsid w:val="00411227"/>
    <w:rsid w:val="0041176A"/>
    <w:rsid w:val="00411FE1"/>
    <w:rsid w:val="00412236"/>
    <w:rsid w:val="0041318B"/>
    <w:rsid w:val="004133E4"/>
    <w:rsid w:val="004135B4"/>
    <w:rsid w:val="0041390F"/>
    <w:rsid w:val="004139DE"/>
    <w:rsid w:val="00413A76"/>
    <w:rsid w:val="00413A91"/>
    <w:rsid w:val="00414103"/>
    <w:rsid w:val="004141F9"/>
    <w:rsid w:val="00414499"/>
    <w:rsid w:val="00414B06"/>
    <w:rsid w:val="004155B1"/>
    <w:rsid w:val="00415805"/>
    <w:rsid w:val="00415D6D"/>
    <w:rsid w:val="00416255"/>
    <w:rsid w:val="00416430"/>
    <w:rsid w:val="0041686C"/>
    <w:rsid w:val="00417596"/>
    <w:rsid w:val="00417764"/>
    <w:rsid w:val="00417D07"/>
    <w:rsid w:val="00417EC1"/>
    <w:rsid w:val="00417FE4"/>
    <w:rsid w:val="00420087"/>
    <w:rsid w:val="00420111"/>
    <w:rsid w:val="004203B9"/>
    <w:rsid w:val="00420466"/>
    <w:rsid w:val="00420773"/>
    <w:rsid w:val="00420A57"/>
    <w:rsid w:val="00421785"/>
    <w:rsid w:val="00421866"/>
    <w:rsid w:val="00421997"/>
    <w:rsid w:val="00422C86"/>
    <w:rsid w:val="00422CC1"/>
    <w:rsid w:val="0042342A"/>
    <w:rsid w:val="00423C29"/>
    <w:rsid w:val="0042456C"/>
    <w:rsid w:val="00424F64"/>
    <w:rsid w:val="00425315"/>
    <w:rsid w:val="00425590"/>
    <w:rsid w:val="004255F5"/>
    <w:rsid w:val="00425899"/>
    <w:rsid w:val="004258B0"/>
    <w:rsid w:val="00425DD5"/>
    <w:rsid w:val="00425E17"/>
    <w:rsid w:val="00425FB1"/>
    <w:rsid w:val="0042630E"/>
    <w:rsid w:val="00426870"/>
    <w:rsid w:val="00426B5F"/>
    <w:rsid w:val="00426FA5"/>
    <w:rsid w:val="004270C8"/>
    <w:rsid w:val="004270D5"/>
    <w:rsid w:val="00427162"/>
    <w:rsid w:val="00427577"/>
    <w:rsid w:val="00427E01"/>
    <w:rsid w:val="00427E9C"/>
    <w:rsid w:val="00430244"/>
    <w:rsid w:val="004304D5"/>
    <w:rsid w:val="00430603"/>
    <w:rsid w:val="00430B48"/>
    <w:rsid w:val="00430C19"/>
    <w:rsid w:val="00430E25"/>
    <w:rsid w:val="0043104D"/>
    <w:rsid w:val="004312CC"/>
    <w:rsid w:val="00431629"/>
    <w:rsid w:val="0043177A"/>
    <w:rsid w:val="00431B00"/>
    <w:rsid w:val="00431FAD"/>
    <w:rsid w:val="004329F0"/>
    <w:rsid w:val="00432D38"/>
    <w:rsid w:val="00432E0B"/>
    <w:rsid w:val="00432E2F"/>
    <w:rsid w:val="0043324D"/>
    <w:rsid w:val="00433EB0"/>
    <w:rsid w:val="00433F3F"/>
    <w:rsid w:val="0043407D"/>
    <w:rsid w:val="00434AD1"/>
    <w:rsid w:val="00434AFD"/>
    <w:rsid w:val="00434DE5"/>
    <w:rsid w:val="00434FFD"/>
    <w:rsid w:val="00435469"/>
    <w:rsid w:val="00435714"/>
    <w:rsid w:val="004360C4"/>
    <w:rsid w:val="0043697E"/>
    <w:rsid w:val="00436A66"/>
    <w:rsid w:val="00436CEF"/>
    <w:rsid w:val="0043710E"/>
    <w:rsid w:val="004373CC"/>
    <w:rsid w:val="00437BAD"/>
    <w:rsid w:val="00437BCD"/>
    <w:rsid w:val="00440C32"/>
    <w:rsid w:val="0044142D"/>
    <w:rsid w:val="004415E9"/>
    <w:rsid w:val="00441A45"/>
    <w:rsid w:val="00441E83"/>
    <w:rsid w:val="004421DC"/>
    <w:rsid w:val="00442A0F"/>
    <w:rsid w:val="00442E22"/>
    <w:rsid w:val="00442E60"/>
    <w:rsid w:val="00443315"/>
    <w:rsid w:val="00443324"/>
    <w:rsid w:val="00443B86"/>
    <w:rsid w:val="00444333"/>
    <w:rsid w:val="00444CAE"/>
    <w:rsid w:val="00444DC2"/>
    <w:rsid w:val="004451D3"/>
    <w:rsid w:val="004451D5"/>
    <w:rsid w:val="004453E0"/>
    <w:rsid w:val="00445B52"/>
    <w:rsid w:val="00445C0A"/>
    <w:rsid w:val="004460CC"/>
    <w:rsid w:val="00446535"/>
    <w:rsid w:val="00446573"/>
    <w:rsid w:val="00446613"/>
    <w:rsid w:val="004466E9"/>
    <w:rsid w:val="004468AA"/>
    <w:rsid w:val="00446BE1"/>
    <w:rsid w:val="00446E46"/>
    <w:rsid w:val="00447368"/>
    <w:rsid w:val="004473B0"/>
    <w:rsid w:val="00447737"/>
    <w:rsid w:val="00447A84"/>
    <w:rsid w:val="0045020A"/>
    <w:rsid w:val="00450493"/>
    <w:rsid w:val="00450BCB"/>
    <w:rsid w:val="00450C47"/>
    <w:rsid w:val="00450C74"/>
    <w:rsid w:val="00451025"/>
    <w:rsid w:val="00451035"/>
    <w:rsid w:val="00451629"/>
    <w:rsid w:val="00451D19"/>
    <w:rsid w:val="00451DB7"/>
    <w:rsid w:val="00451EC5"/>
    <w:rsid w:val="00451F00"/>
    <w:rsid w:val="00451F61"/>
    <w:rsid w:val="004523DF"/>
    <w:rsid w:val="004523F7"/>
    <w:rsid w:val="00452866"/>
    <w:rsid w:val="00452C9E"/>
    <w:rsid w:val="00453163"/>
    <w:rsid w:val="004536DE"/>
    <w:rsid w:val="00453916"/>
    <w:rsid w:val="00453D0B"/>
    <w:rsid w:val="00453D5D"/>
    <w:rsid w:val="004547E7"/>
    <w:rsid w:val="00454A95"/>
    <w:rsid w:val="00454D36"/>
    <w:rsid w:val="00454E74"/>
    <w:rsid w:val="00455316"/>
    <w:rsid w:val="00455332"/>
    <w:rsid w:val="00455AFC"/>
    <w:rsid w:val="00455CA3"/>
    <w:rsid w:val="00455E82"/>
    <w:rsid w:val="004570F5"/>
    <w:rsid w:val="00457261"/>
    <w:rsid w:val="004574B4"/>
    <w:rsid w:val="00457768"/>
    <w:rsid w:val="00457C6D"/>
    <w:rsid w:val="00457D38"/>
    <w:rsid w:val="00460841"/>
    <w:rsid w:val="0046088D"/>
    <w:rsid w:val="00460951"/>
    <w:rsid w:val="00460BEE"/>
    <w:rsid w:val="00460CA3"/>
    <w:rsid w:val="00460D9F"/>
    <w:rsid w:val="00460DBD"/>
    <w:rsid w:val="00461003"/>
    <w:rsid w:val="00461483"/>
    <w:rsid w:val="00461535"/>
    <w:rsid w:val="00461638"/>
    <w:rsid w:val="00461917"/>
    <w:rsid w:val="00461A02"/>
    <w:rsid w:val="00461ADF"/>
    <w:rsid w:val="00461C7B"/>
    <w:rsid w:val="004621E4"/>
    <w:rsid w:val="004622B8"/>
    <w:rsid w:val="0046232A"/>
    <w:rsid w:val="00462414"/>
    <w:rsid w:val="004625E0"/>
    <w:rsid w:val="00462967"/>
    <w:rsid w:val="0046297E"/>
    <w:rsid w:val="00462BDA"/>
    <w:rsid w:val="0046347C"/>
    <w:rsid w:val="00463538"/>
    <w:rsid w:val="0046388F"/>
    <w:rsid w:val="00463E24"/>
    <w:rsid w:val="00463FC9"/>
    <w:rsid w:val="00464BA3"/>
    <w:rsid w:val="00464E8E"/>
    <w:rsid w:val="00464E95"/>
    <w:rsid w:val="00465043"/>
    <w:rsid w:val="004651AF"/>
    <w:rsid w:val="004651CE"/>
    <w:rsid w:val="0046591F"/>
    <w:rsid w:val="00465926"/>
    <w:rsid w:val="00466BAC"/>
    <w:rsid w:val="00466D63"/>
    <w:rsid w:val="00466D94"/>
    <w:rsid w:val="00467030"/>
    <w:rsid w:val="00467482"/>
    <w:rsid w:val="004674DB"/>
    <w:rsid w:val="004679D7"/>
    <w:rsid w:val="00467B9E"/>
    <w:rsid w:val="00467BFD"/>
    <w:rsid w:val="00467F0F"/>
    <w:rsid w:val="00470004"/>
    <w:rsid w:val="00470261"/>
    <w:rsid w:val="0047039B"/>
    <w:rsid w:val="00470525"/>
    <w:rsid w:val="004705D2"/>
    <w:rsid w:val="00470799"/>
    <w:rsid w:val="00471314"/>
    <w:rsid w:val="0047182C"/>
    <w:rsid w:val="0047190E"/>
    <w:rsid w:val="004719E0"/>
    <w:rsid w:val="00471A32"/>
    <w:rsid w:val="0047263F"/>
    <w:rsid w:val="004728A8"/>
    <w:rsid w:val="004732C7"/>
    <w:rsid w:val="004739CF"/>
    <w:rsid w:val="00473E44"/>
    <w:rsid w:val="00474A97"/>
    <w:rsid w:val="00474B6D"/>
    <w:rsid w:val="00474C05"/>
    <w:rsid w:val="00474E2E"/>
    <w:rsid w:val="00475757"/>
    <w:rsid w:val="004757F7"/>
    <w:rsid w:val="00475924"/>
    <w:rsid w:val="0047594E"/>
    <w:rsid w:val="00475A88"/>
    <w:rsid w:val="00476016"/>
    <w:rsid w:val="004763FF"/>
    <w:rsid w:val="0047652C"/>
    <w:rsid w:val="004768CC"/>
    <w:rsid w:val="00476AB0"/>
    <w:rsid w:val="00476BBB"/>
    <w:rsid w:val="00477948"/>
    <w:rsid w:val="00477A09"/>
    <w:rsid w:val="00477FF4"/>
    <w:rsid w:val="004800DF"/>
    <w:rsid w:val="00480105"/>
    <w:rsid w:val="004802AC"/>
    <w:rsid w:val="0048064F"/>
    <w:rsid w:val="00480667"/>
    <w:rsid w:val="00480693"/>
    <w:rsid w:val="00480D71"/>
    <w:rsid w:val="00480D8D"/>
    <w:rsid w:val="00480DD0"/>
    <w:rsid w:val="00481769"/>
    <w:rsid w:val="00481FFE"/>
    <w:rsid w:val="004820E5"/>
    <w:rsid w:val="0048225C"/>
    <w:rsid w:val="004824DA"/>
    <w:rsid w:val="00482986"/>
    <w:rsid w:val="00482A57"/>
    <w:rsid w:val="00482B60"/>
    <w:rsid w:val="00482BCD"/>
    <w:rsid w:val="00484313"/>
    <w:rsid w:val="0048453B"/>
    <w:rsid w:val="00485187"/>
    <w:rsid w:val="004851DF"/>
    <w:rsid w:val="00485514"/>
    <w:rsid w:val="0048565A"/>
    <w:rsid w:val="00485A71"/>
    <w:rsid w:val="00485D2A"/>
    <w:rsid w:val="004863D0"/>
    <w:rsid w:val="00486F4D"/>
    <w:rsid w:val="00487154"/>
    <w:rsid w:val="0048731C"/>
    <w:rsid w:val="0048753D"/>
    <w:rsid w:val="004879CC"/>
    <w:rsid w:val="00487BD7"/>
    <w:rsid w:val="00487CEE"/>
    <w:rsid w:val="0049193C"/>
    <w:rsid w:val="00491A05"/>
    <w:rsid w:val="00491A47"/>
    <w:rsid w:val="00491D57"/>
    <w:rsid w:val="00492323"/>
    <w:rsid w:val="004928E7"/>
    <w:rsid w:val="00492DE4"/>
    <w:rsid w:val="00492FD7"/>
    <w:rsid w:val="00494ED1"/>
    <w:rsid w:val="0049522B"/>
    <w:rsid w:val="0049539B"/>
    <w:rsid w:val="004953B5"/>
    <w:rsid w:val="00495765"/>
    <w:rsid w:val="00495942"/>
    <w:rsid w:val="00495C82"/>
    <w:rsid w:val="00496273"/>
    <w:rsid w:val="00496314"/>
    <w:rsid w:val="00496496"/>
    <w:rsid w:val="0049692A"/>
    <w:rsid w:val="0049694C"/>
    <w:rsid w:val="00496D32"/>
    <w:rsid w:val="00496EC7"/>
    <w:rsid w:val="004A0115"/>
    <w:rsid w:val="004A03CD"/>
    <w:rsid w:val="004A081E"/>
    <w:rsid w:val="004A0946"/>
    <w:rsid w:val="004A0A4C"/>
    <w:rsid w:val="004A0F43"/>
    <w:rsid w:val="004A0F65"/>
    <w:rsid w:val="004A1184"/>
    <w:rsid w:val="004A1B6C"/>
    <w:rsid w:val="004A2064"/>
    <w:rsid w:val="004A248A"/>
    <w:rsid w:val="004A24FA"/>
    <w:rsid w:val="004A268A"/>
    <w:rsid w:val="004A2B06"/>
    <w:rsid w:val="004A3072"/>
    <w:rsid w:val="004A33E7"/>
    <w:rsid w:val="004A3802"/>
    <w:rsid w:val="004A3A45"/>
    <w:rsid w:val="004A3F14"/>
    <w:rsid w:val="004A421F"/>
    <w:rsid w:val="004A4419"/>
    <w:rsid w:val="004A4563"/>
    <w:rsid w:val="004A5809"/>
    <w:rsid w:val="004A58F9"/>
    <w:rsid w:val="004A5C64"/>
    <w:rsid w:val="004A5D6A"/>
    <w:rsid w:val="004A650A"/>
    <w:rsid w:val="004A66C1"/>
    <w:rsid w:val="004A697B"/>
    <w:rsid w:val="004A6A93"/>
    <w:rsid w:val="004A6CFA"/>
    <w:rsid w:val="004A6D06"/>
    <w:rsid w:val="004A779A"/>
    <w:rsid w:val="004A79E7"/>
    <w:rsid w:val="004B035B"/>
    <w:rsid w:val="004B0375"/>
    <w:rsid w:val="004B0480"/>
    <w:rsid w:val="004B07A5"/>
    <w:rsid w:val="004B0800"/>
    <w:rsid w:val="004B0909"/>
    <w:rsid w:val="004B09A9"/>
    <w:rsid w:val="004B0DA6"/>
    <w:rsid w:val="004B0EEF"/>
    <w:rsid w:val="004B1169"/>
    <w:rsid w:val="004B1BA1"/>
    <w:rsid w:val="004B1E45"/>
    <w:rsid w:val="004B1F2E"/>
    <w:rsid w:val="004B1FED"/>
    <w:rsid w:val="004B20ED"/>
    <w:rsid w:val="004B21F2"/>
    <w:rsid w:val="004B2B24"/>
    <w:rsid w:val="004B32E4"/>
    <w:rsid w:val="004B3878"/>
    <w:rsid w:val="004B3E8A"/>
    <w:rsid w:val="004B3F7B"/>
    <w:rsid w:val="004B43EC"/>
    <w:rsid w:val="004B5021"/>
    <w:rsid w:val="004B5499"/>
    <w:rsid w:val="004B59A1"/>
    <w:rsid w:val="004B5EC7"/>
    <w:rsid w:val="004B5FBB"/>
    <w:rsid w:val="004B60B8"/>
    <w:rsid w:val="004B6242"/>
    <w:rsid w:val="004B625C"/>
    <w:rsid w:val="004B6668"/>
    <w:rsid w:val="004B688F"/>
    <w:rsid w:val="004B6AD3"/>
    <w:rsid w:val="004B74A8"/>
    <w:rsid w:val="004B7936"/>
    <w:rsid w:val="004C024F"/>
    <w:rsid w:val="004C050D"/>
    <w:rsid w:val="004C0B7E"/>
    <w:rsid w:val="004C0B97"/>
    <w:rsid w:val="004C1104"/>
    <w:rsid w:val="004C17F4"/>
    <w:rsid w:val="004C1869"/>
    <w:rsid w:val="004C199E"/>
    <w:rsid w:val="004C19CB"/>
    <w:rsid w:val="004C2295"/>
    <w:rsid w:val="004C2589"/>
    <w:rsid w:val="004C2634"/>
    <w:rsid w:val="004C27E5"/>
    <w:rsid w:val="004C27F9"/>
    <w:rsid w:val="004C31AF"/>
    <w:rsid w:val="004C35C5"/>
    <w:rsid w:val="004C3D96"/>
    <w:rsid w:val="004C3DE6"/>
    <w:rsid w:val="004C42A7"/>
    <w:rsid w:val="004C455B"/>
    <w:rsid w:val="004C4B8E"/>
    <w:rsid w:val="004C4CD1"/>
    <w:rsid w:val="004C4D5B"/>
    <w:rsid w:val="004C5A35"/>
    <w:rsid w:val="004C6E94"/>
    <w:rsid w:val="004C6F08"/>
    <w:rsid w:val="004C7242"/>
    <w:rsid w:val="004C74E8"/>
    <w:rsid w:val="004C75C2"/>
    <w:rsid w:val="004C766A"/>
    <w:rsid w:val="004C795D"/>
    <w:rsid w:val="004C7968"/>
    <w:rsid w:val="004C7A1C"/>
    <w:rsid w:val="004D0121"/>
    <w:rsid w:val="004D0384"/>
    <w:rsid w:val="004D11B7"/>
    <w:rsid w:val="004D1B0B"/>
    <w:rsid w:val="004D2081"/>
    <w:rsid w:val="004D22E6"/>
    <w:rsid w:val="004D24E1"/>
    <w:rsid w:val="004D2E7F"/>
    <w:rsid w:val="004D32E3"/>
    <w:rsid w:val="004D34AA"/>
    <w:rsid w:val="004D3997"/>
    <w:rsid w:val="004D39B0"/>
    <w:rsid w:val="004D3BD3"/>
    <w:rsid w:val="004D3DD0"/>
    <w:rsid w:val="004D4B9F"/>
    <w:rsid w:val="004D4C37"/>
    <w:rsid w:val="004D4EF0"/>
    <w:rsid w:val="004D5049"/>
    <w:rsid w:val="004D57D1"/>
    <w:rsid w:val="004D5995"/>
    <w:rsid w:val="004D5A0D"/>
    <w:rsid w:val="004D60B4"/>
    <w:rsid w:val="004D6338"/>
    <w:rsid w:val="004D70DB"/>
    <w:rsid w:val="004D74D2"/>
    <w:rsid w:val="004D756E"/>
    <w:rsid w:val="004E0133"/>
    <w:rsid w:val="004E0143"/>
    <w:rsid w:val="004E0311"/>
    <w:rsid w:val="004E043D"/>
    <w:rsid w:val="004E0770"/>
    <w:rsid w:val="004E0E8B"/>
    <w:rsid w:val="004E116A"/>
    <w:rsid w:val="004E12BF"/>
    <w:rsid w:val="004E1E51"/>
    <w:rsid w:val="004E1FDF"/>
    <w:rsid w:val="004E237D"/>
    <w:rsid w:val="004E2540"/>
    <w:rsid w:val="004E2573"/>
    <w:rsid w:val="004E2919"/>
    <w:rsid w:val="004E293C"/>
    <w:rsid w:val="004E2E53"/>
    <w:rsid w:val="004E2F9D"/>
    <w:rsid w:val="004E3090"/>
    <w:rsid w:val="004E323E"/>
    <w:rsid w:val="004E33B0"/>
    <w:rsid w:val="004E3459"/>
    <w:rsid w:val="004E34F4"/>
    <w:rsid w:val="004E3CE2"/>
    <w:rsid w:val="004E3E5E"/>
    <w:rsid w:val="004E40BD"/>
    <w:rsid w:val="004E443F"/>
    <w:rsid w:val="004E4607"/>
    <w:rsid w:val="004E483E"/>
    <w:rsid w:val="004E4A9C"/>
    <w:rsid w:val="004E5225"/>
    <w:rsid w:val="004E5390"/>
    <w:rsid w:val="004E570B"/>
    <w:rsid w:val="004E5847"/>
    <w:rsid w:val="004E592B"/>
    <w:rsid w:val="004E5ABD"/>
    <w:rsid w:val="004E5FA4"/>
    <w:rsid w:val="004E5FED"/>
    <w:rsid w:val="004E623F"/>
    <w:rsid w:val="004E6A78"/>
    <w:rsid w:val="004E72A3"/>
    <w:rsid w:val="004E73BE"/>
    <w:rsid w:val="004E73CB"/>
    <w:rsid w:val="004E7891"/>
    <w:rsid w:val="004E7B71"/>
    <w:rsid w:val="004E7BD0"/>
    <w:rsid w:val="004F0285"/>
    <w:rsid w:val="004F02D7"/>
    <w:rsid w:val="004F0B97"/>
    <w:rsid w:val="004F0F73"/>
    <w:rsid w:val="004F15D8"/>
    <w:rsid w:val="004F1602"/>
    <w:rsid w:val="004F1914"/>
    <w:rsid w:val="004F1D01"/>
    <w:rsid w:val="004F1D5E"/>
    <w:rsid w:val="004F1E9C"/>
    <w:rsid w:val="004F21E0"/>
    <w:rsid w:val="004F21FD"/>
    <w:rsid w:val="004F2A40"/>
    <w:rsid w:val="004F2AAD"/>
    <w:rsid w:val="004F2B50"/>
    <w:rsid w:val="004F2D99"/>
    <w:rsid w:val="004F3151"/>
    <w:rsid w:val="004F3762"/>
    <w:rsid w:val="004F3C32"/>
    <w:rsid w:val="004F41AD"/>
    <w:rsid w:val="004F421F"/>
    <w:rsid w:val="004F4495"/>
    <w:rsid w:val="004F46F4"/>
    <w:rsid w:val="004F4851"/>
    <w:rsid w:val="004F583B"/>
    <w:rsid w:val="004F5975"/>
    <w:rsid w:val="004F5E34"/>
    <w:rsid w:val="004F6AC0"/>
    <w:rsid w:val="004F6AFD"/>
    <w:rsid w:val="004F6C35"/>
    <w:rsid w:val="004F6D88"/>
    <w:rsid w:val="004F785C"/>
    <w:rsid w:val="00500105"/>
    <w:rsid w:val="0050041D"/>
    <w:rsid w:val="00500B7B"/>
    <w:rsid w:val="00500CAD"/>
    <w:rsid w:val="00500D64"/>
    <w:rsid w:val="00500FF5"/>
    <w:rsid w:val="005010C8"/>
    <w:rsid w:val="00501178"/>
    <w:rsid w:val="00501292"/>
    <w:rsid w:val="005016C3"/>
    <w:rsid w:val="00501BD8"/>
    <w:rsid w:val="0050203B"/>
    <w:rsid w:val="005020D1"/>
    <w:rsid w:val="005025C6"/>
    <w:rsid w:val="0050284A"/>
    <w:rsid w:val="005029F6"/>
    <w:rsid w:val="00502BA8"/>
    <w:rsid w:val="00502F5E"/>
    <w:rsid w:val="005033D0"/>
    <w:rsid w:val="0050378A"/>
    <w:rsid w:val="005040B2"/>
    <w:rsid w:val="005042BD"/>
    <w:rsid w:val="00504493"/>
    <w:rsid w:val="005044BC"/>
    <w:rsid w:val="0050476A"/>
    <w:rsid w:val="005048A6"/>
    <w:rsid w:val="005049BD"/>
    <w:rsid w:val="00504DED"/>
    <w:rsid w:val="00505028"/>
    <w:rsid w:val="005050D5"/>
    <w:rsid w:val="0050595B"/>
    <w:rsid w:val="00505BC1"/>
    <w:rsid w:val="00506267"/>
    <w:rsid w:val="0050628A"/>
    <w:rsid w:val="00506321"/>
    <w:rsid w:val="00506C40"/>
    <w:rsid w:val="00506E4A"/>
    <w:rsid w:val="00506F1D"/>
    <w:rsid w:val="005072B1"/>
    <w:rsid w:val="005073DB"/>
    <w:rsid w:val="005074C9"/>
    <w:rsid w:val="0050754C"/>
    <w:rsid w:val="00507AD5"/>
    <w:rsid w:val="00507F4F"/>
    <w:rsid w:val="00507FB1"/>
    <w:rsid w:val="00510BFB"/>
    <w:rsid w:val="00510E8A"/>
    <w:rsid w:val="0051100D"/>
    <w:rsid w:val="00511203"/>
    <w:rsid w:val="00511771"/>
    <w:rsid w:val="005119BB"/>
    <w:rsid w:val="00511FA2"/>
    <w:rsid w:val="00512C82"/>
    <w:rsid w:val="00512FF3"/>
    <w:rsid w:val="00513369"/>
    <w:rsid w:val="00513E41"/>
    <w:rsid w:val="00513E67"/>
    <w:rsid w:val="0051414D"/>
    <w:rsid w:val="00514216"/>
    <w:rsid w:val="00514299"/>
    <w:rsid w:val="00514BFB"/>
    <w:rsid w:val="00514C90"/>
    <w:rsid w:val="00515482"/>
    <w:rsid w:val="0051575A"/>
    <w:rsid w:val="00515761"/>
    <w:rsid w:val="005157F9"/>
    <w:rsid w:val="00515D01"/>
    <w:rsid w:val="0051677B"/>
    <w:rsid w:val="0051693D"/>
    <w:rsid w:val="00516A1B"/>
    <w:rsid w:val="00516A82"/>
    <w:rsid w:val="00516C51"/>
    <w:rsid w:val="00516F83"/>
    <w:rsid w:val="00517EE0"/>
    <w:rsid w:val="005208F0"/>
    <w:rsid w:val="005216A3"/>
    <w:rsid w:val="00521A0F"/>
    <w:rsid w:val="00521BAD"/>
    <w:rsid w:val="00522301"/>
    <w:rsid w:val="0052246A"/>
    <w:rsid w:val="005229C6"/>
    <w:rsid w:val="00522E5D"/>
    <w:rsid w:val="0052315D"/>
    <w:rsid w:val="00523AFD"/>
    <w:rsid w:val="0052401B"/>
    <w:rsid w:val="005244AE"/>
    <w:rsid w:val="00524809"/>
    <w:rsid w:val="00524A76"/>
    <w:rsid w:val="00524AEB"/>
    <w:rsid w:val="00524D2B"/>
    <w:rsid w:val="005253C2"/>
    <w:rsid w:val="00525420"/>
    <w:rsid w:val="005254FB"/>
    <w:rsid w:val="0052550F"/>
    <w:rsid w:val="00525B9B"/>
    <w:rsid w:val="00526546"/>
    <w:rsid w:val="005265E6"/>
    <w:rsid w:val="00526962"/>
    <w:rsid w:val="00526D12"/>
    <w:rsid w:val="00526D31"/>
    <w:rsid w:val="00526F42"/>
    <w:rsid w:val="005272F4"/>
    <w:rsid w:val="00527390"/>
    <w:rsid w:val="00527787"/>
    <w:rsid w:val="0052778C"/>
    <w:rsid w:val="00527805"/>
    <w:rsid w:val="0052792F"/>
    <w:rsid w:val="005279E9"/>
    <w:rsid w:val="00527B42"/>
    <w:rsid w:val="00527C3E"/>
    <w:rsid w:val="00527EB1"/>
    <w:rsid w:val="005300E0"/>
    <w:rsid w:val="005304E4"/>
    <w:rsid w:val="00530710"/>
    <w:rsid w:val="00530DF6"/>
    <w:rsid w:val="0053110C"/>
    <w:rsid w:val="00531453"/>
    <w:rsid w:val="00531531"/>
    <w:rsid w:val="00531A88"/>
    <w:rsid w:val="00531E9D"/>
    <w:rsid w:val="00531FD3"/>
    <w:rsid w:val="00532192"/>
    <w:rsid w:val="005325FA"/>
    <w:rsid w:val="005326C9"/>
    <w:rsid w:val="00532735"/>
    <w:rsid w:val="00532AED"/>
    <w:rsid w:val="00532B0B"/>
    <w:rsid w:val="00532C55"/>
    <w:rsid w:val="00533111"/>
    <w:rsid w:val="005332F0"/>
    <w:rsid w:val="00533928"/>
    <w:rsid w:val="00534043"/>
    <w:rsid w:val="005346D0"/>
    <w:rsid w:val="00534951"/>
    <w:rsid w:val="00535257"/>
    <w:rsid w:val="005352DB"/>
    <w:rsid w:val="00535D88"/>
    <w:rsid w:val="0053617B"/>
    <w:rsid w:val="0053640E"/>
    <w:rsid w:val="005369B5"/>
    <w:rsid w:val="00536E62"/>
    <w:rsid w:val="00537067"/>
    <w:rsid w:val="00540A7A"/>
    <w:rsid w:val="00541352"/>
    <w:rsid w:val="00541737"/>
    <w:rsid w:val="0054180D"/>
    <w:rsid w:val="005419B7"/>
    <w:rsid w:val="00541A1D"/>
    <w:rsid w:val="00541B37"/>
    <w:rsid w:val="00541DA3"/>
    <w:rsid w:val="00541DCA"/>
    <w:rsid w:val="0054233F"/>
    <w:rsid w:val="0054256A"/>
    <w:rsid w:val="00542760"/>
    <w:rsid w:val="00542AD9"/>
    <w:rsid w:val="00542BBC"/>
    <w:rsid w:val="00542D3B"/>
    <w:rsid w:val="0054361F"/>
    <w:rsid w:val="00543A4D"/>
    <w:rsid w:val="00543FAE"/>
    <w:rsid w:val="00544247"/>
    <w:rsid w:val="005445C2"/>
    <w:rsid w:val="005447A6"/>
    <w:rsid w:val="00544BFC"/>
    <w:rsid w:val="00544D36"/>
    <w:rsid w:val="00544FBB"/>
    <w:rsid w:val="00545074"/>
    <w:rsid w:val="00545BC5"/>
    <w:rsid w:val="0054688B"/>
    <w:rsid w:val="0054695A"/>
    <w:rsid w:val="005469EC"/>
    <w:rsid w:val="00546BA9"/>
    <w:rsid w:val="00546EB9"/>
    <w:rsid w:val="0054744F"/>
    <w:rsid w:val="005479D2"/>
    <w:rsid w:val="00547D77"/>
    <w:rsid w:val="00550281"/>
    <w:rsid w:val="0055087C"/>
    <w:rsid w:val="00550DEF"/>
    <w:rsid w:val="00551012"/>
    <w:rsid w:val="00551942"/>
    <w:rsid w:val="00551CF3"/>
    <w:rsid w:val="00551F11"/>
    <w:rsid w:val="00552126"/>
    <w:rsid w:val="005523D7"/>
    <w:rsid w:val="0055253C"/>
    <w:rsid w:val="0055305A"/>
    <w:rsid w:val="0055311F"/>
    <w:rsid w:val="00553843"/>
    <w:rsid w:val="00553A05"/>
    <w:rsid w:val="00553F79"/>
    <w:rsid w:val="005541F5"/>
    <w:rsid w:val="0055422F"/>
    <w:rsid w:val="00554615"/>
    <w:rsid w:val="00554640"/>
    <w:rsid w:val="0055464A"/>
    <w:rsid w:val="00554B58"/>
    <w:rsid w:val="005552BB"/>
    <w:rsid w:val="005557D9"/>
    <w:rsid w:val="00555CBD"/>
    <w:rsid w:val="00556A78"/>
    <w:rsid w:val="00556D6F"/>
    <w:rsid w:val="00556EBA"/>
    <w:rsid w:val="00557521"/>
    <w:rsid w:val="00557558"/>
    <w:rsid w:val="005575E1"/>
    <w:rsid w:val="0055796C"/>
    <w:rsid w:val="00557C82"/>
    <w:rsid w:val="00557F1D"/>
    <w:rsid w:val="00560634"/>
    <w:rsid w:val="00560A85"/>
    <w:rsid w:val="00561E24"/>
    <w:rsid w:val="005620CD"/>
    <w:rsid w:val="00562529"/>
    <w:rsid w:val="00562FF9"/>
    <w:rsid w:val="00563020"/>
    <w:rsid w:val="0056328F"/>
    <w:rsid w:val="005637F3"/>
    <w:rsid w:val="00563843"/>
    <w:rsid w:val="00563888"/>
    <w:rsid w:val="005640BE"/>
    <w:rsid w:val="005642ED"/>
    <w:rsid w:val="0056474A"/>
    <w:rsid w:val="00565090"/>
    <w:rsid w:val="0056527C"/>
    <w:rsid w:val="00565413"/>
    <w:rsid w:val="0056584C"/>
    <w:rsid w:val="00565B81"/>
    <w:rsid w:val="005661DF"/>
    <w:rsid w:val="0056632F"/>
    <w:rsid w:val="0056657F"/>
    <w:rsid w:val="005666C2"/>
    <w:rsid w:val="00566776"/>
    <w:rsid w:val="005668A6"/>
    <w:rsid w:val="0056690C"/>
    <w:rsid w:val="00566AAE"/>
    <w:rsid w:val="005672E3"/>
    <w:rsid w:val="005673E4"/>
    <w:rsid w:val="0056775D"/>
    <w:rsid w:val="00567AA0"/>
    <w:rsid w:val="005701F7"/>
    <w:rsid w:val="00570267"/>
    <w:rsid w:val="00570370"/>
    <w:rsid w:val="005703BC"/>
    <w:rsid w:val="005708C5"/>
    <w:rsid w:val="0057094D"/>
    <w:rsid w:val="00570A7C"/>
    <w:rsid w:val="00570BB0"/>
    <w:rsid w:val="00570C05"/>
    <w:rsid w:val="0057100F"/>
    <w:rsid w:val="00571376"/>
    <w:rsid w:val="00571754"/>
    <w:rsid w:val="00571C8B"/>
    <w:rsid w:val="0057210C"/>
    <w:rsid w:val="0057257E"/>
    <w:rsid w:val="005726CB"/>
    <w:rsid w:val="0057286A"/>
    <w:rsid w:val="00572B3F"/>
    <w:rsid w:val="00572EE1"/>
    <w:rsid w:val="0057319A"/>
    <w:rsid w:val="005736C5"/>
    <w:rsid w:val="005738E2"/>
    <w:rsid w:val="00573939"/>
    <w:rsid w:val="00573A5B"/>
    <w:rsid w:val="00573B30"/>
    <w:rsid w:val="0057420E"/>
    <w:rsid w:val="0057456B"/>
    <w:rsid w:val="0057457F"/>
    <w:rsid w:val="00574745"/>
    <w:rsid w:val="00574A58"/>
    <w:rsid w:val="005752F7"/>
    <w:rsid w:val="00575552"/>
    <w:rsid w:val="0057575E"/>
    <w:rsid w:val="00575CF4"/>
    <w:rsid w:val="00576093"/>
    <w:rsid w:val="00576332"/>
    <w:rsid w:val="00576944"/>
    <w:rsid w:val="005769D8"/>
    <w:rsid w:val="00576E7B"/>
    <w:rsid w:val="00577181"/>
    <w:rsid w:val="00577640"/>
    <w:rsid w:val="005777C1"/>
    <w:rsid w:val="00577995"/>
    <w:rsid w:val="00577A0B"/>
    <w:rsid w:val="005802F7"/>
    <w:rsid w:val="00580E8A"/>
    <w:rsid w:val="005814D2"/>
    <w:rsid w:val="005817F6"/>
    <w:rsid w:val="00581843"/>
    <w:rsid w:val="00582037"/>
    <w:rsid w:val="00582151"/>
    <w:rsid w:val="0058219A"/>
    <w:rsid w:val="00582526"/>
    <w:rsid w:val="005826A8"/>
    <w:rsid w:val="00582738"/>
    <w:rsid w:val="00582A44"/>
    <w:rsid w:val="00582BE2"/>
    <w:rsid w:val="00582C21"/>
    <w:rsid w:val="00582C3A"/>
    <w:rsid w:val="00582E60"/>
    <w:rsid w:val="00583539"/>
    <w:rsid w:val="00583954"/>
    <w:rsid w:val="00583B4A"/>
    <w:rsid w:val="00583E4E"/>
    <w:rsid w:val="0058405F"/>
    <w:rsid w:val="00584872"/>
    <w:rsid w:val="005848AD"/>
    <w:rsid w:val="00584EA3"/>
    <w:rsid w:val="0058519E"/>
    <w:rsid w:val="0058537F"/>
    <w:rsid w:val="00585554"/>
    <w:rsid w:val="005857F0"/>
    <w:rsid w:val="0058592B"/>
    <w:rsid w:val="00585B00"/>
    <w:rsid w:val="00585C9B"/>
    <w:rsid w:val="0058634F"/>
    <w:rsid w:val="00586E00"/>
    <w:rsid w:val="0058723D"/>
    <w:rsid w:val="0058775E"/>
    <w:rsid w:val="00587A12"/>
    <w:rsid w:val="00587B8B"/>
    <w:rsid w:val="00587DBB"/>
    <w:rsid w:val="00587E84"/>
    <w:rsid w:val="00590316"/>
    <w:rsid w:val="00590540"/>
    <w:rsid w:val="00590627"/>
    <w:rsid w:val="0059080E"/>
    <w:rsid w:val="00590A77"/>
    <w:rsid w:val="00590F56"/>
    <w:rsid w:val="0059104E"/>
    <w:rsid w:val="00591576"/>
    <w:rsid w:val="0059199D"/>
    <w:rsid w:val="00591BA4"/>
    <w:rsid w:val="005920C7"/>
    <w:rsid w:val="005922F2"/>
    <w:rsid w:val="00593E41"/>
    <w:rsid w:val="0059461A"/>
    <w:rsid w:val="005949D5"/>
    <w:rsid w:val="00594CA6"/>
    <w:rsid w:val="00594CF5"/>
    <w:rsid w:val="00595A81"/>
    <w:rsid w:val="0059684B"/>
    <w:rsid w:val="00597336"/>
    <w:rsid w:val="00597434"/>
    <w:rsid w:val="0059749D"/>
    <w:rsid w:val="0059762B"/>
    <w:rsid w:val="00597B12"/>
    <w:rsid w:val="00597C50"/>
    <w:rsid w:val="00597EC8"/>
    <w:rsid w:val="005A0306"/>
    <w:rsid w:val="005A0357"/>
    <w:rsid w:val="005A101E"/>
    <w:rsid w:val="005A12E3"/>
    <w:rsid w:val="005A14A0"/>
    <w:rsid w:val="005A1682"/>
    <w:rsid w:val="005A1C9A"/>
    <w:rsid w:val="005A2192"/>
    <w:rsid w:val="005A24A4"/>
    <w:rsid w:val="005A284B"/>
    <w:rsid w:val="005A2DF9"/>
    <w:rsid w:val="005A3162"/>
    <w:rsid w:val="005A31D8"/>
    <w:rsid w:val="005A3E37"/>
    <w:rsid w:val="005A3E4C"/>
    <w:rsid w:val="005A4343"/>
    <w:rsid w:val="005A4442"/>
    <w:rsid w:val="005A4A78"/>
    <w:rsid w:val="005A4B8B"/>
    <w:rsid w:val="005A4BDE"/>
    <w:rsid w:val="005A538C"/>
    <w:rsid w:val="005A53F0"/>
    <w:rsid w:val="005A566A"/>
    <w:rsid w:val="005A587A"/>
    <w:rsid w:val="005A592E"/>
    <w:rsid w:val="005A595E"/>
    <w:rsid w:val="005A5E6A"/>
    <w:rsid w:val="005A6458"/>
    <w:rsid w:val="005A65B9"/>
    <w:rsid w:val="005A6ECF"/>
    <w:rsid w:val="005A7255"/>
    <w:rsid w:val="005A72F0"/>
    <w:rsid w:val="005A7E70"/>
    <w:rsid w:val="005B0272"/>
    <w:rsid w:val="005B03A7"/>
    <w:rsid w:val="005B067E"/>
    <w:rsid w:val="005B069F"/>
    <w:rsid w:val="005B08C7"/>
    <w:rsid w:val="005B0A3F"/>
    <w:rsid w:val="005B0D0D"/>
    <w:rsid w:val="005B0EC8"/>
    <w:rsid w:val="005B1097"/>
    <w:rsid w:val="005B113D"/>
    <w:rsid w:val="005B11DB"/>
    <w:rsid w:val="005B17D4"/>
    <w:rsid w:val="005B1A89"/>
    <w:rsid w:val="005B1B8E"/>
    <w:rsid w:val="005B1E69"/>
    <w:rsid w:val="005B1F01"/>
    <w:rsid w:val="005B241E"/>
    <w:rsid w:val="005B278A"/>
    <w:rsid w:val="005B279C"/>
    <w:rsid w:val="005B2D84"/>
    <w:rsid w:val="005B2F32"/>
    <w:rsid w:val="005B38F3"/>
    <w:rsid w:val="005B417A"/>
    <w:rsid w:val="005B4460"/>
    <w:rsid w:val="005B453C"/>
    <w:rsid w:val="005B46C2"/>
    <w:rsid w:val="005B4718"/>
    <w:rsid w:val="005B48E5"/>
    <w:rsid w:val="005B50D5"/>
    <w:rsid w:val="005B5388"/>
    <w:rsid w:val="005B5A9B"/>
    <w:rsid w:val="005B5B1D"/>
    <w:rsid w:val="005B5B92"/>
    <w:rsid w:val="005B68DA"/>
    <w:rsid w:val="005B6B05"/>
    <w:rsid w:val="005B6C86"/>
    <w:rsid w:val="005B6E79"/>
    <w:rsid w:val="005B77EC"/>
    <w:rsid w:val="005B788C"/>
    <w:rsid w:val="005B78AA"/>
    <w:rsid w:val="005B7916"/>
    <w:rsid w:val="005C002C"/>
    <w:rsid w:val="005C04DD"/>
    <w:rsid w:val="005C0928"/>
    <w:rsid w:val="005C094C"/>
    <w:rsid w:val="005C1330"/>
    <w:rsid w:val="005C164C"/>
    <w:rsid w:val="005C16D8"/>
    <w:rsid w:val="005C1732"/>
    <w:rsid w:val="005C1A30"/>
    <w:rsid w:val="005C1DA8"/>
    <w:rsid w:val="005C2451"/>
    <w:rsid w:val="005C2A2C"/>
    <w:rsid w:val="005C2B29"/>
    <w:rsid w:val="005C32CA"/>
    <w:rsid w:val="005C367D"/>
    <w:rsid w:val="005C3E79"/>
    <w:rsid w:val="005C404C"/>
    <w:rsid w:val="005C426E"/>
    <w:rsid w:val="005C44C1"/>
    <w:rsid w:val="005C490D"/>
    <w:rsid w:val="005C609B"/>
    <w:rsid w:val="005C6B5E"/>
    <w:rsid w:val="005C7783"/>
    <w:rsid w:val="005C782E"/>
    <w:rsid w:val="005C7ACB"/>
    <w:rsid w:val="005D12EF"/>
    <w:rsid w:val="005D157C"/>
    <w:rsid w:val="005D1A5A"/>
    <w:rsid w:val="005D1A93"/>
    <w:rsid w:val="005D1B9E"/>
    <w:rsid w:val="005D1CDE"/>
    <w:rsid w:val="005D1DB9"/>
    <w:rsid w:val="005D1F0D"/>
    <w:rsid w:val="005D25DC"/>
    <w:rsid w:val="005D2807"/>
    <w:rsid w:val="005D29CF"/>
    <w:rsid w:val="005D2D1B"/>
    <w:rsid w:val="005D2FE1"/>
    <w:rsid w:val="005D32F5"/>
    <w:rsid w:val="005D3354"/>
    <w:rsid w:val="005D387A"/>
    <w:rsid w:val="005D3A7F"/>
    <w:rsid w:val="005D3F4A"/>
    <w:rsid w:val="005D427E"/>
    <w:rsid w:val="005D47FF"/>
    <w:rsid w:val="005D4CBF"/>
    <w:rsid w:val="005D505F"/>
    <w:rsid w:val="005D561E"/>
    <w:rsid w:val="005D57EE"/>
    <w:rsid w:val="005D5C01"/>
    <w:rsid w:val="005D5D8D"/>
    <w:rsid w:val="005D5F6E"/>
    <w:rsid w:val="005D5F94"/>
    <w:rsid w:val="005D6B16"/>
    <w:rsid w:val="005D7030"/>
    <w:rsid w:val="005D73FA"/>
    <w:rsid w:val="005D7773"/>
    <w:rsid w:val="005D7907"/>
    <w:rsid w:val="005D7FAC"/>
    <w:rsid w:val="005E0659"/>
    <w:rsid w:val="005E065D"/>
    <w:rsid w:val="005E0A8E"/>
    <w:rsid w:val="005E0B37"/>
    <w:rsid w:val="005E0B3C"/>
    <w:rsid w:val="005E0C58"/>
    <w:rsid w:val="005E1518"/>
    <w:rsid w:val="005E1926"/>
    <w:rsid w:val="005E196A"/>
    <w:rsid w:val="005E1B4C"/>
    <w:rsid w:val="005E1F01"/>
    <w:rsid w:val="005E1FCD"/>
    <w:rsid w:val="005E2039"/>
    <w:rsid w:val="005E3045"/>
    <w:rsid w:val="005E3562"/>
    <w:rsid w:val="005E3586"/>
    <w:rsid w:val="005E3915"/>
    <w:rsid w:val="005E3A11"/>
    <w:rsid w:val="005E40F4"/>
    <w:rsid w:val="005E412D"/>
    <w:rsid w:val="005E443E"/>
    <w:rsid w:val="005E4556"/>
    <w:rsid w:val="005E459D"/>
    <w:rsid w:val="005E4641"/>
    <w:rsid w:val="005E501E"/>
    <w:rsid w:val="005E5466"/>
    <w:rsid w:val="005E56C4"/>
    <w:rsid w:val="005E58A1"/>
    <w:rsid w:val="005E5C9B"/>
    <w:rsid w:val="005E6118"/>
    <w:rsid w:val="005E63AF"/>
    <w:rsid w:val="005E6A60"/>
    <w:rsid w:val="005E6D2F"/>
    <w:rsid w:val="005E7778"/>
    <w:rsid w:val="005E7871"/>
    <w:rsid w:val="005E79F1"/>
    <w:rsid w:val="005E7ADF"/>
    <w:rsid w:val="005E7B81"/>
    <w:rsid w:val="005F0019"/>
    <w:rsid w:val="005F10D8"/>
    <w:rsid w:val="005F1B37"/>
    <w:rsid w:val="005F1E69"/>
    <w:rsid w:val="005F226D"/>
    <w:rsid w:val="005F30BC"/>
    <w:rsid w:val="005F361A"/>
    <w:rsid w:val="005F37E1"/>
    <w:rsid w:val="005F37EB"/>
    <w:rsid w:val="005F3A6C"/>
    <w:rsid w:val="005F3C18"/>
    <w:rsid w:val="005F423B"/>
    <w:rsid w:val="005F508B"/>
    <w:rsid w:val="005F53F3"/>
    <w:rsid w:val="005F5A06"/>
    <w:rsid w:val="005F5AA8"/>
    <w:rsid w:val="005F5BEA"/>
    <w:rsid w:val="005F5DCD"/>
    <w:rsid w:val="005F61B1"/>
    <w:rsid w:val="005F640E"/>
    <w:rsid w:val="005F647B"/>
    <w:rsid w:val="005F65DD"/>
    <w:rsid w:val="005F6C1C"/>
    <w:rsid w:val="005F6D30"/>
    <w:rsid w:val="005F7198"/>
    <w:rsid w:val="005F76E2"/>
    <w:rsid w:val="005F7B07"/>
    <w:rsid w:val="005F7D77"/>
    <w:rsid w:val="005F7E76"/>
    <w:rsid w:val="006000E7"/>
    <w:rsid w:val="00600458"/>
    <w:rsid w:val="0060052C"/>
    <w:rsid w:val="00600D9D"/>
    <w:rsid w:val="006013B7"/>
    <w:rsid w:val="006014A9"/>
    <w:rsid w:val="0060176F"/>
    <w:rsid w:val="006018D9"/>
    <w:rsid w:val="00602EDA"/>
    <w:rsid w:val="00602F70"/>
    <w:rsid w:val="00603900"/>
    <w:rsid w:val="00603DF7"/>
    <w:rsid w:val="0060460E"/>
    <w:rsid w:val="006049B0"/>
    <w:rsid w:val="00604B73"/>
    <w:rsid w:val="00605222"/>
    <w:rsid w:val="0060592A"/>
    <w:rsid w:val="00605DCA"/>
    <w:rsid w:val="00605DCB"/>
    <w:rsid w:val="00606870"/>
    <w:rsid w:val="00606EA6"/>
    <w:rsid w:val="00607009"/>
    <w:rsid w:val="00607292"/>
    <w:rsid w:val="0060761D"/>
    <w:rsid w:val="00607CE5"/>
    <w:rsid w:val="00610142"/>
    <w:rsid w:val="00610381"/>
    <w:rsid w:val="0061057A"/>
    <w:rsid w:val="00610A64"/>
    <w:rsid w:val="00610BD0"/>
    <w:rsid w:val="00610DFC"/>
    <w:rsid w:val="00610FD3"/>
    <w:rsid w:val="006114A3"/>
    <w:rsid w:val="0061158B"/>
    <w:rsid w:val="0061158C"/>
    <w:rsid w:val="00611948"/>
    <w:rsid w:val="00611C50"/>
    <w:rsid w:val="00611D9D"/>
    <w:rsid w:val="00611E1E"/>
    <w:rsid w:val="00611E9C"/>
    <w:rsid w:val="006120E7"/>
    <w:rsid w:val="0061246D"/>
    <w:rsid w:val="0061246F"/>
    <w:rsid w:val="00612E72"/>
    <w:rsid w:val="006134C8"/>
    <w:rsid w:val="0061362B"/>
    <w:rsid w:val="00613CF1"/>
    <w:rsid w:val="0061400B"/>
    <w:rsid w:val="0061458B"/>
    <w:rsid w:val="006145A1"/>
    <w:rsid w:val="00614C8E"/>
    <w:rsid w:val="006150AE"/>
    <w:rsid w:val="0061562F"/>
    <w:rsid w:val="006158AE"/>
    <w:rsid w:val="00615933"/>
    <w:rsid w:val="00615F4E"/>
    <w:rsid w:val="00615F5D"/>
    <w:rsid w:val="00616233"/>
    <w:rsid w:val="00616388"/>
    <w:rsid w:val="00616566"/>
    <w:rsid w:val="00617680"/>
    <w:rsid w:val="00617AE2"/>
    <w:rsid w:val="00617D38"/>
    <w:rsid w:val="006202F5"/>
    <w:rsid w:val="006205AC"/>
    <w:rsid w:val="006206A0"/>
    <w:rsid w:val="00620FAA"/>
    <w:rsid w:val="006212B5"/>
    <w:rsid w:val="006217EB"/>
    <w:rsid w:val="00622107"/>
    <w:rsid w:val="0062231D"/>
    <w:rsid w:val="00622699"/>
    <w:rsid w:val="006235A1"/>
    <w:rsid w:val="00623693"/>
    <w:rsid w:val="00623731"/>
    <w:rsid w:val="00623827"/>
    <w:rsid w:val="00623C73"/>
    <w:rsid w:val="00623D2A"/>
    <w:rsid w:val="006240C3"/>
    <w:rsid w:val="00625A67"/>
    <w:rsid w:val="00625ACC"/>
    <w:rsid w:val="00625BEB"/>
    <w:rsid w:val="00625EA3"/>
    <w:rsid w:val="00625EB1"/>
    <w:rsid w:val="00626083"/>
    <w:rsid w:val="006261F9"/>
    <w:rsid w:val="00626C24"/>
    <w:rsid w:val="00626CDB"/>
    <w:rsid w:val="00627057"/>
    <w:rsid w:val="00627657"/>
    <w:rsid w:val="006276C2"/>
    <w:rsid w:val="006277F0"/>
    <w:rsid w:val="00627AEF"/>
    <w:rsid w:val="00627E12"/>
    <w:rsid w:val="00627F66"/>
    <w:rsid w:val="00630109"/>
    <w:rsid w:val="006307D4"/>
    <w:rsid w:val="00630C89"/>
    <w:rsid w:val="00630F38"/>
    <w:rsid w:val="00630FA2"/>
    <w:rsid w:val="006313E9"/>
    <w:rsid w:val="00631547"/>
    <w:rsid w:val="00631CFB"/>
    <w:rsid w:val="00631F63"/>
    <w:rsid w:val="00632789"/>
    <w:rsid w:val="006328D3"/>
    <w:rsid w:val="00632E20"/>
    <w:rsid w:val="006334EA"/>
    <w:rsid w:val="00633607"/>
    <w:rsid w:val="00633A03"/>
    <w:rsid w:val="00633B9D"/>
    <w:rsid w:val="00633E81"/>
    <w:rsid w:val="00634096"/>
    <w:rsid w:val="006342C7"/>
    <w:rsid w:val="00634549"/>
    <w:rsid w:val="00634A43"/>
    <w:rsid w:val="00634B1B"/>
    <w:rsid w:val="00634D86"/>
    <w:rsid w:val="00634DC8"/>
    <w:rsid w:val="0063553D"/>
    <w:rsid w:val="006356ED"/>
    <w:rsid w:val="00635A4F"/>
    <w:rsid w:val="00635AD0"/>
    <w:rsid w:val="00635B52"/>
    <w:rsid w:val="00635B84"/>
    <w:rsid w:val="006361F2"/>
    <w:rsid w:val="00636593"/>
    <w:rsid w:val="00636C71"/>
    <w:rsid w:val="00636E99"/>
    <w:rsid w:val="00637422"/>
    <w:rsid w:val="0063750A"/>
    <w:rsid w:val="006400E2"/>
    <w:rsid w:val="00640566"/>
    <w:rsid w:val="006407F0"/>
    <w:rsid w:val="006409AB"/>
    <w:rsid w:val="006409F3"/>
    <w:rsid w:val="00641200"/>
    <w:rsid w:val="00641407"/>
    <w:rsid w:val="0064156C"/>
    <w:rsid w:val="006416AC"/>
    <w:rsid w:val="00641F16"/>
    <w:rsid w:val="00641FAB"/>
    <w:rsid w:val="006421E8"/>
    <w:rsid w:val="00642287"/>
    <w:rsid w:val="006431FD"/>
    <w:rsid w:val="00643502"/>
    <w:rsid w:val="0064390B"/>
    <w:rsid w:val="00643D39"/>
    <w:rsid w:val="00644764"/>
    <w:rsid w:val="006448D4"/>
    <w:rsid w:val="00644CEA"/>
    <w:rsid w:val="00644D0D"/>
    <w:rsid w:val="00644DBB"/>
    <w:rsid w:val="00645201"/>
    <w:rsid w:val="0064553F"/>
    <w:rsid w:val="00646353"/>
    <w:rsid w:val="0064643A"/>
    <w:rsid w:val="0064663B"/>
    <w:rsid w:val="00646D3E"/>
    <w:rsid w:val="00646F10"/>
    <w:rsid w:val="006478CE"/>
    <w:rsid w:val="0065034F"/>
    <w:rsid w:val="00650D9A"/>
    <w:rsid w:val="0065143F"/>
    <w:rsid w:val="00652144"/>
    <w:rsid w:val="0065216B"/>
    <w:rsid w:val="006526CB"/>
    <w:rsid w:val="006530C6"/>
    <w:rsid w:val="006532C2"/>
    <w:rsid w:val="006536C7"/>
    <w:rsid w:val="00653D53"/>
    <w:rsid w:val="00654630"/>
    <w:rsid w:val="0065479A"/>
    <w:rsid w:val="00654B9A"/>
    <w:rsid w:val="00654E43"/>
    <w:rsid w:val="00654EDE"/>
    <w:rsid w:val="00655933"/>
    <w:rsid w:val="006559D5"/>
    <w:rsid w:val="00655C23"/>
    <w:rsid w:val="00655D7A"/>
    <w:rsid w:val="0065689D"/>
    <w:rsid w:val="006569D4"/>
    <w:rsid w:val="00656FB5"/>
    <w:rsid w:val="006573BB"/>
    <w:rsid w:val="00657E37"/>
    <w:rsid w:val="00660222"/>
    <w:rsid w:val="0066056C"/>
    <w:rsid w:val="00660775"/>
    <w:rsid w:val="00660A92"/>
    <w:rsid w:val="00660E02"/>
    <w:rsid w:val="00660E1B"/>
    <w:rsid w:val="00661734"/>
    <w:rsid w:val="006618F9"/>
    <w:rsid w:val="00661B5A"/>
    <w:rsid w:val="006621E7"/>
    <w:rsid w:val="006622E2"/>
    <w:rsid w:val="00662354"/>
    <w:rsid w:val="0066246A"/>
    <w:rsid w:val="006625A1"/>
    <w:rsid w:val="006626F9"/>
    <w:rsid w:val="00662E64"/>
    <w:rsid w:val="00663498"/>
    <w:rsid w:val="0066369C"/>
    <w:rsid w:val="006636D5"/>
    <w:rsid w:val="006636DA"/>
    <w:rsid w:val="00663CA7"/>
    <w:rsid w:val="00663D4A"/>
    <w:rsid w:val="006642AB"/>
    <w:rsid w:val="006648DD"/>
    <w:rsid w:val="00664959"/>
    <w:rsid w:val="00664963"/>
    <w:rsid w:val="00664BDC"/>
    <w:rsid w:val="006650B6"/>
    <w:rsid w:val="00665750"/>
    <w:rsid w:val="006657D1"/>
    <w:rsid w:val="00665B6A"/>
    <w:rsid w:val="00665C30"/>
    <w:rsid w:val="00665C5D"/>
    <w:rsid w:val="00666186"/>
    <w:rsid w:val="00666BB1"/>
    <w:rsid w:val="006672BB"/>
    <w:rsid w:val="00667392"/>
    <w:rsid w:val="00667E55"/>
    <w:rsid w:val="00670025"/>
    <w:rsid w:val="00670194"/>
    <w:rsid w:val="0067038F"/>
    <w:rsid w:val="006708D6"/>
    <w:rsid w:val="006712DB"/>
    <w:rsid w:val="006715AD"/>
    <w:rsid w:val="0067167F"/>
    <w:rsid w:val="00671B3A"/>
    <w:rsid w:val="006720E6"/>
    <w:rsid w:val="006727AE"/>
    <w:rsid w:val="00672A78"/>
    <w:rsid w:val="00672AC2"/>
    <w:rsid w:val="0067348B"/>
    <w:rsid w:val="00673E5F"/>
    <w:rsid w:val="00674499"/>
    <w:rsid w:val="006744D4"/>
    <w:rsid w:val="006746AB"/>
    <w:rsid w:val="00674A51"/>
    <w:rsid w:val="00675021"/>
    <w:rsid w:val="0067507F"/>
    <w:rsid w:val="006750F0"/>
    <w:rsid w:val="00675409"/>
    <w:rsid w:val="0067561D"/>
    <w:rsid w:val="0067576F"/>
    <w:rsid w:val="00675A3C"/>
    <w:rsid w:val="00675A70"/>
    <w:rsid w:val="00675B07"/>
    <w:rsid w:val="00675B7B"/>
    <w:rsid w:val="00675D61"/>
    <w:rsid w:val="00675DD0"/>
    <w:rsid w:val="006767DD"/>
    <w:rsid w:val="00676A5F"/>
    <w:rsid w:val="00676C54"/>
    <w:rsid w:val="00676D3F"/>
    <w:rsid w:val="00676ECD"/>
    <w:rsid w:val="006773CC"/>
    <w:rsid w:val="006775D1"/>
    <w:rsid w:val="0067781A"/>
    <w:rsid w:val="00677893"/>
    <w:rsid w:val="0068082C"/>
    <w:rsid w:val="00680E18"/>
    <w:rsid w:val="00681041"/>
    <w:rsid w:val="00681CB2"/>
    <w:rsid w:val="00681CD9"/>
    <w:rsid w:val="00681D96"/>
    <w:rsid w:val="006827EA"/>
    <w:rsid w:val="00682916"/>
    <w:rsid w:val="006834F6"/>
    <w:rsid w:val="00683692"/>
    <w:rsid w:val="006837DC"/>
    <w:rsid w:val="00683AD0"/>
    <w:rsid w:val="00683F70"/>
    <w:rsid w:val="006842E1"/>
    <w:rsid w:val="00684B43"/>
    <w:rsid w:val="00684C5D"/>
    <w:rsid w:val="00684D00"/>
    <w:rsid w:val="00684E2C"/>
    <w:rsid w:val="00684E7C"/>
    <w:rsid w:val="00684F69"/>
    <w:rsid w:val="00685362"/>
    <w:rsid w:val="00685660"/>
    <w:rsid w:val="00685699"/>
    <w:rsid w:val="0068580C"/>
    <w:rsid w:val="0068580F"/>
    <w:rsid w:val="00685C90"/>
    <w:rsid w:val="00685E72"/>
    <w:rsid w:val="00686324"/>
    <w:rsid w:val="00686B6B"/>
    <w:rsid w:val="00686B6C"/>
    <w:rsid w:val="00686C13"/>
    <w:rsid w:val="00686D03"/>
    <w:rsid w:val="00686F1C"/>
    <w:rsid w:val="00687089"/>
    <w:rsid w:val="00687982"/>
    <w:rsid w:val="00687A21"/>
    <w:rsid w:val="00687ADF"/>
    <w:rsid w:val="00687BFC"/>
    <w:rsid w:val="006902A1"/>
    <w:rsid w:val="006903B6"/>
    <w:rsid w:val="0069057B"/>
    <w:rsid w:val="006908BA"/>
    <w:rsid w:val="00690954"/>
    <w:rsid w:val="00690F1B"/>
    <w:rsid w:val="0069106B"/>
    <w:rsid w:val="00691ACA"/>
    <w:rsid w:val="00691FF2"/>
    <w:rsid w:val="00691FFE"/>
    <w:rsid w:val="0069210C"/>
    <w:rsid w:val="00692441"/>
    <w:rsid w:val="006924E6"/>
    <w:rsid w:val="00692C6C"/>
    <w:rsid w:val="0069338E"/>
    <w:rsid w:val="00693444"/>
    <w:rsid w:val="00693508"/>
    <w:rsid w:val="006935DB"/>
    <w:rsid w:val="006942B2"/>
    <w:rsid w:val="006943A8"/>
    <w:rsid w:val="006944C6"/>
    <w:rsid w:val="00694558"/>
    <w:rsid w:val="00695B89"/>
    <w:rsid w:val="00695C57"/>
    <w:rsid w:val="00695ED1"/>
    <w:rsid w:val="006961D1"/>
    <w:rsid w:val="006965DC"/>
    <w:rsid w:val="00696B7C"/>
    <w:rsid w:val="00696F40"/>
    <w:rsid w:val="00697A76"/>
    <w:rsid w:val="00697C5B"/>
    <w:rsid w:val="00697D40"/>
    <w:rsid w:val="00697F6D"/>
    <w:rsid w:val="00697FB0"/>
    <w:rsid w:val="006A00E4"/>
    <w:rsid w:val="006A0316"/>
    <w:rsid w:val="006A056E"/>
    <w:rsid w:val="006A0627"/>
    <w:rsid w:val="006A0683"/>
    <w:rsid w:val="006A0AB1"/>
    <w:rsid w:val="006A0D32"/>
    <w:rsid w:val="006A0FDC"/>
    <w:rsid w:val="006A10F6"/>
    <w:rsid w:val="006A1F4B"/>
    <w:rsid w:val="006A2385"/>
    <w:rsid w:val="006A2710"/>
    <w:rsid w:val="006A2846"/>
    <w:rsid w:val="006A2AB6"/>
    <w:rsid w:val="006A2C4E"/>
    <w:rsid w:val="006A3151"/>
    <w:rsid w:val="006A3473"/>
    <w:rsid w:val="006A3E8C"/>
    <w:rsid w:val="006A3F5C"/>
    <w:rsid w:val="006A4096"/>
    <w:rsid w:val="006A428A"/>
    <w:rsid w:val="006A4570"/>
    <w:rsid w:val="006A4612"/>
    <w:rsid w:val="006A52A4"/>
    <w:rsid w:val="006A5805"/>
    <w:rsid w:val="006A61F4"/>
    <w:rsid w:val="006A6686"/>
    <w:rsid w:val="006A78CC"/>
    <w:rsid w:val="006A796C"/>
    <w:rsid w:val="006A7DCF"/>
    <w:rsid w:val="006B0346"/>
    <w:rsid w:val="006B060E"/>
    <w:rsid w:val="006B0874"/>
    <w:rsid w:val="006B0A45"/>
    <w:rsid w:val="006B0D2C"/>
    <w:rsid w:val="006B0E5B"/>
    <w:rsid w:val="006B100B"/>
    <w:rsid w:val="006B1280"/>
    <w:rsid w:val="006B2A70"/>
    <w:rsid w:val="006B364C"/>
    <w:rsid w:val="006B39EC"/>
    <w:rsid w:val="006B39F8"/>
    <w:rsid w:val="006B3D92"/>
    <w:rsid w:val="006B3EF9"/>
    <w:rsid w:val="006B3F29"/>
    <w:rsid w:val="006B3F84"/>
    <w:rsid w:val="006B45A9"/>
    <w:rsid w:val="006B4784"/>
    <w:rsid w:val="006B4873"/>
    <w:rsid w:val="006B48C3"/>
    <w:rsid w:val="006B528D"/>
    <w:rsid w:val="006B545A"/>
    <w:rsid w:val="006B58D4"/>
    <w:rsid w:val="006B5A80"/>
    <w:rsid w:val="006B5FF9"/>
    <w:rsid w:val="006B6AC8"/>
    <w:rsid w:val="006B7F1F"/>
    <w:rsid w:val="006C048D"/>
    <w:rsid w:val="006C0D2D"/>
    <w:rsid w:val="006C0EAA"/>
    <w:rsid w:val="006C1493"/>
    <w:rsid w:val="006C1FA2"/>
    <w:rsid w:val="006C2920"/>
    <w:rsid w:val="006C2EB1"/>
    <w:rsid w:val="006C2EDC"/>
    <w:rsid w:val="006C3285"/>
    <w:rsid w:val="006C34C0"/>
    <w:rsid w:val="006C3800"/>
    <w:rsid w:val="006C3B22"/>
    <w:rsid w:val="006C3C28"/>
    <w:rsid w:val="006C4CC1"/>
    <w:rsid w:val="006C5885"/>
    <w:rsid w:val="006C5B05"/>
    <w:rsid w:val="006C5D48"/>
    <w:rsid w:val="006C6245"/>
    <w:rsid w:val="006C655D"/>
    <w:rsid w:val="006C6616"/>
    <w:rsid w:val="006C696E"/>
    <w:rsid w:val="006C6B88"/>
    <w:rsid w:val="006C6CBD"/>
    <w:rsid w:val="006C7208"/>
    <w:rsid w:val="006C7A8E"/>
    <w:rsid w:val="006C7ABB"/>
    <w:rsid w:val="006D0128"/>
    <w:rsid w:val="006D01B5"/>
    <w:rsid w:val="006D0523"/>
    <w:rsid w:val="006D08FA"/>
    <w:rsid w:val="006D0AC9"/>
    <w:rsid w:val="006D0EE6"/>
    <w:rsid w:val="006D120E"/>
    <w:rsid w:val="006D124F"/>
    <w:rsid w:val="006D14CE"/>
    <w:rsid w:val="006D1C1F"/>
    <w:rsid w:val="006D20DD"/>
    <w:rsid w:val="006D2184"/>
    <w:rsid w:val="006D21C0"/>
    <w:rsid w:val="006D2278"/>
    <w:rsid w:val="006D2D4C"/>
    <w:rsid w:val="006D384C"/>
    <w:rsid w:val="006D38D1"/>
    <w:rsid w:val="006D3D35"/>
    <w:rsid w:val="006D4395"/>
    <w:rsid w:val="006D43B1"/>
    <w:rsid w:val="006D44AC"/>
    <w:rsid w:val="006D4519"/>
    <w:rsid w:val="006D4D48"/>
    <w:rsid w:val="006D523B"/>
    <w:rsid w:val="006D54EE"/>
    <w:rsid w:val="006D5A5C"/>
    <w:rsid w:val="006D625F"/>
    <w:rsid w:val="006D6750"/>
    <w:rsid w:val="006D686A"/>
    <w:rsid w:val="006D68B6"/>
    <w:rsid w:val="006D7023"/>
    <w:rsid w:val="006D75B0"/>
    <w:rsid w:val="006D7A0D"/>
    <w:rsid w:val="006D7AC4"/>
    <w:rsid w:val="006D7B01"/>
    <w:rsid w:val="006E087C"/>
    <w:rsid w:val="006E0B9C"/>
    <w:rsid w:val="006E0BCA"/>
    <w:rsid w:val="006E12E9"/>
    <w:rsid w:val="006E1840"/>
    <w:rsid w:val="006E1A88"/>
    <w:rsid w:val="006E20EB"/>
    <w:rsid w:val="006E2125"/>
    <w:rsid w:val="006E2198"/>
    <w:rsid w:val="006E2206"/>
    <w:rsid w:val="006E2417"/>
    <w:rsid w:val="006E2994"/>
    <w:rsid w:val="006E29AB"/>
    <w:rsid w:val="006E2E57"/>
    <w:rsid w:val="006E3928"/>
    <w:rsid w:val="006E3D75"/>
    <w:rsid w:val="006E43AC"/>
    <w:rsid w:val="006E451D"/>
    <w:rsid w:val="006E56C2"/>
    <w:rsid w:val="006E5E0B"/>
    <w:rsid w:val="006E607E"/>
    <w:rsid w:val="006E6394"/>
    <w:rsid w:val="006E6498"/>
    <w:rsid w:val="006E6B37"/>
    <w:rsid w:val="006E70FF"/>
    <w:rsid w:val="006E7995"/>
    <w:rsid w:val="006E7C67"/>
    <w:rsid w:val="006E7FC7"/>
    <w:rsid w:val="006F0646"/>
    <w:rsid w:val="006F1157"/>
    <w:rsid w:val="006F1BC4"/>
    <w:rsid w:val="006F1ECE"/>
    <w:rsid w:val="006F21A5"/>
    <w:rsid w:val="006F21FB"/>
    <w:rsid w:val="006F2459"/>
    <w:rsid w:val="006F2B07"/>
    <w:rsid w:val="006F359E"/>
    <w:rsid w:val="006F3872"/>
    <w:rsid w:val="006F3FCE"/>
    <w:rsid w:val="006F42D7"/>
    <w:rsid w:val="006F4872"/>
    <w:rsid w:val="006F4878"/>
    <w:rsid w:val="006F579C"/>
    <w:rsid w:val="006F67F7"/>
    <w:rsid w:val="006F6CAA"/>
    <w:rsid w:val="006F6DAD"/>
    <w:rsid w:val="006F71FA"/>
    <w:rsid w:val="006F74AD"/>
    <w:rsid w:val="006F77BC"/>
    <w:rsid w:val="006F78B8"/>
    <w:rsid w:val="006F7C43"/>
    <w:rsid w:val="0070007F"/>
    <w:rsid w:val="007000FD"/>
    <w:rsid w:val="00700511"/>
    <w:rsid w:val="00700BE2"/>
    <w:rsid w:val="00700E9C"/>
    <w:rsid w:val="007012E3"/>
    <w:rsid w:val="007013A1"/>
    <w:rsid w:val="00701FD0"/>
    <w:rsid w:val="00702248"/>
    <w:rsid w:val="0070263E"/>
    <w:rsid w:val="00702AF3"/>
    <w:rsid w:val="00702DCA"/>
    <w:rsid w:val="00702E35"/>
    <w:rsid w:val="00702FE0"/>
    <w:rsid w:val="00702FF8"/>
    <w:rsid w:val="007030E7"/>
    <w:rsid w:val="0070313C"/>
    <w:rsid w:val="00703492"/>
    <w:rsid w:val="0070373E"/>
    <w:rsid w:val="00703914"/>
    <w:rsid w:val="00703B4C"/>
    <w:rsid w:val="00703E03"/>
    <w:rsid w:val="00703EA0"/>
    <w:rsid w:val="00704019"/>
    <w:rsid w:val="0070427C"/>
    <w:rsid w:val="007045AA"/>
    <w:rsid w:val="0070507F"/>
    <w:rsid w:val="007056D6"/>
    <w:rsid w:val="00705A8A"/>
    <w:rsid w:val="00705B92"/>
    <w:rsid w:val="00705FE2"/>
    <w:rsid w:val="00706323"/>
    <w:rsid w:val="00706C10"/>
    <w:rsid w:val="00707921"/>
    <w:rsid w:val="00707CC0"/>
    <w:rsid w:val="00710335"/>
    <w:rsid w:val="00710D2E"/>
    <w:rsid w:val="00710D79"/>
    <w:rsid w:val="00710F19"/>
    <w:rsid w:val="00711437"/>
    <w:rsid w:val="00711852"/>
    <w:rsid w:val="00711F13"/>
    <w:rsid w:val="0071220C"/>
    <w:rsid w:val="00712212"/>
    <w:rsid w:val="00712357"/>
    <w:rsid w:val="00712EC8"/>
    <w:rsid w:val="00713016"/>
    <w:rsid w:val="00714042"/>
    <w:rsid w:val="00714087"/>
    <w:rsid w:val="0071411F"/>
    <w:rsid w:val="007141D2"/>
    <w:rsid w:val="007143FF"/>
    <w:rsid w:val="00714CE1"/>
    <w:rsid w:val="00715FAF"/>
    <w:rsid w:val="00716294"/>
    <w:rsid w:val="007163F4"/>
    <w:rsid w:val="00716585"/>
    <w:rsid w:val="0071663C"/>
    <w:rsid w:val="007200F9"/>
    <w:rsid w:val="007201B2"/>
    <w:rsid w:val="007204CE"/>
    <w:rsid w:val="007209E1"/>
    <w:rsid w:val="00720D26"/>
    <w:rsid w:val="00720EC1"/>
    <w:rsid w:val="00721D22"/>
    <w:rsid w:val="0072207C"/>
    <w:rsid w:val="0072217C"/>
    <w:rsid w:val="00722446"/>
    <w:rsid w:val="0072298B"/>
    <w:rsid w:val="00722D4C"/>
    <w:rsid w:val="00722FDB"/>
    <w:rsid w:val="007230E4"/>
    <w:rsid w:val="007230EF"/>
    <w:rsid w:val="00723623"/>
    <w:rsid w:val="00723B17"/>
    <w:rsid w:val="00723B3D"/>
    <w:rsid w:val="00723B5F"/>
    <w:rsid w:val="00723CA5"/>
    <w:rsid w:val="007244A3"/>
    <w:rsid w:val="00724908"/>
    <w:rsid w:val="00724CD5"/>
    <w:rsid w:val="00724E22"/>
    <w:rsid w:val="00724E61"/>
    <w:rsid w:val="0072577F"/>
    <w:rsid w:val="0072578F"/>
    <w:rsid w:val="0072675B"/>
    <w:rsid w:val="007268FE"/>
    <w:rsid w:val="00726C5A"/>
    <w:rsid w:val="0072797E"/>
    <w:rsid w:val="0073008A"/>
    <w:rsid w:val="007302BD"/>
    <w:rsid w:val="00730419"/>
    <w:rsid w:val="007305F1"/>
    <w:rsid w:val="00730706"/>
    <w:rsid w:val="00730811"/>
    <w:rsid w:val="00730D17"/>
    <w:rsid w:val="00731016"/>
    <w:rsid w:val="007310C9"/>
    <w:rsid w:val="007312F2"/>
    <w:rsid w:val="007319F3"/>
    <w:rsid w:val="007327C1"/>
    <w:rsid w:val="00732A07"/>
    <w:rsid w:val="007330DE"/>
    <w:rsid w:val="00733781"/>
    <w:rsid w:val="00733D34"/>
    <w:rsid w:val="00734543"/>
    <w:rsid w:val="00734A74"/>
    <w:rsid w:val="00734F48"/>
    <w:rsid w:val="00735148"/>
    <w:rsid w:val="0073528D"/>
    <w:rsid w:val="00735BFD"/>
    <w:rsid w:val="00735C24"/>
    <w:rsid w:val="00735DB3"/>
    <w:rsid w:val="00735ED0"/>
    <w:rsid w:val="007366E5"/>
    <w:rsid w:val="00736A43"/>
    <w:rsid w:val="0073746A"/>
    <w:rsid w:val="00737472"/>
    <w:rsid w:val="007401CD"/>
    <w:rsid w:val="007406E8"/>
    <w:rsid w:val="00740BEC"/>
    <w:rsid w:val="00741459"/>
    <w:rsid w:val="007415A4"/>
    <w:rsid w:val="00741C41"/>
    <w:rsid w:val="00741D24"/>
    <w:rsid w:val="00741F20"/>
    <w:rsid w:val="00741FC3"/>
    <w:rsid w:val="0074245D"/>
    <w:rsid w:val="0074262E"/>
    <w:rsid w:val="00742E6E"/>
    <w:rsid w:val="0074303A"/>
    <w:rsid w:val="00743B54"/>
    <w:rsid w:val="00743CB7"/>
    <w:rsid w:val="00743EDD"/>
    <w:rsid w:val="0074454E"/>
    <w:rsid w:val="007446CD"/>
    <w:rsid w:val="007449AF"/>
    <w:rsid w:val="00744A28"/>
    <w:rsid w:val="00745051"/>
    <w:rsid w:val="00745078"/>
    <w:rsid w:val="00745204"/>
    <w:rsid w:val="00745B8E"/>
    <w:rsid w:val="00745D23"/>
    <w:rsid w:val="00745D48"/>
    <w:rsid w:val="00746ADB"/>
    <w:rsid w:val="00746C4A"/>
    <w:rsid w:val="00747960"/>
    <w:rsid w:val="00751546"/>
    <w:rsid w:val="00751614"/>
    <w:rsid w:val="00751863"/>
    <w:rsid w:val="00751ED9"/>
    <w:rsid w:val="0075225D"/>
    <w:rsid w:val="0075259B"/>
    <w:rsid w:val="00752751"/>
    <w:rsid w:val="00752917"/>
    <w:rsid w:val="00752C60"/>
    <w:rsid w:val="00752E12"/>
    <w:rsid w:val="00752FE3"/>
    <w:rsid w:val="0075372F"/>
    <w:rsid w:val="00753B7E"/>
    <w:rsid w:val="00753C17"/>
    <w:rsid w:val="00753F3D"/>
    <w:rsid w:val="0075430A"/>
    <w:rsid w:val="007543AD"/>
    <w:rsid w:val="00754802"/>
    <w:rsid w:val="00754EF6"/>
    <w:rsid w:val="00755620"/>
    <w:rsid w:val="00755B56"/>
    <w:rsid w:val="00755C33"/>
    <w:rsid w:val="0075609E"/>
    <w:rsid w:val="0075615E"/>
    <w:rsid w:val="007564E6"/>
    <w:rsid w:val="00756668"/>
    <w:rsid w:val="007569E8"/>
    <w:rsid w:val="00757191"/>
    <w:rsid w:val="007572A4"/>
    <w:rsid w:val="00757A48"/>
    <w:rsid w:val="00757A4B"/>
    <w:rsid w:val="00757AA9"/>
    <w:rsid w:val="007603D9"/>
    <w:rsid w:val="00760A1B"/>
    <w:rsid w:val="00760B1C"/>
    <w:rsid w:val="00760DC2"/>
    <w:rsid w:val="00760E65"/>
    <w:rsid w:val="00760F46"/>
    <w:rsid w:val="007617D1"/>
    <w:rsid w:val="00761974"/>
    <w:rsid w:val="00762667"/>
    <w:rsid w:val="0076286C"/>
    <w:rsid w:val="0076330A"/>
    <w:rsid w:val="00763403"/>
    <w:rsid w:val="00763441"/>
    <w:rsid w:val="007640F8"/>
    <w:rsid w:val="00764CA1"/>
    <w:rsid w:val="00764FF7"/>
    <w:rsid w:val="00765283"/>
    <w:rsid w:val="00765347"/>
    <w:rsid w:val="007659D3"/>
    <w:rsid w:val="00765D1D"/>
    <w:rsid w:val="00765EB0"/>
    <w:rsid w:val="007660D1"/>
    <w:rsid w:val="007664AF"/>
    <w:rsid w:val="0076678E"/>
    <w:rsid w:val="00766FAA"/>
    <w:rsid w:val="00767304"/>
    <w:rsid w:val="007677A2"/>
    <w:rsid w:val="00767C8E"/>
    <w:rsid w:val="00767E64"/>
    <w:rsid w:val="0077110B"/>
    <w:rsid w:val="007713D5"/>
    <w:rsid w:val="007714A5"/>
    <w:rsid w:val="007714CA"/>
    <w:rsid w:val="00771B84"/>
    <w:rsid w:val="00771D5C"/>
    <w:rsid w:val="00771E8A"/>
    <w:rsid w:val="00772168"/>
    <w:rsid w:val="00772734"/>
    <w:rsid w:val="007730C0"/>
    <w:rsid w:val="0077330E"/>
    <w:rsid w:val="007742C2"/>
    <w:rsid w:val="00774607"/>
    <w:rsid w:val="007749B1"/>
    <w:rsid w:val="007753E2"/>
    <w:rsid w:val="00775501"/>
    <w:rsid w:val="00775CE4"/>
    <w:rsid w:val="00775DFB"/>
    <w:rsid w:val="00776028"/>
    <w:rsid w:val="007764D7"/>
    <w:rsid w:val="00776774"/>
    <w:rsid w:val="00776B8C"/>
    <w:rsid w:val="007772AB"/>
    <w:rsid w:val="00777B1D"/>
    <w:rsid w:val="0078028D"/>
    <w:rsid w:val="00780E25"/>
    <w:rsid w:val="00780EF5"/>
    <w:rsid w:val="00781382"/>
    <w:rsid w:val="007813D0"/>
    <w:rsid w:val="00781E10"/>
    <w:rsid w:val="00781FD4"/>
    <w:rsid w:val="00782284"/>
    <w:rsid w:val="00782B03"/>
    <w:rsid w:val="00782CF6"/>
    <w:rsid w:val="007831C0"/>
    <w:rsid w:val="00783415"/>
    <w:rsid w:val="00783BBA"/>
    <w:rsid w:val="00783C7C"/>
    <w:rsid w:val="00784115"/>
    <w:rsid w:val="00784141"/>
    <w:rsid w:val="00784148"/>
    <w:rsid w:val="007842C8"/>
    <w:rsid w:val="007850B2"/>
    <w:rsid w:val="007858BF"/>
    <w:rsid w:val="00785906"/>
    <w:rsid w:val="00785A76"/>
    <w:rsid w:val="00785CA1"/>
    <w:rsid w:val="0078620C"/>
    <w:rsid w:val="00786410"/>
    <w:rsid w:val="00786BC3"/>
    <w:rsid w:val="00786C0A"/>
    <w:rsid w:val="00786F4E"/>
    <w:rsid w:val="007871CB"/>
    <w:rsid w:val="007875C4"/>
    <w:rsid w:val="0078795A"/>
    <w:rsid w:val="00790D28"/>
    <w:rsid w:val="00790D7B"/>
    <w:rsid w:val="007911A2"/>
    <w:rsid w:val="00791408"/>
    <w:rsid w:val="00791507"/>
    <w:rsid w:val="00791C3C"/>
    <w:rsid w:val="00792376"/>
    <w:rsid w:val="0079284F"/>
    <w:rsid w:val="0079290C"/>
    <w:rsid w:val="00792C0D"/>
    <w:rsid w:val="00792C40"/>
    <w:rsid w:val="00792CA7"/>
    <w:rsid w:val="00792E09"/>
    <w:rsid w:val="00792E94"/>
    <w:rsid w:val="007935BA"/>
    <w:rsid w:val="00793D0B"/>
    <w:rsid w:val="00793F2A"/>
    <w:rsid w:val="00794615"/>
    <w:rsid w:val="007956E0"/>
    <w:rsid w:val="007956EA"/>
    <w:rsid w:val="00795B9D"/>
    <w:rsid w:val="00795D49"/>
    <w:rsid w:val="00795E63"/>
    <w:rsid w:val="00796219"/>
    <w:rsid w:val="00796903"/>
    <w:rsid w:val="00796EC4"/>
    <w:rsid w:val="0079702B"/>
    <w:rsid w:val="007974A1"/>
    <w:rsid w:val="00797620"/>
    <w:rsid w:val="00797957"/>
    <w:rsid w:val="00797A91"/>
    <w:rsid w:val="00797C56"/>
    <w:rsid w:val="007A05E3"/>
    <w:rsid w:val="007A0A02"/>
    <w:rsid w:val="007A0A13"/>
    <w:rsid w:val="007A0C2F"/>
    <w:rsid w:val="007A18F9"/>
    <w:rsid w:val="007A26CC"/>
    <w:rsid w:val="007A28EB"/>
    <w:rsid w:val="007A31A3"/>
    <w:rsid w:val="007A33D4"/>
    <w:rsid w:val="007A3763"/>
    <w:rsid w:val="007A38A4"/>
    <w:rsid w:val="007A3A2F"/>
    <w:rsid w:val="007A3C61"/>
    <w:rsid w:val="007A4263"/>
    <w:rsid w:val="007A4380"/>
    <w:rsid w:val="007A4814"/>
    <w:rsid w:val="007A4B4F"/>
    <w:rsid w:val="007A4B9C"/>
    <w:rsid w:val="007A4D07"/>
    <w:rsid w:val="007A51B6"/>
    <w:rsid w:val="007A56E1"/>
    <w:rsid w:val="007A60A5"/>
    <w:rsid w:val="007A6308"/>
    <w:rsid w:val="007A6684"/>
    <w:rsid w:val="007A68AA"/>
    <w:rsid w:val="007A6A20"/>
    <w:rsid w:val="007A7305"/>
    <w:rsid w:val="007A74F8"/>
    <w:rsid w:val="007A76EC"/>
    <w:rsid w:val="007A772A"/>
    <w:rsid w:val="007A7A7C"/>
    <w:rsid w:val="007A7CD1"/>
    <w:rsid w:val="007A7D21"/>
    <w:rsid w:val="007B0575"/>
    <w:rsid w:val="007B0988"/>
    <w:rsid w:val="007B0B41"/>
    <w:rsid w:val="007B0DBF"/>
    <w:rsid w:val="007B1123"/>
    <w:rsid w:val="007B11EE"/>
    <w:rsid w:val="007B12C3"/>
    <w:rsid w:val="007B17BC"/>
    <w:rsid w:val="007B1B91"/>
    <w:rsid w:val="007B1E95"/>
    <w:rsid w:val="007B1F7F"/>
    <w:rsid w:val="007B1FEF"/>
    <w:rsid w:val="007B2013"/>
    <w:rsid w:val="007B299F"/>
    <w:rsid w:val="007B2F7D"/>
    <w:rsid w:val="007B30F6"/>
    <w:rsid w:val="007B38E4"/>
    <w:rsid w:val="007B3A1E"/>
    <w:rsid w:val="007B4214"/>
    <w:rsid w:val="007B48F2"/>
    <w:rsid w:val="007B4CA8"/>
    <w:rsid w:val="007B4D6B"/>
    <w:rsid w:val="007B5061"/>
    <w:rsid w:val="007B5384"/>
    <w:rsid w:val="007B5443"/>
    <w:rsid w:val="007B54E1"/>
    <w:rsid w:val="007B54EA"/>
    <w:rsid w:val="007B5C7D"/>
    <w:rsid w:val="007B6009"/>
    <w:rsid w:val="007B613D"/>
    <w:rsid w:val="007B6155"/>
    <w:rsid w:val="007B6DE6"/>
    <w:rsid w:val="007B6E19"/>
    <w:rsid w:val="007B6E1C"/>
    <w:rsid w:val="007B6F4D"/>
    <w:rsid w:val="007B7073"/>
    <w:rsid w:val="007B70F9"/>
    <w:rsid w:val="007B7321"/>
    <w:rsid w:val="007C0490"/>
    <w:rsid w:val="007C0574"/>
    <w:rsid w:val="007C05D3"/>
    <w:rsid w:val="007C0DDD"/>
    <w:rsid w:val="007C0F49"/>
    <w:rsid w:val="007C1DD5"/>
    <w:rsid w:val="007C219E"/>
    <w:rsid w:val="007C2B85"/>
    <w:rsid w:val="007C3843"/>
    <w:rsid w:val="007C394C"/>
    <w:rsid w:val="007C414B"/>
    <w:rsid w:val="007C4B14"/>
    <w:rsid w:val="007C5078"/>
    <w:rsid w:val="007C51B7"/>
    <w:rsid w:val="007C56AE"/>
    <w:rsid w:val="007C62B6"/>
    <w:rsid w:val="007C6368"/>
    <w:rsid w:val="007C6502"/>
    <w:rsid w:val="007C666B"/>
    <w:rsid w:val="007C71E2"/>
    <w:rsid w:val="007C72C5"/>
    <w:rsid w:val="007C733C"/>
    <w:rsid w:val="007C782A"/>
    <w:rsid w:val="007C7FA8"/>
    <w:rsid w:val="007D004C"/>
    <w:rsid w:val="007D031B"/>
    <w:rsid w:val="007D09F6"/>
    <w:rsid w:val="007D1069"/>
    <w:rsid w:val="007D121F"/>
    <w:rsid w:val="007D13A9"/>
    <w:rsid w:val="007D1762"/>
    <w:rsid w:val="007D1784"/>
    <w:rsid w:val="007D17E0"/>
    <w:rsid w:val="007D1B02"/>
    <w:rsid w:val="007D1D70"/>
    <w:rsid w:val="007D2498"/>
    <w:rsid w:val="007D2710"/>
    <w:rsid w:val="007D28F0"/>
    <w:rsid w:val="007D2987"/>
    <w:rsid w:val="007D2C29"/>
    <w:rsid w:val="007D2DB6"/>
    <w:rsid w:val="007D3120"/>
    <w:rsid w:val="007D31FE"/>
    <w:rsid w:val="007D35D3"/>
    <w:rsid w:val="007D3776"/>
    <w:rsid w:val="007D3B1D"/>
    <w:rsid w:val="007D420A"/>
    <w:rsid w:val="007D4242"/>
    <w:rsid w:val="007D4379"/>
    <w:rsid w:val="007D4523"/>
    <w:rsid w:val="007D4D3C"/>
    <w:rsid w:val="007D4E64"/>
    <w:rsid w:val="007D56A6"/>
    <w:rsid w:val="007D57CE"/>
    <w:rsid w:val="007D5900"/>
    <w:rsid w:val="007D63B9"/>
    <w:rsid w:val="007D66F6"/>
    <w:rsid w:val="007D6C89"/>
    <w:rsid w:val="007D7F27"/>
    <w:rsid w:val="007E0004"/>
    <w:rsid w:val="007E070C"/>
    <w:rsid w:val="007E0BB3"/>
    <w:rsid w:val="007E1277"/>
    <w:rsid w:val="007E1D97"/>
    <w:rsid w:val="007E2B9F"/>
    <w:rsid w:val="007E2D65"/>
    <w:rsid w:val="007E2E94"/>
    <w:rsid w:val="007E2EC1"/>
    <w:rsid w:val="007E3462"/>
    <w:rsid w:val="007E363B"/>
    <w:rsid w:val="007E37F5"/>
    <w:rsid w:val="007E3EEB"/>
    <w:rsid w:val="007E44AD"/>
    <w:rsid w:val="007E4B2C"/>
    <w:rsid w:val="007E4D9F"/>
    <w:rsid w:val="007E4FD8"/>
    <w:rsid w:val="007E52C5"/>
    <w:rsid w:val="007E5AA2"/>
    <w:rsid w:val="007E65FC"/>
    <w:rsid w:val="007E74E8"/>
    <w:rsid w:val="007E76AE"/>
    <w:rsid w:val="007E7847"/>
    <w:rsid w:val="007E7AEA"/>
    <w:rsid w:val="007E7D55"/>
    <w:rsid w:val="007F0337"/>
    <w:rsid w:val="007F03D4"/>
    <w:rsid w:val="007F04DA"/>
    <w:rsid w:val="007F1388"/>
    <w:rsid w:val="007F13AB"/>
    <w:rsid w:val="007F2F74"/>
    <w:rsid w:val="007F39BC"/>
    <w:rsid w:val="007F41D1"/>
    <w:rsid w:val="007F46A9"/>
    <w:rsid w:val="007F4A93"/>
    <w:rsid w:val="007F4F6E"/>
    <w:rsid w:val="007F53C9"/>
    <w:rsid w:val="007F568A"/>
    <w:rsid w:val="007F5713"/>
    <w:rsid w:val="007F5AB5"/>
    <w:rsid w:val="007F5D31"/>
    <w:rsid w:val="007F5D66"/>
    <w:rsid w:val="007F6701"/>
    <w:rsid w:val="007F680B"/>
    <w:rsid w:val="007F6CE7"/>
    <w:rsid w:val="007F734B"/>
    <w:rsid w:val="007F736F"/>
    <w:rsid w:val="007F73AF"/>
    <w:rsid w:val="007F74AA"/>
    <w:rsid w:val="007F7700"/>
    <w:rsid w:val="0080074B"/>
    <w:rsid w:val="00800989"/>
    <w:rsid w:val="00800FAB"/>
    <w:rsid w:val="008012EA"/>
    <w:rsid w:val="00801343"/>
    <w:rsid w:val="008017AF"/>
    <w:rsid w:val="00801DE9"/>
    <w:rsid w:val="00801FB9"/>
    <w:rsid w:val="008026C3"/>
    <w:rsid w:val="00802843"/>
    <w:rsid w:val="00802947"/>
    <w:rsid w:val="0080331A"/>
    <w:rsid w:val="00803651"/>
    <w:rsid w:val="00803674"/>
    <w:rsid w:val="00803C1A"/>
    <w:rsid w:val="00804166"/>
    <w:rsid w:val="008042A3"/>
    <w:rsid w:val="00804787"/>
    <w:rsid w:val="00804C78"/>
    <w:rsid w:val="00804E5F"/>
    <w:rsid w:val="00805D79"/>
    <w:rsid w:val="008061C6"/>
    <w:rsid w:val="008067A4"/>
    <w:rsid w:val="00806CCD"/>
    <w:rsid w:val="00806DB1"/>
    <w:rsid w:val="00806FCB"/>
    <w:rsid w:val="00807013"/>
    <w:rsid w:val="008076AE"/>
    <w:rsid w:val="0080779C"/>
    <w:rsid w:val="008078BD"/>
    <w:rsid w:val="008079FE"/>
    <w:rsid w:val="00807F6F"/>
    <w:rsid w:val="00807FF3"/>
    <w:rsid w:val="00810456"/>
    <w:rsid w:val="008116D1"/>
    <w:rsid w:val="00811BA9"/>
    <w:rsid w:val="00811CA4"/>
    <w:rsid w:val="00812534"/>
    <w:rsid w:val="008126E5"/>
    <w:rsid w:val="00812928"/>
    <w:rsid w:val="00812AAC"/>
    <w:rsid w:val="00812E31"/>
    <w:rsid w:val="00813090"/>
    <w:rsid w:val="00813A84"/>
    <w:rsid w:val="00814337"/>
    <w:rsid w:val="00814E49"/>
    <w:rsid w:val="0081541B"/>
    <w:rsid w:val="008156A7"/>
    <w:rsid w:val="008156CA"/>
    <w:rsid w:val="00815CCF"/>
    <w:rsid w:val="008162A2"/>
    <w:rsid w:val="00816471"/>
    <w:rsid w:val="00816587"/>
    <w:rsid w:val="008165E2"/>
    <w:rsid w:val="00816A2A"/>
    <w:rsid w:val="008173FF"/>
    <w:rsid w:val="008175E1"/>
    <w:rsid w:val="00817640"/>
    <w:rsid w:val="00817B5A"/>
    <w:rsid w:val="00817B8A"/>
    <w:rsid w:val="00817D8E"/>
    <w:rsid w:val="00820087"/>
    <w:rsid w:val="0082029E"/>
    <w:rsid w:val="008202AB"/>
    <w:rsid w:val="0082031E"/>
    <w:rsid w:val="0082043B"/>
    <w:rsid w:val="00820C19"/>
    <w:rsid w:val="00820C85"/>
    <w:rsid w:val="00821776"/>
    <w:rsid w:val="00821871"/>
    <w:rsid w:val="00822015"/>
    <w:rsid w:val="00822610"/>
    <w:rsid w:val="0082263D"/>
    <w:rsid w:val="00822B46"/>
    <w:rsid w:val="00822DD4"/>
    <w:rsid w:val="00822EAE"/>
    <w:rsid w:val="00823077"/>
    <w:rsid w:val="00823488"/>
    <w:rsid w:val="00823BC7"/>
    <w:rsid w:val="0082433A"/>
    <w:rsid w:val="008249F1"/>
    <w:rsid w:val="00824B29"/>
    <w:rsid w:val="00824D48"/>
    <w:rsid w:val="00825A5C"/>
    <w:rsid w:val="00825DFA"/>
    <w:rsid w:val="00825FD3"/>
    <w:rsid w:val="00826363"/>
    <w:rsid w:val="008266F6"/>
    <w:rsid w:val="008267E9"/>
    <w:rsid w:val="00826E81"/>
    <w:rsid w:val="00826FE1"/>
    <w:rsid w:val="0082707B"/>
    <w:rsid w:val="008270B8"/>
    <w:rsid w:val="00827348"/>
    <w:rsid w:val="00827667"/>
    <w:rsid w:val="00830020"/>
    <w:rsid w:val="00830166"/>
    <w:rsid w:val="00830254"/>
    <w:rsid w:val="00830799"/>
    <w:rsid w:val="00830955"/>
    <w:rsid w:val="00831047"/>
    <w:rsid w:val="008314D5"/>
    <w:rsid w:val="008314FB"/>
    <w:rsid w:val="00831642"/>
    <w:rsid w:val="008318B2"/>
    <w:rsid w:val="00831D35"/>
    <w:rsid w:val="00832CE1"/>
    <w:rsid w:val="00833445"/>
    <w:rsid w:val="008334EC"/>
    <w:rsid w:val="0083359D"/>
    <w:rsid w:val="0083398E"/>
    <w:rsid w:val="00833BCC"/>
    <w:rsid w:val="00833C0F"/>
    <w:rsid w:val="00833F37"/>
    <w:rsid w:val="008342F4"/>
    <w:rsid w:val="00834664"/>
    <w:rsid w:val="008353E5"/>
    <w:rsid w:val="0083584F"/>
    <w:rsid w:val="008358B2"/>
    <w:rsid w:val="00835FAD"/>
    <w:rsid w:val="00836421"/>
    <w:rsid w:val="00836CE9"/>
    <w:rsid w:val="0083719F"/>
    <w:rsid w:val="0083723F"/>
    <w:rsid w:val="00837B81"/>
    <w:rsid w:val="00837E35"/>
    <w:rsid w:val="00837F94"/>
    <w:rsid w:val="0084028C"/>
    <w:rsid w:val="00840336"/>
    <w:rsid w:val="00840390"/>
    <w:rsid w:val="008405C4"/>
    <w:rsid w:val="0084077C"/>
    <w:rsid w:val="00840907"/>
    <w:rsid w:val="00840D3F"/>
    <w:rsid w:val="00841784"/>
    <w:rsid w:val="008419F3"/>
    <w:rsid w:val="00841D17"/>
    <w:rsid w:val="0084215C"/>
    <w:rsid w:val="0084246A"/>
    <w:rsid w:val="0084256E"/>
    <w:rsid w:val="00842FF5"/>
    <w:rsid w:val="00843194"/>
    <w:rsid w:val="008435A4"/>
    <w:rsid w:val="00843809"/>
    <w:rsid w:val="00843C50"/>
    <w:rsid w:val="00843D33"/>
    <w:rsid w:val="00843D5C"/>
    <w:rsid w:val="0084409B"/>
    <w:rsid w:val="00844626"/>
    <w:rsid w:val="00844F23"/>
    <w:rsid w:val="00845488"/>
    <w:rsid w:val="0084568E"/>
    <w:rsid w:val="00845832"/>
    <w:rsid w:val="00845AC3"/>
    <w:rsid w:val="00845D3B"/>
    <w:rsid w:val="00846175"/>
    <w:rsid w:val="008466DE"/>
    <w:rsid w:val="00846A4C"/>
    <w:rsid w:val="0084728B"/>
    <w:rsid w:val="0084756C"/>
    <w:rsid w:val="008477B7"/>
    <w:rsid w:val="00847C8A"/>
    <w:rsid w:val="00847CA0"/>
    <w:rsid w:val="008504F6"/>
    <w:rsid w:val="00851306"/>
    <w:rsid w:val="008517B8"/>
    <w:rsid w:val="00851FB6"/>
    <w:rsid w:val="008520DF"/>
    <w:rsid w:val="00852366"/>
    <w:rsid w:val="00852AE1"/>
    <w:rsid w:val="00852D9A"/>
    <w:rsid w:val="00852E28"/>
    <w:rsid w:val="00852EB9"/>
    <w:rsid w:val="00853037"/>
    <w:rsid w:val="008536B9"/>
    <w:rsid w:val="00853B6E"/>
    <w:rsid w:val="00853BE4"/>
    <w:rsid w:val="00853C4C"/>
    <w:rsid w:val="00854309"/>
    <w:rsid w:val="0085451F"/>
    <w:rsid w:val="00854555"/>
    <w:rsid w:val="00855044"/>
    <w:rsid w:val="00855B20"/>
    <w:rsid w:val="00855FE2"/>
    <w:rsid w:val="008567F0"/>
    <w:rsid w:val="008576EA"/>
    <w:rsid w:val="00857705"/>
    <w:rsid w:val="00857BBC"/>
    <w:rsid w:val="00857DFE"/>
    <w:rsid w:val="008606DC"/>
    <w:rsid w:val="00860952"/>
    <w:rsid w:val="00860C78"/>
    <w:rsid w:val="00861133"/>
    <w:rsid w:val="008612E1"/>
    <w:rsid w:val="00861454"/>
    <w:rsid w:val="008614F1"/>
    <w:rsid w:val="00861929"/>
    <w:rsid w:val="00861A17"/>
    <w:rsid w:val="0086235E"/>
    <w:rsid w:val="00862479"/>
    <w:rsid w:val="00862942"/>
    <w:rsid w:val="008632CF"/>
    <w:rsid w:val="008633EA"/>
    <w:rsid w:val="008639C5"/>
    <w:rsid w:val="00863A86"/>
    <w:rsid w:val="00863B89"/>
    <w:rsid w:val="00864300"/>
    <w:rsid w:val="00864681"/>
    <w:rsid w:val="00864806"/>
    <w:rsid w:val="00864C8F"/>
    <w:rsid w:val="0086512B"/>
    <w:rsid w:val="00865978"/>
    <w:rsid w:val="00865B1C"/>
    <w:rsid w:val="00865C54"/>
    <w:rsid w:val="00866279"/>
    <w:rsid w:val="00866AE9"/>
    <w:rsid w:val="00867751"/>
    <w:rsid w:val="0086783E"/>
    <w:rsid w:val="00867A7C"/>
    <w:rsid w:val="00867B09"/>
    <w:rsid w:val="0087004C"/>
    <w:rsid w:val="0087040D"/>
    <w:rsid w:val="008705DA"/>
    <w:rsid w:val="008711F3"/>
    <w:rsid w:val="0087143A"/>
    <w:rsid w:val="008716AD"/>
    <w:rsid w:val="00871DEA"/>
    <w:rsid w:val="00872160"/>
    <w:rsid w:val="00873222"/>
    <w:rsid w:val="0087322A"/>
    <w:rsid w:val="008733AD"/>
    <w:rsid w:val="00873534"/>
    <w:rsid w:val="0087360F"/>
    <w:rsid w:val="00874042"/>
    <w:rsid w:val="008745F4"/>
    <w:rsid w:val="00874A87"/>
    <w:rsid w:val="00874AFD"/>
    <w:rsid w:val="00874C61"/>
    <w:rsid w:val="00874CFC"/>
    <w:rsid w:val="00874D36"/>
    <w:rsid w:val="00874F56"/>
    <w:rsid w:val="00874FA4"/>
    <w:rsid w:val="00875445"/>
    <w:rsid w:val="008755A2"/>
    <w:rsid w:val="00875678"/>
    <w:rsid w:val="008756C4"/>
    <w:rsid w:val="0087579E"/>
    <w:rsid w:val="00875BDD"/>
    <w:rsid w:val="008763B8"/>
    <w:rsid w:val="0087709D"/>
    <w:rsid w:val="00877360"/>
    <w:rsid w:val="00877DE5"/>
    <w:rsid w:val="00877E73"/>
    <w:rsid w:val="00877FED"/>
    <w:rsid w:val="008807B7"/>
    <w:rsid w:val="00880914"/>
    <w:rsid w:val="00880CED"/>
    <w:rsid w:val="00881334"/>
    <w:rsid w:val="00881793"/>
    <w:rsid w:val="00881BAD"/>
    <w:rsid w:val="00881F39"/>
    <w:rsid w:val="008826EA"/>
    <w:rsid w:val="008827D6"/>
    <w:rsid w:val="00882B22"/>
    <w:rsid w:val="00882D7A"/>
    <w:rsid w:val="008830B2"/>
    <w:rsid w:val="008834D6"/>
    <w:rsid w:val="0088385A"/>
    <w:rsid w:val="00883A17"/>
    <w:rsid w:val="00883F24"/>
    <w:rsid w:val="00883FB1"/>
    <w:rsid w:val="00884202"/>
    <w:rsid w:val="008843A8"/>
    <w:rsid w:val="0088475B"/>
    <w:rsid w:val="00885867"/>
    <w:rsid w:val="0088592F"/>
    <w:rsid w:val="00885C42"/>
    <w:rsid w:val="008866AC"/>
    <w:rsid w:val="00886B6B"/>
    <w:rsid w:val="00886E75"/>
    <w:rsid w:val="00887190"/>
    <w:rsid w:val="008872EB"/>
    <w:rsid w:val="008874BB"/>
    <w:rsid w:val="00887555"/>
    <w:rsid w:val="00887571"/>
    <w:rsid w:val="00887C03"/>
    <w:rsid w:val="008902D5"/>
    <w:rsid w:val="0089077B"/>
    <w:rsid w:val="008909F4"/>
    <w:rsid w:val="008913B2"/>
    <w:rsid w:val="008914AE"/>
    <w:rsid w:val="00891E5E"/>
    <w:rsid w:val="00892102"/>
    <w:rsid w:val="00892165"/>
    <w:rsid w:val="0089218F"/>
    <w:rsid w:val="00892701"/>
    <w:rsid w:val="00892778"/>
    <w:rsid w:val="00893300"/>
    <w:rsid w:val="008935B3"/>
    <w:rsid w:val="008935EC"/>
    <w:rsid w:val="00893761"/>
    <w:rsid w:val="00894232"/>
    <w:rsid w:val="008946E5"/>
    <w:rsid w:val="00894AB9"/>
    <w:rsid w:val="00894FCC"/>
    <w:rsid w:val="00895135"/>
    <w:rsid w:val="00895A25"/>
    <w:rsid w:val="0089680B"/>
    <w:rsid w:val="00896C5F"/>
    <w:rsid w:val="00896D01"/>
    <w:rsid w:val="008971EB"/>
    <w:rsid w:val="0089770A"/>
    <w:rsid w:val="0089791F"/>
    <w:rsid w:val="00897AE3"/>
    <w:rsid w:val="00897D98"/>
    <w:rsid w:val="00897E72"/>
    <w:rsid w:val="008A03F0"/>
    <w:rsid w:val="008A063E"/>
    <w:rsid w:val="008A0995"/>
    <w:rsid w:val="008A0AE0"/>
    <w:rsid w:val="008A10D9"/>
    <w:rsid w:val="008A167B"/>
    <w:rsid w:val="008A1C39"/>
    <w:rsid w:val="008A1F28"/>
    <w:rsid w:val="008A210B"/>
    <w:rsid w:val="008A2257"/>
    <w:rsid w:val="008A280E"/>
    <w:rsid w:val="008A418F"/>
    <w:rsid w:val="008A4373"/>
    <w:rsid w:val="008A44FB"/>
    <w:rsid w:val="008A45B0"/>
    <w:rsid w:val="008A4EA2"/>
    <w:rsid w:val="008A4F35"/>
    <w:rsid w:val="008A5695"/>
    <w:rsid w:val="008A617E"/>
    <w:rsid w:val="008A6254"/>
    <w:rsid w:val="008A6677"/>
    <w:rsid w:val="008A72DE"/>
    <w:rsid w:val="008A73B5"/>
    <w:rsid w:val="008A77A3"/>
    <w:rsid w:val="008A78BA"/>
    <w:rsid w:val="008B07DC"/>
    <w:rsid w:val="008B0CD0"/>
    <w:rsid w:val="008B1E78"/>
    <w:rsid w:val="008B2369"/>
    <w:rsid w:val="008B2AE5"/>
    <w:rsid w:val="008B3045"/>
    <w:rsid w:val="008B3301"/>
    <w:rsid w:val="008B3330"/>
    <w:rsid w:val="008B37A8"/>
    <w:rsid w:val="008B3C64"/>
    <w:rsid w:val="008B3D75"/>
    <w:rsid w:val="008B4463"/>
    <w:rsid w:val="008B461B"/>
    <w:rsid w:val="008B48C1"/>
    <w:rsid w:val="008B4B6A"/>
    <w:rsid w:val="008B4BBE"/>
    <w:rsid w:val="008B4DEC"/>
    <w:rsid w:val="008B4E47"/>
    <w:rsid w:val="008B4FCC"/>
    <w:rsid w:val="008B5160"/>
    <w:rsid w:val="008B5340"/>
    <w:rsid w:val="008B535E"/>
    <w:rsid w:val="008B5756"/>
    <w:rsid w:val="008B5A16"/>
    <w:rsid w:val="008B5A3C"/>
    <w:rsid w:val="008B5AD0"/>
    <w:rsid w:val="008B5C1C"/>
    <w:rsid w:val="008B5EA7"/>
    <w:rsid w:val="008B633D"/>
    <w:rsid w:val="008B634E"/>
    <w:rsid w:val="008B682B"/>
    <w:rsid w:val="008B68DA"/>
    <w:rsid w:val="008B7104"/>
    <w:rsid w:val="008B71BC"/>
    <w:rsid w:val="008B7558"/>
    <w:rsid w:val="008B76A6"/>
    <w:rsid w:val="008B77B5"/>
    <w:rsid w:val="008B79BC"/>
    <w:rsid w:val="008B79EA"/>
    <w:rsid w:val="008B7D1C"/>
    <w:rsid w:val="008C07DD"/>
    <w:rsid w:val="008C0BC2"/>
    <w:rsid w:val="008C113F"/>
    <w:rsid w:val="008C1966"/>
    <w:rsid w:val="008C19EF"/>
    <w:rsid w:val="008C2924"/>
    <w:rsid w:val="008C2D8C"/>
    <w:rsid w:val="008C2F5C"/>
    <w:rsid w:val="008C2FE0"/>
    <w:rsid w:val="008C3949"/>
    <w:rsid w:val="008C3A5D"/>
    <w:rsid w:val="008C3AAE"/>
    <w:rsid w:val="008C3D5D"/>
    <w:rsid w:val="008C4A17"/>
    <w:rsid w:val="008C4A5F"/>
    <w:rsid w:val="008C53D8"/>
    <w:rsid w:val="008C55B4"/>
    <w:rsid w:val="008C5CCE"/>
    <w:rsid w:val="008C5FE6"/>
    <w:rsid w:val="008C6488"/>
    <w:rsid w:val="008C6A14"/>
    <w:rsid w:val="008C6BA7"/>
    <w:rsid w:val="008C6C25"/>
    <w:rsid w:val="008C6CAD"/>
    <w:rsid w:val="008C6CC3"/>
    <w:rsid w:val="008C7325"/>
    <w:rsid w:val="008C7332"/>
    <w:rsid w:val="008C734B"/>
    <w:rsid w:val="008C7C52"/>
    <w:rsid w:val="008D0130"/>
    <w:rsid w:val="008D0587"/>
    <w:rsid w:val="008D0966"/>
    <w:rsid w:val="008D0A1E"/>
    <w:rsid w:val="008D0EC9"/>
    <w:rsid w:val="008D1119"/>
    <w:rsid w:val="008D133E"/>
    <w:rsid w:val="008D1487"/>
    <w:rsid w:val="008D15A1"/>
    <w:rsid w:val="008D1671"/>
    <w:rsid w:val="008D174B"/>
    <w:rsid w:val="008D2C1B"/>
    <w:rsid w:val="008D2CD0"/>
    <w:rsid w:val="008D3BE6"/>
    <w:rsid w:val="008D4255"/>
    <w:rsid w:val="008D45AA"/>
    <w:rsid w:val="008D4A50"/>
    <w:rsid w:val="008D4BD4"/>
    <w:rsid w:val="008D4D8E"/>
    <w:rsid w:val="008D544A"/>
    <w:rsid w:val="008D5941"/>
    <w:rsid w:val="008D5DBE"/>
    <w:rsid w:val="008D642F"/>
    <w:rsid w:val="008D6BA4"/>
    <w:rsid w:val="008D6DC4"/>
    <w:rsid w:val="008D7399"/>
    <w:rsid w:val="008D7462"/>
    <w:rsid w:val="008D77EF"/>
    <w:rsid w:val="008D7A5B"/>
    <w:rsid w:val="008D7AAA"/>
    <w:rsid w:val="008D7F45"/>
    <w:rsid w:val="008E027E"/>
    <w:rsid w:val="008E09B7"/>
    <w:rsid w:val="008E0A21"/>
    <w:rsid w:val="008E0B93"/>
    <w:rsid w:val="008E0C3F"/>
    <w:rsid w:val="008E0F99"/>
    <w:rsid w:val="008E1166"/>
    <w:rsid w:val="008E1326"/>
    <w:rsid w:val="008E140D"/>
    <w:rsid w:val="008E1433"/>
    <w:rsid w:val="008E196C"/>
    <w:rsid w:val="008E1BAD"/>
    <w:rsid w:val="008E1CF1"/>
    <w:rsid w:val="008E22B5"/>
    <w:rsid w:val="008E26A8"/>
    <w:rsid w:val="008E26F5"/>
    <w:rsid w:val="008E2924"/>
    <w:rsid w:val="008E2A81"/>
    <w:rsid w:val="008E36A7"/>
    <w:rsid w:val="008E3E07"/>
    <w:rsid w:val="008E43B1"/>
    <w:rsid w:val="008E4776"/>
    <w:rsid w:val="008E5228"/>
    <w:rsid w:val="008E52AF"/>
    <w:rsid w:val="008E550F"/>
    <w:rsid w:val="008E55D5"/>
    <w:rsid w:val="008E580C"/>
    <w:rsid w:val="008E58C4"/>
    <w:rsid w:val="008E5DF6"/>
    <w:rsid w:val="008E5F13"/>
    <w:rsid w:val="008E63D7"/>
    <w:rsid w:val="008E6718"/>
    <w:rsid w:val="008E6B7D"/>
    <w:rsid w:val="008E6B84"/>
    <w:rsid w:val="008E6E03"/>
    <w:rsid w:val="008E6F66"/>
    <w:rsid w:val="008E6FDD"/>
    <w:rsid w:val="008E74D6"/>
    <w:rsid w:val="008E76FE"/>
    <w:rsid w:val="008E7A21"/>
    <w:rsid w:val="008E7B45"/>
    <w:rsid w:val="008E7E08"/>
    <w:rsid w:val="008F0177"/>
    <w:rsid w:val="008F0507"/>
    <w:rsid w:val="008F0530"/>
    <w:rsid w:val="008F0880"/>
    <w:rsid w:val="008F0BF8"/>
    <w:rsid w:val="008F0C5A"/>
    <w:rsid w:val="008F0D63"/>
    <w:rsid w:val="008F0FCC"/>
    <w:rsid w:val="008F1A01"/>
    <w:rsid w:val="008F1DDC"/>
    <w:rsid w:val="008F2162"/>
    <w:rsid w:val="008F238F"/>
    <w:rsid w:val="008F2613"/>
    <w:rsid w:val="008F27FD"/>
    <w:rsid w:val="008F283E"/>
    <w:rsid w:val="008F28D3"/>
    <w:rsid w:val="008F2958"/>
    <w:rsid w:val="008F2B0B"/>
    <w:rsid w:val="008F2C28"/>
    <w:rsid w:val="008F2DA8"/>
    <w:rsid w:val="008F318D"/>
    <w:rsid w:val="008F352F"/>
    <w:rsid w:val="008F379F"/>
    <w:rsid w:val="008F42F8"/>
    <w:rsid w:val="008F4C99"/>
    <w:rsid w:val="008F6246"/>
    <w:rsid w:val="008F68AB"/>
    <w:rsid w:val="008F6B03"/>
    <w:rsid w:val="008F6D84"/>
    <w:rsid w:val="008F6DA4"/>
    <w:rsid w:val="008F7D5F"/>
    <w:rsid w:val="008F7DB9"/>
    <w:rsid w:val="009000E8"/>
    <w:rsid w:val="0090028C"/>
    <w:rsid w:val="009005E8"/>
    <w:rsid w:val="00900E32"/>
    <w:rsid w:val="00901155"/>
    <w:rsid w:val="00901375"/>
    <w:rsid w:val="0090185D"/>
    <w:rsid w:val="00901915"/>
    <w:rsid w:val="00902BA2"/>
    <w:rsid w:val="009034F3"/>
    <w:rsid w:val="009036A3"/>
    <w:rsid w:val="009038FF"/>
    <w:rsid w:val="00903921"/>
    <w:rsid w:val="00903989"/>
    <w:rsid w:val="00903CB2"/>
    <w:rsid w:val="00903EAD"/>
    <w:rsid w:val="009048A8"/>
    <w:rsid w:val="00904B4C"/>
    <w:rsid w:val="00904C2C"/>
    <w:rsid w:val="009053CB"/>
    <w:rsid w:val="009058EB"/>
    <w:rsid w:val="00905961"/>
    <w:rsid w:val="00905EA3"/>
    <w:rsid w:val="0090674F"/>
    <w:rsid w:val="00907130"/>
    <w:rsid w:val="00907469"/>
    <w:rsid w:val="0090757C"/>
    <w:rsid w:val="0090758E"/>
    <w:rsid w:val="009077FF"/>
    <w:rsid w:val="009078F6"/>
    <w:rsid w:val="00907C1B"/>
    <w:rsid w:val="00907C47"/>
    <w:rsid w:val="00907D2F"/>
    <w:rsid w:val="00907ECC"/>
    <w:rsid w:val="0091012A"/>
    <w:rsid w:val="009106EE"/>
    <w:rsid w:val="00910C13"/>
    <w:rsid w:val="009110CD"/>
    <w:rsid w:val="00911765"/>
    <w:rsid w:val="00911A71"/>
    <w:rsid w:val="00911DC3"/>
    <w:rsid w:val="00911F05"/>
    <w:rsid w:val="0091294C"/>
    <w:rsid w:val="0091367E"/>
    <w:rsid w:val="00913831"/>
    <w:rsid w:val="00913B24"/>
    <w:rsid w:val="0091426E"/>
    <w:rsid w:val="0091482F"/>
    <w:rsid w:val="00914D1E"/>
    <w:rsid w:val="00914E21"/>
    <w:rsid w:val="00915232"/>
    <w:rsid w:val="00915C00"/>
    <w:rsid w:val="00916473"/>
    <w:rsid w:val="009164F6"/>
    <w:rsid w:val="0091655F"/>
    <w:rsid w:val="0091672B"/>
    <w:rsid w:val="00916973"/>
    <w:rsid w:val="00916CF8"/>
    <w:rsid w:val="00916CFE"/>
    <w:rsid w:val="00917822"/>
    <w:rsid w:val="009201CC"/>
    <w:rsid w:val="00920968"/>
    <w:rsid w:val="009211F1"/>
    <w:rsid w:val="0092144D"/>
    <w:rsid w:val="0092158A"/>
    <w:rsid w:val="00921EEF"/>
    <w:rsid w:val="00921F65"/>
    <w:rsid w:val="00922214"/>
    <w:rsid w:val="009228DC"/>
    <w:rsid w:val="00922C4C"/>
    <w:rsid w:val="009231A2"/>
    <w:rsid w:val="00923476"/>
    <w:rsid w:val="009238FF"/>
    <w:rsid w:val="00923D80"/>
    <w:rsid w:val="00923F40"/>
    <w:rsid w:val="0092480B"/>
    <w:rsid w:val="00924838"/>
    <w:rsid w:val="009249A6"/>
    <w:rsid w:val="00924AAD"/>
    <w:rsid w:val="00924B9C"/>
    <w:rsid w:val="00924D3F"/>
    <w:rsid w:val="00925C7F"/>
    <w:rsid w:val="00926096"/>
    <w:rsid w:val="009260CF"/>
    <w:rsid w:val="009260FE"/>
    <w:rsid w:val="0092638E"/>
    <w:rsid w:val="0092664B"/>
    <w:rsid w:val="0092689F"/>
    <w:rsid w:val="00926A7B"/>
    <w:rsid w:val="00926EDE"/>
    <w:rsid w:val="0092720A"/>
    <w:rsid w:val="0092727A"/>
    <w:rsid w:val="009276BA"/>
    <w:rsid w:val="00930021"/>
    <w:rsid w:val="00930283"/>
    <w:rsid w:val="009305C5"/>
    <w:rsid w:val="0093084B"/>
    <w:rsid w:val="009311AD"/>
    <w:rsid w:val="00931401"/>
    <w:rsid w:val="00931BEE"/>
    <w:rsid w:val="00931EE8"/>
    <w:rsid w:val="00931FA1"/>
    <w:rsid w:val="00932677"/>
    <w:rsid w:val="009326AA"/>
    <w:rsid w:val="00932AA0"/>
    <w:rsid w:val="00932AD9"/>
    <w:rsid w:val="00933A86"/>
    <w:rsid w:val="00933BFC"/>
    <w:rsid w:val="00933E1C"/>
    <w:rsid w:val="009346D7"/>
    <w:rsid w:val="00934D36"/>
    <w:rsid w:val="00935046"/>
    <w:rsid w:val="0093575E"/>
    <w:rsid w:val="00935BDE"/>
    <w:rsid w:val="00935BFF"/>
    <w:rsid w:val="00935EAB"/>
    <w:rsid w:val="00935F3A"/>
    <w:rsid w:val="00936037"/>
    <w:rsid w:val="009362AE"/>
    <w:rsid w:val="00936B03"/>
    <w:rsid w:val="00936BE4"/>
    <w:rsid w:val="00936DC3"/>
    <w:rsid w:val="00937107"/>
    <w:rsid w:val="00937426"/>
    <w:rsid w:val="0093752E"/>
    <w:rsid w:val="00937AEA"/>
    <w:rsid w:val="00937D5D"/>
    <w:rsid w:val="00937D84"/>
    <w:rsid w:val="00940510"/>
    <w:rsid w:val="0094063D"/>
    <w:rsid w:val="00940803"/>
    <w:rsid w:val="00940CCD"/>
    <w:rsid w:val="00941708"/>
    <w:rsid w:val="00941971"/>
    <w:rsid w:val="00941D54"/>
    <w:rsid w:val="0094235F"/>
    <w:rsid w:val="0094298D"/>
    <w:rsid w:val="00942DFA"/>
    <w:rsid w:val="00942EAA"/>
    <w:rsid w:val="0094376E"/>
    <w:rsid w:val="00943B7A"/>
    <w:rsid w:val="00943EE7"/>
    <w:rsid w:val="0094400A"/>
    <w:rsid w:val="009440EC"/>
    <w:rsid w:val="0094518C"/>
    <w:rsid w:val="009454CE"/>
    <w:rsid w:val="009457D3"/>
    <w:rsid w:val="0094582E"/>
    <w:rsid w:val="00945CFA"/>
    <w:rsid w:val="00946162"/>
    <w:rsid w:val="00946187"/>
    <w:rsid w:val="009464A0"/>
    <w:rsid w:val="00946622"/>
    <w:rsid w:val="009467B4"/>
    <w:rsid w:val="009468C9"/>
    <w:rsid w:val="00946E7E"/>
    <w:rsid w:val="00947160"/>
    <w:rsid w:val="009471C2"/>
    <w:rsid w:val="0094756B"/>
    <w:rsid w:val="00947733"/>
    <w:rsid w:val="00947BC7"/>
    <w:rsid w:val="00947CD1"/>
    <w:rsid w:val="0095028B"/>
    <w:rsid w:val="00950309"/>
    <w:rsid w:val="0095075D"/>
    <w:rsid w:val="009507B6"/>
    <w:rsid w:val="0095082E"/>
    <w:rsid w:val="009510E3"/>
    <w:rsid w:val="0095126A"/>
    <w:rsid w:val="0095168B"/>
    <w:rsid w:val="00951BF3"/>
    <w:rsid w:val="009525CA"/>
    <w:rsid w:val="00952A36"/>
    <w:rsid w:val="00952EF0"/>
    <w:rsid w:val="0095545A"/>
    <w:rsid w:val="00955A23"/>
    <w:rsid w:val="00955B07"/>
    <w:rsid w:val="00955FF9"/>
    <w:rsid w:val="00956046"/>
    <w:rsid w:val="00956329"/>
    <w:rsid w:val="00956928"/>
    <w:rsid w:val="00956D61"/>
    <w:rsid w:val="0095721A"/>
    <w:rsid w:val="009572CF"/>
    <w:rsid w:val="00957324"/>
    <w:rsid w:val="0095754F"/>
    <w:rsid w:val="00957A4C"/>
    <w:rsid w:val="00960249"/>
    <w:rsid w:val="009603B9"/>
    <w:rsid w:val="0096070C"/>
    <w:rsid w:val="00960CEE"/>
    <w:rsid w:val="009610C9"/>
    <w:rsid w:val="0096129D"/>
    <w:rsid w:val="009613F6"/>
    <w:rsid w:val="009615FA"/>
    <w:rsid w:val="0096191A"/>
    <w:rsid w:val="0096192F"/>
    <w:rsid w:val="00961B5F"/>
    <w:rsid w:val="00961DFF"/>
    <w:rsid w:val="00962406"/>
    <w:rsid w:val="00962601"/>
    <w:rsid w:val="009627B9"/>
    <w:rsid w:val="009627E8"/>
    <w:rsid w:val="009628CA"/>
    <w:rsid w:val="00962E3E"/>
    <w:rsid w:val="00963293"/>
    <w:rsid w:val="00963981"/>
    <w:rsid w:val="00963A49"/>
    <w:rsid w:val="009642D8"/>
    <w:rsid w:val="00964446"/>
    <w:rsid w:val="0096446E"/>
    <w:rsid w:val="009648C7"/>
    <w:rsid w:val="00965367"/>
    <w:rsid w:val="00965C52"/>
    <w:rsid w:val="00965E86"/>
    <w:rsid w:val="00965F5D"/>
    <w:rsid w:val="00966268"/>
    <w:rsid w:val="00966D1F"/>
    <w:rsid w:val="009671FE"/>
    <w:rsid w:val="0096723E"/>
    <w:rsid w:val="00967E8E"/>
    <w:rsid w:val="00967FBB"/>
    <w:rsid w:val="00970DCF"/>
    <w:rsid w:val="00970F65"/>
    <w:rsid w:val="0097108E"/>
    <w:rsid w:val="00971090"/>
    <w:rsid w:val="00971189"/>
    <w:rsid w:val="009712DD"/>
    <w:rsid w:val="00971662"/>
    <w:rsid w:val="009716FF"/>
    <w:rsid w:val="00971EF3"/>
    <w:rsid w:val="00972985"/>
    <w:rsid w:val="00972C5E"/>
    <w:rsid w:val="00973B81"/>
    <w:rsid w:val="00973F88"/>
    <w:rsid w:val="00973FBE"/>
    <w:rsid w:val="009740CC"/>
    <w:rsid w:val="0097412A"/>
    <w:rsid w:val="00974509"/>
    <w:rsid w:val="00974619"/>
    <w:rsid w:val="009749B4"/>
    <w:rsid w:val="00974ACB"/>
    <w:rsid w:val="00974D2B"/>
    <w:rsid w:val="00974FDE"/>
    <w:rsid w:val="009751DF"/>
    <w:rsid w:val="00975699"/>
    <w:rsid w:val="00976330"/>
    <w:rsid w:val="009765E3"/>
    <w:rsid w:val="009768B7"/>
    <w:rsid w:val="00976D15"/>
    <w:rsid w:val="00976DF0"/>
    <w:rsid w:val="009772A1"/>
    <w:rsid w:val="0097796A"/>
    <w:rsid w:val="00977DF8"/>
    <w:rsid w:val="00980078"/>
    <w:rsid w:val="0098039E"/>
    <w:rsid w:val="00980AA2"/>
    <w:rsid w:val="00980C11"/>
    <w:rsid w:val="00981460"/>
    <w:rsid w:val="0098166D"/>
    <w:rsid w:val="009818CA"/>
    <w:rsid w:val="00981B47"/>
    <w:rsid w:val="00981BD2"/>
    <w:rsid w:val="009826DF"/>
    <w:rsid w:val="00982D29"/>
    <w:rsid w:val="00982EC1"/>
    <w:rsid w:val="009834D9"/>
    <w:rsid w:val="00983597"/>
    <w:rsid w:val="00983C38"/>
    <w:rsid w:val="00983CCE"/>
    <w:rsid w:val="00983EE5"/>
    <w:rsid w:val="009841C8"/>
    <w:rsid w:val="00984276"/>
    <w:rsid w:val="009843B8"/>
    <w:rsid w:val="0098474C"/>
    <w:rsid w:val="00984868"/>
    <w:rsid w:val="009848F3"/>
    <w:rsid w:val="00984BDB"/>
    <w:rsid w:val="00984D63"/>
    <w:rsid w:val="00984E1C"/>
    <w:rsid w:val="009852DC"/>
    <w:rsid w:val="00985907"/>
    <w:rsid w:val="00985A35"/>
    <w:rsid w:val="00985A84"/>
    <w:rsid w:val="00985B06"/>
    <w:rsid w:val="00985B6A"/>
    <w:rsid w:val="00985CFF"/>
    <w:rsid w:val="00985E9E"/>
    <w:rsid w:val="00986ACE"/>
    <w:rsid w:val="00986B1A"/>
    <w:rsid w:val="00986E95"/>
    <w:rsid w:val="00986F92"/>
    <w:rsid w:val="00986FC0"/>
    <w:rsid w:val="009873C4"/>
    <w:rsid w:val="00987801"/>
    <w:rsid w:val="00987AA7"/>
    <w:rsid w:val="009900C4"/>
    <w:rsid w:val="009900F6"/>
    <w:rsid w:val="009905FC"/>
    <w:rsid w:val="00990A94"/>
    <w:rsid w:val="00990D0D"/>
    <w:rsid w:val="00990D42"/>
    <w:rsid w:val="00990E1A"/>
    <w:rsid w:val="00991014"/>
    <w:rsid w:val="009914E6"/>
    <w:rsid w:val="009914F4"/>
    <w:rsid w:val="00991D65"/>
    <w:rsid w:val="00991DCC"/>
    <w:rsid w:val="00992CC5"/>
    <w:rsid w:val="00992E0F"/>
    <w:rsid w:val="009930A7"/>
    <w:rsid w:val="0099352D"/>
    <w:rsid w:val="00993613"/>
    <w:rsid w:val="00993D5F"/>
    <w:rsid w:val="009943B4"/>
    <w:rsid w:val="00994D5E"/>
    <w:rsid w:val="0099589F"/>
    <w:rsid w:val="00995C81"/>
    <w:rsid w:val="00995E37"/>
    <w:rsid w:val="00995E57"/>
    <w:rsid w:val="00995EFB"/>
    <w:rsid w:val="00995F14"/>
    <w:rsid w:val="009960C6"/>
    <w:rsid w:val="00996443"/>
    <w:rsid w:val="00996749"/>
    <w:rsid w:val="009967F1"/>
    <w:rsid w:val="00996D4A"/>
    <w:rsid w:val="009970C1"/>
    <w:rsid w:val="00997C70"/>
    <w:rsid w:val="009A024A"/>
    <w:rsid w:val="009A040B"/>
    <w:rsid w:val="009A074F"/>
    <w:rsid w:val="009A1001"/>
    <w:rsid w:val="009A177B"/>
    <w:rsid w:val="009A1AAE"/>
    <w:rsid w:val="009A1D14"/>
    <w:rsid w:val="009A1E74"/>
    <w:rsid w:val="009A234D"/>
    <w:rsid w:val="009A2398"/>
    <w:rsid w:val="009A2523"/>
    <w:rsid w:val="009A26C6"/>
    <w:rsid w:val="009A2709"/>
    <w:rsid w:val="009A2828"/>
    <w:rsid w:val="009A29E1"/>
    <w:rsid w:val="009A3423"/>
    <w:rsid w:val="009A3886"/>
    <w:rsid w:val="009A44A4"/>
    <w:rsid w:val="009A4AEC"/>
    <w:rsid w:val="009A5221"/>
    <w:rsid w:val="009A5AC5"/>
    <w:rsid w:val="009A5C1D"/>
    <w:rsid w:val="009A660A"/>
    <w:rsid w:val="009A6BC5"/>
    <w:rsid w:val="009A7020"/>
    <w:rsid w:val="009A7224"/>
    <w:rsid w:val="009A73A7"/>
    <w:rsid w:val="009A7992"/>
    <w:rsid w:val="009A7C74"/>
    <w:rsid w:val="009B009D"/>
    <w:rsid w:val="009B0BB8"/>
    <w:rsid w:val="009B0EFB"/>
    <w:rsid w:val="009B1346"/>
    <w:rsid w:val="009B13F9"/>
    <w:rsid w:val="009B1A50"/>
    <w:rsid w:val="009B1D21"/>
    <w:rsid w:val="009B2010"/>
    <w:rsid w:val="009B29DC"/>
    <w:rsid w:val="009B2DFB"/>
    <w:rsid w:val="009B2F12"/>
    <w:rsid w:val="009B30E6"/>
    <w:rsid w:val="009B31E0"/>
    <w:rsid w:val="009B34A5"/>
    <w:rsid w:val="009B3671"/>
    <w:rsid w:val="009B36CB"/>
    <w:rsid w:val="009B3AE5"/>
    <w:rsid w:val="009B447B"/>
    <w:rsid w:val="009B454A"/>
    <w:rsid w:val="009B48CA"/>
    <w:rsid w:val="009B4E43"/>
    <w:rsid w:val="009B5373"/>
    <w:rsid w:val="009B5F75"/>
    <w:rsid w:val="009B602C"/>
    <w:rsid w:val="009B61B1"/>
    <w:rsid w:val="009B62D6"/>
    <w:rsid w:val="009B654D"/>
    <w:rsid w:val="009B6724"/>
    <w:rsid w:val="009B6A73"/>
    <w:rsid w:val="009B6B9F"/>
    <w:rsid w:val="009B6C26"/>
    <w:rsid w:val="009B6E8F"/>
    <w:rsid w:val="009B7360"/>
    <w:rsid w:val="009B74A3"/>
    <w:rsid w:val="009B74E5"/>
    <w:rsid w:val="009B75FC"/>
    <w:rsid w:val="009B7777"/>
    <w:rsid w:val="009B7E99"/>
    <w:rsid w:val="009C06CE"/>
    <w:rsid w:val="009C093C"/>
    <w:rsid w:val="009C0C3C"/>
    <w:rsid w:val="009C0CC9"/>
    <w:rsid w:val="009C1205"/>
    <w:rsid w:val="009C12BD"/>
    <w:rsid w:val="009C16F4"/>
    <w:rsid w:val="009C1CF2"/>
    <w:rsid w:val="009C244B"/>
    <w:rsid w:val="009C2C59"/>
    <w:rsid w:val="009C2EE8"/>
    <w:rsid w:val="009C38EC"/>
    <w:rsid w:val="009C3E9B"/>
    <w:rsid w:val="009C3EF9"/>
    <w:rsid w:val="009C4861"/>
    <w:rsid w:val="009C499D"/>
    <w:rsid w:val="009C4A04"/>
    <w:rsid w:val="009C4DE6"/>
    <w:rsid w:val="009C4E92"/>
    <w:rsid w:val="009C5246"/>
    <w:rsid w:val="009C577C"/>
    <w:rsid w:val="009C584D"/>
    <w:rsid w:val="009C5BF6"/>
    <w:rsid w:val="009C692D"/>
    <w:rsid w:val="009C6E6E"/>
    <w:rsid w:val="009C6EAA"/>
    <w:rsid w:val="009C70C7"/>
    <w:rsid w:val="009C751D"/>
    <w:rsid w:val="009C757D"/>
    <w:rsid w:val="009C7615"/>
    <w:rsid w:val="009C77FF"/>
    <w:rsid w:val="009D0011"/>
    <w:rsid w:val="009D0180"/>
    <w:rsid w:val="009D01B5"/>
    <w:rsid w:val="009D041A"/>
    <w:rsid w:val="009D0942"/>
    <w:rsid w:val="009D0959"/>
    <w:rsid w:val="009D0A32"/>
    <w:rsid w:val="009D10FF"/>
    <w:rsid w:val="009D11F2"/>
    <w:rsid w:val="009D1698"/>
    <w:rsid w:val="009D1AA5"/>
    <w:rsid w:val="009D1E54"/>
    <w:rsid w:val="009D220A"/>
    <w:rsid w:val="009D2404"/>
    <w:rsid w:val="009D266D"/>
    <w:rsid w:val="009D26F9"/>
    <w:rsid w:val="009D27A4"/>
    <w:rsid w:val="009D2B28"/>
    <w:rsid w:val="009D38C1"/>
    <w:rsid w:val="009D3BC5"/>
    <w:rsid w:val="009D44DA"/>
    <w:rsid w:val="009D45A4"/>
    <w:rsid w:val="009D563D"/>
    <w:rsid w:val="009D570B"/>
    <w:rsid w:val="009D5923"/>
    <w:rsid w:val="009D629B"/>
    <w:rsid w:val="009D6448"/>
    <w:rsid w:val="009D69BB"/>
    <w:rsid w:val="009D6EA2"/>
    <w:rsid w:val="009D730C"/>
    <w:rsid w:val="009D7789"/>
    <w:rsid w:val="009D7880"/>
    <w:rsid w:val="009D7C1B"/>
    <w:rsid w:val="009D7FB0"/>
    <w:rsid w:val="009E04A7"/>
    <w:rsid w:val="009E09AC"/>
    <w:rsid w:val="009E0FA5"/>
    <w:rsid w:val="009E2831"/>
    <w:rsid w:val="009E29F4"/>
    <w:rsid w:val="009E2A4B"/>
    <w:rsid w:val="009E2E41"/>
    <w:rsid w:val="009E2E7E"/>
    <w:rsid w:val="009E2FA8"/>
    <w:rsid w:val="009E360B"/>
    <w:rsid w:val="009E386B"/>
    <w:rsid w:val="009E3BB6"/>
    <w:rsid w:val="009E4AC1"/>
    <w:rsid w:val="009E4B80"/>
    <w:rsid w:val="009E4F10"/>
    <w:rsid w:val="009E505B"/>
    <w:rsid w:val="009E5EDE"/>
    <w:rsid w:val="009E5F1A"/>
    <w:rsid w:val="009E603E"/>
    <w:rsid w:val="009E63C1"/>
    <w:rsid w:val="009E63DE"/>
    <w:rsid w:val="009E68FA"/>
    <w:rsid w:val="009E69CB"/>
    <w:rsid w:val="009E70F2"/>
    <w:rsid w:val="009E73F0"/>
    <w:rsid w:val="009E7612"/>
    <w:rsid w:val="009E7940"/>
    <w:rsid w:val="009F1D01"/>
    <w:rsid w:val="009F1FC8"/>
    <w:rsid w:val="009F2050"/>
    <w:rsid w:val="009F2348"/>
    <w:rsid w:val="009F256C"/>
    <w:rsid w:val="009F2769"/>
    <w:rsid w:val="009F2B3B"/>
    <w:rsid w:val="009F2C4B"/>
    <w:rsid w:val="009F39DD"/>
    <w:rsid w:val="009F3C19"/>
    <w:rsid w:val="009F404C"/>
    <w:rsid w:val="009F435D"/>
    <w:rsid w:val="009F4466"/>
    <w:rsid w:val="009F475A"/>
    <w:rsid w:val="009F48AE"/>
    <w:rsid w:val="009F4998"/>
    <w:rsid w:val="009F4A6E"/>
    <w:rsid w:val="009F5838"/>
    <w:rsid w:val="009F5839"/>
    <w:rsid w:val="009F64CC"/>
    <w:rsid w:val="009F6640"/>
    <w:rsid w:val="009F6988"/>
    <w:rsid w:val="009F6B82"/>
    <w:rsid w:val="009F6D0D"/>
    <w:rsid w:val="009F73F7"/>
    <w:rsid w:val="009F74D3"/>
    <w:rsid w:val="009F7538"/>
    <w:rsid w:val="009F7A5E"/>
    <w:rsid w:val="009F7B05"/>
    <w:rsid w:val="009F7B7D"/>
    <w:rsid w:val="00A007C6"/>
    <w:rsid w:val="00A00C6C"/>
    <w:rsid w:val="00A0103B"/>
    <w:rsid w:val="00A01C10"/>
    <w:rsid w:val="00A020EE"/>
    <w:rsid w:val="00A022FD"/>
    <w:rsid w:val="00A028C2"/>
    <w:rsid w:val="00A02BDF"/>
    <w:rsid w:val="00A02C27"/>
    <w:rsid w:val="00A02DFE"/>
    <w:rsid w:val="00A03015"/>
    <w:rsid w:val="00A032BA"/>
    <w:rsid w:val="00A03E31"/>
    <w:rsid w:val="00A04292"/>
    <w:rsid w:val="00A04554"/>
    <w:rsid w:val="00A045EC"/>
    <w:rsid w:val="00A046C3"/>
    <w:rsid w:val="00A04E7A"/>
    <w:rsid w:val="00A051E6"/>
    <w:rsid w:val="00A05EBE"/>
    <w:rsid w:val="00A066DE"/>
    <w:rsid w:val="00A0692B"/>
    <w:rsid w:val="00A06CC0"/>
    <w:rsid w:val="00A06DA5"/>
    <w:rsid w:val="00A0711B"/>
    <w:rsid w:val="00A077FC"/>
    <w:rsid w:val="00A07AF2"/>
    <w:rsid w:val="00A10AAD"/>
    <w:rsid w:val="00A10D4C"/>
    <w:rsid w:val="00A10EFD"/>
    <w:rsid w:val="00A10F3C"/>
    <w:rsid w:val="00A11379"/>
    <w:rsid w:val="00A116F3"/>
    <w:rsid w:val="00A11ACC"/>
    <w:rsid w:val="00A11CC7"/>
    <w:rsid w:val="00A11EE5"/>
    <w:rsid w:val="00A12B34"/>
    <w:rsid w:val="00A12F92"/>
    <w:rsid w:val="00A1345C"/>
    <w:rsid w:val="00A1367E"/>
    <w:rsid w:val="00A137A2"/>
    <w:rsid w:val="00A137F7"/>
    <w:rsid w:val="00A13983"/>
    <w:rsid w:val="00A13A71"/>
    <w:rsid w:val="00A143A8"/>
    <w:rsid w:val="00A147DF"/>
    <w:rsid w:val="00A14879"/>
    <w:rsid w:val="00A14885"/>
    <w:rsid w:val="00A14E77"/>
    <w:rsid w:val="00A14FA2"/>
    <w:rsid w:val="00A1527E"/>
    <w:rsid w:val="00A15715"/>
    <w:rsid w:val="00A1572F"/>
    <w:rsid w:val="00A160BD"/>
    <w:rsid w:val="00A16A02"/>
    <w:rsid w:val="00A17715"/>
    <w:rsid w:val="00A17748"/>
    <w:rsid w:val="00A17A97"/>
    <w:rsid w:val="00A17B7E"/>
    <w:rsid w:val="00A17DF3"/>
    <w:rsid w:val="00A2039B"/>
    <w:rsid w:val="00A203D0"/>
    <w:rsid w:val="00A207F8"/>
    <w:rsid w:val="00A208BB"/>
    <w:rsid w:val="00A211C4"/>
    <w:rsid w:val="00A21613"/>
    <w:rsid w:val="00A21E05"/>
    <w:rsid w:val="00A22940"/>
    <w:rsid w:val="00A22BD6"/>
    <w:rsid w:val="00A23751"/>
    <w:rsid w:val="00A23819"/>
    <w:rsid w:val="00A23863"/>
    <w:rsid w:val="00A23B51"/>
    <w:rsid w:val="00A23EFE"/>
    <w:rsid w:val="00A23FA0"/>
    <w:rsid w:val="00A2418F"/>
    <w:rsid w:val="00A246B7"/>
    <w:rsid w:val="00A24891"/>
    <w:rsid w:val="00A2522A"/>
    <w:rsid w:val="00A255B2"/>
    <w:rsid w:val="00A25B5C"/>
    <w:rsid w:val="00A26045"/>
    <w:rsid w:val="00A261C6"/>
    <w:rsid w:val="00A264AC"/>
    <w:rsid w:val="00A26583"/>
    <w:rsid w:val="00A2676F"/>
    <w:rsid w:val="00A26AB8"/>
    <w:rsid w:val="00A26B09"/>
    <w:rsid w:val="00A27D62"/>
    <w:rsid w:val="00A27FAF"/>
    <w:rsid w:val="00A301DB"/>
    <w:rsid w:val="00A3047D"/>
    <w:rsid w:val="00A30908"/>
    <w:rsid w:val="00A30957"/>
    <w:rsid w:val="00A309AF"/>
    <w:rsid w:val="00A313E8"/>
    <w:rsid w:val="00A318AF"/>
    <w:rsid w:val="00A31B50"/>
    <w:rsid w:val="00A31FB6"/>
    <w:rsid w:val="00A32947"/>
    <w:rsid w:val="00A3299F"/>
    <w:rsid w:val="00A33535"/>
    <w:rsid w:val="00A3409C"/>
    <w:rsid w:val="00A34554"/>
    <w:rsid w:val="00A34B09"/>
    <w:rsid w:val="00A351E0"/>
    <w:rsid w:val="00A352D6"/>
    <w:rsid w:val="00A3566B"/>
    <w:rsid w:val="00A357B6"/>
    <w:rsid w:val="00A36206"/>
    <w:rsid w:val="00A369E4"/>
    <w:rsid w:val="00A36AE6"/>
    <w:rsid w:val="00A36F6B"/>
    <w:rsid w:val="00A37094"/>
    <w:rsid w:val="00A37787"/>
    <w:rsid w:val="00A37B36"/>
    <w:rsid w:val="00A40F56"/>
    <w:rsid w:val="00A41606"/>
    <w:rsid w:val="00A41664"/>
    <w:rsid w:val="00A416D2"/>
    <w:rsid w:val="00A41707"/>
    <w:rsid w:val="00A420D8"/>
    <w:rsid w:val="00A430E1"/>
    <w:rsid w:val="00A435D6"/>
    <w:rsid w:val="00A43C12"/>
    <w:rsid w:val="00A443A3"/>
    <w:rsid w:val="00A4448A"/>
    <w:rsid w:val="00A44587"/>
    <w:rsid w:val="00A44647"/>
    <w:rsid w:val="00A447DB"/>
    <w:rsid w:val="00A449D0"/>
    <w:rsid w:val="00A44AA7"/>
    <w:rsid w:val="00A44C0F"/>
    <w:rsid w:val="00A45319"/>
    <w:rsid w:val="00A45C6A"/>
    <w:rsid w:val="00A45E58"/>
    <w:rsid w:val="00A45F62"/>
    <w:rsid w:val="00A46645"/>
    <w:rsid w:val="00A467CD"/>
    <w:rsid w:val="00A46B38"/>
    <w:rsid w:val="00A46E09"/>
    <w:rsid w:val="00A470BF"/>
    <w:rsid w:val="00A4742C"/>
    <w:rsid w:val="00A478C4"/>
    <w:rsid w:val="00A47958"/>
    <w:rsid w:val="00A47A2D"/>
    <w:rsid w:val="00A500AB"/>
    <w:rsid w:val="00A507E9"/>
    <w:rsid w:val="00A50AA4"/>
    <w:rsid w:val="00A511FB"/>
    <w:rsid w:val="00A51E36"/>
    <w:rsid w:val="00A51E3C"/>
    <w:rsid w:val="00A51EF1"/>
    <w:rsid w:val="00A528D3"/>
    <w:rsid w:val="00A53C11"/>
    <w:rsid w:val="00A53F20"/>
    <w:rsid w:val="00A54675"/>
    <w:rsid w:val="00A546B6"/>
    <w:rsid w:val="00A548C7"/>
    <w:rsid w:val="00A54938"/>
    <w:rsid w:val="00A54E6E"/>
    <w:rsid w:val="00A54E75"/>
    <w:rsid w:val="00A55722"/>
    <w:rsid w:val="00A558EB"/>
    <w:rsid w:val="00A55DAA"/>
    <w:rsid w:val="00A5614E"/>
    <w:rsid w:val="00A563A6"/>
    <w:rsid w:val="00A56575"/>
    <w:rsid w:val="00A56624"/>
    <w:rsid w:val="00A5681E"/>
    <w:rsid w:val="00A5684D"/>
    <w:rsid w:val="00A57A7A"/>
    <w:rsid w:val="00A603EC"/>
    <w:rsid w:val="00A605C5"/>
    <w:rsid w:val="00A60C13"/>
    <w:rsid w:val="00A616B3"/>
    <w:rsid w:val="00A62481"/>
    <w:rsid w:val="00A62F4A"/>
    <w:rsid w:val="00A6330C"/>
    <w:rsid w:val="00A63784"/>
    <w:rsid w:val="00A6388D"/>
    <w:rsid w:val="00A63AD1"/>
    <w:rsid w:val="00A63CEC"/>
    <w:rsid w:val="00A64666"/>
    <w:rsid w:val="00A649BC"/>
    <w:rsid w:val="00A64D5F"/>
    <w:rsid w:val="00A64E7C"/>
    <w:rsid w:val="00A64F30"/>
    <w:rsid w:val="00A65B2B"/>
    <w:rsid w:val="00A65DCE"/>
    <w:rsid w:val="00A662F8"/>
    <w:rsid w:val="00A665A8"/>
    <w:rsid w:val="00A66976"/>
    <w:rsid w:val="00A66FAD"/>
    <w:rsid w:val="00A67104"/>
    <w:rsid w:val="00A67584"/>
    <w:rsid w:val="00A6763F"/>
    <w:rsid w:val="00A676CD"/>
    <w:rsid w:val="00A67ABB"/>
    <w:rsid w:val="00A70700"/>
    <w:rsid w:val="00A707FC"/>
    <w:rsid w:val="00A70A82"/>
    <w:rsid w:val="00A70B3C"/>
    <w:rsid w:val="00A70BA6"/>
    <w:rsid w:val="00A70D18"/>
    <w:rsid w:val="00A71208"/>
    <w:rsid w:val="00A7126C"/>
    <w:rsid w:val="00A71829"/>
    <w:rsid w:val="00A71B78"/>
    <w:rsid w:val="00A71BF2"/>
    <w:rsid w:val="00A71E63"/>
    <w:rsid w:val="00A71F1A"/>
    <w:rsid w:val="00A71F7A"/>
    <w:rsid w:val="00A71FE6"/>
    <w:rsid w:val="00A72427"/>
    <w:rsid w:val="00A73C50"/>
    <w:rsid w:val="00A73C5B"/>
    <w:rsid w:val="00A74E03"/>
    <w:rsid w:val="00A750A2"/>
    <w:rsid w:val="00A75932"/>
    <w:rsid w:val="00A75D21"/>
    <w:rsid w:val="00A76385"/>
    <w:rsid w:val="00A76600"/>
    <w:rsid w:val="00A769BA"/>
    <w:rsid w:val="00A769FC"/>
    <w:rsid w:val="00A76A7C"/>
    <w:rsid w:val="00A77461"/>
    <w:rsid w:val="00A77A78"/>
    <w:rsid w:val="00A77D32"/>
    <w:rsid w:val="00A80155"/>
    <w:rsid w:val="00A8035C"/>
    <w:rsid w:val="00A80ABA"/>
    <w:rsid w:val="00A80D2A"/>
    <w:rsid w:val="00A8128A"/>
    <w:rsid w:val="00A812C2"/>
    <w:rsid w:val="00A8155B"/>
    <w:rsid w:val="00A815A6"/>
    <w:rsid w:val="00A818EC"/>
    <w:rsid w:val="00A81A99"/>
    <w:rsid w:val="00A81B4B"/>
    <w:rsid w:val="00A82298"/>
    <w:rsid w:val="00A824B7"/>
    <w:rsid w:val="00A82700"/>
    <w:rsid w:val="00A82A9E"/>
    <w:rsid w:val="00A82C29"/>
    <w:rsid w:val="00A82EC6"/>
    <w:rsid w:val="00A8374C"/>
    <w:rsid w:val="00A84377"/>
    <w:rsid w:val="00A84871"/>
    <w:rsid w:val="00A848CA"/>
    <w:rsid w:val="00A84BAF"/>
    <w:rsid w:val="00A84C31"/>
    <w:rsid w:val="00A858A0"/>
    <w:rsid w:val="00A8591C"/>
    <w:rsid w:val="00A85A82"/>
    <w:rsid w:val="00A85AC7"/>
    <w:rsid w:val="00A85C4C"/>
    <w:rsid w:val="00A862F6"/>
    <w:rsid w:val="00A86354"/>
    <w:rsid w:val="00A866C2"/>
    <w:rsid w:val="00A86A91"/>
    <w:rsid w:val="00A86BC1"/>
    <w:rsid w:val="00A86E75"/>
    <w:rsid w:val="00A8703D"/>
    <w:rsid w:val="00A8724F"/>
    <w:rsid w:val="00A874F5"/>
    <w:rsid w:val="00A87D0A"/>
    <w:rsid w:val="00A87D30"/>
    <w:rsid w:val="00A91108"/>
    <w:rsid w:val="00A91189"/>
    <w:rsid w:val="00A91223"/>
    <w:rsid w:val="00A915A3"/>
    <w:rsid w:val="00A9169F"/>
    <w:rsid w:val="00A9187A"/>
    <w:rsid w:val="00A91DB6"/>
    <w:rsid w:val="00A91E76"/>
    <w:rsid w:val="00A91F89"/>
    <w:rsid w:val="00A92643"/>
    <w:rsid w:val="00A92BFA"/>
    <w:rsid w:val="00A932D3"/>
    <w:rsid w:val="00A93464"/>
    <w:rsid w:val="00A93520"/>
    <w:rsid w:val="00A93BA3"/>
    <w:rsid w:val="00A93E58"/>
    <w:rsid w:val="00A9400D"/>
    <w:rsid w:val="00A94211"/>
    <w:rsid w:val="00A94556"/>
    <w:rsid w:val="00A947E4"/>
    <w:rsid w:val="00A94E83"/>
    <w:rsid w:val="00A94F80"/>
    <w:rsid w:val="00A954B4"/>
    <w:rsid w:val="00A95B45"/>
    <w:rsid w:val="00A9627A"/>
    <w:rsid w:val="00A96510"/>
    <w:rsid w:val="00A96DA9"/>
    <w:rsid w:val="00A96E73"/>
    <w:rsid w:val="00A96F9C"/>
    <w:rsid w:val="00A971FD"/>
    <w:rsid w:val="00A9745B"/>
    <w:rsid w:val="00A97F22"/>
    <w:rsid w:val="00AA03B2"/>
    <w:rsid w:val="00AA0568"/>
    <w:rsid w:val="00AA0BDB"/>
    <w:rsid w:val="00AA0CD3"/>
    <w:rsid w:val="00AA0FE6"/>
    <w:rsid w:val="00AA152E"/>
    <w:rsid w:val="00AA1A0E"/>
    <w:rsid w:val="00AA25A0"/>
    <w:rsid w:val="00AA276D"/>
    <w:rsid w:val="00AA2BFD"/>
    <w:rsid w:val="00AA2D96"/>
    <w:rsid w:val="00AA2EFA"/>
    <w:rsid w:val="00AA2FC9"/>
    <w:rsid w:val="00AA3A6E"/>
    <w:rsid w:val="00AA3CFA"/>
    <w:rsid w:val="00AA40E0"/>
    <w:rsid w:val="00AA47DB"/>
    <w:rsid w:val="00AA4A58"/>
    <w:rsid w:val="00AA4F4B"/>
    <w:rsid w:val="00AA50A6"/>
    <w:rsid w:val="00AA53E6"/>
    <w:rsid w:val="00AA5451"/>
    <w:rsid w:val="00AA54C2"/>
    <w:rsid w:val="00AA5B40"/>
    <w:rsid w:val="00AA5C67"/>
    <w:rsid w:val="00AA5D42"/>
    <w:rsid w:val="00AA5F48"/>
    <w:rsid w:val="00AA609F"/>
    <w:rsid w:val="00AA60BC"/>
    <w:rsid w:val="00AA69E8"/>
    <w:rsid w:val="00AA6E1A"/>
    <w:rsid w:val="00AA702E"/>
    <w:rsid w:val="00AA75B3"/>
    <w:rsid w:val="00AA77C3"/>
    <w:rsid w:val="00AA7DF9"/>
    <w:rsid w:val="00AA7ED4"/>
    <w:rsid w:val="00AB0517"/>
    <w:rsid w:val="00AB0BDE"/>
    <w:rsid w:val="00AB0F4D"/>
    <w:rsid w:val="00AB1019"/>
    <w:rsid w:val="00AB120B"/>
    <w:rsid w:val="00AB1219"/>
    <w:rsid w:val="00AB144E"/>
    <w:rsid w:val="00AB19F2"/>
    <w:rsid w:val="00AB1B66"/>
    <w:rsid w:val="00AB1DEE"/>
    <w:rsid w:val="00AB1EA1"/>
    <w:rsid w:val="00AB1FD4"/>
    <w:rsid w:val="00AB298D"/>
    <w:rsid w:val="00AB2FB9"/>
    <w:rsid w:val="00AB3049"/>
    <w:rsid w:val="00AB3299"/>
    <w:rsid w:val="00AB3E9C"/>
    <w:rsid w:val="00AB4BE1"/>
    <w:rsid w:val="00AB4E2A"/>
    <w:rsid w:val="00AB5163"/>
    <w:rsid w:val="00AB54A4"/>
    <w:rsid w:val="00AB59BA"/>
    <w:rsid w:val="00AB5CD4"/>
    <w:rsid w:val="00AB6793"/>
    <w:rsid w:val="00AB73E8"/>
    <w:rsid w:val="00AB7951"/>
    <w:rsid w:val="00AB7A4A"/>
    <w:rsid w:val="00AB7DEB"/>
    <w:rsid w:val="00AB7E89"/>
    <w:rsid w:val="00AC0004"/>
    <w:rsid w:val="00AC02D5"/>
    <w:rsid w:val="00AC09BC"/>
    <w:rsid w:val="00AC0A8F"/>
    <w:rsid w:val="00AC0F91"/>
    <w:rsid w:val="00AC12CD"/>
    <w:rsid w:val="00AC1408"/>
    <w:rsid w:val="00AC15F5"/>
    <w:rsid w:val="00AC17D0"/>
    <w:rsid w:val="00AC2009"/>
    <w:rsid w:val="00AC25CE"/>
    <w:rsid w:val="00AC27E7"/>
    <w:rsid w:val="00AC3081"/>
    <w:rsid w:val="00AC3278"/>
    <w:rsid w:val="00AC3612"/>
    <w:rsid w:val="00AC3836"/>
    <w:rsid w:val="00AC3BFA"/>
    <w:rsid w:val="00AC3D4F"/>
    <w:rsid w:val="00AC49EA"/>
    <w:rsid w:val="00AC5201"/>
    <w:rsid w:val="00AC534A"/>
    <w:rsid w:val="00AC5669"/>
    <w:rsid w:val="00AC568A"/>
    <w:rsid w:val="00AC5CEF"/>
    <w:rsid w:val="00AC5E43"/>
    <w:rsid w:val="00AC5F61"/>
    <w:rsid w:val="00AC64C7"/>
    <w:rsid w:val="00AC6836"/>
    <w:rsid w:val="00AC6906"/>
    <w:rsid w:val="00AC7398"/>
    <w:rsid w:val="00AC75DD"/>
    <w:rsid w:val="00AC79A6"/>
    <w:rsid w:val="00AC79D1"/>
    <w:rsid w:val="00AC7BFB"/>
    <w:rsid w:val="00AC7E89"/>
    <w:rsid w:val="00AC7F0A"/>
    <w:rsid w:val="00AC7FBB"/>
    <w:rsid w:val="00AD0CF6"/>
    <w:rsid w:val="00AD12AE"/>
    <w:rsid w:val="00AD14E1"/>
    <w:rsid w:val="00AD15B6"/>
    <w:rsid w:val="00AD1D4B"/>
    <w:rsid w:val="00AD2343"/>
    <w:rsid w:val="00AD24F5"/>
    <w:rsid w:val="00AD26DA"/>
    <w:rsid w:val="00AD271B"/>
    <w:rsid w:val="00AD2DEF"/>
    <w:rsid w:val="00AD3ADD"/>
    <w:rsid w:val="00AD42A3"/>
    <w:rsid w:val="00AD4778"/>
    <w:rsid w:val="00AD4A61"/>
    <w:rsid w:val="00AD508F"/>
    <w:rsid w:val="00AD5226"/>
    <w:rsid w:val="00AD536F"/>
    <w:rsid w:val="00AD5682"/>
    <w:rsid w:val="00AD5AF3"/>
    <w:rsid w:val="00AD5E23"/>
    <w:rsid w:val="00AD6062"/>
    <w:rsid w:val="00AD6464"/>
    <w:rsid w:val="00AD6F72"/>
    <w:rsid w:val="00AD6FCD"/>
    <w:rsid w:val="00AD72FE"/>
    <w:rsid w:val="00AD7308"/>
    <w:rsid w:val="00AD73BC"/>
    <w:rsid w:val="00AD7680"/>
    <w:rsid w:val="00AD7804"/>
    <w:rsid w:val="00AD79A4"/>
    <w:rsid w:val="00AD7A8F"/>
    <w:rsid w:val="00AE00D7"/>
    <w:rsid w:val="00AE0493"/>
    <w:rsid w:val="00AE0535"/>
    <w:rsid w:val="00AE0986"/>
    <w:rsid w:val="00AE0D99"/>
    <w:rsid w:val="00AE0EB2"/>
    <w:rsid w:val="00AE1AB9"/>
    <w:rsid w:val="00AE1F60"/>
    <w:rsid w:val="00AE253B"/>
    <w:rsid w:val="00AE2575"/>
    <w:rsid w:val="00AE2D0E"/>
    <w:rsid w:val="00AE2D9C"/>
    <w:rsid w:val="00AE2E01"/>
    <w:rsid w:val="00AE2FE8"/>
    <w:rsid w:val="00AE3355"/>
    <w:rsid w:val="00AE38C4"/>
    <w:rsid w:val="00AE3967"/>
    <w:rsid w:val="00AE3D05"/>
    <w:rsid w:val="00AE3F39"/>
    <w:rsid w:val="00AE414C"/>
    <w:rsid w:val="00AE454F"/>
    <w:rsid w:val="00AE5038"/>
    <w:rsid w:val="00AE505D"/>
    <w:rsid w:val="00AE55B4"/>
    <w:rsid w:val="00AE56F8"/>
    <w:rsid w:val="00AE5B8A"/>
    <w:rsid w:val="00AE6426"/>
    <w:rsid w:val="00AE67EB"/>
    <w:rsid w:val="00AE6875"/>
    <w:rsid w:val="00AE6976"/>
    <w:rsid w:val="00AE6A8E"/>
    <w:rsid w:val="00AE6C63"/>
    <w:rsid w:val="00AE6E23"/>
    <w:rsid w:val="00AE6F6B"/>
    <w:rsid w:val="00AE717A"/>
    <w:rsid w:val="00AE7794"/>
    <w:rsid w:val="00AE79F8"/>
    <w:rsid w:val="00AF0303"/>
    <w:rsid w:val="00AF04CB"/>
    <w:rsid w:val="00AF0A00"/>
    <w:rsid w:val="00AF0A97"/>
    <w:rsid w:val="00AF1715"/>
    <w:rsid w:val="00AF1CC1"/>
    <w:rsid w:val="00AF1E2F"/>
    <w:rsid w:val="00AF2491"/>
    <w:rsid w:val="00AF2E49"/>
    <w:rsid w:val="00AF3378"/>
    <w:rsid w:val="00AF3D90"/>
    <w:rsid w:val="00AF3F92"/>
    <w:rsid w:val="00AF40DE"/>
    <w:rsid w:val="00AF4749"/>
    <w:rsid w:val="00AF4A2E"/>
    <w:rsid w:val="00AF4C6E"/>
    <w:rsid w:val="00AF4F1F"/>
    <w:rsid w:val="00AF516E"/>
    <w:rsid w:val="00AF5219"/>
    <w:rsid w:val="00AF580E"/>
    <w:rsid w:val="00AF6773"/>
    <w:rsid w:val="00AF6790"/>
    <w:rsid w:val="00AF6EC1"/>
    <w:rsid w:val="00AF7033"/>
    <w:rsid w:val="00AF70B1"/>
    <w:rsid w:val="00AF7E16"/>
    <w:rsid w:val="00B005C0"/>
    <w:rsid w:val="00B005DE"/>
    <w:rsid w:val="00B006BC"/>
    <w:rsid w:val="00B00D8E"/>
    <w:rsid w:val="00B00E44"/>
    <w:rsid w:val="00B0105D"/>
    <w:rsid w:val="00B01066"/>
    <w:rsid w:val="00B01579"/>
    <w:rsid w:val="00B01975"/>
    <w:rsid w:val="00B019A9"/>
    <w:rsid w:val="00B01BDD"/>
    <w:rsid w:val="00B01C99"/>
    <w:rsid w:val="00B01DDF"/>
    <w:rsid w:val="00B01F1A"/>
    <w:rsid w:val="00B022E9"/>
    <w:rsid w:val="00B02728"/>
    <w:rsid w:val="00B02C4F"/>
    <w:rsid w:val="00B02D09"/>
    <w:rsid w:val="00B02D7C"/>
    <w:rsid w:val="00B02EEB"/>
    <w:rsid w:val="00B0463D"/>
    <w:rsid w:val="00B04724"/>
    <w:rsid w:val="00B047AA"/>
    <w:rsid w:val="00B04833"/>
    <w:rsid w:val="00B049D9"/>
    <w:rsid w:val="00B0525C"/>
    <w:rsid w:val="00B05A62"/>
    <w:rsid w:val="00B05C13"/>
    <w:rsid w:val="00B06143"/>
    <w:rsid w:val="00B06B84"/>
    <w:rsid w:val="00B06FD0"/>
    <w:rsid w:val="00B0744F"/>
    <w:rsid w:val="00B07887"/>
    <w:rsid w:val="00B079A7"/>
    <w:rsid w:val="00B07B50"/>
    <w:rsid w:val="00B07BA3"/>
    <w:rsid w:val="00B07D2C"/>
    <w:rsid w:val="00B10272"/>
    <w:rsid w:val="00B10337"/>
    <w:rsid w:val="00B1033A"/>
    <w:rsid w:val="00B108A2"/>
    <w:rsid w:val="00B10E6F"/>
    <w:rsid w:val="00B10EBF"/>
    <w:rsid w:val="00B112E3"/>
    <w:rsid w:val="00B116FC"/>
    <w:rsid w:val="00B11A55"/>
    <w:rsid w:val="00B12662"/>
    <w:rsid w:val="00B12872"/>
    <w:rsid w:val="00B12929"/>
    <w:rsid w:val="00B12C08"/>
    <w:rsid w:val="00B12DC4"/>
    <w:rsid w:val="00B1381F"/>
    <w:rsid w:val="00B13C65"/>
    <w:rsid w:val="00B13CB0"/>
    <w:rsid w:val="00B14023"/>
    <w:rsid w:val="00B1432B"/>
    <w:rsid w:val="00B14379"/>
    <w:rsid w:val="00B15CAA"/>
    <w:rsid w:val="00B15F05"/>
    <w:rsid w:val="00B169B8"/>
    <w:rsid w:val="00B16AC8"/>
    <w:rsid w:val="00B16D14"/>
    <w:rsid w:val="00B16D51"/>
    <w:rsid w:val="00B17698"/>
    <w:rsid w:val="00B17719"/>
    <w:rsid w:val="00B179E8"/>
    <w:rsid w:val="00B17AC2"/>
    <w:rsid w:val="00B20162"/>
    <w:rsid w:val="00B2055B"/>
    <w:rsid w:val="00B20586"/>
    <w:rsid w:val="00B2098E"/>
    <w:rsid w:val="00B20AC1"/>
    <w:rsid w:val="00B20C8E"/>
    <w:rsid w:val="00B21640"/>
    <w:rsid w:val="00B216FA"/>
    <w:rsid w:val="00B219E0"/>
    <w:rsid w:val="00B21B0C"/>
    <w:rsid w:val="00B22580"/>
    <w:rsid w:val="00B22771"/>
    <w:rsid w:val="00B22A2E"/>
    <w:rsid w:val="00B23628"/>
    <w:rsid w:val="00B23B5E"/>
    <w:rsid w:val="00B23DE1"/>
    <w:rsid w:val="00B23E23"/>
    <w:rsid w:val="00B23E7B"/>
    <w:rsid w:val="00B241E5"/>
    <w:rsid w:val="00B24FBA"/>
    <w:rsid w:val="00B25388"/>
    <w:rsid w:val="00B253A6"/>
    <w:rsid w:val="00B25BAF"/>
    <w:rsid w:val="00B260AE"/>
    <w:rsid w:val="00B2625F"/>
    <w:rsid w:val="00B264B7"/>
    <w:rsid w:val="00B26AE0"/>
    <w:rsid w:val="00B2753F"/>
    <w:rsid w:val="00B275CA"/>
    <w:rsid w:val="00B278C2"/>
    <w:rsid w:val="00B27ACE"/>
    <w:rsid w:val="00B27BAB"/>
    <w:rsid w:val="00B27EBD"/>
    <w:rsid w:val="00B27F8B"/>
    <w:rsid w:val="00B30875"/>
    <w:rsid w:val="00B30B8B"/>
    <w:rsid w:val="00B317FA"/>
    <w:rsid w:val="00B319F6"/>
    <w:rsid w:val="00B31C00"/>
    <w:rsid w:val="00B31DA8"/>
    <w:rsid w:val="00B31E7A"/>
    <w:rsid w:val="00B31E98"/>
    <w:rsid w:val="00B31FE3"/>
    <w:rsid w:val="00B324D8"/>
    <w:rsid w:val="00B32638"/>
    <w:rsid w:val="00B32D31"/>
    <w:rsid w:val="00B32D4C"/>
    <w:rsid w:val="00B32E56"/>
    <w:rsid w:val="00B32F41"/>
    <w:rsid w:val="00B32FAC"/>
    <w:rsid w:val="00B3317A"/>
    <w:rsid w:val="00B33B64"/>
    <w:rsid w:val="00B33C9D"/>
    <w:rsid w:val="00B344FD"/>
    <w:rsid w:val="00B34B8D"/>
    <w:rsid w:val="00B34CFE"/>
    <w:rsid w:val="00B34FF1"/>
    <w:rsid w:val="00B35168"/>
    <w:rsid w:val="00B356C1"/>
    <w:rsid w:val="00B35746"/>
    <w:rsid w:val="00B35995"/>
    <w:rsid w:val="00B359C1"/>
    <w:rsid w:val="00B35CB4"/>
    <w:rsid w:val="00B35EEF"/>
    <w:rsid w:val="00B36012"/>
    <w:rsid w:val="00B36016"/>
    <w:rsid w:val="00B36465"/>
    <w:rsid w:val="00B364FB"/>
    <w:rsid w:val="00B365A6"/>
    <w:rsid w:val="00B36752"/>
    <w:rsid w:val="00B36F62"/>
    <w:rsid w:val="00B36F83"/>
    <w:rsid w:val="00B37194"/>
    <w:rsid w:val="00B37BA0"/>
    <w:rsid w:val="00B40040"/>
    <w:rsid w:val="00B400A3"/>
    <w:rsid w:val="00B4020F"/>
    <w:rsid w:val="00B403A6"/>
    <w:rsid w:val="00B40BBB"/>
    <w:rsid w:val="00B40EB8"/>
    <w:rsid w:val="00B41ADA"/>
    <w:rsid w:val="00B42358"/>
    <w:rsid w:val="00B425D8"/>
    <w:rsid w:val="00B428B1"/>
    <w:rsid w:val="00B428BF"/>
    <w:rsid w:val="00B42C38"/>
    <w:rsid w:val="00B43157"/>
    <w:rsid w:val="00B43944"/>
    <w:rsid w:val="00B44108"/>
    <w:rsid w:val="00B44E08"/>
    <w:rsid w:val="00B45422"/>
    <w:rsid w:val="00B45A55"/>
    <w:rsid w:val="00B45B5D"/>
    <w:rsid w:val="00B45EF2"/>
    <w:rsid w:val="00B469BD"/>
    <w:rsid w:val="00B46A36"/>
    <w:rsid w:val="00B46AAB"/>
    <w:rsid w:val="00B46F0B"/>
    <w:rsid w:val="00B46FFE"/>
    <w:rsid w:val="00B4713F"/>
    <w:rsid w:val="00B4721D"/>
    <w:rsid w:val="00B4784B"/>
    <w:rsid w:val="00B47E6F"/>
    <w:rsid w:val="00B47F01"/>
    <w:rsid w:val="00B47F57"/>
    <w:rsid w:val="00B5054B"/>
    <w:rsid w:val="00B506C0"/>
    <w:rsid w:val="00B5089F"/>
    <w:rsid w:val="00B50C0B"/>
    <w:rsid w:val="00B510FE"/>
    <w:rsid w:val="00B5148F"/>
    <w:rsid w:val="00B51BDF"/>
    <w:rsid w:val="00B52A52"/>
    <w:rsid w:val="00B52ABD"/>
    <w:rsid w:val="00B52EC3"/>
    <w:rsid w:val="00B539D9"/>
    <w:rsid w:val="00B53DFE"/>
    <w:rsid w:val="00B53EBB"/>
    <w:rsid w:val="00B54799"/>
    <w:rsid w:val="00B54D1D"/>
    <w:rsid w:val="00B54E19"/>
    <w:rsid w:val="00B5547E"/>
    <w:rsid w:val="00B556F4"/>
    <w:rsid w:val="00B55C09"/>
    <w:rsid w:val="00B56012"/>
    <w:rsid w:val="00B56102"/>
    <w:rsid w:val="00B56583"/>
    <w:rsid w:val="00B56616"/>
    <w:rsid w:val="00B568C9"/>
    <w:rsid w:val="00B569EE"/>
    <w:rsid w:val="00B57209"/>
    <w:rsid w:val="00B5748C"/>
    <w:rsid w:val="00B5749F"/>
    <w:rsid w:val="00B5784D"/>
    <w:rsid w:val="00B57915"/>
    <w:rsid w:val="00B5791D"/>
    <w:rsid w:val="00B57CBE"/>
    <w:rsid w:val="00B57F87"/>
    <w:rsid w:val="00B60001"/>
    <w:rsid w:val="00B603F9"/>
    <w:rsid w:val="00B60825"/>
    <w:rsid w:val="00B60B92"/>
    <w:rsid w:val="00B60BCF"/>
    <w:rsid w:val="00B60FD5"/>
    <w:rsid w:val="00B61035"/>
    <w:rsid w:val="00B610F9"/>
    <w:rsid w:val="00B61343"/>
    <w:rsid w:val="00B61379"/>
    <w:rsid w:val="00B61524"/>
    <w:rsid w:val="00B617A2"/>
    <w:rsid w:val="00B61F62"/>
    <w:rsid w:val="00B621DF"/>
    <w:rsid w:val="00B62600"/>
    <w:rsid w:val="00B626CD"/>
    <w:rsid w:val="00B626F3"/>
    <w:rsid w:val="00B6276B"/>
    <w:rsid w:val="00B62955"/>
    <w:rsid w:val="00B62AB3"/>
    <w:rsid w:val="00B63101"/>
    <w:rsid w:val="00B63435"/>
    <w:rsid w:val="00B639B2"/>
    <w:rsid w:val="00B63F15"/>
    <w:rsid w:val="00B63F37"/>
    <w:rsid w:val="00B642CC"/>
    <w:rsid w:val="00B644A1"/>
    <w:rsid w:val="00B646D3"/>
    <w:rsid w:val="00B64CC6"/>
    <w:rsid w:val="00B64F26"/>
    <w:rsid w:val="00B64F78"/>
    <w:rsid w:val="00B651FA"/>
    <w:rsid w:val="00B65344"/>
    <w:rsid w:val="00B656CF"/>
    <w:rsid w:val="00B659A6"/>
    <w:rsid w:val="00B65E3A"/>
    <w:rsid w:val="00B666DB"/>
    <w:rsid w:val="00B66BBD"/>
    <w:rsid w:val="00B66E13"/>
    <w:rsid w:val="00B672CE"/>
    <w:rsid w:val="00B67419"/>
    <w:rsid w:val="00B67511"/>
    <w:rsid w:val="00B675BF"/>
    <w:rsid w:val="00B6768C"/>
    <w:rsid w:val="00B677BD"/>
    <w:rsid w:val="00B6793D"/>
    <w:rsid w:val="00B67949"/>
    <w:rsid w:val="00B67FC8"/>
    <w:rsid w:val="00B703A8"/>
    <w:rsid w:val="00B70C3D"/>
    <w:rsid w:val="00B70CC3"/>
    <w:rsid w:val="00B712A7"/>
    <w:rsid w:val="00B71A63"/>
    <w:rsid w:val="00B71C21"/>
    <w:rsid w:val="00B72092"/>
    <w:rsid w:val="00B722D5"/>
    <w:rsid w:val="00B7249B"/>
    <w:rsid w:val="00B72575"/>
    <w:rsid w:val="00B72684"/>
    <w:rsid w:val="00B72A45"/>
    <w:rsid w:val="00B72C31"/>
    <w:rsid w:val="00B73026"/>
    <w:rsid w:val="00B7318E"/>
    <w:rsid w:val="00B73442"/>
    <w:rsid w:val="00B73598"/>
    <w:rsid w:val="00B73CB4"/>
    <w:rsid w:val="00B73D5B"/>
    <w:rsid w:val="00B73F59"/>
    <w:rsid w:val="00B7449A"/>
    <w:rsid w:val="00B74526"/>
    <w:rsid w:val="00B74F24"/>
    <w:rsid w:val="00B7511B"/>
    <w:rsid w:val="00B751CF"/>
    <w:rsid w:val="00B752EE"/>
    <w:rsid w:val="00B75516"/>
    <w:rsid w:val="00B75AF9"/>
    <w:rsid w:val="00B761BF"/>
    <w:rsid w:val="00B76418"/>
    <w:rsid w:val="00B766D8"/>
    <w:rsid w:val="00B7670B"/>
    <w:rsid w:val="00B77159"/>
    <w:rsid w:val="00B772E0"/>
    <w:rsid w:val="00B773C8"/>
    <w:rsid w:val="00B778D9"/>
    <w:rsid w:val="00B80839"/>
    <w:rsid w:val="00B80E8C"/>
    <w:rsid w:val="00B80EA7"/>
    <w:rsid w:val="00B810BD"/>
    <w:rsid w:val="00B82461"/>
    <w:rsid w:val="00B832E7"/>
    <w:rsid w:val="00B83559"/>
    <w:rsid w:val="00B83D5B"/>
    <w:rsid w:val="00B83DC3"/>
    <w:rsid w:val="00B8431A"/>
    <w:rsid w:val="00B8441F"/>
    <w:rsid w:val="00B8533D"/>
    <w:rsid w:val="00B85747"/>
    <w:rsid w:val="00B86ED1"/>
    <w:rsid w:val="00B8782A"/>
    <w:rsid w:val="00B90526"/>
    <w:rsid w:val="00B905C1"/>
    <w:rsid w:val="00B90942"/>
    <w:rsid w:val="00B90E9D"/>
    <w:rsid w:val="00B91024"/>
    <w:rsid w:val="00B91C03"/>
    <w:rsid w:val="00B92158"/>
    <w:rsid w:val="00B923D3"/>
    <w:rsid w:val="00B92428"/>
    <w:rsid w:val="00B9265B"/>
    <w:rsid w:val="00B92C1E"/>
    <w:rsid w:val="00B92F04"/>
    <w:rsid w:val="00B93063"/>
    <w:rsid w:val="00B9362A"/>
    <w:rsid w:val="00B941E8"/>
    <w:rsid w:val="00B94256"/>
    <w:rsid w:val="00B9454C"/>
    <w:rsid w:val="00B9457D"/>
    <w:rsid w:val="00B94D5B"/>
    <w:rsid w:val="00B95184"/>
    <w:rsid w:val="00B95197"/>
    <w:rsid w:val="00B9572D"/>
    <w:rsid w:val="00B958B3"/>
    <w:rsid w:val="00B95934"/>
    <w:rsid w:val="00B95A0F"/>
    <w:rsid w:val="00B95BB1"/>
    <w:rsid w:val="00B96190"/>
    <w:rsid w:val="00B9637F"/>
    <w:rsid w:val="00B96D25"/>
    <w:rsid w:val="00B96E39"/>
    <w:rsid w:val="00B97130"/>
    <w:rsid w:val="00B97686"/>
    <w:rsid w:val="00B97D0E"/>
    <w:rsid w:val="00BA0374"/>
    <w:rsid w:val="00BA0512"/>
    <w:rsid w:val="00BA06C0"/>
    <w:rsid w:val="00BA0A26"/>
    <w:rsid w:val="00BA0EFA"/>
    <w:rsid w:val="00BA138B"/>
    <w:rsid w:val="00BA1477"/>
    <w:rsid w:val="00BA1579"/>
    <w:rsid w:val="00BA2834"/>
    <w:rsid w:val="00BA37E2"/>
    <w:rsid w:val="00BA3DF6"/>
    <w:rsid w:val="00BA4106"/>
    <w:rsid w:val="00BA4C9B"/>
    <w:rsid w:val="00BA4F9A"/>
    <w:rsid w:val="00BA5195"/>
    <w:rsid w:val="00BA553F"/>
    <w:rsid w:val="00BA578F"/>
    <w:rsid w:val="00BA59F0"/>
    <w:rsid w:val="00BA5B71"/>
    <w:rsid w:val="00BA5C06"/>
    <w:rsid w:val="00BA7059"/>
    <w:rsid w:val="00BA71BA"/>
    <w:rsid w:val="00BA721D"/>
    <w:rsid w:val="00BA76D3"/>
    <w:rsid w:val="00BB0082"/>
    <w:rsid w:val="00BB0231"/>
    <w:rsid w:val="00BB09C3"/>
    <w:rsid w:val="00BB0D0D"/>
    <w:rsid w:val="00BB0DA2"/>
    <w:rsid w:val="00BB101D"/>
    <w:rsid w:val="00BB148F"/>
    <w:rsid w:val="00BB1715"/>
    <w:rsid w:val="00BB1B41"/>
    <w:rsid w:val="00BB2FC3"/>
    <w:rsid w:val="00BB326E"/>
    <w:rsid w:val="00BB391B"/>
    <w:rsid w:val="00BB393B"/>
    <w:rsid w:val="00BB39E7"/>
    <w:rsid w:val="00BB3A80"/>
    <w:rsid w:val="00BB3B22"/>
    <w:rsid w:val="00BB40CC"/>
    <w:rsid w:val="00BB463A"/>
    <w:rsid w:val="00BB46D9"/>
    <w:rsid w:val="00BB4D95"/>
    <w:rsid w:val="00BB5D62"/>
    <w:rsid w:val="00BB72FE"/>
    <w:rsid w:val="00BB75A4"/>
    <w:rsid w:val="00BB777B"/>
    <w:rsid w:val="00BC0483"/>
    <w:rsid w:val="00BC0AFD"/>
    <w:rsid w:val="00BC0C23"/>
    <w:rsid w:val="00BC102B"/>
    <w:rsid w:val="00BC1A09"/>
    <w:rsid w:val="00BC2231"/>
    <w:rsid w:val="00BC22C3"/>
    <w:rsid w:val="00BC26AC"/>
    <w:rsid w:val="00BC2D49"/>
    <w:rsid w:val="00BC2F6C"/>
    <w:rsid w:val="00BC3299"/>
    <w:rsid w:val="00BC34F0"/>
    <w:rsid w:val="00BC358D"/>
    <w:rsid w:val="00BC36AB"/>
    <w:rsid w:val="00BC39F0"/>
    <w:rsid w:val="00BC3AE8"/>
    <w:rsid w:val="00BC3DBC"/>
    <w:rsid w:val="00BC4003"/>
    <w:rsid w:val="00BC487D"/>
    <w:rsid w:val="00BC48AB"/>
    <w:rsid w:val="00BC4BE1"/>
    <w:rsid w:val="00BC5CB9"/>
    <w:rsid w:val="00BC5D3F"/>
    <w:rsid w:val="00BC5D76"/>
    <w:rsid w:val="00BC5DC9"/>
    <w:rsid w:val="00BC5E1F"/>
    <w:rsid w:val="00BC5E38"/>
    <w:rsid w:val="00BC6C35"/>
    <w:rsid w:val="00BC6D9D"/>
    <w:rsid w:val="00BC7344"/>
    <w:rsid w:val="00BC7EA5"/>
    <w:rsid w:val="00BC7FA3"/>
    <w:rsid w:val="00BD018F"/>
    <w:rsid w:val="00BD01A9"/>
    <w:rsid w:val="00BD03D0"/>
    <w:rsid w:val="00BD069B"/>
    <w:rsid w:val="00BD1041"/>
    <w:rsid w:val="00BD115C"/>
    <w:rsid w:val="00BD11DD"/>
    <w:rsid w:val="00BD127C"/>
    <w:rsid w:val="00BD1292"/>
    <w:rsid w:val="00BD13F7"/>
    <w:rsid w:val="00BD192B"/>
    <w:rsid w:val="00BD1A61"/>
    <w:rsid w:val="00BD1A69"/>
    <w:rsid w:val="00BD1F01"/>
    <w:rsid w:val="00BD20B2"/>
    <w:rsid w:val="00BD233A"/>
    <w:rsid w:val="00BD2B66"/>
    <w:rsid w:val="00BD2DA3"/>
    <w:rsid w:val="00BD2E72"/>
    <w:rsid w:val="00BD2F79"/>
    <w:rsid w:val="00BD3066"/>
    <w:rsid w:val="00BD3427"/>
    <w:rsid w:val="00BD34EB"/>
    <w:rsid w:val="00BD37C7"/>
    <w:rsid w:val="00BD3B65"/>
    <w:rsid w:val="00BD4889"/>
    <w:rsid w:val="00BD48CE"/>
    <w:rsid w:val="00BD48DF"/>
    <w:rsid w:val="00BD4987"/>
    <w:rsid w:val="00BD49AE"/>
    <w:rsid w:val="00BD4E20"/>
    <w:rsid w:val="00BD5488"/>
    <w:rsid w:val="00BD56BC"/>
    <w:rsid w:val="00BD65F6"/>
    <w:rsid w:val="00BD6615"/>
    <w:rsid w:val="00BD6E9C"/>
    <w:rsid w:val="00BD6EC2"/>
    <w:rsid w:val="00BD7859"/>
    <w:rsid w:val="00BD7E04"/>
    <w:rsid w:val="00BE02C8"/>
    <w:rsid w:val="00BE0328"/>
    <w:rsid w:val="00BE0419"/>
    <w:rsid w:val="00BE1A56"/>
    <w:rsid w:val="00BE1C38"/>
    <w:rsid w:val="00BE206F"/>
    <w:rsid w:val="00BE239E"/>
    <w:rsid w:val="00BE23A7"/>
    <w:rsid w:val="00BE246A"/>
    <w:rsid w:val="00BE2526"/>
    <w:rsid w:val="00BE2972"/>
    <w:rsid w:val="00BE2BFF"/>
    <w:rsid w:val="00BE2EE7"/>
    <w:rsid w:val="00BE34E0"/>
    <w:rsid w:val="00BE427D"/>
    <w:rsid w:val="00BE4405"/>
    <w:rsid w:val="00BE44EF"/>
    <w:rsid w:val="00BE4636"/>
    <w:rsid w:val="00BE4703"/>
    <w:rsid w:val="00BE4ECB"/>
    <w:rsid w:val="00BE504C"/>
    <w:rsid w:val="00BE51AF"/>
    <w:rsid w:val="00BE550C"/>
    <w:rsid w:val="00BE5960"/>
    <w:rsid w:val="00BE5978"/>
    <w:rsid w:val="00BE5DD2"/>
    <w:rsid w:val="00BE7141"/>
    <w:rsid w:val="00BE71D9"/>
    <w:rsid w:val="00BE74CA"/>
    <w:rsid w:val="00BE74E1"/>
    <w:rsid w:val="00BE7717"/>
    <w:rsid w:val="00BF0595"/>
    <w:rsid w:val="00BF0F30"/>
    <w:rsid w:val="00BF0F85"/>
    <w:rsid w:val="00BF10FD"/>
    <w:rsid w:val="00BF11B7"/>
    <w:rsid w:val="00BF1258"/>
    <w:rsid w:val="00BF12D9"/>
    <w:rsid w:val="00BF15A2"/>
    <w:rsid w:val="00BF15F1"/>
    <w:rsid w:val="00BF17B6"/>
    <w:rsid w:val="00BF1B00"/>
    <w:rsid w:val="00BF1CC7"/>
    <w:rsid w:val="00BF2A8E"/>
    <w:rsid w:val="00BF2E1B"/>
    <w:rsid w:val="00BF3092"/>
    <w:rsid w:val="00BF3D84"/>
    <w:rsid w:val="00BF3FD5"/>
    <w:rsid w:val="00BF4897"/>
    <w:rsid w:val="00BF4ABE"/>
    <w:rsid w:val="00BF52C2"/>
    <w:rsid w:val="00BF535F"/>
    <w:rsid w:val="00BF5735"/>
    <w:rsid w:val="00BF584A"/>
    <w:rsid w:val="00BF58AE"/>
    <w:rsid w:val="00BF5C6A"/>
    <w:rsid w:val="00BF5ED6"/>
    <w:rsid w:val="00BF5F05"/>
    <w:rsid w:val="00BF628B"/>
    <w:rsid w:val="00BF6888"/>
    <w:rsid w:val="00BF6C49"/>
    <w:rsid w:val="00BF77BE"/>
    <w:rsid w:val="00BF7B7A"/>
    <w:rsid w:val="00BF7BA9"/>
    <w:rsid w:val="00BF7D3A"/>
    <w:rsid w:val="00C000CF"/>
    <w:rsid w:val="00C00241"/>
    <w:rsid w:val="00C0054E"/>
    <w:rsid w:val="00C00656"/>
    <w:rsid w:val="00C006D2"/>
    <w:rsid w:val="00C00DCC"/>
    <w:rsid w:val="00C01298"/>
    <w:rsid w:val="00C014B3"/>
    <w:rsid w:val="00C018B7"/>
    <w:rsid w:val="00C02FD0"/>
    <w:rsid w:val="00C03034"/>
    <w:rsid w:val="00C0342C"/>
    <w:rsid w:val="00C034D4"/>
    <w:rsid w:val="00C03C40"/>
    <w:rsid w:val="00C04259"/>
    <w:rsid w:val="00C043A6"/>
    <w:rsid w:val="00C049A1"/>
    <w:rsid w:val="00C04A79"/>
    <w:rsid w:val="00C04BF0"/>
    <w:rsid w:val="00C0509E"/>
    <w:rsid w:val="00C0556E"/>
    <w:rsid w:val="00C056A1"/>
    <w:rsid w:val="00C05FE3"/>
    <w:rsid w:val="00C06351"/>
    <w:rsid w:val="00C06B44"/>
    <w:rsid w:val="00C06E38"/>
    <w:rsid w:val="00C074D4"/>
    <w:rsid w:val="00C07745"/>
    <w:rsid w:val="00C07C24"/>
    <w:rsid w:val="00C07EAA"/>
    <w:rsid w:val="00C07F7E"/>
    <w:rsid w:val="00C1062B"/>
    <w:rsid w:val="00C10C16"/>
    <w:rsid w:val="00C11A0D"/>
    <w:rsid w:val="00C12143"/>
    <w:rsid w:val="00C12C01"/>
    <w:rsid w:val="00C12CA2"/>
    <w:rsid w:val="00C13042"/>
    <w:rsid w:val="00C130A2"/>
    <w:rsid w:val="00C130B1"/>
    <w:rsid w:val="00C1338F"/>
    <w:rsid w:val="00C13434"/>
    <w:rsid w:val="00C13962"/>
    <w:rsid w:val="00C13D24"/>
    <w:rsid w:val="00C150B0"/>
    <w:rsid w:val="00C1574B"/>
    <w:rsid w:val="00C15C34"/>
    <w:rsid w:val="00C16047"/>
    <w:rsid w:val="00C16070"/>
    <w:rsid w:val="00C16105"/>
    <w:rsid w:val="00C1628E"/>
    <w:rsid w:val="00C16453"/>
    <w:rsid w:val="00C179FD"/>
    <w:rsid w:val="00C20251"/>
    <w:rsid w:val="00C21983"/>
    <w:rsid w:val="00C219B5"/>
    <w:rsid w:val="00C221AE"/>
    <w:rsid w:val="00C227B8"/>
    <w:rsid w:val="00C22ADE"/>
    <w:rsid w:val="00C22BEB"/>
    <w:rsid w:val="00C22FDE"/>
    <w:rsid w:val="00C23607"/>
    <w:rsid w:val="00C23A11"/>
    <w:rsid w:val="00C23CDB"/>
    <w:rsid w:val="00C23D88"/>
    <w:rsid w:val="00C23EE9"/>
    <w:rsid w:val="00C246D1"/>
    <w:rsid w:val="00C246E8"/>
    <w:rsid w:val="00C247D3"/>
    <w:rsid w:val="00C25363"/>
    <w:rsid w:val="00C259BF"/>
    <w:rsid w:val="00C25D73"/>
    <w:rsid w:val="00C26A55"/>
    <w:rsid w:val="00C26CDB"/>
    <w:rsid w:val="00C2718D"/>
    <w:rsid w:val="00C275A0"/>
    <w:rsid w:val="00C276F9"/>
    <w:rsid w:val="00C277CC"/>
    <w:rsid w:val="00C27A89"/>
    <w:rsid w:val="00C27AED"/>
    <w:rsid w:val="00C27EEF"/>
    <w:rsid w:val="00C3055D"/>
    <w:rsid w:val="00C30763"/>
    <w:rsid w:val="00C30D63"/>
    <w:rsid w:val="00C30EA6"/>
    <w:rsid w:val="00C31B1D"/>
    <w:rsid w:val="00C32427"/>
    <w:rsid w:val="00C3288E"/>
    <w:rsid w:val="00C32D2F"/>
    <w:rsid w:val="00C32F44"/>
    <w:rsid w:val="00C33011"/>
    <w:rsid w:val="00C33A8F"/>
    <w:rsid w:val="00C33B22"/>
    <w:rsid w:val="00C3413B"/>
    <w:rsid w:val="00C345DF"/>
    <w:rsid w:val="00C34A3A"/>
    <w:rsid w:val="00C35091"/>
    <w:rsid w:val="00C35DF0"/>
    <w:rsid w:val="00C36115"/>
    <w:rsid w:val="00C36588"/>
    <w:rsid w:val="00C368CB"/>
    <w:rsid w:val="00C36D74"/>
    <w:rsid w:val="00C373E8"/>
    <w:rsid w:val="00C374BF"/>
    <w:rsid w:val="00C37719"/>
    <w:rsid w:val="00C37768"/>
    <w:rsid w:val="00C37E23"/>
    <w:rsid w:val="00C40184"/>
    <w:rsid w:val="00C40E25"/>
    <w:rsid w:val="00C4109B"/>
    <w:rsid w:val="00C41AA2"/>
    <w:rsid w:val="00C41B2C"/>
    <w:rsid w:val="00C42131"/>
    <w:rsid w:val="00C4228A"/>
    <w:rsid w:val="00C42977"/>
    <w:rsid w:val="00C42C88"/>
    <w:rsid w:val="00C42E41"/>
    <w:rsid w:val="00C430EF"/>
    <w:rsid w:val="00C43322"/>
    <w:rsid w:val="00C43375"/>
    <w:rsid w:val="00C43871"/>
    <w:rsid w:val="00C446CE"/>
    <w:rsid w:val="00C44EE7"/>
    <w:rsid w:val="00C450D1"/>
    <w:rsid w:val="00C45307"/>
    <w:rsid w:val="00C465CB"/>
    <w:rsid w:val="00C465EE"/>
    <w:rsid w:val="00C4742A"/>
    <w:rsid w:val="00C47760"/>
    <w:rsid w:val="00C5006B"/>
    <w:rsid w:val="00C50581"/>
    <w:rsid w:val="00C50B01"/>
    <w:rsid w:val="00C519DC"/>
    <w:rsid w:val="00C51AC9"/>
    <w:rsid w:val="00C51BFC"/>
    <w:rsid w:val="00C520F6"/>
    <w:rsid w:val="00C52395"/>
    <w:rsid w:val="00C527A0"/>
    <w:rsid w:val="00C527DC"/>
    <w:rsid w:val="00C529AE"/>
    <w:rsid w:val="00C52BA6"/>
    <w:rsid w:val="00C52D90"/>
    <w:rsid w:val="00C52FB6"/>
    <w:rsid w:val="00C53304"/>
    <w:rsid w:val="00C53532"/>
    <w:rsid w:val="00C53E8D"/>
    <w:rsid w:val="00C54789"/>
    <w:rsid w:val="00C548DE"/>
    <w:rsid w:val="00C55104"/>
    <w:rsid w:val="00C56317"/>
    <w:rsid w:val="00C565B6"/>
    <w:rsid w:val="00C5676A"/>
    <w:rsid w:val="00C56B81"/>
    <w:rsid w:val="00C56C5C"/>
    <w:rsid w:val="00C57146"/>
    <w:rsid w:val="00C57326"/>
    <w:rsid w:val="00C5771E"/>
    <w:rsid w:val="00C57961"/>
    <w:rsid w:val="00C57B53"/>
    <w:rsid w:val="00C57D6F"/>
    <w:rsid w:val="00C60482"/>
    <w:rsid w:val="00C60661"/>
    <w:rsid w:val="00C606C8"/>
    <w:rsid w:val="00C607C1"/>
    <w:rsid w:val="00C60F9C"/>
    <w:rsid w:val="00C616C0"/>
    <w:rsid w:val="00C6170B"/>
    <w:rsid w:val="00C61983"/>
    <w:rsid w:val="00C62305"/>
    <w:rsid w:val="00C6260C"/>
    <w:rsid w:val="00C62BEF"/>
    <w:rsid w:val="00C62C55"/>
    <w:rsid w:val="00C62CA1"/>
    <w:rsid w:val="00C6312A"/>
    <w:rsid w:val="00C63220"/>
    <w:rsid w:val="00C63426"/>
    <w:rsid w:val="00C63D32"/>
    <w:rsid w:val="00C64047"/>
    <w:rsid w:val="00C646E9"/>
    <w:rsid w:val="00C6470C"/>
    <w:rsid w:val="00C64CB1"/>
    <w:rsid w:val="00C64D70"/>
    <w:rsid w:val="00C6505E"/>
    <w:rsid w:val="00C65186"/>
    <w:rsid w:val="00C65D20"/>
    <w:rsid w:val="00C6602A"/>
    <w:rsid w:val="00C662DE"/>
    <w:rsid w:val="00C66407"/>
    <w:rsid w:val="00C66C36"/>
    <w:rsid w:val="00C66CCA"/>
    <w:rsid w:val="00C6702B"/>
    <w:rsid w:val="00C67900"/>
    <w:rsid w:val="00C67912"/>
    <w:rsid w:val="00C67C65"/>
    <w:rsid w:val="00C67F89"/>
    <w:rsid w:val="00C70717"/>
    <w:rsid w:val="00C707FB"/>
    <w:rsid w:val="00C7098F"/>
    <w:rsid w:val="00C71DCE"/>
    <w:rsid w:val="00C71E64"/>
    <w:rsid w:val="00C72456"/>
    <w:rsid w:val="00C72808"/>
    <w:rsid w:val="00C732A9"/>
    <w:rsid w:val="00C73998"/>
    <w:rsid w:val="00C73A88"/>
    <w:rsid w:val="00C73AA2"/>
    <w:rsid w:val="00C73E22"/>
    <w:rsid w:val="00C74259"/>
    <w:rsid w:val="00C74546"/>
    <w:rsid w:val="00C748B5"/>
    <w:rsid w:val="00C7527D"/>
    <w:rsid w:val="00C75293"/>
    <w:rsid w:val="00C75449"/>
    <w:rsid w:val="00C7548F"/>
    <w:rsid w:val="00C75BE1"/>
    <w:rsid w:val="00C75DF6"/>
    <w:rsid w:val="00C75DF7"/>
    <w:rsid w:val="00C75F76"/>
    <w:rsid w:val="00C76139"/>
    <w:rsid w:val="00C76240"/>
    <w:rsid w:val="00C76BE9"/>
    <w:rsid w:val="00C76F3C"/>
    <w:rsid w:val="00C77990"/>
    <w:rsid w:val="00C77D1A"/>
    <w:rsid w:val="00C8020D"/>
    <w:rsid w:val="00C8024A"/>
    <w:rsid w:val="00C80364"/>
    <w:rsid w:val="00C81314"/>
    <w:rsid w:val="00C813A3"/>
    <w:rsid w:val="00C81927"/>
    <w:rsid w:val="00C81953"/>
    <w:rsid w:val="00C81DAB"/>
    <w:rsid w:val="00C822FA"/>
    <w:rsid w:val="00C82BF2"/>
    <w:rsid w:val="00C82EA0"/>
    <w:rsid w:val="00C835E0"/>
    <w:rsid w:val="00C838B8"/>
    <w:rsid w:val="00C83914"/>
    <w:rsid w:val="00C83F65"/>
    <w:rsid w:val="00C84B26"/>
    <w:rsid w:val="00C84EFE"/>
    <w:rsid w:val="00C85141"/>
    <w:rsid w:val="00C8514F"/>
    <w:rsid w:val="00C857B2"/>
    <w:rsid w:val="00C85E9F"/>
    <w:rsid w:val="00C8645E"/>
    <w:rsid w:val="00C865B2"/>
    <w:rsid w:val="00C86949"/>
    <w:rsid w:val="00C86962"/>
    <w:rsid w:val="00C86BA6"/>
    <w:rsid w:val="00C873D4"/>
    <w:rsid w:val="00C8771C"/>
    <w:rsid w:val="00C87B3C"/>
    <w:rsid w:val="00C900CF"/>
    <w:rsid w:val="00C9098C"/>
    <w:rsid w:val="00C90DE3"/>
    <w:rsid w:val="00C9100D"/>
    <w:rsid w:val="00C9110E"/>
    <w:rsid w:val="00C91152"/>
    <w:rsid w:val="00C91245"/>
    <w:rsid w:val="00C9140F"/>
    <w:rsid w:val="00C91DD9"/>
    <w:rsid w:val="00C921DF"/>
    <w:rsid w:val="00C9220B"/>
    <w:rsid w:val="00C92E8E"/>
    <w:rsid w:val="00C93485"/>
    <w:rsid w:val="00C93499"/>
    <w:rsid w:val="00C93C4F"/>
    <w:rsid w:val="00C93EF1"/>
    <w:rsid w:val="00C94B1D"/>
    <w:rsid w:val="00C94BAB"/>
    <w:rsid w:val="00C94E6B"/>
    <w:rsid w:val="00C9511C"/>
    <w:rsid w:val="00C95153"/>
    <w:rsid w:val="00C953F0"/>
    <w:rsid w:val="00C95F6C"/>
    <w:rsid w:val="00C961A5"/>
    <w:rsid w:val="00C96674"/>
    <w:rsid w:val="00C96686"/>
    <w:rsid w:val="00C96C50"/>
    <w:rsid w:val="00C97092"/>
    <w:rsid w:val="00C9744D"/>
    <w:rsid w:val="00CA0060"/>
    <w:rsid w:val="00CA03F4"/>
    <w:rsid w:val="00CA0A40"/>
    <w:rsid w:val="00CA0A7E"/>
    <w:rsid w:val="00CA12A7"/>
    <w:rsid w:val="00CA14BA"/>
    <w:rsid w:val="00CA1719"/>
    <w:rsid w:val="00CA178B"/>
    <w:rsid w:val="00CA18A2"/>
    <w:rsid w:val="00CA1983"/>
    <w:rsid w:val="00CA1C50"/>
    <w:rsid w:val="00CA1ECA"/>
    <w:rsid w:val="00CA27AD"/>
    <w:rsid w:val="00CA2A4B"/>
    <w:rsid w:val="00CA2E87"/>
    <w:rsid w:val="00CA310C"/>
    <w:rsid w:val="00CA3CD5"/>
    <w:rsid w:val="00CA3EE0"/>
    <w:rsid w:val="00CA4C5C"/>
    <w:rsid w:val="00CA5034"/>
    <w:rsid w:val="00CA51FB"/>
    <w:rsid w:val="00CA599B"/>
    <w:rsid w:val="00CA5E41"/>
    <w:rsid w:val="00CA60BA"/>
    <w:rsid w:val="00CA626D"/>
    <w:rsid w:val="00CA6344"/>
    <w:rsid w:val="00CA6507"/>
    <w:rsid w:val="00CA678F"/>
    <w:rsid w:val="00CA694C"/>
    <w:rsid w:val="00CA6CEB"/>
    <w:rsid w:val="00CA6FCE"/>
    <w:rsid w:val="00CA715E"/>
    <w:rsid w:val="00CA715F"/>
    <w:rsid w:val="00CA771E"/>
    <w:rsid w:val="00CA7AB5"/>
    <w:rsid w:val="00CB00B4"/>
    <w:rsid w:val="00CB01CB"/>
    <w:rsid w:val="00CB040D"/>
    <w:rsid w:val="00CB0DAD"/>
    <w:rsid w:val="00CB0DDC"/>
    <w:rsid w:val="00CB10CB"/>
    <w:rsid w:val="00CB1428"/>
    <w:rsid w:val="00CB16B2"/>
    <w:rsid w:val="00CB16DA"/>
    <w:rsid w:val="00CB228F"/>
    <w:rsid w:val="00CB330A"/>
    <w:rsid w:val="00CB35BE"/>
    <w:rsid w:val="00CB3642"/>
    <w:rsid w:val="00CB3669"/>
    <w:rsid w:val="00CB3D8D"/>
    <w:rsid w:val="00CB48A3"/>
    <w:rsid w:val="00CB4DD4"/>
    <w:rsid w:val="00CB4F54"/>
    <w:rsid w:val="00CB50C9"/>
    <w:rsid w:val="00CB514F"/>
    <w:rsid w:val="00CB5AFA"/>
    <w:rsid w:val="00CB5B4A"/>
    <w:rsid w:val="00CB5D7A"/>
    <w:rsid w:val="00CB61A4"/>
    <w:rsid w:val="00CB6A49"/>
    <w:rsid w:val="00CB73DF"/>
    <w:rsid w:val="00CB77DA"/>
    <w:rsid w:val="00CB7A59"/>
    <w:rsid w:val="00CC02DB"/>
    <w:rsid w:val="00CC05B1"/>
    <w:rsid w:val="00CC0777"/>
    <w:rsid w:val="00CC08F5"/>
    <w:rsid w:val="00CC0CA5"/>
    <w:rsid w:val="00CC0EA1"/>
    <w:rsid w:val="00CC0FEC"/>
    <w:rsid w:val="00CC1250"/>
    <w:rsid w:val="00CC149C"/>
    <w:rsid w:val="00CC1561"/>
    <w:rsid w:val="00CC16AD"/>
    <w:rsid w:val="00CC1981"/>
    <w:rsid w:val="00CC1F78"/>
    <w:rsid w:val="00CC2011"/>
    <w:rsid w:val="00CC2086"/>
    <w:rsid w:val="00CC21E6"/>
    <w:rsid w:val="00CC22F9"/>
    <w:rsid w:val="00CC23C6"/>
    <w:rsid w:val="00CC2A6F"/>
    <w:rsid w:val="00CC2ABF"/>
    <w:rsid w:val="00CC2D15"/>
    <w:rsid w:val="00CC2E01"/>
    <w:rsid w:val="00CC30A0"/>
    <w:rsid w:val="00CC36C2"/>
    <w:rsid w:val="00CC3DF3"/>
    <w:rsid w:val="00CC41DD"/>
    <w:rsid w:val="00CC542D"/>
    <w:rsid w:val="00CC602A"/>
    <w:rsid w:val="00CC61A6"/>
    <w:rsid w:val="00CC735D"/>
    <w:rsid w:val="00CC769F"/>
    <w:rsid w:val="00CC7D71"/>
    <w:rsid w:val="00CD06ED"/>
    <w:rsid w:val="00CD1379"/>
    <w:rsid w:val="00CD183B"/>
    <w:rsid w:val="00CD1A68"/>
    <w:rsid w:val="00CD1ACC"/>
    <w:rsid w:val="00CD1E59"/>
    <w:rsid w:val="00CD249D"/>
    <w:rsid w:val="00CD25E1"/>
    <w:rsid w:val="00CD270B"/>
    <w:rsid w:val="00CD2946"/>
    <w:rsid w:val="00CD2B93"/>
    <w:rsid w:val="00CD36D4"/>
    <w:rsid w:val="00CD3A20"/>
    <w:rsid w:val="00CD3E06"/>
    <w:rsid w:val="00CD40B6"/>
    <w:rsid w:val="00CD40BC"/>
    <w:rsid w:val="00CD44FB"/>
    <w:rsid w:val="00CD4519"/>
    <w:rsid w:val="00CD4588"/>
    <w:rsid w:val="00CD497A"/>
    <w:rsid w:val="00CD49A3"/>
    <w:rsid w:val="00CD4ACC"/>
    <w:rsid w:val="00CD50DE"/>
    <w:rsid w:val="00CD513C"/>
    <w:rsid w:val="00CD5475"/>
    <w:rsid w:val="00CD5A70"/>
    <w:rsid w:val="00CD5DBB"/>
    <w:rsid w:val="00CD610B"/>
    <w:rsid w:val="00CD62A0"/>
    <w:rsid w:val="00CD6388"/>
    <w:rsid w:val="00CD6B49"/>
    <w:rsid w:val="00CD6C52"/>
    <w:rsid w:val="00CD6E56"/>
    <w:rsid w:val="00CD78BB"/>
    <w:rsid w:val="00CD7AF5"/>
    <w:rsid w:val="00CD7C45"/>
    <w:rsid w:val="00CE0285"/>
    <w:rsid w:val="00CE0378"/>
    <w:rsid w:val="00CE0641"/>
    <w:rsid w:val="00CE06A0"/>
    <w:rsid w:val="00CE095C"/>
    <w:rsid w:val="00CE0B3B"/>
    <w:rsid w:val="00CE139C"/>
    <w:rsid w:val="00CE1B5F"/>
    <w:rsid w:val="00CE1D03"/>
    <w:rsid w:val="00CE20B1"/>
    <w:rsid w:val="00CE2456"/>
    <w:rsid w:val="00CE2505"/>
    <w:rsid w:val="00CE255A"/>
    <w:rsid w:val="00CE37E6"/>
    <w:rsid w:val="00CE3985"/>
    <w:rsid w:val="00CE3CB6"/>
    <w:rsid w:val="00CE3FC0"/>
    <w:rsid w:val="00CE4C6B"/>
    <w:rsid w:val="00CE4EB2"/>
    <w:rsid w:val="00CE4ED2"/>
    <w:rsid w:val="00CE53DC"/>
    <w:rsid w:val="00CE5698"/>
    <w:rsid w:val="00CE5D49"/>
    <w:rsid w:val="00CE5D64"/>
    <w:rsid w:val="00CE5DC0"/>
    <w:rsid w:val="00CE5FEC"/>
    <w:rsid w:val="00CE60EF"/>
    <w:rsid w:val="00CE6168"/>
    <w:rsid w:val="00CE627E"/>
    <w:rsid w:val="00CE64CD"/>
    <w:rsid w:val="00CE653B"/>
    <w:rsid w:val="00CE658B"/>
    <w:rsid w:val="00CE6B43"/>
    <w:rsid w:val="00CE7817"/>
    <w:rsid w:val="00CE781A"/>
    <w:rsid w:val="00CE7ADE"/>
    <w:rsid w:val="00CF0757"/>
    <w:rsid w:val="00CF09FA"/>
    <w:rsid w:val="00CF0F1E"/>
    <w:rsid w:val="00CF0F8C"/>
    <w:rsid w:val="00CF1612"/>
    <w:rsid w:val="00CF1BAF"/>
    <w:rsid w:val="00CF1EAD"/>
    <w:rsid w:val="00CF2044"/>
    <w:rsid w:val="00CF22A0"/>
    <w:rsid w:val="00CF2566"/>
    <w:rsid w:val="00CF2B7E"/>
    <w:rsid w:val="00CF2F3D"/>
    <w:rsid w:val="00CF37BE"/>
    <w:rsid w:val="00CF3800"/>
    <w:rsid w:val="00CF38EA"/>
    <w:rsid w:val="00CF3A9A"/>
    <w:rsid w:val="00CF3B09"/>
    <w:rsid w:val="00CF3BF8"/>
    <w:rsid w:val="00CF3C19"/>
    <w:rsid w:val="00CF3FD0"/>
    <w:rsid w:val="00CF4374"/>
    <w:rsid w:val="00CF43E4"/>
    <w:rsid w:val="00CF4AB1"/>
    <w:rsid w:val="00CF5896"/>
    <w:rsid w:val="00CF5995"/>
    <w:rsid w:val="00CF5CC7"/>
    <w:rsid w:val="00CF5F6E"/>
    <w:rsid w:val="00CF625C"/>
    <w:rsid w:val="00CF7111"/>
    <w:rsid w:val="00CF71D8"/>
    <w:rsid w:val="00CF74F9"/>
    <w:rsid w:val="00CF789F"/>
    <w:rsid w:val="00CF7C0E"/>
    <w:rsid w:val="00D012FD"/>
    <w:rsid w:val="00D014F2"/>
    <w:rsid w:val="00D017FD"/>
    <w:rsid w:val="00D01B75"/>
    <w:rsid w:val="00D01DFA"/>
    <w:rsid w:val="00D01E00"/>
    <w:rsid w:val="00D01F42"/>
    <w:rsid w:val="00D020CE"/>
    <w:rsid w:val="00D022A6"/>
    <w:rsid w:val="00D027BA"/>
    <w:rsid w:val="00D0281B"/>
    <w:rsid w:val="00D02B71"/>
    <w:rsid w:val="00D02B9E"/>
    <w:rsid w:val="00D02DB7"/>
    <w:rsid w:val="00D02E24"/>
    <w:rsid w:val="00D0318E"/>
    <w:rsid w:val="00D03242"/>
    <w:rsid w:val="00D037C0"/>
    <w:rsid w:val="00D0432F"/>
    <w:rsid w:val="00D04422"/>
    <w:rsid w:val="00D04D7F"/>
    <w:rsid w:val="00D05C25"/>
    <w:rsid w:val="00D05DCD"/>
    <w:rsid w:val="00D069C8"/>
    <w:rsid w:val="00D06C49"/>
    <w:rsid w:val="00D07669"/>
    <w:rsid w:val="00D079D7"/>
    <w:rsid w:val="00D07F27"/>
    <w:rsid w:val="00D1040B"/>
    <w:rsid w:val="00D104F0"/>
    <w:rsid w:val="00D10732"/>
    <w:rsid w:val="00D10B12"/>
    <w:rsid w:val="00D110D5"/>
    <w:rsid w:val="00D11650"/>
    <w:rsid w:val="00D11B7F"/>
    <w:rsid w:val="00D11CEC"/>
    <w:rsid w:val="00D12101"/>
    <w:rsid w:val="00D12819"/>
    <w:rsid w:val="00D12D1E"/>
    <w:rsid w:val="00D134F1"/>
    <w:rsid w:val="00D13740"/>
    <w:rsid w:val="00D13FE8"/>
    <w:rsid w:val="00D149A7"/>
    <w:rsid w:val="00D14B1E"/>
    <w:rsid w:val="00D15200"/>
    <w:rsid w:val="00D1537B"/>
    <w:rsid w:val="00D15654"/>
    <w:rsid w:val="00D15840"/>
    <w:rsid w:val="00D15873"/>
    <w:rsid w:val="00D15946"/>
    <w:rsid w:val="00D15DE6"/>
    <w:rsid w:val="00D169BE"/>
    <w:rsid w:val="00D16E5F"/>
    <w:rsid w:val="00D16F20"/>
    <w:rsid w:val="00D171F1"/>
    <w:rsid w:val="00D17792"/>
    <w:rsid w:val="00D2073B"/>
    <w:rsid w:val="00D20C26"/>
    <w:rsid w:val="00D20C9E"/>
    <w:rsid w:val="00D20D44"/>
    <w:rsid w:val="00D20F87"/>
    <w:rsid w:val="00D2105A"/>
    <w:rsid w:val="00D216C4"/>
    <w:rsid w:val="00D21C5D"/>
    <w:rsid w:val="00D22C37"/>
    <w:rsid w:val="00D23197"/>
    <w:rsid w:val="00D232AE"/>
    <w:rsid w:val="00D23848"/>
    <w:rsid w:val="00D23DE4"/>
    <w:rsid w:val="00D24261"/>
    <w:rsid w:val="00D24D8F"/>
    <w:rsid w:val="00D2528B"/>
    <w:rsid w:val="00D25957"/>
    <w:rsid w:val="00D25B86"/>
    <w:rsid w:val="00D25C15"/>
    <w:rsid w:val="00D2600C"/>
    <w:rsid w:val="00D26013"/>
    <w:rsid w:val="00D262FF"/>
    <w:rsid w:val="00D2644F"/>
    <w:rsid w:val="00D267DE"/>
    <w:rsid w:val="00D267DF"/>
    <w:rsid w:val="00D270A6"/>
    <w:rsid w:val="00D271C3"/>
    <w:rsid w:val="00D274F2"/>
    <w:rsid w:val="00D27580"/>
    <w:rsid w:val="00D27714"/>
    <w:rsid w:val="00D27746"/>
    <w:rsid w:val="00D277D5"/>
    <w:rsid w:val="00D27EA8"/>
    <w:rsid w:val="00D3026F"/>
    <w:rsid w:val="00D305EC"/>
    <w:rsid w:val="00D308DD"/>
    <w:rsid w:val="00D30A43"/>
    <w:rsid w:val="00D30F30"/>
    <w:rsid w:val="00D310A6"/>
    <w:rsid w:val="00D31210"/>
    <w:rsid w:val="00D32914"/>
    <w:rsid w:val="00D32A42"/>
    <w:rsid w:val="00D33222"/>
    <w:rsid w:val="00D333C3"/>
    <w:rsid w:val="00D3356D"/>
    <w:rsid w:val="00D3366D"/>
    <w:rsid w:val="00D33A34"/>
    <w:rsid w:val="00D33ADA"/>
    <w:rsid w:val="00D33C34"/>
    <w:rsid w:val="00D341D6"/>
    <w:rsid w:val="00D3445F"/>
    <w:rsid w:val="00D3468F"/>
    <w:rsid w:val="00D34A11"/>
    <w:rsid w:val="00D34DE3"/>
    <w:rsid w:val="00D355E3"/>
    <w:rsid w:val="00D35730"/>
    <w:rsid w:val="00D35A4B"/>
    <w:rsid w:val="00D35CE9"/>
    <w:rsid w:val="00D360D4"/>
    <w:rsid w:val="00D36126"/>
    <w:rsid w:val="00D36A59"/>
    <w:rsid w:val="00D36B71"/>
    <w:rsid w:val="00D36CBA"/>
    <w:rsid w:val="00D37350"/>
    <w:rsid w:val="00D377DE"/>
    <w:rsid w:val="00D37BBC"/>
    <w:rsid w:val="00D37C6E"/>
    <w:rsid w:val="00D37F31"/>
    <w:rsid w:val="00D4026B"/>
    <w:rsid w:val="00D40B25"/>
    <w:rsid w:val="00D40F58"/>
    <w:rsid w:val="00D411F7"/>
    <w:rsid w:val="00D412BB"/>
    <w:rsid w:val="00D41AEE"/>
    <w:rsid w:val="00D41C62"/>
    <w:rsid w:val="00D421CD"/>
    <w:rsid w:val="00D429F8"/>
    <w:rsid w:val="00D42BEE"/>
    <w:rsid w:val="00D431E2"/>
    <w:rsid w:val="00D43527"/>
    <w:rsid w:val="00D43CB9"/>
    <w:rsid w:val="00D44037"/>
    <w:rsid w:val="00D4425A"/>
    <w:rsid w:val="00D44359"/>
    <w:rsid w:val="00D44516"/>
    <w:rsid w:val="00D44590"/>
    <w:rsid w:val="00D447C6"/>
    <w:rsid w:val="00D44DEB"/>
    <w:rsid w:val="00D45066"/>
    <w:rsid w:val="00D457F1"/>
    <w:rsid w:val="00D46074"/>
    <w:rsid w:val="00D46335"/>
    <w:rsid w:val="00D464AE"/>
    <w:rsid w:val="00D466B9"/>
    <w:rsid w:val="00D466BB"/>
    <w:rsid w:val="00D468DC"/>
    <w:rsid w:val="00D468ED"/>
    <w:rsid w:val="00D46A69"/>
    <w:rsid w:val="00D477E9"/>
    <w:rsid w:val="00D47C40"/>
    <w:rsid w:val="00D47EB9"/>
    <w:rsid w:val="00D50061"/>
    <w:rsid w:val="00D50609"/>
    <w:rsid w:val="00D507F3"/>
    <w:rsid w:val="00D508CD"/>
    <w:rsid w:val="00D509E0"/>
    <w:rsid w:val="00D50BF2"/>
    <w:rsid w:val="00D512BE"/>
    <w:rsid w:val="00D513CF"/>
    <w:rsid w:val="00D5149D"/>
    <w:rsid w:val="00D51F49"/>
    <w:rsid w:val="00D5253F"/>
    <w:rsid w:val="00D527CA"/>
    <w:rsid w:val="00D52910"/>
    <w:rsid w:val="00D52C7D"/>
    <w:rsid w:val="00D53137"/>
    <w:rsid w:val="00D531C0"/>
    <w:rsid w:val="00D545A1"/>
    <w:rsid w:val="00D550D2"/>
    <w:rsid w:val="00D55636"/>
    <w:rsid w:val="00D55C0F"/>
    <w:rsid w:val="00D55E2B"/>
    <w:rsid w:val="00D56215"/>
    <w:rsid w:val="00D5651E"/>
    <w:rsid w:val="00D567CA"/>
    <w:rsid w:val="00D56A01"/>
    <w:rsid w:val="00D56F34"/>
    <w:rsid w:val="00D56FE5"/>
    <w:rsid w:val="00D57880"/>
    <w:rsid w:val="00D57AD1"/>
    <w:rsid w:val="00D57BF1"/>
    <w:rsid w:val="00D57D29"/>
    <w:rsid w:val="00D607F6"/>
    <w:rsid w:val="00D60CB6"/>
    <w:rsid w:val="00D60F3E"/>
    <w:rsid w:val="00D6128E"/>
    <w:rsid w:val="00D61424"/>
    <w:rsid w:val="00D615BE"/>
    <w:rsid w:val="00D61797"/>
    <w:rsid w:val="00D61B06"/>
    <w:rsid w:val="00D61C4E"/>
    <w:rsid w:val="00D61C5E"/>
    <w:rsid w:val="00D61C89"/>
    <w:rsid w:val="00D61D36"/>
    <w:rsid w:val="00D62134"/>
    <w:rsid w:val="00D62571"/>
    <w:rsid w:val="00D625D6"/>
    <w:rsid w:val="00D62D5F"/>
    <w:rsid w:val="00D62F57"/>
    <w:rsid w:val="00D63CB6"/>
    <w:rsid w:val="00D652BD"/>
    <w:rsid w:val="00D6556D"/>
    <w:rsid w:val="00D65881"/>
    <w:rsid w:val="00D65A8C"/>
    <w:rsid w:val="00D65E8D"/>
    <w:rsid w:val="00D65F40"/>
    <w:rsid w:val="00D661D5"/>
    <w:rsid w:val="00D66782"/>
    <w:rsid w:val="00D6693C"/>
    <w:rsid w:val="00D672E4"/>
    <w:rsid w:val="00D674A8"/>
    <w:rsid w:val="00D677B4"/>
    <w:rsid w:val="00D67918"/>
    <w:rsid w:val="00D67AC4"/>
    <w:rsid w:val="00D67ADD"/>
    <w:rsid w:val="00D67C7A"/>
    <w:rsid w:val="00D67ED8"/>
    <w:rsid w:val="00D706C5"/>
    <w:rsid w:val="00D71A99"/>
    <w:rsid w:val="00D71D59"/>
    <w:rsid w:val="00D71DE7"/>
    <w:rsid w:val="00D71E5A"/>
    <w:rsid w:val="00D72088"/>
    <w:rsid w:val="00D72BE9"/>
    <w:rsid w:val="00D72CCD"/>
    <w:rsid w:val="00D72ECD"/>
    <w:rsid w:val="00D73439"/>
    <w:rsid w:val="00D73B27"/>
    <w:rsid w:val="00D73D94"/>
    <w:rsid w:val="00D7429D"/>
    <w:rsid w:val="00D74346"/>
    <w:rsid w:val="00D74449"/>
    <w:rsid w:val="00D744CF"/>
    <w:rsid w:val="00D749A6"/>
    <w:rsid w:val="00D74EAF"/>
    <w:rsid w:val="00D7552A"/>
    <w:rsid w:val="00D75A14"/>
    <w:rsid w:val="00D75AF5"/>
    <w:rsid w:val="00D75EED"/>
    <w:rsid w:val="00D76EE4"/>
    <w:rsid w:val="00D776EC"/>
    <w:rsid w:val="00D776FE"/>
    <w:rsid w:val="00D779FD"/>
    <w:rsid w:val="00D77C2C"/>
    <w:rsid w:val="00D77DE4"/>
    <w:rsid w:val="00D80211"/>
    <w:rsid w:val="00D80625"/>
    <w:rsid w:val="00D80A39"/>
    <w:rsid w:val="00D80D78"/>
    <w:rsid w:val="00D811F8"/>
    <w:rsid w:val="00D81896"/>
    <w:rsid w:val="00D821BA"/>
    <w:rsid w:val="00D827B8"/>
    <w:rsid w:val="00D83025"/>
    <w:rsid w:val="00D830EC"/>
    <w:rsid w:val="00D83561"/>
    <w:rsid w:val="00D83668"/>
    <w:rsid w:val="00D83ED2"/>
    <w:rsid w:val="00D84403"/>
    <w:rsid w:val="00D847AC"/>
    <w:rsid w:val="00D8520A"/>
    <w:rsid w:val="00D853A8"/>
    <w:rsid w:val="00D85714"/>
    <w:rsid w:val="00D85818"/>
    <w:rsid w:val="00D85BD5"/>
    <w:rsid w:val="00D85FF1"/>
    <w:rsid w:val="00D86296"/>
    <w:rsid w:val="00D86B08"/>
    <w:rsid w:val="00D87148"/>
    <w:rsid w:val="00D87411"/>
    <w:rsid w:val="00D8753D"/>
    <w:rsid w:val="00D879FE"/>
    <w:rsid w:val="00D90342"/>
    <w:rsid w:val="00D90DB8"/>
    <w:rsid w:val="00D91017"/>
    <w:rsid w:val="00D9189E"/>
    <w:rsid w:val="00D9235D"/>
    <w:rsid w:val="00D923A2"/>
    <w:rsid w:val="00D92B54"/>
    <w:rsid w:val="00D92B70"/>
    <w:rsid w:val="00D92BD5"/>
    <w:rsid w:val="00D92D78"/>
    <w:rsid w:val="00D92DB3"/>
    <w:rsid w:val="00D93201"/>
    <w:rsid w:val="00D93257"/>
    <w:rsid w:val="00D93582"/>
    <w:rsid w:val="00D937C7"/>
    <w:rsid w:val="00D93ADE"/>
    <w:rsid w:val="00D93B05"/>
    <w:rsid w:val="00D93CF9"/>
    <w:rsid w:val="00D940FC"/>
    <w:rsid w:val="00D944BD"/>
    <w:rsid w:val="00D94759"/>
    <w:rsid w:val="00D950A8"/>
    <w:rsid w:val="00D951A2"/>
    <w:rsid w:val="00D95368"/>
    <w:rsid w:val="00D95DBD"/>
    <w:rsid w:val="00D961C6"/>
    <w:rsid w:val="00D967B8"/>
    <w:rsid w:val="00D96A37"/>
    <w:rsid w:val="00D96C0D"/>
    <w:rsid w:val="00D9744B"/>
    <w:rsid w:val="00D97599"/>
    <w:rsid w:val="00D97EAC"/>
    <w:rsid w:val="00D97EFA"/>
    <w:rsid w:val="00DA078D"/>
    <w:rsid w:val="00DA08A7"/>
    <w:rsid w:val="00DA0FBB"/>
    <w:rsid w:val="00DA19D8"/>
    <w:rsid w:val="00DA1EE0"/>
    <w:rsid w:val="00DA22F0"/>
    <w:rsid w:val="00DA2AE0"/>
    <w:rsid w:val="00DA2C2C"/>
    <w:rsid w:val="00DA362B"/>
    <w:rsid w:val="00DA391A"/>
    <w:rsid w:val="00DA3CDE"/>
    <w:rsid w:val="00DA45C4"/>
    <w:rsid w:val="00DA4777"/>
    <w:rsid w:val="00DA4964"/>
    <w:rsid w:val="00DA4A3A"/>
    <w:rsid w:val="00DA500E"/>
    <w:rsid w:val="00DA559D"/>
    <w:rsid w:val="00DA59D4"/>
    <w:rsid w:val="00DA5CE6"/>
    <w:rsid w:val="00DA5FE0"/>
    <w:rsid w:val="00DA6B7C"/>
    <w:rsid w:val="00DA6C4D"/>
    <w:rsid w:val="00DA72C9"/>
    <w:rsid w:val="00DA744F"/>
    <w:rsid w:val="00DA7936"/>
    <w:rsid w:val="00DA7F00"/>
    <w:rsid w:val="00DB0483"/>
    <w:rsid w:val="00DB0849"/>
    <w:rsid w:val="00DB0997"/>
    <w:rsid w:val="00DB1F35"/>
    <w:rsid w:val="00DB2B61"/>
    <w:rsid w:val="00DB2C14"/>
    <w:rsid w:val="00DB2CDC"/>
    <w:rsid w:val="00DB2EF5"/>
    <w:rsid w:val="00DB335B"/>
    <w:rsid w:val="00DB3765"/>
    <w:rsid w:val="00DB37B9"/>
    <w:rsid w:val="00DB3F34"/>
    <w:rsid w:val="00DB405D"/>
    <w:rsid w:val="00DB44B7"/>
    <w:rsid w:val="00DB494A"/>
    <w:rsid w:val="00DB51A3"/>
    <w:rsid w:val="00DB51C8"/>
    <w:rsid w:val="00DB5754"/>
    <w:rsid w:val="00DB583E"/>
    <w:rsid w:val="00DB5EE4"/>
    <w:rsid w:val="00DB5F36"/>
    <w:rsid w:val="00DB6071"/>
    <w:rsid w:val="00DB61EF"/>
    <w:rsid w:val="00DB6220"/>
    <w:rsid w:val="00DB6258"/>
    <w:rsid w:val="00DB633F"/>
    <w:rsid w:val="00DB6349"/>
    <w:rsid w:val="00DB6635"/>
    <w:rsid w:val="00DB6A64"/>
    <w:rsid w:val="00DB6E23"/>
    <w:rsid w:val="00DB722D"/>
    <w:rsid w:val="00DB7555"/>
    <w:rsid w:val="00DB75FC"/>
    <w:rsid w:val="00DB76B3"/>
    <w:rsid w:val="00DB79F6"/>
    <w:rsid w:val="00DB7BCB"/>
    <w:rsid w:val="00DB7DE7"/>
    <w:rsid w:val="00DB7E39"/>
    <w:rsid w:val="00DB7F62"/>
    <w:rsid w:val="00DC0066"/>
    <w:rsid w:val="00DC0371"/>
    <w:rsid w:val="00DC0BC1"/>
    <w:rsid w:val="00DC19A4"/>
    <w:rsid w:val="00DC1A51"/>
    <w:rsid w:val="00DC1BCE"/>
    <w:rsid w:val="00DC1CDB"/>
    <w:rsid w:val="00DC27D5"/>
    <w:rsid w:val="00DC2D93"/>
    <w:rsid w:val="00DC32E6"/>
    <w:rsid w:val="00DC340D"/>
    <w:rsid w:val="00DC34A0"/>
    <w:rsid w:val="00DC3C64"/>
    <w:rsid w:val="00DC3E14"/>
    <w:rsid w:val="00DC3F4C"/>
    <w:rsid w:val="00DC4002"/>
    <w:rsid w:val="00DC4564"/>
    <w:rsid w:val="00DC479D"/>
    <w:rsid w:val="00DC4E5D"/>
    <w:rsid w:val="00DC54FB"/>
    <w:rsid w:val="00DC571B"/>
    <w:rsid w:val="00DC6085"/>
    <w:rsid w:val="00DC6A95"/>
    <w:rsid w:val="00DC6C87"/>
    <w:rsid w:val="00DC74B2"/>
    <w:rsid w:val="00DC7B97"/>
    <w:rsid w:val="00DD0A3E"/>
    <w:rsid w:val="00DD0A5D"/>
    <w:rsid w:val="00DD0F66"/>
    <w:rsid w:val="00DD0FA7"/>
    <w:rsid w:val="00DD14E6"/>
    <w:rsid w:val="00DD15CA"/>
    <w:rsid w:val="00DD17AE"/>
    <w:rsid w:val="00DD1868"/>
    <w:rsid w:val="00DD1D7C"/>
    <w:rsid w:val="00DD1D92"/>
    <w:rsid w:val="00DD1EDD"/>
    <w:rsid w:val="00DD23C8"/>
    <w:rsid w:val="00DD2517"/>
    <w:rsid w:val="00DD25D7"/>
    <w:rsid w:val="00DD2921"/>
    <w:rsid w:val="00DD2D3E"/>
    <w:rsid w:val="00DD32C4"/>
    <w:rsid w:val="00DD421B"/>
    <w:rsid w:val="00DD4478"/>
    <w:rsid w:val="00DD4594"/>
    <w:rsid w:val="00DD51AA"/>
    <w:rsid w:val="00DD52CF"/>
    <w:rsid w:val="00DD5333"/>
    <w:rsid w:val="00DD54AB"/>
    <w:rsid w:val="00DD5A89"/>
    <w:rsid w:val="00DD5C63"/>
    <w:rsid w:val="00DD61C3"/>
    <w:rsid w:val="00DD6660"/>
    <w:rsid w:val="00DD6802"/>
    <w:rsid w:val="00DD6A61"/>
    <w:rsid w:val="00DD6AB6"/>
    <w:rsid w:val="00DD7278"/>
    <w:rsid w:val="00DE0412"/>
    <w:rsid w:val="00DE043C"/>
    <w:rsid w:val="00DE0982"/>
    <w:rsid w:val="00DE1024"/>
    <w:rsid w:val="00DE12AB"/>
    <w:rsid w:val="00DE21BB"/>
    <w:rsid w:val="00DE265C"/>
    <w:rsid w:val="00DE2789"/>
    <w:rsid w:val="00DE2871"/>
    <w:rsid w:val="00DE28C0"/>
    <w:rsid w:val="00DE2A31"/>
    <w:rsid w:val="00DE2AB7"/>
    <w:rsid w:val="00DE2D65"/>
    <w:rsid w:val="00DE303E"/>
    <w:rsid w:val="00DE35C5"/>
    <w:rsid w:val="00DE3775"/>
    <w:rsid w:val="00DE3946"/>
    <w:rsid w:val="00DE4013"/>
    <w:rsid w:val="00DE465A"/>
    <w:rsid w:val="00DE4776"/>
    <w:rsid w:val="00DE47EF"/>
    <w:rsid w:val="00DE4C05"/>
    <w:rsid w:val="00DE5096"/>
    <w:rsid w:val="00DE56E5"/>
    <w:rsid w:val="00DE5AFE"/>
    <w:rsid w:val="00DE6348"/>
    <w:rsid w:val="00DE63CB"/>
    <w:rsid w:val="00DE6ACD"/>
    <w:rsid w:val="00DE6BF3"/>
    <w:rsid w:val="00DE6F1B"/>
    <w:rsid w:val="00DE78E8"/>
    <w:rsid w:val="00DE796E"/>
    <w:rsid w:val="00DE7970"/>
    <w:rsid w:val="00DE7A4A"/>
    <w:rsid w:val="00DE7AF7"/>
    <w:rsid w:val="00DE7D22"/>
    <w:rsid w:val="00DF007C"/>
    <w:rsid w:val="00DF0239"/>
    <w:rsid w:val="00DF04DB"/>
    <w:rsid w:val="00DF0503"/>
    <w:rsid w:val="00DF08CD"/>
    <w:rsid w:val="00DF0C7B"/>
    <w:rsid w:val="00DF0D1F"/>
    <w:rsid w:val="00DF0D7A"/>
    <w:rsid w:val="00DF105A"/>
    <w:rsid w:val="00DF10A8"/>
    <w:rsid w:val="00DF1C88"/>
    <w:rsid w:val="00DF20B1"/>
    <w:rsid w:val="00DF2306"/>
    <w:rsid w:val="00DF258C"/>
    <w:rsid w:val="00DF3082"/>
    <w:rsid w:val="00DF38AD"/>
    <w:rsid w:val="00DF3996"/>
    <w:rsid w:val="00DF3C25"/>
    <w:rsid w:val="00DF3FAD"/>
    <w:rsid w:val="00DF3FE0"/>
    <w:rsid w:val="00DF41BD"/>
    <w:rsid w:val="00DF46FF"/>
    <w:rsid w:val="00DF48E1"/>
    <w:rsid w:val="00DF4D6E"/>
    <w:rsid w:val="00DF4E9F"/>
    <w:rsid w:val="00DF5C1C"/>
    <w:rsid w:val="00DF5D92"/>
    <w:rsid w:val="00DF61A1"/>
    <w:rsid w:val="00DF61F4"/>
    <w:rsid w:val="00DF6999"/>
    <w:rsid w:val="00DF6D8F"/>
    <w:rsid w:val="00DF72D4"/>
    <w:rsid w:val="00DF7354"/>
    <w:rsid w:val="00DF7EAA"/>
    <w:rsid w:val="00DF7EC0"/>
    <w:rsid w:val="00E00BDF"/>
    <w:rsid w:val="00E0164E"/>
    <w:rsid w:val="00E018B6"/>
    <w:rsid w:val="00E01A77"/>
    <w:rsid w:val="00E01AE1"/>
    <w:rsid w:val="00E01AEF"/>
    <w:rsid w:val="00E01AF6"/>
    <w:rsid w:val="00E02DD6"/>
    <w:rsid w:val="00E02E9D"/>
    <w:rsid w:val="00E02F08"/>
    <w:rsid w:val="00E02F27"/>
    <w:rsid w:val="00E03262"/>
    <w:rsid w:val="00E032F9"/>
    <w:rsid w:val="00E03A4B"/>
    <w:rsid w:val="00E0418B"/>
    <w:rsid w:val="00E041D7"/>
    <w:rsid w:val="00E04418"/>
    <w:rsid w:val="00E0462A"/>
    <w:rsid w:val="00E0462B"/>
    <w:rsid w:val="00E04867"/>
    <w:rsid w:val="00E04D76"/>
    <w:rsid w:val="00E04E39"/>
    <w:rsid w:val="00E05056"/>
    <w:rsid w:val="00E0545C"/>
    <w:rsid w:val="00E05E19"/>
    <w:rsid w:val="00E05F8C"/>
    <w:rsid w:val="00E05FB5"/>
    <w:rsid w:val="00E06414"/>
    <w:rsid w:val="00E06846"/>
    <w:rsid w:val="00E06A24"/>
    <w:rsid w:val="00E06C21"/>
    <w:rsid w:val="00E06CDD"/>
    <w:rsid w:val="00E06E53"/>
    <w:rsid w:val="00E07387"/>
    <w:rsid w:val="00E073EA"/>
    <w:rsid w:val="00E07603"/>
    <w:rsid w:val="00E07752"/>
    <w:rsid w:val="00E07BEE"/>
    <w:rsid w:val="00E07E27"/>
    <w:rsid w:val="00E07E35"/>
    <w:rsid w:val="00E07F7A"/>
    <w:rsid w:val="00E1015F"/>
    <w:rsid w:val="00E105A1"/>
    <w:rsid w:val="00E107F9"/>
    <w:rsid w:val="00E10A29"/>
    <w:rsid w:val="00E10DB2"/>
    <w:rsid w:val="00E10E84"/>
    <w:rsid w:val="00E1191E"/>
    <w:rsid w:val="00E11EB2"/>
    <w:rsid w:val="00E12434"/>
    <w:rsid w:val="00E124E8"/>
    <w:rsid w:val="00E1277B"/>
    <w:rsid w:val="00E12A30"/>
    <w:rsid w:val="00E12F82"/>
    <w:rsid w:val="00E130AA"/>
    <w:rsid w:val="00E136BF"/>
    <w:rsid w:val="00E136ED"/>
    <w:rsid w:val="00E13721"/>
    <w:rsid w:val="00E13966"/>
    <w:rsid w:val="00E13DF7"/>
    <w:rsid w:val="00E13EF1"/>
    <w:rsid w:val="00E13FC6"/>
    <w:rsid w:val="00E144A2"/>
    <w:rsid w:val="00E14B36"/>
    <w:rsid w:val="00E14B45"/>
    <w:rsid w:val="00E15323"/>
    <w:rsid w:val="00E15771"/>
    <w:rsid w:val="00E15966"/>
    <w:rsid w:val="00E15E8A"/>
    <w:rsid w:val="00E1627C"/>
    <w:rsid w:val="00E164B0"/>
    <w:rsid w:val="00E16C1C"/>
    <w:rsid w:val="00E16EDF"/>
    <w:rsid w:val="00E16FFD"/>
    <w:rsid w:val="00E170CF"/>
    <w:rsid w:val="00E178B3"/>
    <w:rsid w:val="00E17959"/>
    <w:rsid w:val="00E17D06"/>
    <w:rsid w:val="00E17DC8"/>
    <w:rsid w:val="00E201F9"/>
    <w:rsid w:val="00E20615"/>
    <w:rsid w:val="00E20743"/>
    <w:rsid w:val="00E207BE"/>
    <w:rsid w:val="00E21172"/>
    <w:rsid w:val="00E212D2"/>
    <w:rsid w:val="00E214C1"/>
    <w:rsid w:val="00E218FE"/>
    <w:rsid w:val="00E2194A"/>
    <w:rsid w:val="00E2219E"/>
    <w:rsid w:val="00E223FA"/>
    <w:rsid w:val="00E22F6F"/>
    <w:rsid w:val="00E23ACA"/>
    <w:rsid w:val="00E23D58"/>
    <w:rsid w:val="00E24226"/>
    <w:rsid w:val="00E2477A"/>
    <w:rsid w:val="00E24AD5"/>
    <w:rsid w:val="00E24C07"/>
    <w:rsid w:val="00E25105"/>
    <w:rsid w:val="00E25238"/>
    <w:rsid w:val="00E2534D"/>
    <w:rsid w:val="00E25DBA"/>
    <w:rsid w:val="00E26255"/>
    <w:rsid w:val="00E267A8"/>
    <w:rsid w:val="00E268D4"/>
    <w:rsid w:val="00E271D8"/>
    <w:rsid w:val="00E27C24"/>
    <w:rsid w:val="00E27D0B"/>
    <w:rsid w:val="00E3012A"/>
    <w:rsid w:val="00E30297"/>
    <w:rsid w:val="00E30683"/>
    <w:rsid w:val="00E30781"/>
    <w:rsid w:val="00E30A8D"/>
    <w:rsid w:val="00E30D6B"/>
    <w:rsid w:val="00E3116E"/>
    <w:rsid w:val="00E31551"/>
    <w:rsid w:val="00E315C2"/>
    <w:rsid w:val="00E320A3"/>
    <w:rsid w:val="00E32464"/>
    <w:rsid w:val="00E3288F"/>
    <w:rsid w:val="00E331D2"/>
    <w:rsid w:val="00E335A2"/>
    <w:rsid w:val="00E33822"/>
    <w:rsid w:val="00E3395E"/>
    <w:rsid w:val="00E33C7C"/>
    <w:rsid w:val="00E3430A"/>
    <w:rsid w:val="00E344EC"/>
    <w:rsid w:val="00E3452F"/>
    <w:rsid w:val="00E34BCC"/>
    <w:rsid w:val="00E34C9B"/>
    <w:rsid w:val="00E34CB2"/>
    <w:rsid w:val="00E34EF8"/>
    <w:rsid w:val="00E35399"/>
    <w:rsid w:val="00E35967"/>
    <w:rsid w:val="00E35D87"/>
    <w:rsid w:val="00E35EDF"/>
    <w:rsid w:val="00E3618D"/>
    <w:rsid w:val="00E36A3A"/>
    <w:rsid w:val="00E3721F"/>
    <w:rsid w:val="00E41083"/>
    <w:rsid w:val="00E4140C"/>
    <w:rsid w:val="00E415A7"/>
    <w:rsid w:val="00E418B0"/>
    <w:rsid w:val="00E41A63"/>
    <w:rsid w:val="00E41ACE"/>
    <w:rsid w:val="00E41E12"/>
    <w:rsid w:val="00E4208E"/>
    <w:rsid w:val="00E421C2"/>
    <w:rsid w:val="00E4233D"/>
    <w:rsid w:val="00E42407"/>
    <w:rsid w:val="00E4291E"/>
    <w:rsid w:val="00E42A2A"/>
    <w:rsid w:val="00E43067"/>
    <w:rsid w:val="00E430CF"/>
    <w:rsid w:val="00E43156"/>
    <w:rsid w:val="00E43412"/>
    <w:rsid w:val="00E4367E"/>
    <w:rsid w:val="00E436B3"/>
    <w:rsid w:val="00E438EC"/>
    <w:rsid w:val="00E43998"/>
    <w:rsid w:val="00E44465"/>
    <w:rsid w:val="00E44670"/>
    <w:rsid w:val="00E44DED"/>
    <w:rsid w:val="00E45493"/>
    <w:rsid w:val="00E45D30"/>
    <w:rsid w:val="00E46002"/>
    <w:rsid w:val="00E462C6"/>
    <w:rsid w:val="00E46FE5"/>
    <w:rsid w:val="00E4701D"/>
    <w:rsid w:val="00E4713F"/>
    <w:rsid w:val="00E471D1"/>
    <w:rsid w:val="00E477A3"/>
    <w:rsid w:val="00E47CC3"/>
    <w:rsid w:val="00E47E81"/>
    <w:rsid w:val="00E47FE5"/>
    <w:rsid w:val="00E50072"/>
    <w:rsid w:val="00E501AF"/>
    <w:rsid w:val="00E50313"/>
    <w:rsid w:val="00E50608"/>
    <w:rsid w:val="00E510F7"/>
    <w:rsid w:val="00E51223"/>
    <w:rsid w:val="00E51CA3"/>
    <w:rsid w:val="00E52310"/>
    <w:rsid w:val="00E5251A"/>
    <w:rsid w:val="00E52647"/>
    <w:rsid w:val="00E5271D"/>
    <w:rsid w:val="00E528AB"/>
    <w:rsid w:val="00E52ADD"/>
    <w:rsid w:val="00E53236"/>
    <w:rsid w:val="00E5372B"/>
    <w:rsid w:val="00E539DB"/>
    <w:rsid w:val="00E53CD0"/>
    <w:rsid w:val="00E5424A"/>
    <w:rsid w:val="00E5451E"/>
    <w:rsid w:val="00E54542"/>
    <w:rsid w:val="00E54592"/>
    <w:rsid w:val="00E54A2F"/>
    <w:rsid w:val="00E54C0A"/>
    <w:rsid w:val="00E54F42"/>
    <w:rsid w:val="00E550E6"/>
    <w:rsid w:val="00E55194"/>
    <w:rsid w:val="00E55B47"/>
    <w:rsid w:val="00E55D0A"/>
    <w:rsid w:val="00E55FE1"/>
    <w:rsid w:val="00E56001"/>
    <w:rsid w:val="00E56EDA"/>
    <w:rsid w:val="00E56F7E"/>
    <w:rsid w:val="00E5723C"/>
    <w:rsid w:val="00E579AE"/>
    <w:rsid w:val="00E60679"/>
    <w:rsid w:val="00E60DA6"/>
    <w:rsid w:val="00E60E8E"/>
    <w:rsid w:val="00E61022"/>
    <w:rsid w:val="00E61386"/>
    <w:rsid w:val="00E61935"/>
    <w:rsid w:val="00E61AEB"/>
    <w:rsid w:val="00E61FCA"/>
    <w:rsid w:val="00E625B4"/>
    <w:rsid w:val="00E62758"/>
    <w:rsid w:val="00E62D40"/>
    <w:rsid w:val="00E632F3"/>
    <w:rsid w:val="00E63469"/>
    <w:rsid w:val="00E63D66"/>
    <w:rsid w:val="00E6418F"/>
    <w:rsid w:val="00E64217"/>
    <w:rsid w:val="00E64B58"/>
    <w:rsid w:val="00E65081"/>
    <w:rsid w:val="00E65213"/>
    <w:rsid w:val="00E65728"/>
    <w:rsid w:val="00E657FF"/>
    <w:rsid w:val="00E6591B"/>
    <w:rsid w:val="00E65D52"/>
    <w:rsid w:val="00E66040"/>
    <w:rsid w:val="00E66072"/>
    <w:rsid w:val="00E668BB"/>
    <w:rsid w:val="00E66963"/>
    <w:rsid w:val="00E66A0E"/>
    <w:rsid w:val="00E66CFF"/>
    <w:rsid w:val="00E66D54"/>
    <w:rsid w:val="00E66DED"/>
    <w:rsid w:val="00E66E16"/>
    <w:rsid w:val="00E67093"/>
    <w:rsid w:val="00E67218"/>
    <w:rsid w:val="00E679D4"/>
    <w:rsid w:val="00E7036C"/>
    <w:rsid w:val="00E70896"/>
    <w:rsid w:val="00E708AA"/>
    <w:rsid w:val="00E709DB"/>
    <w:rsid w:val="00E7107F"/>
    <w:rsid w:val="00E717ED"/>
    <w:rsid w:val="00E71BD4"/>
    <w:rsid w:val="00E71CD8"/>
    <w:rsid w:val="00E722D3"/>
    <w:rsid w:val="00E7236F"/>
    <w:rsid w:val="00E725A1"/>
    <w:rsid w:val="00E72849"/>
    <w:rsid w:val="00E7291A"/>
    <w:rsid w:val="00E73560"/>
    <w:rsid w:val="00E73B11"/>
    <w:rsid w:val="00E73EDF"/>
    <w:rsid w:val="00E73F33"/>
    <w:rsid w:val="00E746DC"/>
    <w:rsid w:val="00E75581"/>
    <w:rsid w:val="00E7595D"/>
    <w:rsid w:val="00E759A8"/>
    <w:rsid w:val="00E759E1"/>
    <w:rsid w:val="00E75CEF"/>
    <w:rsid w:val="00E76044"/>
    <w:rsid w:val="00E76F34"/>
    <w:rsid w:val="00E80BF9"/>
    <w:rsid w:val="00E8122B"/>
    <w:rsid w:val="00E8149A"/>
    <w:rsid w:val="00E81BDC"/>
    <w:rsid w:val="00E8235C"/>
    <w:rsid w:val="00E82DC1"/>
    <w:rsid w:val="00E8367B"/>
    <w:rsid w:val="00E83F5E"/>
    <w:rsid w:val="00E84224"/>
    <w:rsid w:val="00E84CD8"/>
    <w:rsid w:val="00E84DD1"/>
    <w:rsid w:val="00E84E75"/>
    <w:rsid w:val="00E856BA"/>
    <w:rsid w:val="00E85718"/>
    <w:rsid w:val="00E85766"/>
    <w:rsid w:val="00E858BE"/>
    <w:rsid w:val="00E85925"/>
    <w:rsid w:val="00E85F00"/>
    <w:rsid w:val="00E860BE"/>
    <w:rsid w:val="00E86D14"/>
    <w:rsid w:val="00E8700C"/>
    <w:rsid w:val="00E871F4"/>
    <w:rsid w:val="00E873B2"/>
    <w:rsid w:val="00E875C9"/>
    <w:rsid w:val="00E87654"/>
    <w:rsid w:val="00E878CD"/>
    <w:rsid w:val="00E879BB"/>
    <w:rsid w:val="00E87EA5"/>
    <w:rsid w:val="00E87F46"/>
    <w:rsid w:val="00E900A3"/>
    <w:rsid w:val="00E9054D"/>
    <w:rsid w:val="00E905A2"/>
    <w:rsid w:val="00E90AB1"/>
    <w:rsid w:val="00E90B64"/>
    <w:rsid w:val="00E90C3F"/>
    <w:rsid w:val="00E90D09"/>
    <w:rsid w:val="00E91D62"/>
    <w:rsid w:val="00E92014"/>
    <w:rsid w:val="00E9226D"/>
    <w:rsid w:val="00E9267D"/>
    <w:rsid w:val="00E92B0F"/>
    <w:rsid w:val="00E92D96"/>
    <w:rsid w:val="00E939E4"/>
    <w:rsid w:val="00E93A2A"/>
    <w:rsid w:val="00E94247"/>
    <w:rsid w:val="00E94558"/>
    <w:rsid w:val="00E945A4"/>
    <w:rsid w:val="00E94D00"/>
    <w:rsid w:val="00E94F98"/>
    <w:rsid w:val="00E957FB"/>
    <w:rsid w:val="00E9588E"/>
    <w:rsid w:val="00E96BB5"/>
    <w:rsid w:val="00E96D26"/>
    <w:rsid w:val="00E96D31"/>
    <w:rsid w:val="00E9795E"/>
    <w:rsid w:val="00EA0A62"/>
    <w:rsid w:val="00EA0BC0"/>
    <w:rsid w:val="00EA0CFA"/>
    <w:rsid w:val="00EA15C5"/>
    <w:rsid w:val="00EA1962"/>
    <w:rsid w:val="00EA1E01"/>
    <w:rsid w:val="00EA2227"/>
    <w:rsid w:val="00EA2932"/>
    <w:rsid w:val="00EA293E"/>
    <w:rsid w:val="00EA29C8"/>
    <w:rsid w:val="00EA2A33"/>
    <w:rsid w:val="00EA2A4F"/>
    <w:rsid w:val="00EA2B78"/>
    <w:rsid w:val="00EA3794"/>
    <w:rsid w:val="00EA3C9F"/>
    <w:rsid w:val="00EA3CDC"/>
    <w:rsid w:val="00EA3F22"/>
    <w:rsid w:val="00EA42CE"/>
    <w:rsid w:val="00EA430E"/>
    <w:rsid w:val="00EA4567"/>
    <w:rsid w:val="00EA474D"/>
    <w:rsid w:val="00EA481F"/>
    <w:rsid w:val="00EA5E0D"/>
    <w:rsid w:val="00EA6415"/>
    <w:rsid w:val="00EA6815"/>
    <w:rsid w:val="00EA6A69"/>
    <w:rsid w:val="00EA70AC"/>
    <w:rsid w:val="00EA7469"/>
    <w:rsid w:val="00EA7548"/>
    <w:rsid w:val="00EA76FE"/>
    <w:rsid w:val="00EA79B9"/>
    <w:rsid w:val="00EA7E71"/>
    <w:rsid w:val="00EA7E73"/>
    <w:rsid w:val="00EB04B3"/>
    <w:rsid w:val="00EB0BA0"/>
    <w:rsid w:val="00EB0CFA"/>
    <w:rsid w:val="00EB0D16"/>
    <w:rsid w:val="00EB16A6"/>
    <w:rsid w:val="00EB20E5"/>
    <w:rsid w:val="00EB24ED"/>
    <w:rsid w:val="00EB2A61"/>
    <w:rsid w:val="00EB2A67"/>
    <w:rsid w:val="00EB2A9F"/>
    <w:rsid w:val="00EB3239"/>
    <w:rsid w:val="00EB3958"/>
    <w:rsid w:val="00EB3B36"/>
    <w:rsid w:val="00EB3C9C"/>
    <w:rsid w:val="00EB3D65"/>
    <w:rsid w:val="00EB46FA"/>
    <w:rsid w:val="00EB4DE8"/>
    <w:rsid w:val="00EB4EEC"/>
    <w:rsid w:val="00EB5036"/>
    <w:rsid w:val="00EB5585"/>
    <w:rsid w:val="00EB5A6F"/>
    <w:rsid w:val="00EB5A97"/>
    <w:rsid w:val="00EB60DF"/>
    <w:rsid w:val="00EB6112"/>
    <w:rsid w:val="00EB6191"/>
    <w:rsid w:val="00EB6268"/>
    <w:rsid w:val="00EB65C0"/>
    <w:rsid w:val="00EB68B9"/>
    <w:rsid w:val="00EB690C"/>
    <w:rsid w:val="00EB6AFF"/>
    <w:rsid w:val="00EB6C42"/>
    <w:rsid w:val="00EB7635"/>
    <w:rsid w:val="00EB77E4"/>
    <w:rsid w:val="00EC0427"/>
    <w:rsid w:val="00EC04A3"/>
    <w:rsid w:val="00EC059A"/>
    <w:rsid w:val="00EC07A6"/>
    <w:rsid w:val="00EC122B"/>
    <w:rsid w:val="00EC134C"/>
    <w:rsid w:val="00EC139B"/>
    <w:rsid w:val="00EC13D8"/>
    <w:rsid w:val="00EC1D96"/>
    <w:rsid w:val="00EC1F37"/>
    <w:rsid w:val="00EC22C3"/>
    <w:rsid w:val="00EC2E88"/>
    <w:rsid w:val="00EC32C2"/>
    <w:rsid w:val="00EC331E"/>
    <w:rsid w:val="00EC39D7"/>
    <w:rsid w:val="00EC3C10"/>
    <w:rsid w:val="00EC3DF8"/>
    <w:rsid w:val="00EC4098"/>
    <w:rsid w:val="00EC41B8"/>
    <w:rsid w:val="00EC44A3"/>
    <w:rsid w:val="00EC4F5D"/>
    <w:rsid w:val="00EC5C6A"/>
    <w:rsid w:val="00EC5D1C"/>
    <w:rsid w:val="00EC6B06"/>
    <w:rsid w:val="00EC6E65"/>
    <w:rsid w:val="00EC72A9"/>
    <w:rsid w:val="00EC7EC0"/>
    <w:rsid w:val="00ED034E"/>
    <w:rsid w:val="00ED03A8"/>
    <w:rsid w:val="00ED046A"/>
    <w:rsid w:val="00ED09B6"/>
    <w:rsid w:val="00ED15F0"/>
    <w:rsid w:val="00ED25B5"/>
    <w:rsid w:val="00ED2748"/>
    <w:rsid w:val="00ED28D7"/>
    <w:rsid w:val="00ED29DF"/>
    <w:rsid w:val="00ED2E8B"/>
    <w:rsid w:val="00ED2FAF"/>
    <w:rsid w:val="00ED3461"/>
    <w:rsid w:val="00ED3C98"/>
    <w:rsid w:val="00ED4362"/>
    <w:rsid w:val="00ED45FB"/>
    <w:rsid w:val="00ED48F9"/>
    <w:rsid w:val="00ED4E48"/>
    <w:rsid w:val="00ED4F2A"/>
    <w:rsid w:val="00ED53E2"/>
    <w:rsid w:val="00ED5774"/>
    <w:rsid w:val="00ED5821"/>
    <w:rsid w:val="00ED5919"/>
    <w:rsid w:val="00ED5C2B"/>
    <w:rsid w:val="00ED5FD4"/>
    <w:rsid w:val="00ED6006"/>
    <w:rsid w:val="00ED61EA"/>
    <w:rsid w:val="00ED6494"/>
    <w:rsid w:val="00ED67A5"/>
    <w:rsid w:val="00ED7150"/>
    <w:rsid w:val="00ED74EC"/>
    <w:rsid w:val="00ED756E"/>
    <w:rsid w:val="00EE0296"/>
    <w:rsid w:val="00EE0319"/>
    <w:rsid w:val="00EE04CC"/>
    <w:rsid w:val="00EE100D"/>
    <w:rsid w:val="00EE119E"/>
    <w:rsid w:val="00EE220B"/>
    <w:rsid w:val="00EE263E"/>
    <w:rsid w:val="00EE2B38"/>
    <w:rsid w:val="00EE2DD9"/>
    <w:rsid w:val="00EE3256"/>
    <w:rsid w:val="00EE335A"/>
    <w:rsid w:val="00EE3A80"/>
    <w:rsid w:val="00EE3B79"/>
    <w:rsid w:val="00EE3CB6"/>
    <w:rsid w:val="00EE4528"/>
    <w:rsid w:val="00EE4DAE"/>
    <w:rsid w:val="00EE50F5"/>
    <w:rsid w:val="00EE559C"/>
    <w:rsid w:val="00EE5BDE"/>
    <w:rsid w:val="00EE61EF"/>
    <w:rsid w:val="00EE6382"/>
    <w:rsid w:val="00EE63C7"/>
    <w:rsid w:val="00EE6A8D"/>
    <w:rsid w:val="00EE6AEF"/>
    <w:rsid w:val="00EE6BAD"/>
    <w:rsid w:val="00EE6BBA"/>
    <w:rsid w:val="00EE6C05"/>
    <w:rsid w:val="00EE6EFE"/>
    <w:rsid w:val="00EE6F5B"/>
    <w:rsid w:val="00EE7D8A"/>
    <w:rsid w:val="00EF01D3"/>
    <w:rsid w:val="00EF01ED"/>
    <w:rsid w:val="00EF03D4"/>
    <w:rsid w:val="00EF05FB"/>
    <w:rsid w:val="00EF075F"/>
    <w:rsid w:val="00EF07E0"/>
    <w:rsid w:val="00EF13DE"/>
    <w:rsid w:val="00EF16D4"/>
    <w:rsid w:val="00EF17C7"/>
    <w:rsid w:val="00EF1812"/>
    <w:rsid w:val="00EF1854"/>
    <w:rsid w:val="00EF2080"/>
    <w:rsid w:val="00EF249D"/>
    <w:rsid w:val="00EF2801"/>
    <w:rsid w:val="00EF2AE5"/>
    <w:rsid w:val="00EF2B35"/>
    <w:rsid w:val="00EF3378"/>
    <w:rsid w:val="00EF3649"/>
    <w:rsid w:val="00EF3702"/>
    <w:rsid w:val="00EF3D65"/>
    <w:rsid w:val="00EF40B2"/>
    <w:rsid w:val="00EF4344"/>
    <w:rsid w:val="00EF43FC"/>
    <w:rsid w:val="00EF4590"/>
    <w:rsid w:val="00EF4A6B"/>
    <w:rsid w:val="00EF4B3F"/>
    <w:rsid w:val="00EF4F91"/>
    <w:rsid w:val="00EF5434"/>
    <w:rsid w:val="00EF5DFE"/>
    <w:rsid w:val="00EF5F80"/>
    <w:rsid w:val="00EF6297"/>
    <w:rsid w:val="00EF62BA"/>
    <w:rsid w:val="00EF6386"/>
    <w:rsid w:val="00EF67DF"/>
    <w:rsid w:val="00EF732E"/>
    <w:rsid w:val="00EF76C4"/>
    <w:rsid w:val="00F001F1"/>
    <w:rsid w:val="00F004D7"/>
    <w:rsid w:val="00F0067E"/>
    <w:rsid w:val="00F00683"/>
    <w:rsid w:val="00F007A8"/>
    <w:rsid w:val="00F00982"/>
    <w:rsid w:val="00F0199A"/>
    <w:rsid w:val="00F01BF7"/>
    <w:rsid w:val="00F0216B"/>
    <w:rsid w:val="00F027CD"/>
    <w:rsid w:val="00F03053"/>
    <w:rsid w:val="00F031E4"/>
    <w:rsid w:val="00F03655"/>
    <w:rsid w:val="00F038D4"/>
    <w:rsid w:val="00F04290"/>
    <w:rsid w:val="00F04C0D"/>
    <w:rsid w:val="00F0534D"/>
    <w:rsid w:val="00F056F7"/>
    <w:rsid w:val="00F05E96"/>
    <w:rsid w:val="00F061B6"/>
    <w:rsid w:val="00F06BDB"/>
    <w:rsid w:val="00F071D8"/>
    <w:rsid w:val="00F07A4D"/>
    <w:rsid w:val="00F10178"/>
    <w:rsid w:val="00F1022A"/>
    <w:rsid w:val="00F1042B"/>
    <w:rsid w:val="00F1069F"/>
    <w:rsid w:val="00F10711"/>
    <w:rsid w:val="00F10D40"/>
    <w:rsid w:val="00F10F03"/>
    <w:rsid w:val="00F11261"/>
    <w:rsid w:val="00F112C2"/>
    <w:rsid w:val="00F11489"/>
    <w:rsid w:val="00F1184A"/>
    <w:rsid w:val="00F11A2C"/>
    <w:rsid w:val="00F11A35"/>
    <w:rsid w:val="00F11B54"/>
    <w:rsid w:val="00F11C28"/>
    <w:rsid w:val="00F11D59"/>
    <w:rsid w:val="00F11EC3"/>
    <w:rsid w:val="00F12005"/>
    <w:rsid w:val="00F1202D"/>
    <w:rsid w:val="00F12539"/>
    <w:rsid w:val="00F127E7"/>
    <w:rsid w:val="00F12935"/>
    <w:rsid w:val="00F12F02"/>
    <w:rsid w:val="00F13C7A"/>
    <w:rsid w:val="00F140E1"/>
    <w:rsid w:val="00F14174"/>
    <w:rsid w:val="00F143F8"/>
    <w:rsid w:val="00F146D3"/>
    <w:rsid w:val="00F14F1C"/>
    <w:rsid w:val="00F14F66"/>
    <w:rsid w:val="00F15148"/>
    <w:rsid w:val="00F15C8E"/>
    <w:rsid w:val="00F15DBB"/>
    <w:rsid w:val="00F1624D"/>
    <w:rsid w:val="00F16315"/>
    <w:rsid w:val="00F1636B"/>
    <w:rsid w:val="00F16C13"/>
    <w:rsid w:val="00F16C31"/>
    <w:rsid w:val="00F16D03"/>
    <w:rsid w:val="00F16DDF"/>
    <w:rsid w:val="00F171E2"/>
    <w:rsid w:val="00F17B7D"/>
    <w:rsid w:val="00F202AE"/>
    <w:rsid w:val="00F20338"/>
    <w:rsid w:val="00F2086E"/>
    <w:rsid w:val="00F20A73"/>
    <w:rsid w:val="00F20B1B"/>
    <w:rsid w:val="00F20C40"/>
    <w:rsid w:val="00F20E54"/>
    <w:rsid w:val="00F20F27"/>
    <w:rsid w:val="00F21156"/>
    <w:rsid w:val="00F211A1"/>
    <w:rsid w:val="00F2127B"/>
    <w:rsid w:val="00F217B1"/>
    <w:rsid w:val="00F219F4"/>
    <w:rsid w:val="00F221AC"/>
    <w:rsid w:val="00F222DE"/>
    <w:rsid w:val="00F2257C"/>
    <w:rsid w:val="00F22EBC"/>
    <w:rsid w:val="00F23E28"/>
    <w:rsid w:val="00F24A6C"/>
    <w:rsid w:val="00F24E94"/>
    <w:rsid w:val="00F25111"/>
    <w:rsid w:val="00F25578"/>
    <w:rsid w:val="00F25D7C"/>
    <w:rsid w:val="00F26351"/>
    <w:rsid w:val="00F269E4"/>
    <w:rsid w:val="00F269EC"/>
    <w:rsid w:val="00F26A9B"/>
    <w:rsid w:val="00F26AF8"/>
    <w:rsid w:val="00F26E58"/>
    <w:rsid w:val="00F26E80"/>
    <w:rsid w:val="00F26FB4"/>
    <w:rsid w:val="00F2737C"/>
    <w:rsid w:val="00F274A4"/>
    <w:rsid w:val="00F27783"/>
    <w:rsid w:val="00F27B04"/>
    <w:rsid w:val="00F27BAF"/>
    <w:rsid w:val="00F27D12"/>
    <w:rsid w:val="00F30205"/>
    <w:rsid w:val="00F30260"/>
    <w:rsid w:val="00F304AD"/>
    <w:rsid w:val="00F304FC"/>
    <w:rsid w:val="00F305E5"/>
    <w:rsid w:val="00F30698"/>
    <w:rsid w:val="00F3073F"/>
    <w:rsid w:val="00F311BE"/>
    <w:rsid w:val="00F313D7"/>
    <w:rsid w:val="00F31668"/>
    <w:rsid w:val="00F317CD"/>
    <w:rsid w:val="00F31F36"/>
    <w:rsid w:val="00F322A8"/>
    <w:rsid w:val="00F32416"/>
    <w:rsid w:val="00F33181"/>
    <w:rsid w:val="00F334AF"/>
    <w:rsid w:val="00F338D8"/>
    <w:rsid w:val="00F33A4E"/>
    <w:rsid w:val="00F33C2D"/>
    <w:rsid w:val="00F33C87"/>
    <w:rsid w:val="00F3526C"/>
    <w:rsid w:val="00F358DF"/>
    <w:rsid w:val="00F3648F"/>
    <w:rsid w:val="00F364BA"/>
    <w:rsid w:val="00F365EB"/>
    <w:rsid w:val="00F366DB"/>
    <w:rsid w:val="00F36796"/>
    <w:rsid w:val="00F3698F"/>
    <w:rsid w:val="00F36E94"/>
    <w:rsid w:val="00F3710A"/>
    <w:rsid w:val="00F37C64"/>
    <w:rsid w:val="00F4052C"/>
    <w:rsid w:val="00F40E21"/>
    <w:rsid w:val="00F41475"/>
    <w:rsid w:val="00F42076"/>
    <w:rsid w:val="00F422B3"/>
    <w:rsid w:val="00F42652"/>
    <w:rsid w:val="00F42B0C"/>
    <w:rsid w:val="00F42DFF"/>
    <w:rsid w:val="00F4336F"/>
    <w:rsid w:val="00F43731"/>
    <w:rsid w:val="00F43777"/>
    <w:rsid w:val="00F442C2"/>
    <w:rsid w:val="00F44370"/>
    <w:rsid w:val="00F44562"/>
    <w:rsid w:val="00F44AC4"/>
    <w:rsid w:val="00F44C1B"/>
    <w:rsid w:val="00F45062"/>
    <w:rsid w:val="00F451ED"/>
    <w:rsid w:val="00F46220"/>
    <w:rsid w:val="00F4637F"/>
    <w:rsid w:val="00F464B7"/>
    <w:rsid w:val="00F467F9"/>
    <w:rsid w:val="00F4682B"/>
    <w:rsid w:val="00F46AFF"/>
    <w:rsid w:val="00F46EBA"/>
    <w:rsid w:val="00F471D5"/>
    <w:rsid w:val="00F472AE"/>
    <w:rsid w:val="00F4794E"/>
    <w:rsid w:val="00F47A3C"/>
    <w:rsid w:val="00F47B55"/>
    <w:rsid w:val="00F47D44"/>
    <w:rsid w:val="00F50130"/>
    <w:rsid w:val="00F50166"/>
    <w:rsid w:val="00F50561"/>
    <w:rsid w:val="00F508DF"/>
    <w:rsid w:val="00F509FA"/>
    <w:rsid w:val="00F50D8D"/>
    <w:rsid w:val="00F510A9"/>
    <w:rsid w:val="00F51728"/>
    <w:rsid w:val="00F51A1D"/>
    <w:rsid w:val="00F51F8B"/>
    <w:rsid w:val="00F52154"/>
    <w:rsid w:val="00F5240A"/>
    <w:rsid w:val="00F52A31"/>
    <w:rsid w:val="00F5304E"/>
    <w:rsid w:val="00F5356B"/>
    <w:rsid w:val="00F53E43"/>
    <w:rsid w:val="00F54020"/>
    <w:rsid w:val="00F541FC"/>
    <w:rsid w:val="00F54B5B"/>
    <w:rsid w:val="00F54CC1"/>
    <w:rsid w:val="00F54D5A"/>
    <w:rsid w:val="00F54E50"/>
    <w:rsid w:val="00F55040"/>
    <w:rsid w:val="00F551E6"/>
    <w:rsid w:val="00F55660"/>
    <w:rsid w:val="00F561DE"/>
    <w:rsid w:val="00F56FF0"/>
    <w:rsid w:val="00F571D7"/>
    <w:rsid w:val="00F57334"/>
    <w:rsid w:val="00F573FD"/>
    <w:rsid w:val="00F6074A"/>
    <w:rsid w:val="00F609CA"/>
    <w:rsid w:val="00F60EAB"/>
    <w:rsid w:val="00F61014"/>
    <w:rsid w:val="00F615CD"/>
    <w:rsid w:val="00F618B1"/>
    <w:rsid w:val="00F620FD"/>
    <w:rsid w:val="00F62287"/>
    <w:rsid w:val="00F627BB"/>
    <w:rsid w:val="00F63593"/>
    <w:rsid w:val="00F63AB7"/>
    <w:rsid w:val="00F63D0A"/>
    <w:rsid w:val="00F64102"/>
    <w:rsid w:val="00F64385"/>
    <w:rsid w:val="00F64588"/>
    <w:rsid w:val="00F64A3D"/>
    <w:rsid w:val="00F64D42"/>
    <w:rsid w:val="00F65714"/>
    <w:rsid w:val="00F6579B"/>
    <w:rsid w:val="00F65AFD"/>
    <w:rsid w:val="00F65BCB"/>
    <w:rsid w:val="00F66266"/>
    <w:rsid w:val="00F6673E"/>
    <w:rsid w:val="00F66A2C"/>
    <w:rsid w:val="00F675B4"/>
    <w:rsid w:val="00F67CBC"/>
    <w:rsid w:val="00F67E7D"/>
    <w:rsid w:val="00F70A78"/>
    <w:rsid w:val="00F70AA0"/>
    <w:rsid w:val="00F70D31"/>
    <w:rsid w:val="00F7110D"/>
    <w:rsid w:val="00F714A5"/>
    <w:rsid w:val="00F716BD"/>
    <w:rsid w:val="00F7189F"/>
    <w:rsid w:val="00F71D8E"/>
    <w:rsid w:val="00F722BF"/>
    <w:rsid w:val="00F72317"/>
    <w:rsid w:val="00F724A8"/>
    <w:rsid w:val="00F7294C"/>
    <w:rsid w:val="00F72BE6"/>
    <w:rsid w:val="00F72FEA"/>
    <w:rsid w:val="00F73568"/>
    <w:rsid w:val="00F735B5"/>
    <w:rsid w:val="00F73686"/>
    <w:rsid w:val="00F73CCB"/>
    <w:rsid w:val="00F73D02"/>
    <w:rsid w:val="00F74608"/>
    <w:rsid w:val="00F748EC"/>
    <w:rsid w:val="00F74AA9"/>
    <w:rsid w:val="00F75061"/>
    <w:rsid w:val="00F75ACF"/>
    <w:rsid w:val="00F75CF0"/>
    <w:rsid w:val="00F75DFD"/>
    <w:rsid w:val="00F7649E"/>
    <w:rsid w:val="00F765CA"/>
    <w:rsid w:val="00F76981"/>
    <w:rsid w:val="00F76B24"/>
    <w:rsid w:val="00F76E15"/>
    <w:rsid w:val="00F7752C"/>
    <w:rsid w:val="00F77598"/>
    <w:rsid w:val="00F775E5"/>
    <w:rsid w:val="00F77CF3"/>
    <w:rsid w:val="00F80004"/>
    <w:rsid w:val="00F800CE"/>
    <w:rsid w:val="00F8023D"/>
    <w:rsid w:val="00F81714"/>
    <w:rsid w:val="00F818E2"/>
    <w:rsid w:val="00F81BB4"/>
    <w:rsid w:val="00F82073"/>
    <w:rsid w:val="00F82366"/>
    <w:rsid w:val="00F82488"/>
    <w:rsid w:val="00F825D8"/>
    <w:rsid w:val="00F826CB"/>
    <w:rsid w:val="00F829F2"/>
    <w:rsid w:val="00F83715"/>
    <w:rsid w:val="00F8405E"/>
    <w:rsid w:val="00F84151"/>
    <w:rsid w:val="00F8447D"/>
    <w:rsid w:val="00F84688"/>
    <w:rsid w:val="00F84776"/>
    <w:rsid w:val="00F847DE"/>
    <w:rsid w:val="00F85452"/>
    <w:rsid w:val="00F85506"/>
    <w:rsid w:val="00F85FF5"/>
    <w:rsid w:val="00F864D6"/>
    <w:rsid w:val="00F8660B"/>
    <w:rsid w:val="00F8661C"/>
    <w:rsid w:val="00F87429"/>
    <w:rsid w:val="00F9003F"/>
    <w:rsid w:val="00F90461"/>
    <w:rsid w:val="00F9087F"/>
    <w:rsid w:val="00F90880"/>
    <w:rsid w:val="00F909C7"/>
    <w:rsid w:val="00F923E9"/>
    <w:rsid w:val="00F92881"/>
    <w:rsid w:val="00F9291E"/>
    <w:rsid w:val="00F92B29"/>
    <w:rsid w:val="00F92D0A"/>
    <w:rsid w:val="00F930BB"/>
    <w:rsid w:val="00F9313D"/>
    <w:rsid w:val="00F9331E"/>
    <w:rsid w:val="00F93B0B"/>
    <w:rsid w:val="00F93D46"/>
    <w:rsid w:val="00F94216"/>
    <w:rsid w:val="00F946FB"/>
    <w:rsid w:val="00F9480E"/>
    <w:rsid w:val="00F9571D"/>
    <w:rsid w:val="00F958F9"/>
    <w:rsid w:val="00F95A8D"/>
    <w:rsid w:val="00F96430"/>
    <w:rsid w:val="00F96759"/>
    <w:rsid w:val="00F96A8B"/>
    <w:rsid w:val="00F96F2E"/>
    <w:rsid w:val="00F97291"/>
    <w:rsid w:val="00F974D7"/>
    <w:rsid w:val="00F978EA"/>
    <w:rsid w:val="00F97AF5"/>
    <w:rsid w:val="00F97F99"/>
    <w:rsid w:val="00FA019E"/>
    <w:rsid w:val="00FA0451"/>
    <w:rsid w:val="00FA0914"/>
    <w:rsid w:val="00FA09AC"/>
    <w:rsid w:val="00FA11B9"/>
    <w:rsid w:val="00FA17A4"/>
    <w:rsid w:val="00FA1948"/>
    <w:rsid w:val="00FA1A08"/>
    <w:rsid w:val="00FA2074"/>
    <w:rsid w:val="00FA25DE"/>
    <w:rsid w:val="00FA2634"/>
    <w:rsid w:val="00FA2A4E"/>
    <w:rsid w:val="00FA2D2D"/>
    <w:rsid w:val="00FA325E"/>
    <w:rsid w:val="00FA36F8"/>
    <w:rsid w:val="00FA3AB3"/>
    <w:rsid w:val="00FA3D49"/>
    <w:rsid w:val="00FA4531"/>
    <w:rsid w:val="00FA4914"/>
    <w:rsid w:val="00FA4DE1"/>
    <w:rsid w:val="00FA5469"/>
    <w:rsid w:val="00FA54A5"/>
    <w:rsid w:val="00FA5548"/>
    <w:rsid w:val="00FA5F5E"/>
    <w:rsid w:val="00FA60AA"/>
    <w:rsid w:val="00FA6385"/>
    <w:rsid w:val="00FA63BF"/>
    <w:rsid w:val="00FA6823"/>
    <w:rsid w:val="00FA68C3"/>
    <w:rsid w:val="00FA68F1"/>
    <w:rsid w:val="00FA73F6"/>
    <w:rsid w:val="00FA7492"/>
    <w:rsid w:val="00FA786D"/>
    <w:rsid w:val="00FA7C7F"/>
    <w:rsid w:val="00FA7D0E"/>
    <w:rsid w:val="00FB007E"/>
    <w:rsid w:val="00FB0512"/>
    <w:rsid w:val="00FB0568"/>
    <w:rsid w:val="00FB09A5"/>
    <w:rsid w:val="00FB0A26"/>
    <w:rsid w:val="00FB0C83"/>
    <w:rsid w:val="00FB0E8C"/>
    <w:rsid w:val="00FB1211"/>
    <w:rsid w:val="00FB1467"/>
    <w:rsid w:val="00FB1574"/>
    <w:rsid w:val="00FB1612"/>
    <w:rsid w:val="00FB1681"/>
    <w:rsid w:val="00FB1B4A"/>
    <w:rsid w:val="00FB1B98"/>
    <w:rsid w:val="00FB1D1B"/>
    <w:rsid w:val="00FB1E2E"/>
    <w:rsid w:val="00FB21E4"/>
    <w:rsid w:val="00FB249D"/>
    <w:rsid w:val="00FB2645"/>
    <w:rsid w:val="00FB2DE4"/>
    <w:rsid w:val="00FB306A"/>
    <w:rsid w:val="00FB30C6"/>
    <w:rsid w:val="00FB33D3"/>
    <w:rsid w:val="00FB3A2F"/>
    <w:rsid w:val="00FB3F33"/>
    <w:rsid w:val="00FB4865"/>
    <w:rsid w:val="00FB4E82"/>
    <w:rsid w:val="00FB52E9"/>
    <w:rsid w:val="00FB57E4"/>
    <w:rsid w:val="00FB5B55"/>
    <w:rsid w:val="00FB5E47"/>
    <w:rsid w:val="00FB5F0C"/>
    <w:rsid w:val="00FB5F11"/>
    <w:rsid w:val="00FB6A16"/>
    <w:rsid w:val="00FB6A50"/>
    <w:rsid w:val="00FB6AD0"/>
    <w:rsid w:val="00FB6C09"/>
    <w:rsid w:val="00FB7201"/>
    <w:rsid w:val="00FB75A1"/>
    <w:rsid w:val="00FB76DB"/>
    <w:rsid w:val="00FB7814"/>
    <w:rsid w:val="00FC0541"/>
    <w:rsid w:val="00FC0819"/>
    <w:rsid w:val="00FC08FD"/>
    <w:rsid w:val="00FC1567"/>
    <w:rsid w:val="00FC295E"/>
    <w:rsid w:val="00FC2ED3"/>
    <w:rsid w:val="00FC34C5"/>
    <w:rsid w:val="00FC3A38"/>
    <w:rsid w:val="00FC3D76"/>
    <w:rsid w:val="00FC3D9B"/>
    <w:rsid w:val="00FC3DF0"/>
    <w:rsid w:val="00FC4ABD"/>
    <w:rsid w:val="00FC4AD5"/>
    <w:rsid w:val="00FC4C0B"/>
    <w:rsid w:val="00FC546A"/>
    <w:rsid w:val="00FC614F"/>
    <w:rsid w:val="00FC699D"/>
    <w:rsid w:val="00FC6E1F"/>
    <w:rsid w:val="00FC72C8"/>
    <w:rsid w:val="00FC751D"/>
    <w:rsid w:val="00FC7C31"/>
    <w:rsid w:val="00FD05DD"/>
    <w:rsid w:val="00FD07AB"/>
    <w:rsid w:val="00FD0DF6"/>
    <w:rsid w:val="00FD0F4C"/>
    <w:rsid w:val="00FD1092"/>
    <w:rsid w:val="00FD1411"/>
    <w:rsid w:val="00FD14ED"/>
    <w:rsid w:val="00FD1694"/>
    <w:rsid w:val="00FD17C0"/>
    <w:rsid w:val="00FD1ABC"/>
    <w:rsid w:val="00FD1CD4"/>
    <w:rsid w:val="00FD2201"/>
    <w:rsid w:val="00FD2354"/>
    <w:rsid w:val="00FD260F"/>
    <w:rsid w:val="00FD2653"/>
    <w:rsid w:val="00FD2831"/>
    <w:rsid w:val="00FD28FE"/>
    <w:rsid w:val="00FD2A26"/>
    <w:rsid w:val="00FD2AF0"/>
    <w:rsid w:val="00FD2EF7"/>
    <w:rsid w:val="00FD3CD3"/>
    <w:rsid w:val="00FD4114"/>
    <w:rsid w:val="00FD444C"/>
    <w:rsid w:val="00FD48B1"/>
    <w:rsid w:val="00FD49A5"/>
    <w:rsid w:val="00FD4BE1"/>
    <w:rsid w:val="00FD4E10"/>
    <w:rsid w:val="00FD4FD0"/>
    <w:rsid w:val="00FD4FF7"/>
    <w:rsid w:val="00FD5372"/>
    <w:rsid w:val="00FD5866"/>
    <w:rsid w:val="00FD5A2D"/>
    <w:rsid w:val="00FD5EB8"/>
    <w:rsid w:val="00FD5FFA"/>
    <w:rsid w:val="00FD6D17"/>
    <w:rsid w:val="00FD6E16"/>
    <w:rsid w:val="00FD6E8C"/>
    <w:rsid w:val="00FD70F8"/>
    <w:rsid w:val="00FD720F"/>
    <w:rsid w:val="00FD7858"/>
    <w:rsid w:val="00FD7AC3"/>
    <w:rsid w:val="00FE01BB"/>
    <w:rsid w:val="00FE034C"/>
    <w:rsid w:val="00FE0500"/>
    <w:rsid w:val="00FE0764"/>
    <w:rsid w:val="00FE0AF3"/>
    <w:rsid w:val="00FE212E"/>
    <w:rsid w:val="00FE2486"/>
    <w:rsid w:val="00FE27CF"/>
    <w:rsid w:val="00FE2876"/>
    <w:rsid w:val="00FE33A1"/>
    <w:rsid w:val="00FE35A8"/>
    <w:rsid w:val="00FE3D2A"/>
    <w:rsid w:val="00FE3D53"/>
    <w:rsid w:val="00FE46BA"/>
    <w:rsid w:val="00FE495A"/>
    <w:rsid w:val="00FE49E1"/>
    <w:rsid w:val="00FE4D58"/>
    <w:rsid w:val="00FE4DB0"/>
    <w:rsid w:val="00FE52DA"/>
    <w:rsid w:val="00FE5EB2"/>
    <w:rsid w:val="00FE6230"/>
    <w:rsid w:val="00FE6703"/>
    <w:rsid w:val="00FE6C95"/>
    <w:rsid w:val="00FE6C96"/>
    <w:rsid w:val="00FE6E90"/>
    <w:rsid w:val="00FE6F78"/>
    <w:rsid w:val="00FE7012"/>
    <w:rsid w:val="00FE70AB"/>
    <w:rsid w:val="00FE761A"/>
    <w:rsid w:val="00FE7C44"/>
    <w:rsid w:val="00FE7EF0"/>
    <w:rsid w:val="00FF0426"/>
    <w:rsid w:val="00FF046B"/>
    <w:rsid w:val="00FF054C"/>
    <w:rsid w:val="00FF0BCE"/>
    <w:rsid w:val="00FF1597"/>
    <w:rsid w:val="00FF18FB"/>
    <w:rsid w:val="00FF2488"/>
    <w:rsid w:val="00FF259C"/>
    <w:rsid w:val="00FF2714"/>
    <w:rsid w:val="00FF28CF"/>
    <w:rsid w:val="00FF3925"/>
    <w:rsid w:val="00FF42AC"/>
    <w:rsid w:val="00FF455D"/>
    <w:rsid w:val="00FF47FE"/>
    <w:rsid w:val="00FF5231"/>
    <w:rsid w:val="00FF53E8"/>
    <w:rsid w:val="00FF5801"/>
    <w:rsid w:val="00FF586F"/>
    <w:rsid w:val="00FF5FF2"/>
    <w:rsid w:val="00FF6030"/>
    <w:rsid w:val="00FF6489"/>
    <w:rsid w:val="00FF64F5"/>
    <w:rsid w:val="00FF69DC"/>
    <w:rsid w:val="00FF6DC1"/>
    <w:rsid w:val="00FF71B9"/>
    <w:rsid w:val="00FF789C"/>
    <w:rsid w:val="021D478B"/>
    <w:rsid w:val="0241242E"/>
    <w:rsid w:val="06D91A90"/>
    <w:rsid w:val="0923432B"/>
    <w:rsid w:val="09696271"/>
    <w:rsid w:val="0B6727D9"/>
    <w:rsid w:val="0BC8771C"/>
    <w:rsid w:val="0D6D271C"/>
    <w:rsid w:val="100A36F9"/>
    <w:rsid w:val="10CA7EC9"/>
    <w:rsid w:val="11516662"/>
    <w:rsid w:val="16DA6555"/>
    <w:rsid w:val="17915DD7"/>
    <w:rsid w:val="18400C44"/>
    <w:rsid w:val="18C43A33"/>
    <w:rsid w:val="1C096726"/>
    <w:rsid w:val="2230171F"/>
    <w:rsid w:val="245F2570"/>
    <w:rsid w:val="26CD55D2"/>
    <w:rsid w:val="27A41B2E"/>
    <w:rsid w:val="28BA172F"/>
    <w:rsid w:val="29FD4D7A"/>
    <w:rsid w:val="2E434F8F"/>
    <w:rsid w:val="31717DE7"/>
    <w:rsid w:val="34E50E91"/>
    <w:rsid w:val="39DD1ED5"/>
    <w:rsid w:val="3BDB0C92"/>
    <w:rsid w:val="3D681FCA"/>
    <w:rsid w:val="3EBD55DA"/>
    <w:rsid w:val="3EF13BB9"/>
    <w:rsid w:val="48AE6D76"/>
    <w:rsid w:val="48BF453F"/>
    <w:rsid w:val="4C825E1A"/>
    <w:rsid w:val="532540D9"/>
    <w:rsid w:val="544229A0"/>
    <w:rsid w:val="54641595"/>
    <w:rsid w:val="58916F2D"/>
    <w:rsid w:val="5A590C5E"/>
    <w:rsid w:val="5B4560BF"/>
    <w:rsid w:val="5C112278"/>
    <w:rsid w:val="5FF53085"/>
    <w:rsid w:val="607B17DC"/>
    <w:rsid w:val="611D18F5"/>
    <w:rsid w:val="628256C6"/>
    <w:rsid w:val="62D75E2B"/>
    <w:rsid w:val="64C04E0E"/>
    <w:rsid w:val="65837D3C"/>
    <w:rsid w:val="6768471F"/>
    <w:rsid w:val="679528B0"/>
    <w:rsid w:val="6A4D3522"/>
    <w:rsid w:val="6C6D22F8"/>
    <w:rsid w:val="6CB253C7"/>
    <w:rsid w:val="6E6E0BFC"/>
    <w:rsid w:val="6F4A65B5"/>
    <w:rsid w:val="70A53982"/>
    <w:rsid w:val="76896E9C"/>
    <w:rsid w:val="798329C3"/>
    <w:rsid w:val="7E830CEF"/>
    <w:rsid w:val="7FEC479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en-US"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pPr>
    <w:rPr>
      <w:rFonts w:ascii="Calibri" w:hAnsi="Calibri" w:eastAsia="宋体" w:cs="Calibri"/>
      <w:sz w:val="21"/>
      <w:szCs w:val="21"/>
    </w:rPr>
  </w:style>
  <w:style w:type="paragraph" w:styleId="3">
    <w:name w:val="Body Text Indent"/>
    <w:basedOn w:val="1"/>
    <w:qFormat/>
    <w:uiPriority w:val="99"/>
    <w:pPr>
      <w:spacing w:line="520" w:lineRule="exact"/>
      <w:ind w:firstLine="560" w:firstLineChars="200"/>
    </w:pPr>
    <w:rPr>
      <w:sz w:val="28"/>
      <w:szCs w:val="28"/>
    </w:rPr>
  </w:style>
  <w:style w:type="paragraph" w:styleId="4">
    <w:name w:val="Normal Indent"/>
    <w:basedOn w:val="1"/>
    <w:qFormat/>
    <w:uiPriority w:val="0"/>
    <w:pPr>
      <w:ind w:firstLine="420" w:firstLineChars="200"/>
    </w:pPr>
    <w:rPr>
      <w:rFonts w:ascii="Times New Roman" w:hAnsi="Times New Roman" w:cs="Times New Roman"/>
      <w:sz w:val="21"/>
      <w:szCs w:val="24"/>
    </w:rPr>
  </w:style>
  <w:style w:type="paragraph" w:styleId="5">
    <w:name w:val="index 6"/>
    <w:basedOn w:val="1"/>
    <w:next w:val="1"/>
    <w:semiHidden/>
    <w:unhideWhenUsed/>
    <w:qFormat/>
    <w:uiPriority w:val="99"/>
    <w:pPr>
      <w:ind w:left="1000" w:leftChars="1000"/>
    </w:pPr>
  </w:style>
  <w:style w:type="paragraph" w:styleId="6">
    <w:name w:val="Body Text"/>
    <w:basedOn w:val="1"/>
    <w:next w:val="1"/>
    <w:link w:val="18"/>
    <w:unhideWhenUsed/>
    <w:qFormat/>
    <w:uiPriority w:val="99"/>
    <w:pPr>
      <w:widowControl w:val="0"/>
      <w:spacing w:after="120"/>
      <w:jc w:val="both"/>
    </w:pPr>
    <w:rPr>
      <w:rFonts w:ascii="Calibri" w:hAnsi="Calibri"/>
      <w:kern w:val="2"/>
      <w:sz w:val="21"/>
      <w:szCs w:val="21"/>
      <w:lang w:eastAsia="zh-CN"/>
    </w:rPr>
  </w:style>
  <w:style w:type="paragraph" w:styleId="7">
    <w:name w:val="Plain Text"/>
    <w:basedOn w:val="1"/>
    <w:qFormat/>
    <w:uiPriority w:val="0"/>
    <w:rPr>
      <w:rFonts w:ascii="宋体" w:hAnsi="Courier New" w:cs="宋体"/>
    </w:rPr>
  </w:style>
  <w:style w:type="paragraph" w:styleId="8">
    <w:name w:val="Body Text Indent 2"/>
    <w:basedOn w:val="1"/>
    <w:next w:val="9"/>
    <w:link w:val="19"/>
    <w:qFormat/>
    <w:uiPriority w:val="0"/>
    <w:pPr>
      <w:spacing w:after="120" w:line="480" w:lineRule="auto"/>
      <w:ind w:left="420" w:leftChars="200"/>
    </w:pPr>
  </w:style>
  <w:style w:type="paragraph" w:styleId="9">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0">
    <w:name w:val="footer"/>
    <w:basedOn w:val="1"/>
    <w:link w:val="17"/>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1">
    <w:name w:val="header"/>
    <w:basedOn w:val="1"/>
    <w:link w:val="16"/>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Normal (Web)"/>
    <w:basedOn w:val="1"/>
    <w:qFormat/>
    <w:uiPriority w:val="0"/>
    <w:pPr>
      <w:widowControl w:val="0"/>
      <w:spacing w:before="100" w:beforeAutospacing="1" w:after="100" w:afterAutospacing="1"/>
    </w:pPr>
    <w:rPr>
      <w:rFonts w:ascii="宋体"/>
      <w:kern w:val="2"/>
      <w:szCs w:val="21"/>
      <w:lang w:eastAsia="zh-CN"/>
    </w:rPr>
  </w:style>
  <w:style w:type="character" w:styleId="15">
    <w:name w:val="page number"/>
    <w:basedOn w:val="14"/>
    <w:qFormat/>
    <w:uiPriority w:val="0"/>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semiHidden/>
    <w:qFormat/>
    <w:uiPriority w:val="99"/>
    <w:rPr>
      <w:sz w:val="18"/>
      <w:szCs w:val="18"/>
    </w:rPr>
  </w:style>
  <w:style w:type="character" w:customStyle="1" w:styleId="18">
    <w:name w:val="正文文本 Char"/>
    <w:basedOn w:val="14"/>
    <w:link w:val="6"/>
    <w:qFormat/>
    <w:uiPriority w:val="99"/>
    <w:rPr>
      <w:rFonts w:ascii="Calibri" w:hAnsi="Calibri" w:eastAsia="宋体" w:cs="Times New Roman"/>
      <w:szCs w:val="21"/>
    </w:rPr>
  </w:style>
  <w:style w:type="character" w:customStyle="1" w:styleId="19">
    <w:name w:val="正文文本缩进 2 Char"/>
    <w:basedOn w:val="14"/>
    <w:link w:val="8"/>
    <w:qFormat/>
    <w:uiPriority w:val="0"/>
    <w:rPr>
      <w:rFonts w:ascii="Times New Roman" w:hAnsi="Times New Roman" w:eastAsia="宋体" w:cs="Times New Roman"/>
      <w:kern w:val="0"/>
      <w:sz w:val="24"/>
      <w:szCs w:val="24"/>
      <w:lang w:eastAsia="en-US"/>
    </w:rPr>
  </w:style>
  <w:style w:type="character" w:customStyle="1" w:styleId="20">
    <w:name w:val="NormalCharacter"/>
    <w:qFormat/>
    <w:uiPriority w:val="0"/>
    <w:rPr>
      <w:rFonts w:ascii="Calibri" w:hAnsi="Calibri"/>
      <w:kern w:val="2"/>
      <w:sz w:val="21"/>
      <w:szCs w:val="24"/>
      <w:lang w:val="en-US" w:eastAsia="zh-CN" w:bidi="ar-SA"/>
    </w:rPr>
  </w:style>
  <w:style w:type="paragraph" w:customStyle="1" w:styleId="21">
    <w:name w:val="样式 正文缩进正文缩进2正文缩进 Char Char正文缩进 Char Char Char Char正文缩进 Char ..."/>
    <w:basedOn w:val="4"/>
    <w:qFormat/>
    <w:uiPriority w:val="0"/>
    <w:rPr>
      <w:rFonts w:cs="宋体"/>
    </w:rPr>
  </w:style>
  <w:style w:type="character" w:customStyle="1" w:styleId="22">
    <w:name w:val="font81"/>
    <w:basedOn w:val="14"/>
    <w:qFormat/>
    <w:uiPriority w:val="0"/>
    <w:rPr>
      <w:rFonts w:hint="eastAsia" w:ascii="楷体" w:hAnsi="楷体" w:eastAsia="楷体" w:cs="楷体"/>
      <w:color w:val="000000"/>
      <w:sz w:val="24"/>
      <w:szCs w:val="24"/>
      <w:u w:val="none"/>
    </w:rPr>
  </w:style>
  <w:style w:type="character" w:customStyle="1" w:styleId="23">
    <w:name w:val="font0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single"/>
    </w:rPr>
  </w:style>
  <w:style w:type="character" w:customStyle="1" w:styleId="25">
    <w:name w:val="font21"/>
    <w:basedOn w:val="1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2960</Words>
  <Characters>3008</Characters>
  <Lines>48</Lines>
  <Paragraphs>13</Paragraphs>
  <TotalTime>86</TotalTime>
  <ScaleCrop>false</ScaleCrop>
  <LinksUpToDate>false</LinksUpToDate>
  <CharactersWithSpaces>3111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2023-04-18T00:31:00Z</dcterms:created>
  <dc:creator>建管处办公室</dc:creator>
  <cp:lastModifiedBy>宋国赶</cp:lastModifiedBy>
  <cp:lastPrinted>2023-11-21T00:54:00Z</cp:lastPrinted>
  <dcterms:modified xsi:type="dcterms:W3CDTF">2024-12-02T07:38:25Z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D026AF559967414297C3BDA951B9F68D_13</vt:lpwstr>
  </property>
</Properties>
</file>