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shd w:val="clear" w:color="FFFFFF" w:fill="FFFFFF"/>
        <w:spacing w:before="0" w:after="0" w:line="600" w:lineRule="atLeast"/>
        <w:ind w:left="0" w:right="0" w:firstLine="0"/>
        <w:jc w:val="both"/>
        <w:rPr>
          <w:rFonts w:hint="default" w:ascii="黑体" w:hAnsi="黑体" w:eastAsia="黑体" w:cs="黑体"/>
          <w:sz w:val="21"/>
          <w:szCs w:val="22"/>
          <w14:ligatures w14:val="standardContextual"/>
        </w:rPr>
      </w:pPr>
      <w:bookmarkStart w:id="0" w:name="Content"/>
      <w:r>
        <w:rPr>
          <w:rFonts w:hint="default" w:ascii="黑体" w:hAnsi="黑体" w:eastAsia="黑体" w:cs="黑体"/>
          <w:color w:val="000000"/>
          <w:sz w:val="32"/>
          <w:szCs w:val="22"/>
          <w14:ligatures w14:val="standardContextual"/>
        </w:rPr>
        <w:t>附件</w:t>
      </w:r>
    </w:p>
    <w:p>
      <w:pPr>
        <w:pBdr>
          <w:top w:val="none" w:color="000000" w:sz="0" w:space="0"/>
          <w:left w:val="none" w:color="000000" w:sz="0" w:space="0"/>
          <w:bottom w:val="none" w:color="000000" w:sz="0" w:space="0"/>
          <w:right w:val="none" w:color="000000" w:sz="0" w:space="0"/>
        </w:pBdr>
        <w:shd w:val="clear" w:color="FFFFFF" w:fill="FFFFFF"/>
        <w:spacing w:before="0" w:after="0" w:line="600" w:lineRule="exact"/>
        <w:ind w:left="0" w:right="0" w:firstLine="0"/>
        <w:jc w:val="center"/>
        <w:rPr>
          <w:rFonts w:hint="default" w:ascii="等线" w:hAnsi="等线" w:eastAsia="等线" w:cs="Times New Roman"/>
          <w:sz w:val="21"/>
          <w:szCs w:val="22"/>
          <w14:ligatures w14:val="standardContextual"/>
        </w:rPr>
      </w:pPr>
    </w:p>
    <w:p>
      <w:pPr>
        <w:pBdr>
          <w:top w:val="none" w:color="000000" w:sz="0" w:space="0"/>
          <w:left w:val="none" w:color="000000" w:sz="0" w:space="0"/>
          <w:bottom w:val="none" w:color="000000" w:sz="0" w:space="0"/>
          <w:right w:val="none" w:color="000000" w:sz="0" w:space="0"/>
        </w:pBdr>
        <w:shd w:val="clear" w:color="FFFFFF" w:fill="FFFFFF"/>
        <w:spacing w:before="0" w:after="0" w:line="600" w:lineRule="exact"/>
        <w:ind w:left="0" w:right="0" w:firstLine="0"/>
        <w:jc w:val="center"/>
        <w:rPr>
          <w:rFonts w:hint="default" w:ascii="等线" w:hAnsi="等线" w:eastAsia="等线" w:cs="Times New Roman"/>
          <w:sz w:val="21"/>
          <w:szCs w:val="22"/>
          <w14:ligatures w14:val="standardContextual"/>
        </w:rPr>
      </w:pPr>
      <w:bookmarkStart w:id="1" w:name="_GoBack"/>
      <w:r>
        <w:rPr>
          <w:rFonts w:hint="default" w:ascii="方正小标宋简体" w:hAnsi="方正小标宋简体" w:eastAsia="方正小标宋简体" w:cs="方正小标宋简体"/>
          <w:color w:val="000000"/>
          <w:sz w:val="44"/>
          <w:szCs w:val="22"/>
          <w14:ligatures w14:val="standardContextual"/>
        </w:rPr>
        <w:t>2026年度甘肃省联合科研基金项目指南</w:t>
      </w:r>
    </w:p>
    <w:bookmarkEnd w:id="1"/>
    <w:p>
      <w:pPr>
        <w:pBdr>
          <w:top w:val="none" w:color="000000" w:sz="0" w:space="0"/>
          <w:left w:val="none" w:color="000000" w:sz="0" w:space="0"/>
          <w:bottom w:val="none" w:color="000000" w:sz="0" w:space="0"/>
          <w:right w:val="none" w:color="000000" w:sz="0" w:space="0"/>
        </w:pBdr>
        <w:spacing w:before="0" w:after="0" w:line="600" w:lineRule="exact"/>
        <w:ind w:left="0" w:right="0" w:firstLine="0"/>
        <w:jc w:val="center"/>
        <w:rPr>
          <w:rFonts w:hint="default" w:ascii="等线" w:hAnsi="等线" w:eastAsia="等线" w:cs="Times New Roman"/>
          <w:sz w:val="21"/>
          <w:szCs w:val="22"/>
          <w14:ligatures w14:val="standardContextual"/>
        </w:rPr>
      </w:pP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本年度甘肃省联合科研基金项目共组织实施102项重大项目（含集成项目）、重点项目128项和一般项目229项。</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kern w:val="2"/>
          <w:sz w:val="21"/>
          <w:szCs w:val="22"/>
          <w14:ligatures w14:val="standardContextual"/>
        </w:rPr>
      </w:pPr>
      <w:r>
        <w:rPr>
          <w:rFonts w:hint="default" w:ascii="黑体" w:hAnsi="黑体" w:eastAsia="黑体" w:cs="黑体"/>
          <w:snapToGrid/>
          <w:color w:val="000000"/>
          <w:kern w:val="2"/>
          <w:sz w:val="32"/>
          <w:szCs w:val="22"/>
          <w14:ligatures w14:val="standardContextual"/>
        </w:rPr>
        <w:t>一、金川集团联合科研基金项目指南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金川集团股份有限公司作为联合资助方，资助重大项目4项，其中集成项目1项，单项资助额度800万元；其余重大项目3项，单项资助额度300万元；资助重点项目2项，单项资助额度50万元。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kern w:val="2"/>
          <w:sz w:val="21"/>
          <w:szCs w:val="22"/>
          <w14:ligatures w14:val="standardContextual"/>
        </w:rPr>
      </w:pPr>
      <w:r>
        <w:rPr>
          <w:rFonts w:hint="default" w:ascii="方正楷体简体" w:hAnsi="方正楷体简体" w:eastAsia="方正楷体简体" w:cs="方正楷体简体"/>
          <w:snapToGrid/>
          <w:color w:val="000000"/>
          <w:kern w:val="2"/>
          <w:sz w:val="32"/>
          <w:szCs w:val="22"/>
          <w14:ligatures w14:val="standardContextual"/>
        </w:rPr>
        <w:t>（一）集成项目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1.新型正极材料前驱体规模化制备关键技术与工艺研究（申报代码M0101，下同）</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钠电、固态电池等新型前驱体产品放大效应难题，开展“结构可设计、过程可控制、放大可复现”的工程化研究，研发沉淀失配、成核失衡与团聚、晶面择优、空隙定制及均质掺杂等关键技术，构建数字质控与放大体系，形成工程化转化能力。</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1.先进制程芯片用5N高纯钨、高纯银靶材关键技术开发（M0102）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先进制程芯片用高纯钨、银靶材关键原材料的高纯化和国产化需求，重点研究溶液中特殊元素的靶向除杂、真空高温消除间隙杂质、微观组织晶粒精细控制、靶坯与背板焊接结合强度等关键技术，实现规模化生产。</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2.铜镍合金B10冷凝管关键制备关键技术研究（M0103）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海洋、舰船制造等对高性能B10冷凝管自主保障的迫切需求，开展水平连铸空心锭制备、反向挤压等全流程工艺研究，研发铸锭成分偏析、组织均匀一致性、表面质量控制和热处理等技术，构建高效短流程产业化制备体系。</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3.硫化镍矿磨机抗冲磨腐蚀复合衬板材料及制备工艺研究（M0104）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硫化镍矿研磨工况下球磨机和湿式半自磨机现有衬板“寿命短、损耗快、成本高”的问题，开展材料的成分设计和熔炼工艺优化，衬板的结构优化、复合工艺和热处理工艺的研究，形成一种具有抗冲击、耐磨损、抗腐蚀三位一体性能的复合衬板及制备工艺。</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（三）重点项目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1.电子领域用微纳米铜粉制备关键技术研发（K0101）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2.5N级高纯硒制备技术研究（K0102）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二、兰石集团联合科研基金项目指南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兰州兰石集团股份有限公司作为联合资助方，资助重大项目9项，单项资助额度150万元；资助重点项目9项，单项资助额度50万元。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1.新型压缩空气储能轮序循环储热系统关键技术研究（M0201）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压缩空气储能电站面临的运行效率低、单位投资较高等技术问题，开展储热系统定压稳压工艺参数优化、全过程储热平衡设计与动态控制策略研究以及温度-压力交变耦合载荷下储能机理研究，研发多罐储热定压稳压、防闪蒸超压球罐结构优化等核心技术，有效提升储热温度和运行效率，降低系统占地和综合成本。</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2.水煤浆水冷壁气化技术半废锅危废处置气化炉关键技术研发（M0202）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高浓度有机废液处置难题，重点研究水煤浆与高浓度有机废液共气化反应原理，研发高盐高氟下“水煤浆+水冷壁+辐射废锅”气化炉关键技术，解决管屏埋弧焊，小空间水冷管对接焊，螺柱焊等技术难题，实现高浓度有机废液的气化制氢及高品质蒸汽。</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3.钻井管柱“一步式”全自动移运与排放系统关键技术研究（M0203）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油气钻采行业排管系统效率低、自动化程度不高的问题，研究国内“一步式”、全自动钻井管柱移运与排放系统所需感知、通讯、智能控制、安全防护等关键技术，提升钻井效率，实现钻井全过程协同融合控制。</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4.液压重型机械臂力位协同抑振核心技术研究（M0204）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液压重型机械臂载荷释放引发的剧烈振动与精度难控制问题，研究冲击振动理论、机械结构优化、多源传感与智能控制算法，研究主被动结合的机电液集成式控制理论，实现机器人的快速精准抑振与动态精度提升。</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5.兆瓦级阴离子交换膜（AEM）电解水制氢关键技术研究（M0205）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阴离子交换膜（AEM）电解水制氢装备寿命短、稳定性差等技术难题，研究阴离子交换膜、催化剂、膜电极结构及制造工艺等关键技术，研发系统效率高、动态响应快、寿命长、成本可控的阴离子交换膜（AEM）电解水制氢系统，实现制氢系统在变载、启停、间歇性可再生能源工况下长周期稳定运行。</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6.算力云仓冷却系统关键技术研究（M0206）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算力中心高密度服务器、交换机等IT基础设施的散热难题，研究核心设备冷却用换热器、循环冷却系统、冷却塔等关键技术，解决传统冷却系统在高密度算力场景下散热效率不足、能耗过高、PUE难以优化的痛点。</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7.基于铜冶炼固废的高性能铜镍合金制备技术研发（M0207）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现有铜冶炼渣处置技术有价金属资源利用率低、O/S/Pt等杂质元素深度脱除率低的难题，开展铜冶炼渣熔融强化还原的热力学行为、相变机制、有价金属渣系物化性质、界面行为、有害元素赋存形态等研究，研发铜冶炼渣制备高端铜镍合金的短流程核心技术。</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8.可控核聚变装置用高性能中子屏蔽高硼钢关键技术研发与应用（M0208）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可控核聚变装置屏蔽包层核心部件材料需求，围绕高屏蔽效能的含B钢成分设计与强化机理，研究B、Ti多元素耦合作用下的成分设计与性能调控技术；研究冶炼参数对铸锭宏观偏析、微观组织均匀性、夹杂物形态与分布的影响规律；研究高温塑性变形与热处理工艺协同优化技术并开展全流程工业化验证。</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9.超重型卧式车削中心精密进给动静压原理设计及结构优化（M0209）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重型卧式车削中心在超重载与微给进工况下存在的低速爬行、定位失准和动态失稳难题，研究闭式静压导轨的结构参数化设计与多油腔压力均衡机制、基于薄膜反馈与内反馈节流的油膜刚度协同调控技术、静压系统流量分档控制与变频调速的供油形式，实现油膜刚度与承载力的动态匹配，提升进给系统的运动平稳性与定位精度。</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1.LDPE核心装备的国产化研制（K0201）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2.热能交换枢纽AI多模态智能感知与决策理论研究及应用（K0202）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3.海陆石油钻机智能钻井系统理论研究及系统开发（K0203）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4.LS-PS系列高效圆壳式板式热交换器研制（K0204）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5.大尺寸真空扩散焊接技术研究（K0205）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6.高压钻井泵活塞用特种耐磨橡胶材料的研发及应用（K0206）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7.基于数字孪生的锻造设备虚拟调试平台建设（K0207）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8.国产化氢冶金装备用高性能耐热钢离心铸管关键技术研发与产业化（K0208）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9.基于短流程高洁净镍基高温合金的熔炼及成型关键技术研究与应用（K0209）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三、酒钢集团联合科研基金项目指南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酒钢集团股份有限公司作为联合资助方，资助重大项目3项，单项资助额度150万元；资助重点项目3项，单项资助额度50万元。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1.高纯生铁冶炼关键技术研究（M0301）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高纯生铁冶炼需求，研究铁水质量控制技术与高炉冶炼工艺，研究转炉/精练炉流场-温度场等对高纯生铁质量的影响规律，研究过程操作对关键指标的影响机理及控制标准，形成高纯生铁冶炼精准控制技术工艺。</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2.高性能2系硬铝合金圆铸锭关键技术的研发（M0302）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2系铝合金铜元素含量高导致重力偏析大，铸造裂纹倾向大等瓶颈问题，研究多元反应热力学和动力学条件及不同冷却高度、冷却水喷射角度对冷却强度影响的规律，研究高合金化程度、复杂合金成分下个性化使用场景均质工艺。</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3.连续油管用钢耐腐蚀性及强韧性调控关键技术研究（M0303）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研究连续油管用钢的耐蚀性及强韧化机制，研究连续油管用钢耐蚀性关键影响因素及其调控技术，研究微合金元素在连续油管用钢加工过程中对相变、再结晶及析出行为的影响机制。</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1.GPa级热成形钢强韧化机制研究（K0301）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2.铝电解阳极测高精准换极技术（K0302）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3.2024铝合金圆铸锭关键技术研发（K0303）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四、动物疫病防控联合科研基金项目指南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中国农科院兰州兽医研究所作为联合资助方，资助重大项目3项，单项资助额度100万元；资助重点项目9项，单项资助额度50万元。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1.基于人工智能的猪重大病原-宿主互作机制解析与精准干预技术研究（M0401）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猪重大烈性病，依托人工智能建立病毒感染关键新宿主因子预测与发现的技术平台，构建病毒-宿主互作网络，识别新宿主因子并探索其在病毒感染与宿主免疫应答的功能与分子机制，为猪重大病毒病防治提供基础理论。</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2.重大动物疫病新型疫苗抗原制造技术研究及其产业化（M0402）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危害家畜的重要疫病与人兽共患病的防控及对新型高效疫苗的需求，通过筛选鉴定有效抗原，研发病原基因编辑、反向遗传操作、mRNA、重组亚单位、合成肽、活载体等新型疫苗抗原设计制备技术，并建立中试生产线，提升其工艺和质量标准，促进我国动物疫苗产业集群升级。</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3.重大动物病原诱发ADE效应的分子机制的研究（M0403）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针对ASFV、PRRSV等重大动物病原抗体依赖性增强（ADE）影响疫苗免疫效果的现象，以受体-信号-免疫-复制为核心，整合结构生物学、细胞生物学、动物模型与干预技术，解析ADE 形成的通用分子机制，为突破ADE相关的疫苗与防控瓶颈提供理论支撑。</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1.口蹄疫病毒快速复制与传播的机制研究（K0401）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2.弓形虫速殖子向缓殖子转化的机制研究（K0402）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3.牛羊重要病原菌跨宿主感染传播的机制研究（K0403）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4.猪冠状病毒胞间传播和感染的机制研究（K0404）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5.宿主代谢调控畜禽重要病毒复制的机制研究（K0405）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6.非洲猪瘟病毒入侵与病毒工厂形成的机制研究（K0406）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7.口蹄疫病毒界面离子桥调控及免疫构效的机制研究（K0407）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8.口蹄疫病毒新受体鉴定及其介导的新路径入侵机制研究（K0408）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9.重要畜禽病原细胞免疫应答的机制研究（K0409）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五、兰州理工大学联合科研基金项目指南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兰州理工大学作为联合资助方，资助重大项目2项，单项资助额度100万元；资助一般项目10项，单项资助额度20万元。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1.镍板剪切抗变形技术研究及智能剪切装备研制（M0501）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镍板剪切过程变形严重、质量一致性差、剪切作业效率低等问题，开展镍板剪切变形机理与抗变形机械系统研究；开发在线智能识别技术，研制基于机器人作业的小块镍制造无人化成套装备，有效提高镍块质量与生产效率。</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2.黄河流域上游城市群滑坡灾害天空地协同探测与智能风险评估（M0502）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气候变化背景下黄河流域上游城市群滑坡灾害风险评估难题，开展“数据-技术-模型”全链条智能集成研究；优化天空地多维动态监测技术，研发高精度遥感协同解译算法，超前识别滑坡隐患并揭示孕灾机理；构建智能预测模型，提升滑坡灾害防治水平和应急响应能力。</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1.金川镍渣高值化回收制备高耐磨耐蚀铸铁关键技术研发（G0501）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2.快锻机大断面超级球铁液压集成块关键技术研究（G0502）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3.超强耐磨耐腐耐高温涂层创制及其激光原位强化机理研究（G0503）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4.芯片封装界面热输运调控机理与新型热界面材料性能研究（G0504）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5.西北沙戈荒地区风电场阻沙降尘机理与风能-防沙协同作用策略研究（G0505）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6.基于InVEST模型的黄河源区水源涵养时空演变及其生态评价核算（G0506）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7.基于多模态在线分析的锂电池早期热失控预警机制研究及装置开发（G0507）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8.生物炭协同文冠果树根系微生物互作改善盐碱地微生物群落的作用机制探究（G0508）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9.新能源电力装备绝缘FDS响应计量与谱图智能诊断体系研究（G0509）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10.芯片封装技术文件信息提取与三维可视化软件开发（G0510）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六、甘肃省公路交通建设集团有限公司联合科研基金项目指南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甘肃省公路交通建设集团有限公司作为联合资助方，资助重大项目2项，单项资助额度150万元；资助一般项目5项，单项资助额度20万元。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1.西北荒漠区沥青路面长期性能演化规律及材料—结构—环境适应性设计方法研究（M0601）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西北荒漠区沥青路面耐久性差的问题，研究野外长期性能演变规律与失效机制，研发靶向耐候性材料，构建沥青路面材料气候分区图及材料—结构一体化耐久性提升设计方法，为长寿命沥青路面建设养护提供支撑。</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2.超微粉天然岩协同废橡胶增韧改性沥青制备关键技术研发与产业化（M0602）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针对传统改性沥青对聚合物依赖度高、成本高等问题，研究超微粉天然岩沥青协同固废橡胶复合改性技术，研究材料配比、工艺与协同增效机制，开展复合改性沥青及混合料性能评价，并进行路用性能验证。</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1.基于智能体驱动的高速公路网络安全漏洞治理技术研究与应用（G0601）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2.面向全生命周期的减震产品性能时空演变与智能化检测技术研究（G0602）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3.基于数据中台的交通垂直领域大模型场景化适配关键技术研究与示范应用（G0603）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4.复合功能社区低碳化技术集成研究与工程示范（G0604）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5.生物质瞬裂剂爆破技术在矿山及路基工程中的研究及推广应用（G0605）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七、航空机电联合科研基金项目指南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兰州万里航空机电有限责任公司作为联合资助方，资助重大项目2项，单项资助额度150万元；资助重点项目2项，单项资助额度50万元。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1.大型飞机540V高压电动扰流板作动器关键技术研究（M0701）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针对传统大型飞机扰流板存在的功重比小、维护困难等问题，开展作动器高功率密度、540V高压驱动以及大负载下高速伺服控制等高压电作动扰流板关键技术的研究，解决大功率驱动、高动态响应等技术难题。</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2.基于图像识别的智能着陆灯系统关键技术研究（M0702）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光源色温与光强严重影响飞机着陆灯夜间照明效果这一难题，研究基于图像识别的着陆场景智能识别技术，同步开展着陆灯照射角度、色温及光强的智能调整技术研究，有效提升飞行员对地面情况的判断能力以及着陆动作的安全性。</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1.飞机座舱盖作动系统效能提升关键技术及相关机理研究（K0701）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2.航空机电作动产品多域多物理场及智能系统仿真技术研究（K0702）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八、金徽科技联合科研基金项目指南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徽县金徽酒环保科技有限公司作为联合资助方，资助重大项目2项，单项资助额度200万元。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1.浓香型白酒糟醅质量影响发酵的多因素指标构建与检测方法研究（M0801）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针对西北地区浓香型白酒生产配料长期依赖经验、缺乏科学管控的技术瓶颈，开展固态发酵糟醅质量的系统性研究，探究糟醅关键指标检测方法，构建固态发酵糟醅多因素调控体系，提升生产效益与白酒品质。</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2.浓香型白酒酿造黄水资源化利用关键技术及其机制研究（M0802）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浓香型白酒黄水富集有机酸、酒糟蛋白利用粗放的产业瓶颈，开展黄水定向生物转化制备有机酸的关键技术研究，揭示酒糟蛋白靶向酶解与活性肽富集的微观机制，构建“黄水高值转化-酒糟品质提升”的绿色耦联工艺体系，为副产物全值化利用提供创新范式。</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九、甘肃农业大学联合科研基金项目指南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甘肃农业大学作为联合资助方，资助重大项目2项，单项资助额度100万元；资助一般项目10项，单项资助额度20万元。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1.旱区制种玉米机械化去雄对种子质量的影响机制与调控策略（M0901）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旱区制种玉米种子质量提升需求，研究机械化去雄作业对种子纯度、活力等关键质量指标的影响规律；建立基于雄穗图像识别的去雄质量快速评价方法；形成机械化去雄作业智慧调控策略，为种子高质量生产提供理论依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2.马铃薯智能繁种关键技术及模式研发（M0902）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马铃薯种薯繁育效率低、质量不均的产业痛点，研究脱毒种薯智能化高效繁育关键技术，融合物联网、大数据、AI和自动设施，构建“脱毒检测→智能扩繁→田间智能繁种→质量溯源”繁种全链条数字化、精准化、高效化的现代繁种新模式。</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1.马铃薯种薯抗氧化能力提升与高效生产（G0901）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2.雾培马铃薯种薯智能采摘关键技术研发（G0902）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3.纳米材料介导的水肥减量模式对河西制种玉米种子发育与活力形成调控机制（G0903）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4.水热因子对制种玉米种子活力形成的影响及其调控机制（G0904）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5.旱寒区耐逆强优势油菜杂交种选育及标准化制种技术体系构建（G0905）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6.甘蓝型油菜花药开裂可逆调控制种技术构建（G0906）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7.小麦抗旱种子发育激素调控机制解析及活力提升技术研究（G0907）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8.密植制种玉米水氮高效利用决策模型构建与产量模拟（G0908）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9.制种玉米花期同步性精准化控技术研究（G0909）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10.制种玉米水肥耦合精准管控与智能决策关键技术研究（G0910）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十、中铁二十一局集团有限公司联合科研基金项目指南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中铁二十一局集团有限公司作为联合资助方，资助重大项目2项，单项资助额度150万元；资助重点项目2项，单项资助额度50万元。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1.运营铁路工程沿线灾害星-地-深立体协同感知与评估研究（M1001）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针对运营铁路工程沿线地质灾害综合减灾需求，构建星-地-深协同的全域感知、风险研判与精准预警技术体系，实现日常工况分级管控、突发事件滚动预警与快速响应，提升铁路工程安全建养与应急防灾能力。</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2.深地空间大跨度超高净空地下厂房围岩劣化致灾机理及控制对策研究（M1002）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我国深埋大跨度超高净空地下厂房围岩的动/静损伤劣化及涌水致灾难题，开展水-岩-力多场耦合灾变机理及抗腐蚀-高韧性支护协同调控技术研究，开发隐伏结构面突水通道精准探测识别与复杂构造带劣化失稳靶向治理技术，显著提升深埋围岩-支护体系协同承载效能，降低全寿命周期工程风险与投资，带来显著的经济效益和社会效益。</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1.矿质土区牵引回流与轨道电路的耦合干扰机理及综合防控技术研究（K1001）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2.玄武岩矿石原料组分动态分析及均质化调配技术研究（K1002）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十一、兰州交通大学联合科研基金项目指南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兰州交通大学作为联合资助方，资助重大项目2项，单项资助额度100万元；资助一般项目10项，单项资助额度20万元。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1.西部高原铁路电磁辐射与人居环境多能互补多场耦合机制及能效评估研究（M1101）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面向川藏铁路，新藏铁路等重大工程沿线铁路电磁辐射防护与多能互补利用及居民生活健康保障需求，研究符合高原地区人群与人居环境特征的射频电磁暴露与多能互补健康评估机制；研究电磁环境与多能互补对人居环境的协同利用机制；研究高原铁路多能互补消纳融合及复杂环境下电磁射频与多能互补对高原铁路沿线生命群体的优化利用及解决方案！</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2.大陆桥双通道交通基础设施长寿命智能建养与跨境多式联运韧性协同关键技术研究及工程示范（M1102）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G30/G5通道扩容、高寒旱区路隧桥涵运维关键科学问题，研发基于数字孪生的服役状态智能感知与长寿命绿色智能建养技术；构建跨境多式联运多模态协同感知驱动协同调度与通道反脆弱性控制体系及危化品跨境全链条安全管控技术，并在兰州枢纽开展工程示范应用。</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1.北斗实时高精度大气可降水量监测方法研究（G1101）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2.重离子诱导“超代谢型肿瘤相关成纤维细胞（CAFs）”协同能量剥夺与血管抑制的放疗增敏机制研究（G1102）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3.面向西北风沙环境的铁路关键部件抗沙尘粘附与自润滑防护涂层的研发（G1103）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4.寒区公路沥青路面覆冰性态识别及其多元调控技术研究（G1104）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5.车路云框架下智能体赋能的多车分布式协同决策控制研究（G1105）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6.面向极端条件下融合物理信息和数据智能的永磁同步牵引电机关键技术研究（G1106）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7.基于根际微生态调控的陇东油田环烷酸污染土壤靶向修复与生态效应研究（G1107）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8.电-碳-绿证多维耦合下“光热+”新能源大基地协同演化机理与博弈决策研究（G1108）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9.聚硅氧烷裂解反应体系的构筑及催化机理研究（G1109）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10.城轨交通服役友好型高性能减振降噪周期性超材料结构设计及应用技术研究（G1110）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十二、兰州大学口腔医院联合科研基金项目指南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兰州大学口腔医院作为联合资助方，资助重大项目2项，单项资助额度100万元；资助重点项目2项，单项资助额度50万元；资助一般项目10项，单项资助额度20万元。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1.基于数据AI-精准制造-虚拟仿真的口腔诊疗关键技术创新与基层推广研究（M1201）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面向口腔颅颌面精准诊疗临床需求，开展多模态数据中心与AI智能、CAD/CAM与3D打印全瓷冠、数字化教学与虚拟仿真三大关键技术攻关，构建“数据-AI-制造-教学-临床”一体化技术体系，并在基层医疗机构开展示范应用与推广。</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2.病原菌力致减毒增敏机制研究与关键技术开发（M1202）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针对口腔感染疾病的病原菌抗性问题，解析感染微生态的力学信号构成，建立信号发生-传导系统量化模型，揭示力学信号调控抗生素敏感性演化与致病性演化的内在机制，构筑微纳力致增敏减毒技术研发体系。</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1.基于仿生矿化的珍稀动物中药材替代品研发及产业化示范（K1201）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2.高性能口腔骨修复材料制备及应用研究（K1202）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（三）一般项目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1.面向龋病修复与再矿化的镁-锶掺杂生物活性玻璃微纳复合体系构建与功能研究（G1201）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2.Piezo1介导根尖乳头干细胞成骨成牙分化的机制研究（G1202）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3.PETG表面UP/TA-Au NPs@CA多功能涂层的可控构建与抗菌-矿化-美白协同效应研究（G1203）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4.BP/ML385@CCM通过抑制Nrf2/HO-1信号通路实现对口腔鳞癌光动力治疗的增敏作用（G1204）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5.聚己内酯/聚乳酸-羟基乙酸/纳米银骨组织支架的制备及其生物性能研究（G1205）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6.Deep Learning驱动的功能肽订制及在抗口腔真菌感染中的应用研究（G1206）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7.基于两性聚合物刷的透明保持器表面构建：提升抗污、润滑与口腔清洁维持（G1207）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8.基于超声刺激、光生物调节与干细胞昼夜节律调控策略实现软骨缺损原位再生的研究（G1208）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9.强湿黏附PEI/PAA水凝胶递送ALA抑制口腔白斑恶性转化的应用研究（G1209）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10.上转换介导的光控活性氧双向调控纳米平台构建及其在牙周炎治疗中的应用（G1210）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十三、陇东油气联合科研基金项目指南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长庆油田陇东油气开发分公司作为联合资助方，资助重大项目2项，单项资助额度分别为240万元和260万元。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1.庆城油田长73纹层型页岩油有利区筛选及开发特征研究（M1301）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陇东页岩油增储上产接替领域长73纹层型页岩油，开展有利区筛选及开发特征研究，明确纹层型页岩油甜点表征技术、甜点评价标准，揭示渗流规律及生产动态变化控制因素，为纹层型页岩油规模效益建产提供技术指导。资助额度为240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2.庆城页岩油蓄驱渗一体化压裂技术研究（M1302）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庆城页岩油准自然能量开发无持续能量补充、产量递减快的难题，从压裂角度出发，研究段间驱替补能机理，揭示蓄能段向采油段的驱替及能量扩散规律，形成蓄驱渗一体化压裂模式，实现产量递减降低、采收率提高的目标。资助额度为260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十四、中国铁路兰州局集团有限公司联合科研基金项目指南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中国铁路兰州局集团有限公司作为联合资助方，资助重大项目2项，单项资助额度为150万元；资助重点项目4项，单项资助额度为50万元。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1.基于多模态感知的机车走行部机器人安全智能巡检技术研究（M1401）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针对复杂环境下的机车走行部部件缺陷识别难题，研究基于多模态感知的机车走行部安全检查技术，研发四足自主巡检机器人系统，构建机车走行部安全检查项点精准识别与状态评估体系。</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2.面向工务协同施工的群体作业风险动态监控与智能管控理论及技术研究（M1402）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针对工务施工复杂、安全风险防控不足、现场施工安全管控技防手段有限等难题，研究机械、人员和列车接近位置的精准监测技术，构建基于数字孪生等人工智能技术的可视化安全实时管控局域平台。</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1.铁路移动、固定设备状态与运输需求适配性研判关键技术研究（K1401）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2.基于“人工智能+”的西部铁路通道车流智能调整技术和能力适应性研究（K1402）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3.铁路主导的多式联运客货需求与市场供给动态监测技术与智能服务协同策略研究（K1403）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4.铁路道岔智能感知与监测预测关键技术研究（K1404）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十五、甘肃省电气传动联合科研基金项目指南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甘肃电气装备集团有限公司作为联合资助方，资助重大项目4项，单项资助额度分别为300万元和200万元。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1.新型电力系统快速开合智能断路器关键技术研究（M1501）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瞬态过电压、涌流、电弧对配电系统的危害以及电力电子负荷保护新需求等问题，研究超高速分合闸、电弧抑制及智能感知关键技术，适配高波动新能源并网需求，可显著提升电网抗扰性与供电可靠性，为新型电力系统高效运行筑牢安全防线。资助额度300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2.基于5G+的矿井提升机智能罐笼信号装置关键技术研究（M1502）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当前矿井提升机智能化水平低、安全运行能力差等问题以及适用于矿井提升机高速、密闭、防爆等环境下通讯和电源供给技术难题，开展基于5G和无线充电技术的智能罐笼信号装置关键技术研究，实现矿井提升机全过程无盲区操作控制，提高提升机的安全性能。资助额度300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3.基于人工智能推进演艺装备智能化升级关键技术研究（M1503）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演艺装备智能化升级的行业需求，开展舞台环境、动作、声光视械等多参数感知技术的研究，构建基于人工智能的演艺装备决策控制、数据分析处理技术方案及平台，提高演出效率和效果，实现多系统融合及个性化定制。资助额度200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4.大容量同步电机交流励磁系统核心部件关键技术研究（M1504）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大容量同步电机交流励磁系统动态响应提升与多物理场热管理协同优化等关键技术开展研究，重点解决宽域调速与温升精准控制的匹配难题，显著提升大容量同步电机系统功率密度与可靠性。资助额度200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十六、甘肃气象联合科研基金项目指南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甘肃省气象局作为联合资助方，资助重点项目6项，单项资助额度50万元；资助一般项目5项，单项资助额度20万元。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1.复杂地形区无缝隙智能数字预报关键技术研发及业务应用（K1601）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2.甘肃省主要农作物高低温灾害风险预警关键技术研究（K1602）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3.基于多源数据同化与AI融合的甘肃风能太阳能超短期预报系统关键技术研究（K1603）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4.基于气象的地球系统数据集建设及产品研制（K1604）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5.适应多场景的风光功率预测关键技术研究（K1605）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6.人工防雹作业精准指挥技术研究（K1606）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1.面向甘肃复杂地形高影响极端强降水形成机理与智能融合预报技术研究（G1601）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2.甘肃省次季节智能网格预测关键技术研究（G1602）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3.基于人工智能的气象数据质量控制（G1603）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4.影响输电线路的天气预警关键技术研究（G1604）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5.兰州市城市暴雨积涝风险预警技术研究（G1605）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十七、甘肃省生态环境科学设计研究院联合科研基金项目指南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甘肃省生态环境科学设计研究院作为联合资助方，资助重大项目2项，单项资助额度130万元；资助一般项目7项，单项资助额度20万元。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1.石油开采行业VOCs污染协同治理及全流程智能调控关键技术研究与应用（M1701）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石油开采行业存在的低浓度VOCs捕获难、能耗偏高、资源化水平低、适用范围受限等瓶颈，从低浓度VOCs吸附浓缩-资源化利用技术、多技术耦合协同净化技术及VOCs治理系统智能化协同调控技术等方面开展VOCs治理领域技术研发，并形成相应成果的转化、应用和推广。</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2.水泥窑烟气中CO₂与钢渣协同治理关键技术研究与应用（M1702）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水泥行业碳排放强度长期处于高位及钢渣等大宗固废资源化利用率偏低两大难题，研发水泥窑烟气CO₂高效捕集、钢渣活化、协同矿化及产物高值化利用等全链条关键技术及设备，降低我省水泥行业碳排放强度，提升钢渣等大宗固废综合利用率，实现“碳减排-固废消纳-产物资源化利用”的协同效应。</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1.甘肃省生态保护红线监管成效评估指标体系研究（G1701）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2.筑牢国家西部生态安全屏障视域下甘肃省生态系统脆弱性与恢复力研究（G1702）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3.油库区甲烷排放三维可视化监测技术方法研究（G1703）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4.多元驱动下甘肃省重点流域面源污染形成机制研究与精准治理路径示范（G1704）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5.甘肃省重点饮用水水源地典型新污染物赋存特征、风险评估及防控技术研究（G1705）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6.工业企业料场数字智联盘库技术研发与应用（G1706）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7.基于动态基线的甘南高寒草甸退化归因与生态环境损害精准量化研究（G1707）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十八、甘肃煤田地质局联合科研基金项目指南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甘肃煤田地质局作为联合资助方，资助重大项目7项，单项资助额度分别为200万元、150万元和100万元；资助重点项目3项，单项资助额度为50万元。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1.北祁连西段镜铁山-青头山一带复杂构造区油气成藏条件研究（M1801）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通过野外调查和构造解析，初步查明构造演化与油气成藏过程的时空叠置关系；开展源—汇系统耦合与沉积充填过程研究，重建油气形成关键期岩相古地理；通过生烃模拟实验，研究烃源岩生-滞-排动态耦合机制，查明“序列成藏”规律，分析资源潜力，圈定有利区，为下一步油气勘查提供地质依据。资助额度200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2.甘肃省舟曲磨坪-文县跑马梁一带油气资源成藏条件及潜力研究（M1802）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以志留系为目标层位，兼顾泥盆系，开展基础地质与油气成藏条件综合研究，初步查明幕次构造对区域烃源岩演化的影响，评价油气资源成藏条件与资源潜力，圈定有利区，为区域油气勘探提供地质依据。资助额度150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3.甘肃省河西含煤盆地物探资料二次开发及应用研究（M1803）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河西含煤盆地深部构造复杂、物探多解性强等问题，开展重磁电震及钻孔多源数据融合研究。通过历史资料矢量化与AI联合反演，精准刻画构造及基底形态，构建三维地质模型，圈定有利区带，为煤炭勘查提供地质依据。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4.武威盆地构造演化及聚煤规律研究（M1804）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以武威盆地含煤地层为研究对象，立足于资料综合分析、野外调查和地球物理数据采集解释，开展盆地构造演化、岩相古地理研究，总结聚煤规律，评价资源潜力，优选煤炭勘查靶区。资助额度100万元。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5.甘肃省北山地区中生代盆地聚煤规律研究（M1805）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开展北山地区中生代断陷-坳陷型聚煤盆地研究，查明含煤地层展布与沉积特征，揭示构造演化与沉积充填的耦合控煤机制，建立聚煤模式，评价资源潜力，优选有利找煤靶区，为区域煤炭勘查提供科学依据。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6.复杂地形煤矿“空天地”多源感知融合与地表沉降智能预警研究（M1806）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复杂地形煤矿安全开采沉降演化模型与灾害预警精度不高等技术难题，利用激光雷达与倾斜摄影，建立高精度三维模型与多时相感知数据库，研究基于“几何-纹理”双驱动的地表沉降智能预警模型，实现沉降演化动态模拟与灾害精准预警，为安全开采提供决策支撑。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7.基于多源数据融合的采煤沉陷区面域动态监测技术研究（M1807）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针对采煤沉陷区面域检测精度低、动态性能差等问题，研究融合多源数据的采煤沉陷区面域高精度动态监测模型和算法，实现对采煤沉陷区的精准和动态面域监测，为沉陷区监测提供技术支撑。资助额度100万元。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1.景泰盆地晚古生代岩相古地理及煤层赋存规律研究（K1801）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2.基于黄土固化材料在陇东黄土高原地质灾害防治融合技术的研究（K1802）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3.甘南州夏河—合作一带地质构造特征及地热资源赋存规律研究（K1803）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十九、百源基因联合科研基金项目指南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兰州百源基因技术有限公司作为联合资助方，资助重大项目4项，单项资助额度100万元；资助重点项目2项，单项资助额度50万元。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1.西部妊娠丢失队列建设及AI辅助人群风险预警和防治体系研究（M1901）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妊娠丢失此危害女性生殖健康的重大疾病，依托西部现有妊娠丢失队列及标本库，通过多组学挖掘分子机制，研发AI风险预警模型与辅助防治智能体，开展多中心验证并推动产业化转化，实现精准预警、临床应用与效益提升。</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2.基于合成生物学的功能食品成分工业化制备及下游产品开发（M1902）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面向甘肃高原地区慢病防控与健康保障需求，通过合成生物学构建绿色高效制备体系，实现藻蓝胆素、活性肽、共轭亚油酸等多种功能成分的工业化生产，开展下游功能食品产品的开发，形成显著的经济效益。</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3.基于荧光编码微球新型多参数光纤生物传感的研发（M1903）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甘肃省分子诊断领域关键原材料及仪器开发的产业需求，开展荧光编码微球制备及新型光纤生物传感器的研发，构建多参数实时检测评价体系，实现3种新产品的产业化及在医疗、中药材及环境监测领域的示范应用。</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4.液相芯片阅读仪及配套试剂的研发与产业化（M1904）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临床多联检诊断需求，研发液相芯片阅读仪及3种配套试剂盒，突破仪器上样与检测一体化技术，全流程自动化操作，实现样本进结果出检测模式，完成3种II类医疗器械产品注册并实现产业化生产与示范应用。</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1.基于SGPP2/PDLIM1/MMP9表观遗传轴肝癌耐药检测试剂盒的研发及临床应用（K1901）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2.核酸质谱诊断试剂量值溯源体系及配套质控品的研发与应用（K1902）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二十、甘肃海亮联合科研基金项目指南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甘肃海亮新能源材料有限公司作为联合资助方，资助重大项目2项，单项资助额度150万元；资助重点项目4项，单项资助额度50万元。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1.极薄锂电铜箔规模化稳定量产关键技术研究与产业化（M2001）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针对高能量密度锂电用极薄铜箔力学性能短板，研究微观织构与晶粒调控机理，研究长效、环保及安全的防氧化表面处理技术工艺，研究极薄铜箔规模化稳定制备核心技术，完成产线验证与产业化落地。</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2.超薄电子铜箔关键技术开发与工程化应用（M2002）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针对高密度互联载板、高频高速 PCB 产业需求，研究超薄电子铜箔低轮廓、高蚀刻精度制备核心技术，研究表处理沉积过程中流场与电场的分布对及其对电沉积过程的影响规律，研究生产过程工艺参数精细化控制及数字化管理，完成全流程工艺验证</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1.高延展性锂电铜箔连续化稳定生产关键技术与产业化落地研究（K2001）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2.铜箔全制程防氧化失效机制与绿色高效防护技术开发研究（K2002）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3.锂离子电池用功能涂层铜箔规模化连续制备与稳定量产技术开发（K2003）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4.高抗剥离复合集流体连续化批量化生产与产业化应用技术开发（K2004）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二十一、江苏恒瑞联合科研基金项目指南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江苏恒瑞医药股份有限公司作为联合资助方，资助重点项目2项，单项资助额度50万元；资助一般项目20项，单项资助额度20万元。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1.基于ZDHHC2/Wnt-β-catenin轴的胃癌淋巴结转移预测及靶向干预关键技术研究（K2101）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2.胰腺癌iPSC-CAR-巨噬细胞治疗新技术的开发与临床应用转化（K2102）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1.PCSK9非脂质依赖性途径在ACS后心室重构中的作用及多靶点整合机制研究（G2101）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2.基于IL-17/Th17轴调控网络解析瘢痕疙瘩免疫微环境失衡机制及靶向干预策略研究（G2102）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3.基于“炎症-脂肪化生-成骨”耦联失衡的多模态影像组学在脊柱关节炎中动态时空机制及新型靶向治疗策略研究（G2103）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4.肝硬化患者TIPS术后心脏失代偿风险：聚焦左心房应变的前瞻性分析（G2104）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5.缺血性脑卒中治疗用脑-线粒体序贯双靶向双控释智能纳米递药系统的研发（G2105）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6.基于细胞间通讯的SQSTM1囊泡递送-铁死亡轴在脓毒症急性肝损伤中的机制研究（G2106）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7.围术期神经稳态失衡与术后神经认知障碍发生发展关系研究（G2107）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8.STK31在结直肠癌增殖和侵袭中的作用及机制研究（G2108）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9.基于肿瘤微环境重塑的前列腺癌抗体偶联药物耐药机制及干预策略研究（G2109）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10.基于多组学揭示BCL-2抑制剂通过转录因子-靶基因轴调控老年急性髓系白血病恶性进展及M2极化机制研究（G2110）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11.基于能谱CT多参数定量模型构建肺癌纵隔淋巴结转移诊断新标准及手术决策指导研究（G2111）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12.胆红素代谢相关基因PGK1促进肺癌进展的分子机制及靶向干预研究（G2112）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13.淫羊藿素治疗多发性骨髓瘤骨病作用及机制研究（G2113）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14.中国人源壶腹癌类器官的建立、鉴定及其特性的研究（G2114）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15.基于双大模型蒸馏的少样本视-病对齐用于提高胰腺癌精准诊断的应用研究（G2115）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16.益生菌协同PD-1/PD-L1抑制剂增强胃癌疗效的分子机制探索（G2116）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17.基于肠-肝-菌群轴解析归芪定年方逆转阿帕替尼耐药治疗肝癌的协同机制（G2117）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18.前列腺癌神经内分泌分化过程中肿瘤微环境重塑的机制及其免疫治疗增敏策略研究（G2118）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19.CAMD1靶向Nectin-3上调PTEN抑制卵巢癌进展的分子机制研究（G2119）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20.基于ctDNA-MRD动态监测探索PIK3CA突变型早期乳腺癌辅助强化治疗策略（G2120）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二十二、上海联影联合科研基金项目指南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上海联影医疗科技股份有限公司作为联合资助方，资助重点项目2项，单项资助额度50万元；资助一般项目8项，单项资助额度20万元。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1.基于超高场磁共振多维影像特征的心衰病因溯源与风险分层预测（K2201）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2.介入瓣膜血流动力学影像评估与耐久性预测研究（K2202）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1.基于多维度数据的超声影像设备适用性评价体系研究（G2201）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2.基于高分辨率MRI和OCT多模态影像融合临床变量的视神经炎诊疗模型研究（G2202）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3.基于CT影像组学与外周血ctDNA融合的非小细胞肺癌早期筛查诊断体系研究（G2203）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4.基于PET-CT影像的全身多部位局部进展期实体瘤预后疗效评价体系研究（G2204）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5.基于MR-CT多模态融合影像的PCI术后心肌微循环障碍风险分层与预后评估模型研究（G2205）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6.肝细胞癌介入围术期的多模态影像智能体系研究（G2206）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7.基于胸部CT影像的深度混合学习模型与可解释分析技术在肺结节良恶性鉴别及肺癌病理亚型分类中的研究（G2207）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8.基于解剖-代谢多模态影像协同的骨髓浸润性疾病精准诊断模型研究（G2208）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二十三、深圳迈瑞联合科研基金项目指南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深圳迈瑞生物医疗电子股份有限公司作为联合资助方，资助重点项目10项，单项资助额度50万元；资助一般项目25项，单项资助额度20万元。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1.目标控制麻醉（ACA）在不同人群围麻醉期精准管理中的临床价值研究（K2301）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2.融合呼吸波形与EIT的重度ARDS人机不同步智能识别与肺损伤风险预警研究（K2302）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3.基于多模态数据融合的多发性骨髓瘤智能诊疗模型构建及临床验证研究（K2303）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4.舌领四诊多模态数据融合驱动的胃脘痛动态演化表征与数据模型研究（K2304）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5.基于声衰减及黏弹性成像的糖尿病性肌少症智能评估体系研究（K2305）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6.基于人工智能的体检人群亚临床脑血管病风险预测模型构建与验证研究（K2306）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7.基于外周血标志物与临床特征构建AD预警和Aβ-PET筛选模型的研究（K2307）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8.基于多模态数据融合的重症患者机械通气围拔管期仿真平台构建与精准决策研究（K2308）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9.肝胆手术中用于胆道癌早筛及胆管结石预测的光纤生物传感器系统研发（K2309）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10.基于eMAC指导精准麻醉对老年患者术后神经认知恢复的影响：多模态监测与机制探索研究（K2310）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1.基于多维医学监测数据的孕产妇脓毒症动态风险评估与预后预测模型研究（G2301）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2.基于CRTAP基因点突变的成骨不全致病机制解析及基因编辑靶向治疗研究（G2302）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3.基于大数据融合的医疗设备风险评估机制研究（G2303）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4.高原地区急性缺血性脑卒中多模态AI预后模型的构建与验证研究（G2304）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5.基于DR全自动宽场拼接技术的AI辅助测量在脊柱畸形疾病中的应用研究（G2305）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6.基于肝肾糖代谢PET显像的中医精血亏虚证候可视化评价研究（G2306）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7.食管癌围治疗期感染并发症多源标志物风险预测模型构建及验证研究（G2307）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8.基于高流量氧疗ROX指数动态监测的免疫检查点抑制剂相关重症肺炎精准化管理研究（G2308）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9.基于生物信息学与机器学习的溃疡性结肠炎活动度评估及靶向中药预测研究（G2309）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10.多模态血流动力学监测下破格救心汤对脓毒性心肌病患者循环功能及预后的随机对照研究（G2310）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11.基于人工智能的非接触式呼吸门控技术在儿童胸部 DR 检查中的质量控制体系研究（G2311）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12.代谢-炎症互作介导的心脑血管疾病生物标志物挖掘与数智化动态评估研究（G2312）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13.仿生靶向药物-纳米酶的研发及其在椎间盘退变中的应用研究（G2313）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14.血清分型类风湿关节炎关节损伤机制及智能预后评估模型构建研究（G2314）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15.基于LECS保胃手术的早期胃癌淋巴结转移风险预测与精准治疗策略研究（G2315）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16.基于体检时序大数据的甘肃胃癌高危人群智能风险分层评估及早筛研究（G2316）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17.基于黏弹性成像的多模态超声预测肝硬化门脉高压出血风险的智能模型构建与验证（G2317）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18.基于多组学整合的大黄'引热下行'肝酶-胆汁酸动态响应机制研究（G2318）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19.中高海拔地区非插管全麻宫腔镜手术中高频喷射通气的安全边界与参数优化及临床验证研究（G2319）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20.肠道菌群变化对2型糖尿病合并MAFLD肝纤维化影响的研究（G2320）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21.显微造影联合黏弹性的多参数超声评估乳腺癌侵袭性及生物影像学机制研究（G2321）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22.多组学大模型驱动的甘肃基层地区上消化道癌序贯筛查与成本效益评估研究（G2322）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23.AI驱动的局部晚期宫颈癌新辅助化疗联合放疗预后模型的构建及验证研究（G2323）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24.多模态超声联合宫腔镜构建宫腔粘连术前评估与诊疗决策模型（G2324）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25.基于甲状腺激素敏感性分层的T2DM患者10年心血管风险评估研究（G2325）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二十四、人口与健康联合科研基金项目指南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甘肃省卫生健康委员会、甘肃省中医药管理局作为联合资助方，资助重大项目11项，单项资助额度100万元；资助重点项目20项，单项资助额度50万元；资助一般项目85项，单项资助额度20万元。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1.基于人工智能的急性缺血性卒中早诊、早治新模式的建立和评价（M2401）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甘肃省急性缺血性卒中再灌注治疗率低和血管再通治疗延误的问题，利用新兴的人工智能技术，结合多组学和多模态分析方法挖掘潜在卒中早期诊断标志物，辅助卒中早期识别，建立急性缺血性卒中早诊、早治新模式。</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2.基于多组学的布氏杆菌性脊柱炎精准诊断与个体化治疗决策体系构建（M2402）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针对西北特色疾病“布氏杆菌性脊柱炎”诊断困难及治疗争议问题，通过整合临床、影像、基因、蛋白及病原体数据构建诊断模型，进一步筛选关键基因靶点并结合临床特征，构建个体化治疗决策体系。</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3.利用间充质干细胞调控肠道菌群-TLR2轴对非酒精性脂肪性肝病的影响机制研究（M2403）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研究代谢相关脂肪肝肠道菌群-TLR2在其代谢紊乱及炎症的作用；揭示MSCs干预对其调控机理；通过菌群产物和siRNA-TLR2干预，系统解析MSCs调控肠道菌群-TLR2在其生态失衡中的分子机制。</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4.智能影像评估肝癌微环境及临床转化的研究（M2404）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聚焦西部高发肿瘤肝癌精准诊疗瓶颈，依托超高端磁共振及CT 平台，融合OGSE、GluCEST、uSWIFT多模态功能成像、能量成像、超高分辨多参数成像与可解释人工智能，构建“时间-功能-代谢-结构”立体无创量化评估模型，实现肝癌微环境动态解析与疗效早期精准预测，推动“医学+AI”深度融合与临床转化。</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5.基于核仁小RNA ScaRNA14调控Mcl-1可变剪接抑制胃癌细胞凋亡的核酸药物研发（M2405）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①靶向药物：筛选靶向ScaRNA14的高效ASO序列，化学修饰提升稳定性；②递送系统：构建穿透胃癌屏障的核仁靶向纳米载体；③药效验证：类器官评估ScaRNA14干预对Mcl-1剪接亚型的调控作用；体内评估药物对肿瘤凋亡的诱导效果及毒性。</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6.基于多组学大数据挖掘的糖尿病足溃疡靶向中药有效成分筛选及智能响应微针递送系统研究（M2406）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本研究构建“多组学大数据挖掘-靶向中药筛选-智能响应微针递送”创新体系，突破糖尿病足溃疡治疗中药成分筛选难、靶向弱、递送差痛点。整合多组学精准筛选中药成分，破解复方“黑箱”难题；融合微针与智能材料设计靶向微针实现药物按需释放，多学科交叉推动中药现代化，为糖足中西医结合精准治疗提供新方案。</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7.基于舌象与眼底DR图像的多中心跨模态中医智能望诊模型研究（M2407）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基于舌象与眼底DR图像的多中心跨模态中医智能望诊模型研究，旨在融合舌象（反映脏腑气血）与眼底图像（关联全身疾病），利用深度学习构建AI诊断模型。通过多中心数据采集与融合技术，提升疾病早期筛查和中医辨证治疗准确性，推动中医诊断客观化与现代化发展。预期成果包括较大规模数据库、高精度模型、临床应用。</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8.兰州地区居室积尘SVOCs-微生物组共暴露对儿童哮喘的影响及防控对策研究（M2408）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甘肃地区儿童哮喘高发、环境暴露防控不足的现实需求，以兰州地区哮喘患儿为对象，调查居室积尘SVOCs与微生物共暴露特征，分析其与哮喘病情的关联，构建风险评估模型，为制定本土化防控策略、改善儿童哮喘防控水平提供科学支撑。</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9.多组学联合机器学习的胎儿NT增厚远期不良结局风险预测模型构建及临床转化研究（M2409）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孕早期NT增厚（≥3.0mm）且遗传检测及超声排畸无异常胎儿，整合胎儿基因组、转录组、甲基化组、代谢组等多组学数据及生后随访信息，构建机器学习风险预测模型，为不良结局风险的早期精准量化评估提供科学依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10.高原低氧微环境暴露下男性生殖机能动态调控机制与生育力精准保护体系构建研究（M2410）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甘肃高原地区男性生殖“暴露-损伤-生育力衰退”链式风险，构建“细胞-动物-临床”三维体系，解析低氧微环境下男性生殖轴重塑及与男科疾病关联，形成全链条防治方案，填补高原特异性男性生育力保护研究空白。</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11.基于肠-肝轴功能失衡的代谢性肝病发病机制解析及新型靶向策略研究（M2411）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代谢性肝病发病率高、致病机制不明且缺乏靶向疗法。本项目立足肠-肝轴，针对BSH阳性菌群与肝脏代谢通路交互机制缺口提出假说，通过多维度实验阐明其调节机制，构建双重靶向体系，为精准治疗提供新依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1.基于多模态影像-病理-临床的肝硬化不良事件预测多任务模型研究（K2401）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2.基于多模态数据融合的重点药物精准治疗与安全性预警关键技术研究（K2402）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3.西部高发胃癌转录后调控机制与核酸药物干预研究（K2403）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4.新型光催化材料的抗菌机制及其生物安全性研究（K2404）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5.基于空间多组学的甘松入血活性成分抗难治性抑郁神经免疫代谢机制与精准增效策略研究（K2405）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6.气溶胶微塑料对呼吸系统影响的风洞模拟及流调研究（K2406）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7.陇版益髓生血方干预恶性肿瘤放化疗骨髓抑制的增效减毒效应及对造血干细胞归巢的影响（K2407）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8.基于中医气虚体质的多模态数据驱动青少年特发性脊柱侧弯进展风险预测研究：脊柱-骨盆-下肢耦合力学与骨免疫微环境机制（K2408）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9.“证候-影像-标志物”多模态数据关联的肌少-骨质疏松风险预警模型构建与评价（K2409）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10.固本益气颗粒新药转化的临床前药学研究（K2410）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11.AI赋能全息多维组学分析在新生儿缺氧缺血性脑损伤早期诊断中的应用研究（K2411）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12.基于大型前瞻性出生队列探究孕期PAEs暴露致子痫前期的作用机制（K2412）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13.人工关节置换术后假体周围感染精准诊断与个性化综合治疗临床实践指南（K2413）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14.偏头痛外周发病机制及关键干预靶点的研究（K2414）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15.基于多组学低危甲状腺乳头状癌疾病进展生物标志物的鉴定及风险分层模型的构建（K2415）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16.基于人工智能与多模态数据融合的肺癌大分割精确放疗技术及生物物理模型的研究（K2416）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17.马奶炮制对藏药镰形棘豆抗心肌缺血的减毒存效机制研究（K2417）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18.基于主动筛查与集束化隔离策略的多重耐药菌精准防控模式构建及应用研究（K2418）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19.基于社区老年队列的cGAS-STING通路活性谱构建及其在衰弱早期预测中的应用基础研究（K2419）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20.基于中国多元化多中心大数据的胆石症肠菌—胆汁酸互作机制与干预研究（K2420）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（三）一般项目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1.靶向胃癌抗体偶联药物的开发及应用（G2401）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2.内侧半月板后根肌腱-缝线复合体重建的关键界面稳定性机制及优化策略（G2402）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3.微移植诱导免疫重塑增强CAR-NK抗急性髓系白血病效应的机制研究（G2403）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4.肿瘤细胞外基质力学硬度化学调控及其对药物递送和免疫浸润的影响机制研究（G2404）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5.不同能量形式在心房颤动导管消融的手术效果对比评价及术后复发危险因素研究（G2405）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6.食管癌免疫治疗肿瘤微环境变化与耐药机制研究（G2406）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7.基于多模态影像的前列腺癌术前一体化AI诊断模型构建与临床验证研究（G2407）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8.靶向铁稳态轴增强骨肉瘤铁死亡治疗敏感性的策略研究（G2408）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9.溶瘤病毒疫苗联合免疫检查点抑制剂治疗晚期消化道肿瘤的临床研究（G2409）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10.基于PHF14调控STAT1乙酰化抑制巨噬细胞焦亡发挥冠心病抗炎治疗的机制及转化研究（G2410）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11.硼中子俘获治疗对直肠癌肿瘤微环境调控机制及临床转化研究（G2411）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12.纳米声敏剂通过ROS介导的双硫死亡治疗胆管癌的机制研究（G2412）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13.靶向线粒体自噬-mtDNA-cGAS/STING 轴增强胰腺癌放疗免疫效应的机制及转化研究（G2413）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14.MTHFR通过HIF-1α/Hsp70轴影响肌卫星细胞铜死亡并促进肌少症的机制研究（G2414）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15.基于脂肪性肝病防治的肝癌早期预警与免疫治疗增敏策略研究（G2415）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16.ALDOA-PPP轴介导CAFs代谢重编程重塑肝癌免疫微环境的机制研究（G2416）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17.溃疡性结肠炎细胞衰老—慢性炎症正反馈放大机制及干预靶点研究（G2417）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18.长链非编码RNA调控心肌缺血/再灌注损伤的关键机制与精准干预策略（G2418）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19.面向临床诊疗的多模态人工智能辅助决策平台关键技术研究与应用管理（G2419）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20.多肽靶向硼中子俘获疗法治疗小细胞肺癌的研究（G2420）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21.α核素位点特异性偶联间皮素人源化纳米抗体药物开发与胃癌精准治疗应用（G2421）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22.口腔细菌对Wnt/β-Catenin信号通路的调控及其在骨性关节炎中风险关联研究（G2422）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23.结直肠癌TRIM家族泛素化蛋白介导的免疫微环境调控机制与干预策略研究（G2423）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24.UTMD联合抗氧化通路干预增强甲状腺癌免疫治疗敏感性的研究（G2424）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25.基于甘肃特色药食同源中草药工程化纳米囊泡创制及其用于感染与肿瘤免疫重塑的智能水凝胶体系研究（G2425）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26.基于miR-21-5p靶向SKP2-SIRT3轴调控线粒体自噬探讨川芎嗪拮抗EMs纤维化的机制（G2426）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27.基于多模态影像的压力梯度暴露下脑网络动态演化机制及干预策略研究（G2427）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28.ENO1抗体及其mRNA对宫颈癌的治疗作用研究（G2428）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29.基于肿瘤微环境重塑的前列腺癌抗体偶联药物耐药机制及干预策略研究（G2429）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30.关键代谢物通过差异化炎症通路驱动急性冠脉综合征斑块表型异质性的机制研究（G2430）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31.C12ORF49通过SREBP1-SCD1-MUFA轴介导的脂代谢-铁死亡在结直肠癌化疗耐药中的作用与机制研究（G2431）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32.集束化策略在ICU医院感染综合防控中的整合优化与实践路径研究（G2432）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33.RNA解旋酶DDX51调控皮肤黑色素瘤生长和转移的作用和机制研究（G2433）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34.西部地区肿瘤患者Ⅰ期临床试验伦理风险评估与规范管理指南（G2434）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35.基于多组学探讨丁香醛通过调控免疫细胞平衡改善脓毒症中肠黏膜屏障的机制研究（G2435）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36.IncRNA通过Hippo-YAP/TAZ通路调控 Ilizarov骨搬移牵拉区成血管成骨偶联及接骨柔筋方的干预机制研究（G2436）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37.基于“痰热交阻”理论探究陷胸和胃汤调控胃癌免疫微环境及炎癌转化机制研究（G2437）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38.黄芪甲苷调控线粒体表观遗传改善糖尿病视网膜病变脂代谢稳态的机制研究（G2438）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39.基于功能近红外光谱技术（fNIRS）探索任务导向性训练对慢性踝关节不稳（CAI）患者脑功能网络重组机制研究（G2439）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40.面向DRG支付的脊柱外科并发症风险分层与成本异常预警模型构建及闭环干预评价（G2440）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41.基于《敦煌辅行诀》“肝苦急，食甘以缓”理论的黄芪-当归药对调控NF-κB/GSDMD轴抑制皮瓣微血管内皮细胞焦亡的机制研究（G2441）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42.甘肃省大宗药材党参药材多模态质量评价模型的关键技术研究（G2442）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43.基于“调中通腑降浊”法探讨糖止丸调控TFR-ACSL4信号通路抑制胰岛β细胞铁死亡治疗2型糖尿病的作用机制（G2443）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44.基于Piezo1/VEGF轴介导的“血管-成骨”耦联探讨敦煌古方“疗折伤散”促进骨折愈合的力学生物学机制（G2444）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45.基于人工智能多模态数据融合的针刀干预类风湿关节炎骨破坏机制及技术体系研究（G2445）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46.滋阴润燥丸调控AMPK/SIRT1轴增强线粒体自噬治疗干燥综合征颌下腺炎症的机制研究（G2446）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47.基于肠心轴交互从肠道菌群及代谢组学探讨破格救心汤增加线粒体生物合成对脓毒性心肌损伤保护机制研究（G2447）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48.敦煌医学经络-经筋理论指导下冻结肩靶向治疗技术的临床应用与推广模式构建（G2448）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49.基于“p53-WNT/β-catenin信号轴调控海绵体平滑肌表型转化”探讨地龙降压胶囊改善高血压性勃起功能障碍的作用机制（G2449）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50.基于多组学和“清肠化瘀法”探讨金菊祛痹颗粒通过调控“肠道菌群-代谢-免疫网络”干预痛风性关节炎的机制研究（G2450）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51.基于“一气周流”理论探讨黄连化浊胶囊对早期2型糖尿病（湿热蕴脾证）肠促胰素效应及相关代谢指标的调节机制（G2451）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52.基于人工智能-多组学机械应力分子网络映射模型构建及益肾活络胶囊干预椎间盘退变的机制研究（G2452）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53.基于“痰瘀互结”理论探讨取渊汤重塑免疫微环境的机制研究（G2453）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54.基于人工智能与网络整合策略探究归芪鸡蛇丸治疗神经根型颈病的潜在靶标与通路（G2454）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55.“近眼三针”调控Nrf2/HO-1通路干预巩膜线粒体功能及ECM重塑防控近视的机制研究（G2455）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56.生精颗粒通过PI3K-AKT-mTOR通路调控糖酵解改善生精障碍的多模态研究（G2456）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57.基于胶质—神经网络钙活动紊乱的阿尔兹海默病早期甄别及C5ar1拮抗剂干预效应的实验研究（G2457）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58.枸杞多糖硒纳米酶靶向免疫微环境抑制膀胱纤维化治疗IC/BPS的机制研究（G2458）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59.DNA去甲基化酶TETs在胚胎骨发育和hESCs成骨分化中的作用及分子机制研究（G2459）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60.负载干细胞可注射生物凝胶在子宫内膜损伤中的应用研究（G2460）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61.EEF1A1降解CBX4促进MYC表达并增强子宫内膜癌干性的机制研究（G2461）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62.RBBP7基因突变致非梗阻性无精子症的分子机制研究（G2462）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63.人类早期胚胎低温冷冻损伤的分子机制研究（G2463）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64.靶向PI3K/Akt通路的月经血干细胞治疗子宫内膜异位症的机制研究（G2464）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65.基于“肠-肾轴”的儿童慢性肾脏病致矿物质和骨代谢紊乱机制研究（G2465）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66.胃癌中神经侵犯对肿瘤生长及肿瘤微环境中相关免疫细胞功能的研究（G2466）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67.基于“消补兼施”理论探讨中药复方防治急性高原腹胀的临床疗效及多组学作用机制研究（G2467）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68.布拉氏酵母菌通过调控CagA+Hp诱导的M2型巨噬细胞极化抑制胃癌进展的机制研究（G2468）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69.中医益气降浊法调控初级纤毛机械-代谢感知缓解缺氧性肾病的作用及机制研究（G2469）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70.高原低氧环境下肠道菌群紊乱介导睡眠觉醒环路异常的机制研究（G2470）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71.基于双向门控循环单元的心音分类模型特征对齐与跨场景泛化能力研究（G2471）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72.基于人工智能数据库的高原高寒地区结直肠癌患者肠道菌群失衡机制及个性化营养干预适配方案研究（G2472）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73.高海拔环境增加心肌细胞衰老易损的机制研究（G2473）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74.基于多模态影像的高原冻伤早期血管内皮损伤评估及预后预测研究（G2474）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75.基于空间多组学解析藏药三果汤重塑胶质细胞免疫代谢稳态改善高原缺氧认知障碍的机制研究（G2475）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76.基于液体活检动态评估 PIK3CA 预测乳腺癌患者新辅助疗效指导辅助分层治疗策略的探索（G2476）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77.广泛期小细胞肺癌免疫联合化疗肿瘤微环境动态变化及疗效预测的单细胞转录组研究（G2477）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78.靶向RAD6提高乳腺癌化疗敏感性的研究（G2478）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79.不全射频消融上调肝癌细胞 lncRNA PRR7-AS1 促进糖酵解的机制研究（G2479）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80.皮肤黑色素瘤内Lachnoclostridium代谢物调控CD8+T细胞抗肿瘤免疫效应的分子机制研究（G2480）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81.CAFs分泌胞外基质蛋白CCN4在晚期前列腺癌放/化疗耐受中的作用及调控机制研究（G2481）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82.基于“回康灵片”深度开发的糙叶败酱环烯醚萜关键组分对非小细胞肺癌的治疗作用及机制研究（G2482）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83.抑制生长抑素受体SSTR1增强结直肠癌抗肿瘤免疫应答的机制研究及其靶向药物研发（G2483）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84.智能化旋转式伽玛刀精准放疗技术在头颈部肿瘤的临床转化与区域诊疗规范研究（G2484）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85.扶金化积丸联合化疗治疗肺癌的增效减毒机制研究（G2485）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二十五、甘肃省地质矿产勘查开发局联合科研基金项目指南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甘肃省地质矿产勘查开发局作为联合资助方，资助重大项目7项，单项资助额度500万元、200万元和100万元；资助重点项目8项，单项资助额度50万元。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1.西秦岭（甘肃段）金锑控矿构造研究与找矿预测（M2501）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西秦岭（甘肃段）主要金锑矿集区，研究深部与浅部不同尺度构造与成矿的关系；建立蚀变矿物勘查标识体系；集成成矿理论研究与矿产勘查进展，构建找矿模型，开展金锑资源定量预测，支撑西秦岭2000吨国家级金资源基地建设。资助额度500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2.北山南带晚古生代火山岩型铜多金属矿成矿规律研究与增储示范（M2502）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甘肃北山南带晚古生代火山岩，研究成矿地质背景，揭示典型矿床成矿规律，查明火山活动与铜多金属成矿耦合关系，构建区域成矿模式；综合运用遥感、地球物理等技术，开展区域找矿预测和靶区优选，实现找矿突破。资助额度500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3.甘南重要金矿集区成矿系统探测与深部找矿靶区优选研究（M2503）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甘南金矿集区深部，通过2500米以浅地质结构探测，查明矿田和矿床尺度控矿构造体系，构建典型矿床三维地质结构模型，揭示深部成矿系统，研发矿体精准定位技术，开展矿集区深部找矿预测和靶区优选，指导深部勘查，实现找矿突破。资助额度200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4.智能矿产预测关键技术研发与应用示范（M2504）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西秦岭（甘肃段）重点金锑矿集区，研究数据与知识驱动的金锑成矿体系，创建基于人工智能的金锑矿预测方法、模型与算法，开展定量化智能预测，探索向智能预测转型并支撑西秦岭国家矿产资源基地建设。资助额度200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5.人类活动强烈影响下黑河中游盆地地下水时空变化与保护策略研究（M2505）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黑河中游盆地水资源日益紧缺的现状，聚焦地下水赋存特征及循环过程，揭示强烈人类活动影响下黑河中游盆地地下水时空变化规律，阐明其驱动机制，提出系统科学的地下水保护与调控策略。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6.兰州市七里河马滩丛式井群地热供暖示范项目关键水文地质参数试验研究（M2506）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兰州地热资源规模化保护性开发需求，开展群井采灌及示踪试验研究，获取储层渗透系数、回灌效率、流体运移速率等关键地质参数，确定允许开采量、保护半径等核心开发技术参数，为区内地热开发工程布设提供方案。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7.基于监测大数据的地质灾害风险智能判识与预警关键技术研究（M2507）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我省地质灾害监测预警虚警率高、阈值设定针对性不强等问题，研发多源数据融合与智能识别模型，构建分级分类预警预报指标体系，揭示灾害演化与预警响应机制，实现风险动态识别与预警目标，提升综合防灾减灾能力。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1.甘肃省长序列地下水动态监测数据分析研究（K2501）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2.面向滑坡灾害的深部变形立体监测设备研发与北斗气象协同AI智能预警关键技术研究与应用（K2502）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3.陇南山区地质灾害风险区精细识别与动态预警（K2503）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4.基于 Mask2Former 的自然资源遥感监测研究（K2504）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5.干旱半干旱荒漠化地区壤土结构重塑生态修复复合基质构建与功能产品创新研发（K2505）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6.甘南高寒矿区生物炭-土著菌类自然基质再造技术研究（K2506）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7.黄河上游水源涵养区山水林田湖草沙一体化保护修复的“甘南模式”研究（K2507）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8.水文地质条件变化下的疏勒河下游生态系统演化机制研究（K2508）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二十六、甘肃省文物局联合科研基金项目指南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甘肃省文物局作为联合资助方，资助重大项目2项，单项资助额度100万元；资助重点项目6项，单项资助额度50万元；资助一般项目5项，单项资助额度20万元。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1.糯米改性水硬性石灰材料加固岩土质文物机理与应用研究（M2601）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岩土质文物加固需求，以水硬性石灰与糯米浆为研究对象，基于多种实验技术，揭示糯米浆对水硬性石灰的水化—固结过程、反应产物及性能演化的调控机理，分析改性对遗址土物理力学性能和结构稳定性的影响机制，评价其在岩土质文物本体中的兼容性、耐候性和自愈性能，评估其在岩土质文物加固中的应用效果与适用范围。</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2.跨大陆交流背景下河西走廊人群演化与人地关系的耦合机制研究（M2602）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河西走廊古代人群扩散和文化传播对区域文明演进的影响过程，开展历史文献和考古遗存研究，结合地理学、遗传学等学科资料的对比分析，研究河西走廊文化演进和环境演变历史、跨大陆交流和族群融合的时空过程与驱动机制，厘清族群融合与区域文化变迁、古环境变化之间的耦合关系，揭示族群互动在河西走廊文明演进中的作用。</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1.烟熏壁画数字化保护与虚拟复原关键技术研究（K2601）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2.石窟寺“天—空—地”多源融合风险监测评估预警关键技术研究与应用示范（K2602）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3.甘肃地区史前彩陶多维信息谱系建构研究（K2603）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4.干旱环境丝织品文物性能退化行为预测研究（K2604）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5.西北干旱区土遗址裂隙病害科学认知与精细化修复技术体系研究（K2605）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6.流域不可移动文物的环境驱动劣化机制及适应性保护技术研究（K2606）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（三）一般项目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1.敦煌莫高窟典型壁画建筑图像空间分布特征及图像识读程序研究（G2601）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2.甘肃地区藏文大藏经用纸工艺和书写颜料研究（G2602）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3.毛细水作用下甘肃古塔青砖的劣化机理研究（G2603）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4.甘肃省高寒阴湿地区土遗址劣化机理研究（G2604）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5.河西走廊夯土遗址微生物多样性与群落组装特征对遗址抗水蚀性的影响机制研究（G2605）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二十七、甘肃省有色金属地质勘查局联合科研基金项目指南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甘肃省有色金属地质勘查局作为联合资助方，资助重大项目10项，单项资助额度100万元、120万元和150万元；资助重点项目12项，单项资助额度50万元。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1.甘肃省礼岷金矿带典型草原覆盖区穿透找矿方法研究及找矿实践（M2701）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选取礼岷金矿带草原浅覆盖异常区开展深穿透地球化学试验工作，查明金、锑、铅锌等金属活动态在土壤中的分布规律及分布模型，建立适用于高寒草原区的深穿透地球化学方法技术体系，综合圈定找矿靶区。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2.中国-中亚邻区优势金属矿成矿系统与资源潜力研究（M2702）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通过对哈萨克斯坦等中亚邻国优势矿产成矿背景、典型矿床成因及控矿因素研究，总结成矿规律，评估资源潜力，为该区矿产资源勘探开发提供科学依据，为培育中国-哈萨克斯坦“一带一路”成矿理论与找矿技术联合实验室夯实基础。资助额度150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3.哈萨克斯坦西北部铜镍铬矿快速找矿技术研发与找矿预测（M2703）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通过对哈萨克斯坦西北部重要区带优势矿产资源控矿地质因素研究，结合物探新技术和人工智能技术，构建快速高效的找矿技术组合，建立找矿模型，进行成矿预测，圈定有利成矿靶区，为培育中国-哈萨克斯坦“一带一路”成矿理论与找矿技术联合实验室夯实基础。资助额度150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4.西秦岭李坝金矿集区物探+钻探技术方法组合勘查示范（M2704）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结合李坝-金山地区金矿专项地质调查项目，选择多维度地球物理方法+便携式岩心钻探，在浅覆盖区进行实地应用，总结一套适合该区域的有效物探方法组合，研发一套对环境扰动小、方便携带、钻进能符合要求的浅部便携式钻探设备，为西秦岭金成矿带其他浅覆盖区的找矿工作提供方法示范。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5.西秦岭李坝-金山地区金矿就位机制及找矿方向研究（M2705）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西秦岭李坝-金山一带金矿，针对其就位机制问题，开展构造-岩浆-流体-成矿系统多维度综合研究。精细解析中川岩体与构造耦合控矿规律，追踪成矿流体来源及演化，揭示金矿就位机制。构建三维综合信息找矿预测模型，为该区域深部与外围找矿突破，提供直接理论指导与关键技术支撑。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6.基于绿色高强高韧性锚杆（索）深层结构锚固的大变形黄土边坡长效支护技术研发（M2706）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黄土注浆锚杆（索）存在锚固力有限、大变形失效、耐久性差的痛点，研发绿色、锚固力高、韧性好、经济长效的注浆锚杆（索）。以研制新型注浆材料为切入点，探究锚杆（索）力学表现，揭示锚固机理，开展示范应用。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7.白银矿田及外围三维地质建模与找矿预测（M2707）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白银矿田深边部地层、构造与矿化耦合机制厘定不清等问题，系统开展数据集成整理及三维地质建模，探索矿化空间规律，查明控矿因素，研究成矿规律，圈定深边部成矿有利区域，为矿田深边部勘查提供科学依据。资助额度150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8.甘肃省小柳沟钨钼矿成矿规律与深边部找矿预测综合研究（M2708）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系统分析研究小柳沟钨钼成矿机制、成矿规律与成矿模式，构建三维地质找矿模型；开展深边部找矿预测，圈定找矿靶区并进行资源潜力预测，为该区钨钼资源勘查与开发提供科学依据。资助额度100万元。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9.柳园裂谷西段金多金属成矿系统研究与找矿预测（M2709）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柳园裂谷西段金、钨、铅锌等多矿种成矿系统未建立、深部资源潜力不明等问题，系统开展岩浆热液耦合、构造控矿机理研究，揭示成矿分异机制，圈定找矿靶区，为区域找矿突破及国家战略性矿产资源安全保障提供科学依据和技术支撑。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10.甘肃寒旱区矿山生态修复关键技术集成与示范研究（M2710）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寒旱矿区“缺水-缺土-缺生物源”问题，厘清水-土-生物互作机制，研发仿生渗蓄与精准灌溉、人工快速诱导生物土壤结皮及适生植物选配关键技术，形成水-土-生物协同降本增效技术体系，建立试验示范点2处。资助额度120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1.西秦岭礼岷金成矿带三维构造建模及找矿预测研究（K2701）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2.西秦岭宕西成矿带金锑矿大数据智能找矿预测研究（K2702）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3.西秦岭西成铅锌矿集区重要物性参数集成研究（K2703）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4.甘肃省改性凹凸棒黏土矿高效开发与高值化应用关键技术研究（K2704）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5.矿产地质勘查规范（凹凸棒石黏土）行业标准制定研究（K2705）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6.甘肃省礼岷金矿集区重点岩矿石物性参数集成及深部找矿研究（K2706）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7.甘肃北山黄尖丘南一带韧性剪切带型金矿成矿规律及找矿预测研究（K2707）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8.西成矿田厂坝铅锌矿深部隐伏矿体地球物理综合探测与三维定位研究（K2708）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9.穿透性地球化学测量技术在寨上金矿外围选区应用研究（K2709）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10.阿拉伯地盾Yanbu-Ess蛇绿岩型铬铁矿成矿机制及找矿方向研究（K2710）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11.甘肃省武都县金坑子金矿硫化物包裹金矿微生物浸出释放过程与机制研究（K2711）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12.河西走廊干旱区矿山生态修复草种选择及生态产品研发（K2712）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二十八、甘肃省科学院联合科研基金项目指南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甘肃省科学院作为联合资助方，资助重大项目3项，单项资助额度100万元和110万元；资助重点项目1项，单项资助额度50万元；资助一般项目7项，单项资助额度20万元。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1.复合酶法生产酪蛋白新产品关键技术研究（M2801）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不同原料酪蛋白生产中存在的脱脂率提升、滋气味减低、亚型结构优化等问题，开展酪蛋白酶解及微生物发酵技术研究，通过复合酶技术，形成不同行业需求的系列酪蛋白产品及生产新工艺，通过工艺优化，稳定产品性能指标达到国际水平。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2.多源数据融合的透明化矿山地质模型构建与灾害实时预警技术研究（M2802）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金属矿山多源数据协同和智能利用率低影响矿山安全等问题,通过融合分析地测、传感器等多源异构数据，建立机器深度学习垂直大模型，开展模型训练实现矿井灾害智能识别与预警，提高矿山安全保障。资助额度110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3.工商业分布式光储系统数智融合及高效利用技术研究（M2803）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自发自用工商业分布式光伏发电系统高比例消纳与经济性需求，开展配置储能与数智化协同对光储系统影响研究，揭示数据驱动下多目标协同控制影响因素，优化系统方案，提升光储系统性能和效率，负荷端高效利用。资助额度100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1.西北寒区交通场站太阳能光伏光热热泵耦合零碳供暖技术研究（K2801）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（三）一般项目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1.编码源地空电磁频率测深技术与装备研制（G2801）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2.甘肃干旱半干旱区极端降水对生态风险影响的预测预警技术研究（G2802）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3.陇东煤矸石堆场“形变-温度”时空耦合失稳机理与风险防控研究（G2803）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4.缓释功能型聚羧酸减水剂合成引发体系关键技术研究与示范应用（G2804）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5.甲醇摩擦界面原位二维润滑相构筑与高耐磨超润滑薄膜设计（G2805）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6.甘肃干旱多发带复合干热影响小麦生长发育的监测指标及调控关键技术研究（G2806）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7.复合高温干旱对河西走廊制种玉米生长和产量的影响及其应对技术研究（G2807）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kern w:val="2"/>
          <w:sz w:val="21"/>
          <w:szCs w:val="22"/>
          <w14:ligatures w14:val="standardContextual"/>
        </w:rPr>
      </w:pPr>
      <w:r>
        <w:rPr>
          <w:rFonts w:hint="default" w:ascii="黑体" w:hAnsi="黑体" w:eastAsia="黑体" w:cs="黑体"/>
          <w:snapToGrid/>
          <w:color w:val="000000"/>
          <w:kern w:val="2"/>
          <w:sz w:val="32"/>
          <w:szCs w:val="22"/>
          <w14:ligatures w14:val="standardContextual"/>
        </w:rPr>
        <w:t>二十九、兰州工业学院联合科研基金项目指南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兰州工业学院作为联合资助方，资助重点项目2项，单项资助额度50万元；资助一般项目20项，单项资助额度20万元。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1.面向高值化的化工固废化学循环过程智能优化与协同调控（K2901）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2.风电机组的视觉全场微振动监测关键技术研究与应用（K2902）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1.3D打印高比能钠离子电池关键技术及性能研究（G2901）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2.甘肃黄河流域水轮机过流部件镍基再制造复合涂层关键技术研究与应用示范（G2902）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3.大模型驱动的大学生抑郁状态预警与共情疗愈系统关键技术研究（G2903）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4.低合金淬硬高强钢硬齿面齿轮控形稳性绿色加工关键技术研究（G2904）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5.协作机器人关节摩擦界面自润滑涂层设计与使役行为研究（G2905）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6.低空飞行器用碳纤维复合材料双向波纹夹层曲面结构设计与力学性能研究（G2906）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7.中药水丸微波干燥过程中水分迁移动力学及水分检测技术研究（G2907）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8.基于光电/光热/光磁复合效应的新型光催化体系构建及其性能研究（G2908）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9.激光增材制造镍钛-铝复相材料的力-振耦合机理与协同调控方法研究（G2909）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10.基于磁性材料的结构调控及其物化性能研究（G2910）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11.宽适应性蚀刻级引线框架铜箔研发（G2911）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12.面向极端服役环境的高性能高熵合金设计与抗疲劳应用基础研究（G2912）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13.多物理场耦合作用下复杂薄壁构件切削变形机理及控制技术研究（G2913）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14.低空开放场景下多域信息智能感知与安全管控关键技术研究与应用（G2914）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15.仿生混凝土抗冻融表/界面设计及机理研究（G2915）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16.电爆法制备超细金属粉体关键技术研发（G2916）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17.高危化工场景多模态感知与边缘智能监测关键技术研究（G2917）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18.丝绸之路不可移动类文化遗产智能修复与风险预测技术研究（G2918）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19.面向复杂地貌环境的遥感高光谱分类与动态场景解译关键技术研究（G2919）</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20.基桩施工对紧邻地铁区间隧道扰动响应与隧道智能韧性保护技术研究（G2920）</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三十、河西学院联合科研基金项目指南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河西学院作为联合资助方，资助重大项目1项，单项资助额度100万元；资助重点项目8项，单项资助额度50万元。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1.高通量表型鉴定与基因组学融合的河西走廊耐盐碱玉米品种选育及绿色制种技术研究（M3001）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河西走廊盐碱地玉米制种提质增效，融合高通量表型鉴定与与基因组学技术，精准鉴定耐盐碱种质并挖掘关键基因，选育耐盐碱玉米新品种，研发绿色制种等关键技术，构建智能化育种制种一体化模式，推动区域种业振兴与盐碱地高效利用。</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1.多尺度单原子催化剂赋能河西走廊水资源高效净化研究（K3001）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2.面向波动性可再生能源的“三维垂直取向”复合阴离子交换膜的结构调控与界面传热机制（K3002）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3.河西走廊高寒农牧区退行性骨关节炎的分子流行病学、寒湿痹证生物标志物及阶梯式中西医结合防治方案研究（K3003）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4.围栏封育对河西走廊典型荒漠区植物生物多样性的影响及其调控机制（K3004）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5.河西走廊慢性肌肉骨骼疼痛相关氟骨症的大数据挖掘及单细胞多组学致病机制的研究（K3005）</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6.菌藻协同改良河西地区盐碱地土壤关键技术研究——以张掖地区种植青稞地为例（K3006）</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7.武威汉简“治久咳上气方”防治慢性阻塞性肺疾病机制研究（K3007）</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8.祁连山（张掖区域）生态系统服务价值评估与空间分异（K3008）</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三十一、陇东学院联合科研基金项目指南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陇东学院作为联合资助方，资助重大项目4项，单项资助额度100万元；资助重点项目2项，单项资助额度50万元。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1.陇东致密油藏酸压增渗驱油协同机理及应用研究（M3101）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针对致密油藏渗流阻力大、注水效率低等问题，设计研发CO</w:t>
      </w:r>
      <w:r>
        <w:rPr>
          <w:rFonts w:hint="default" w:ascii="方正仿宋简体" w:hAnsi="方正仿宋简体" w:eastAsia="方正仿宋简体" w:cs="方正仿宋简体"/>
          <w:snapToGrid/>
          <w:color w:val="000000"/>
          <w:kern w:val="2"/>
          <w:sz w:val="32"/>
          <w:szCs w:val="22"/>
          <w:vertAlign w:val="subscript"/>
          <w14:ligatures w14:val="standardContextual"/>
        </w:rPr>
        <w:t>2</w:t>
      </w:r>
      <w:r>
        <w:rPr>
          <w:rFonts w:hint="default" w:ascii="方正仿宋简体" w:hAnsi="方正仿宋简体" w:eastAsia="方正仿宋简体" w:cs="方正仿宋简体"/>
          <w:snapToGrid/>
          <w:color w:val="000000"/>
          <w:kern w:val="2"/>
          <w:sz w:val="32"/>
          <w:szCs w:val="22"/>
          <w14:ligatures w14:val="standardContextual"/>
        </w:rPr>
        <w:t>基酸液解堵体系与耐温高携砂改性压裂液体系，建立储层-流体适配模型，揭示驱替相态-界面-渗流协同增产机制，形成一体化增产技术方案，提升致密油藏开发水平。</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2.复杂电网无人机多维智能运维关键技术与应用研究（M3102）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面向复杂地形电网运维“巡—处—保”一体化需求，聚焦树障清除、集电线路多无人机巡检与应急物资投送三类典型场景，开展关键技术攻关，突破精准定位、线路避障、机队协同与安全投送等瓶颈，提升电网安全与供电可靠性。</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3.应用于高压电缆的光热自融冰复合材料设计与研发（M3103）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西北地区高压电缆弱光、极寒环境下的防覆冰需求，研发兼具高效光热转换与长效自清洁功能的复合涂层，研制低表面能“光热—自清洁”涂覆材料，建立低温融冰阈值和耐候保持率评价体系，实现高压电缆的长期稳定自融冰。</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4.陇药源功能性饮品标准化生产关键技术攻关与产业化示范（M3104）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聚焦陇东药食同源资源高值化利用，运用多组学等技术阐明黄精、黄芪活性成分协同增效的机制，突破低温高效提取等关键技术，构建“种植-提取-质控-产品”全链条标准体系，建成≥50L/h中试线，开展标准化生产示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1.多固废复合基黄土加固机理与地域环境耐久性研究（K3101）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2.陇东地区煤矿油型气异常涌出智能感知与低碳治理技术研究（K3102）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三十二、甘肃工程咨询集团股份有限公司联合科研基金项目指南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甘肃工程咨询集团股份有限公司作为联合资助方，资助重大项目4项，单项资助额度160万元、180万元和210万元；资助重点项目4项，单项资助额度50万元。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1.无接触超高超大工作平台关键技术研究（M3201）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重要历史建筑无接触搭设超高超大工作平台的难题，开展不均匀刚性连接、局部结构优化和整体材料补强综合技术研发，构建基于三维模型的结构线性和非线性稳定性综合评价方法，形成三维动画数字模拟搭设系统，建立基于承载能力和耐候性的监测预警体系，解构文化遗产保护无接触超高超大脚手架设计、实施和安全评价的重要节点，形成无接触式超高超大操作平台计算理论框架和安全评估方法。资助额度210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2.高烈度区城市重点建筑群抗震韧性感知与功能状态智能诊断关键技术研究（M3202）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高烈度区城市重点建筑群，研究多模态协同感知、“物理—数据”双驱动评估及损伤识别技术；构建韧性指标体系，研发感知引擎与快速判读平台；开展工程示范，实现震后小时级安全评估，形成可复制的城市韧性运维模式。资助额度180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3.西北严寒寒冷地区既有园区零碳改造集成技术体系研究（M3203）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西北严寒寒冷地区既有办公园区能耗和排放现状，重点研究建筑本体、可再生能源、智慧能源管控及碳汇补偿等零碳改造的技术集成，构建多目标优化改造方法与全周期碳排放核算体系，破解地域适配等难点，为区域既有园区零碳改造与运维提供可复制推广技术体系与实践范例。资助额度210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4.基于生物多样性响应的水土保持工程生态成效评估与应用研究（M3204）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水土保持工程成效评估的需求，开展基于传统生态调查方法和eDNA技术相结合的水土保持工程治理区生物多样性变化规律与机理研究，揭示生物多样性对水土保持工程的响应机制，实现水土保持工程“成效评估”的精准量化，推广水土保持成效评估新技术应用。资助额度160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1.基于兰州市冬季清洁取暖示范项目的污水源热泵绿色低碳关键技术研究（K3201）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2.异形关键部件表面修复与长效硬质合金涂层涂护技术研发与应用（K3202）</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3.河西走廊水资源超载和水安全危机背景下“水-地”协同关键技术研究与应用（K3203）</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4.基于多源遥感与低空无人机协同下的陇东区域旱涝急转事件监测识别与生态影响评估研究（K3204）</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三十三、甘肃泰康制药有限责任公司联合科研基金项目指南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甘肃泰康制药有限责任公司作为联合资助方，资助重大项目1项，单项资助额度190万元；资助重点项目1项，单项资助额度50万元。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1.陇药大品种祖师麻膏药治疗肌肉骨骼系统慢性疼痛的临床与基础研究（M3301）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针对陇药大品种深度开发需求，开展祖师麻膏药治疗肌肉骨骼系统慢性疼痛多中心大样本前瞻性临床研究，并开展祖师麻膏药针对肌肉骨骼系统慢性疼痛作用机制的基础研究，为提升陇药核心竞争力提供高级别的循证医学证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1.AI驱动的祖师麻膏药治疗优势病种真实世界研究——适配人群筛选与作用机制解析（K3301）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三十四、中钠储能新能源科技（甘肃）有限公司联合科研基金项目指南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中钠储能新能源科技（甘肃）有限公司作为联合资助方，资助重大项目1项，单项资助额度310万元；资助重点项目1项，单项资助额度50万元。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（一）重大项目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1.基于钠离子电池和半固态电池的新型储能柜技术集成研究（M3401）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围绕新型储能技术的大规模系统集成及应用领域的重大科学问题和关键技术需求，开展钠电池、半固态电池在储能柜方面应用的研究，提升储能柜系统的电池单元能量转化效率和整体安全性。</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（二）重点项目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1.基于钠离子电池和半固态电池的电池管理系统和交直流转化器技术研究（K3401）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黑体" w:hAnsi="黑体" w:eastAsia="黑体" w:cs="黑体"/>
          <w:snapToGrid/>
          <w:color w:val="000000"/>
          <w:kern w:val="2"/>
          <w:sz w:val="32"/>
          <w:szCs w:val="32"/>
          <w14:ligatures w14:val="standardContextual"/>
        </w:rPr>
      </w:pPr>
      <w:r>
        <w:rPr>
          <w:rFonts w:hint="default" w:ascii="黑体" w:hAnsi="黑体" w:eastAsia="黑体" w:cs="黑体"/>
          <w:snapToGrid/>
          <w:color w:val="000000"/>
          <w:kern w:val="2"/>
          <w:sz w:val="32"/>
          <w:szCs w:val="32"/>
          <w14:ligatures w14:val="standardContextual"/>
        </w:rPr>
        <w:t>三十五、甘肃华浩森环保科技工程有限公司联合科研基金项目指南</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甘肃华浩森环保科技工程有限公司作为联合资助方，资助重点项目1项，单项资助额度60万元；资助一般项目2项，单项资助额度30万元。</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color w:val="000000"/>
          <w:kern w:val="2"/>
          <w:sz w:val="32"/>
          <w:szCs w:val="32"/>
          <w14:ligatures w14:val="standardContextual"/>
        </w:rPr>
      </w:pPr>
      <w:r>
        <w:rPr>
          <w:rFonts w:hint="default" w:ascii="方正楷体简体" w:hAnsi="方正楷体简体" w:eastAsia="方正楷体简体" w:cs="方正楷体简体"/>
          <w:snapToGrid/>
          <w:color w:val="000000"/>
          <w:kern w:val="2"/>
          <w:sz w:val="32"/>
          <w:szCs w:val="32"/>
          <w14:ligatures w14:val="standardContextual"/>
        </w:rPr>
        <w:t>（一）重点项目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1.特殊场景下的信息载体销毁设备关键技术研究与示范（K3501）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楷体简体" w:hAnsi="方正楷体简体" w:eastAsia="方正楷体简体" w:cs="方正楷体简体"/>
          <w:snapToGrid/>
          <w:kern w:val="2"/>
          <w:sz w:val="21"/>
          <w:szCs w:val="22"/>
          <w14:ligatures w14:val="standardContextual"/>
        </w:rPr>
      </w:pPr>
      <w:r>
        <w:rPr>
          <w:rFonts w:hint="default" w:ascii="方正楷体简体" w:hAnsi="方正楷体简体" w:eastAsia="方正楷体简体" w:cs="方正楷体简体"/>
          <w:snapToGrid/>
          <w:color w:val="000000"/>
          <w:kern w:val="2"/>
          <w:sz w:val="32"/>
          <w:szCs w:val="22"/>
          <w14:ligatures w14:val="standardContextual"/>
        </w:rPr>
        <w:t>（二）一般项目</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方正仿宋简体" w:hAnsi="方正仿宋简体" w:eastAsia="方正仿宋简体" w:cs="方正仿宋简体"/>
          <w:snapToGrid/>
          <w:kern w:val="2"/>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1.基于特殊场景下的网络安全设计与研发（G3501）</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600" w:lineRule="exact"/>
        <w:ind w:left="0" w:leftChars="0" w:right="0" w:firstLine="640" w:firstLineChars="200"/>
        <w:contextualSpacing w:val="0"/>
        <w:jc w:val="both"/>
        <w:rPr>
          <w:rFonts w:hint="default" w:ascii="等线" w:hAnsi="等线" w:eastAsia="等线" w:cs="Times New Roman"/>
          <w:sz w:val="21"/>
          <w:szCs w:val="22"/>
          <w14:ligatures w14:val="standardContextual"/>
        </w:rPr>
      </w:pPr>
      <w:r>
        <w:rPr>
          <w:rFonts w:hint="default" w:ascii="方正仿宋简体" w:hAnsi="方正仿宋简体" w:eastAsia="方正仿宋简体" w:cs="方正仿宋简体"/>
          <w:snapToGrid/>
          <w:color w:val="000000"/>
          <w:kern w:val="2"/>
          <w:sz w:val="32"/>
          <w:szCs w:val="22"/>
          <w14:ligatures w14:val="standardContextual"/>
        </w:rPr>
        <w:t>2.电子存储介质一级销毁设备关键技术研究（G3502）</w:t>
      </w:r>
    </w:p>
    <w:bookmarkEnd w:id="0"/>
    <w:p>
      <w:pPr>
        <w:rPr>
          <w:rFonts w:hint="eastAsia" w:ascii="方正仿宋_GBK" w:hAnsi="方正仿宋_GBK" w:eastAsia="方正仿宋_GBK" w:cs="方正仿宋_GBK"/>
          <w:sz w:val="32"/>
          <w:szCs w:val="32"/>
        </w:rPr>
      </w:pPr>
    </w:p>
    <w:sectPr>
      <w:footerReference r:id="rId3" w:type="default"/>
      <w:pgSz w:w="11906" w:h="16838"/>
      <w:pgMar w:top="2098" w:right="1531" w:bottom="1984" w:left="1531" w:header="851" w:footer="1361" w:gutter="0"/>
      <w:pgNumType w:fmt="numberInDash"/>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方正仿宋_GBK"/>
    <w:panose1 w:val="02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创艺简仿宋">
    <w:altName w:val="方正小标宋简体"/>
    <w:panose1 w:val="020B06030308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创艺简标宋">
    <w:altName w:val="方正小标宋简体"/>
    <w:panose1 w:val="020B0603030804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quot;Times New Roman&quot;">
    <w:altName w:val="Times New Roman"/>
    <w:panose1 w:val="00000000000000000000"/>
    <w:charset w:val="00"/>
    <w:family w:val="auto"/>
    <w:pitch w:val="default"/>
    <w:sig w:usb0="00000000" w:usb1="00000000" w:usb2="00000000" w:usb3="00000000" w:csb0="00000000" w:csb1="00000000"/>
  </w:font>
  <w:font w:name="方正楷体简体">
    <w:altName w:val="楷体_GB2312"/>
    <w:panose1 w:val="02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keepNext w:val="0"/>
                            <w:keepLines w:val="0"/>
                            <w:pageBreakBefore w:val="0"/>
                            <w:widowControl w:val="0"/>
                            <w:kinsoku/>
                            <w:wordWrap/>
                            <w:overflowPunct/>
                            <w:topLinePunct w:val="0"/>
                            <w:bidi w:val="0"/>
                            <w:adjustRightInd/>
                            <w:snapToGrid w:val="0"/>
                            <w:ind w:left="640" w:leftChars="200" w:right="64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LNJWO7QAAAABQEAAA8AAAAAAAAA&#10;AQAgAAAAOAAAAGRycy9kb3ducmV2LnhtbFBLAQIUABQAAAAIAIdO4kAU+VPiPAIAAG8EAAAOAAAA&#10;AAAAAAEAIAAAADUBAABkcnMvZTJvRG9jLnhtbFBLBQYAAAAABgAGAFkBAADjBQAAAAA=&#10;">
              <v:fill on="f" focussize="0,0"/>
              <v:stroke on="f" weight="0.5pt"/>
              <v:imagedata o:title=""/>
              <o:lock v:ext="edit" aspectratio="f"/>
              <v:textbox inset="0mm,0mm,0mm,0mm" style="mso-fit-shape-to-text:t;">
                <w:txbxContent>
                  <w:p>
                    <w:pPr>
                      <w:pStyle w:val="18"/>
                      <w:keepNext w:val="0"/>
                      <w:keepLines w:val="0"/>
                      <w:pageBreakBefore w:val="0"/>
                      <w:widowControl w:val="0"/>
                      <w:kinsoku/>
                      <w:wordWrap/>
                      <w:overflowPunct/>
                      <w:topLinePunct w:val="0"/>
                      <w:bidi w:val="0"/>
                      <w:adjustRightInd/>
                      <w:snapToGrid w:val="0"/>
                      <w:ind w:left="640" w:leftChars="200" w:right="64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43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7EE27F5"/>
    <w:rsid w:val="BEB3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方正仿宋简体" w:hAnsi="Times New Roman" w:eastAsia="创艺简仿宋" w:cs="Times New Roman"/>
      <w:kern w:val="2"/>
      <w:sz w:val="32"/>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Body Text"/>
    <w:basedOn w:val="1"/>
    <w:qFormat/>
    <w:uiPriority w:val="0"/>
    <w:pPr>
      <w:spacing w:after="120" w:afterAutospacing="0"/>
    </w:p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Arial" w:hAnsi="Arial" w:eastAsia="Arial" w:cs="Arial"/>
      <w:sz w:val="40"/>
      <w:szCs w:val="40"/>
    </w:rPr>
  </w:style>
  <w:style w:type="character" w:customStyle="1" w:styleId="36">
    <w:name w:val="Heading 2 Char"/>
    <w:basedOn w:val="31"/>
    <w:link w:val="3"/>
    <w:qFormat/>
    <w:uiPriority w:val="9"/>
    <w:rPr>
      <w:rFonts w:ascii="Arial" w:hAnsi="Arial" w:eastAsia="Arial" w:cs="Arial"/>
      <w:sz w:val="34"/>
    </w:rPr>
  </w:style>
  <w:style w:type="character" w:customStyle="1" w:styleId="37">
    <w:name w:val="Heading 3 Char"/>
    <w:basedOn w:val="31"/>
    <w:link w:val="4"/>
    <w:qFormat/>
    <w:uiPriority w:val="9"/>
    <w:rPr>
      <w:rFonts w:ascii="Arial" w:hAnsi="Arial" w:eastAsia="Arial" w:cs="Arial"/>
      <w:sz w:val="30"/>
      <w:szCs w:val="30"/>
    </w:rPr>
  </w:style>
  <w:style w:type="character" w:customStyle="1" w:styleId="38">
    <w:name w:val="Heading 4 Char"/>
    <w:basedOn w:val="31"/>
    <w:link w:val="5"/>
    <w:qFormat/>
    <w:uiPriority w:val="9"/>
    <w:rPr>
      <w:rFonts w:ascii="Arial" w:hAnsi="Arial" w:eastAsia="Arial" w:cs="Arial"/>
      <w:b/>
      <w:bCs/>
      <w:sz w:val="26"/>
      <w:szCs w:val="26"/>
    </w:rPr>
  </w:style>
  <w:style w:type="character" w:customStyle="1" w:styleId="39">
    <w:name w:val="Heading 5 Char"/>
    <w:basedOn w:val="31"/>
    <w:link w:val="6"/>
    <w:qFormat/>
    <w:uiPriority w:val="9"/>
    <w:rPr>
      <w:rFonts w:ascii="Arial" w:hAnsi="Arial" w:eastAsia="Arial" w:cs="Arial"/>
      <w:b/>
      <w:bCs/>
      <w:sz w:val="24"/>
      <w:szCs w:val="24"/>
    </w:rPr>
  </w:style>
  <w:style w:type="character" w:customStyle="1" w:styleId="40">
    <w:name w:val="Heading 6 Char"/>
    <w:basedOn w:val="31"/>
    <w:link w:val="7"/>
    <w:qFormat/>
    <w:uiPriority w:val="9"/>
    <w:rPr>
      <w:rFonts w:ascii="Arial" w:hAnsi="Arial" w:eastAsia="Arial" w:cs="Arial"/>
      <w:b/>
      <w:bCs/>
      <w:sz w:val="22"/>
      <w:szCs w:val="22"/>
    </w:rPr>
  </w:style>
  <w:style w:type="character" w:customStyle="1" w:styleId="41">
    <w:name w:val="Heading 7 Char"/>
    <w:basedOn w:val="31"/>
    <w:link w:val="8"/>
    <w:qFormat/>
    <w:uiPriority w:val="9"/>
    <w:rPr>
      <w:rFonts w:ascii="Arial" w:hAnsi="Arial" w:eastAsia="Arial" w:cs="Arial"/>
      <w:b/>
      <w:bCs/>
      <w:i/>
      <w:iCs/>
      <w:sz w:val="22"/>
      <w:szCs w:val="22"/>
    </w:rPr>
  </w:style>
  <w:style w:type="character" w:customStyle="1" w:styleId="42">
    <w:name w:val="Heading 8 Char"/>
    <w:basedOn w:val="31"/>
    <w:link w:val="9"/>
    <w:qFormat/>
    <w:uiPriority w:val="9"/>
    <w:rPr>
      <w:rFonts w:ascii="Arial" w:hAnsi="Arial" w:eastAsia="Arial" w:cs="Arial"/>
      <w:i/>
      <w:iCs/>
      <w:sz w:val="22"/>
      <w:szCs w:val="22"/>
    </w:rPr>
  </w:style>
  <w:style w:type="character" w:customStyle="1" w:styleId="43">
    <w:name w:val="Heading 9 Char"/>
    <w:basedOn w:val="3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5">
    <w:name w:val="Grid Table 1 Light - Accent 4"/>
    <w:basedOn w:val="29"/>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6">
    <w:name w:val="Grid Table 1 Light - Accent 5"/>
    <w:basedOn w:val="29"/>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0">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1">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2">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3">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4">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7">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8">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9">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0">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1">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4">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5">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6">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7">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8">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2">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9">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9">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0">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1">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2">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6">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7">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8">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3">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4">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5">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6">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7">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0">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1">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3">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4">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7">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5">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6">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8">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9">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2025-05-08T07:12:00Z</dcterms:created>
  <dc:creator>Administrator</dc:creator>
  <cp:lastModifiedBy>kjt</cp:lastModifiedBy>
  <dcterms:modified xsi:type="dcterms:W3CDTF">2026-04-07T11:17:58Z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2CD1B78618F696D83977D469BBE5ADFF</vt:lpwstr>
  </property>
  <property fmtid="{D5CDD505-2E9C-101B-9397-08002B2CF9AE}" pid="4" name="KSOTemplateDocerSaveRecord">
    <vt:lpwstr>eyJoZGlkIjoiMzEwNTM5NzYwMDRjMzkwZTVkZjY2ODkwMGIxNGU0OTUiLCJ1c2VySWQiOiI1MTQ2MTY0ODgifQ==</vt:lpwstr>
  </property>
</Properties>
</file>