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1C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8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vertAlign w:val="baseline"/>
          <w:lang w:val="en-US" w:eastAsia="zh-CN" w:bidi="ar"/>
        </w:rPr>
        <w:t>研发费用加计扣除项目鉴定案例</w:t>
      </w:r>
    </w:p>
    <w:p w14:paraId="7BCD75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享受研发费用加计扣除政策的前提之一是企业开展的项目属于研发活动范畴。从政策执行情况来看，研发活动的判断具有较强的专业性，是准确执行研发费用加计扣除政策的难点。为推动解决这一问题，科技部政策法规与创新体系建设司、税务总局所得税司从研发费用加计扣除提请专家鉴定的项目中，挑选了3个典型案例，并详细解释判断依据，帮助纳税人和税务人员更好地理解研发活动特征。</w:t>
      </w:r>
    </w:p>
    <w:p w14:paraId="243A8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p>
    <w:p w14:paraId="2CEED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案例1：机电伺服电子助力器</w:t>
      </w:r>
    </w:p>
    <w:p w14:paraId="301F4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一、企业提供的项目基本情况</w:t>
      </w:r>
    </w:p>
    <w:p w14:paraId="29D8A1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（一）项目研发目标和内容</w:t>
      </w:r>
    </w:p>
    <w:p w14:paraId="32D12E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分析国内外电子助力制动系统的现状以及汽车智能化和电动化技术的发展前景，提出了该项目研发目标，使制动系统在具备足够制动效能的基础上，实现比现行标准更快的响应速度、更精确的制动压力控制及主动制动能力。在电动及混动车型上，还需要具备一定的解耦能力，能够配合再生制动，提高制动能量回收效率。项目属于国家重点支持的高新技术领域—先进制造与自动化—“汽车关键零部件技术”。</w:t>
      </w:r>
    </w:p>
    <w:p w14:paraId="65E8A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（二）企业拟突破的核心技术和技术创新点</w:t>
      </w:r>
    </w:p>
    <w:p w14:paraId="51214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认为该项目的核心技术包括基础助力踏板支撑感、能量回收过程中车辆减速度平顺性、无真空制动助力情况下的刹车助力、其他软硬件技术等。技术创新点包括通过系统及算法开发、电控软件及硬件开发、机械结构开发、以及系统集成验证等设计开发，达到项目设定的六大功能；具有十个“创新点”、两个“先进性”，显示了技术上的创新性和先进性。</w:t>
      </w:r>
    </w:p>
    <w:p w14:paraId="5D935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（三）已达到的技术指标</w:t>
      </w:r>
    </w:p>
    <w:p w14:paraId="3C0A39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通过项目研发，企业认为基本实现了目标提出的六项技术指标，且六项技术指标数值（或数值范围）与目前国内外同类产品技术指标数值（或数值范围）比较，显示本项目处于国内领先水平。</w:t>
      </w:r>
    </w:p>
    <w:p w14:paraId="4AD9EB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二、专家鉴定情况</w:t>
      </w:r>
    </w:p>
    <w:p w14:paraId="59A168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该项目经提请科技部门组织专家鉴定，专家认为属于研发活动。专家判断的理由如下：</w:t>
      </w:r>
    </w:p>
    <w:p w14:paraId="491B8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（一）项目具有明确创新目标</w:t>
      </w:r>
    </w:p>
    <w:p w14:paraId="34508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的目标是为了使制动系统在具备足够制动效能的基础上，实现比现行标准更快的响应速度、更精确的制动压力控制及主动制动能力，属于“突破现有的技术瓶颈”的情形。实施过程中，实现了****＋****＋****的技术组合，3-box制动解决方案，使制动系统在具备足够制动效能的基础上，还具备比现行标准更快的响应速度、更精确的制动压力控制及主动制动能力六项功能；掌握了基础助力踏板支撑感、能量回收过程中车辆减速度平顺性、无真空制动助力的情况下的刹车助力、其他软硬件技术四大关键技术；所实现的制动效能与响应速度、制动压力控制及主动制动能力、解耦能力、制动能量回收等六大技术指标数值（或数值范围）与目前国内外同类产品六大技术指标数值（或数值范围）比较，处于国内领先水平。</w:t>
      </w:r>
    </w:p>
    <w:p w14:paraId="0BCDD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（二）项目具有系统组织形式</w:t>
      </w:r>
    </w:p>
    <w:p w14:paraId="642A46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1.项目由研发部门提出可行性研究报告，组织专家会议讨论确定，并经董事会会议决议立项通过。</w:t>
      </w:r>
    </w:p>
    <w:p w14:paraId="594B5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2.项目由研发部门组织实施，由包括电路、传感器、机械、算法设计，以及测试、试验（台架、整车）等方面人员参加，组成的研发团队配置合理、专业齐全、分工明确。</w:t>
      </w:r>
    </w:p>
    <w:p w14:paraId="6BC2B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3.企业现有的技术积累、技术装备、设施等软硬件，满足研发必备条件和能力。</w:t>
      </w:r>
    </w:p>
    <w:p w14:paraId="2582F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（三）研发结果具有不确定性</w:t>
      </w:r>
    </w:p>
    <w:p w14:paraId="6C38F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项目对三年实施期间从“资料吸收、产品设计开发”到“小批量试制生产”的研发进度进行规划，对每个阶段进行必要的测试、改进和提高，在不断试错过程中逐步达到预期的技术指标。项目结束后聘请专家进行验收，并已获得通过。</w:t>
      </w:r>
    </w:p>
    <w:p w14:paraId="73AA5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（四）项目的佐证资料情况</w:t>
      </w:r>
    </w:p>
    <w:p w14:paraId="4EC37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企业已就该项技术提出专利申请。</w:t>
      </w:r>
    </w:p>
    <w:p w14:paraId="6FE7B2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综上所述：该项目立项依据充分，项目研发内容和目标明确，技术上具有一定的先进性、创新性。项目已按要求完成和验收，达到预期效果，并已向专利部门提出申请。专家鉴定该项目属于研发活动，可以适用研发费用加计扣除政策。</w:t>
      </w:r>
    </w:p>
    <w:p w14:paraId="09A61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请注意，以上鉴定结论是基于当时的技术水平作出的判断，随着技术发展可能发生变化。</w:t>
      </w:r>
    </w:p>
    <w:p w14:paraId="62B0D3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案例2：智能**多功能办公桌</w:t>
      </w:r>
    </w:p>
    <w:p w14:paraId="34E6FB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一、企业提供的项目基本情况</w:t>
      </w:r>
    </w:p>
    <w:p w14:paraId="1CBF8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（一）项目研发目标和内容</w:t>
      </w:r>
    </w:p>
    <w:p w14:paraId="744AA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针对市场上办公桌的传统办公单一属性，企业认为“智能**多功能办公桌”项目的研发目标旨在办公智能化、舒适度等方面实现突破性的创新。</w:t>
      </w:r>
    </w:p>
    <w:p w14:paraId="3FC07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（二）拟突破的核心技术和技术创新点</w:t>
      </w:r>
    </w:p>
    <w:p w14:paraId="3871E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“关键技术”“创新点”“技术指标”等介绍内容，均笼统地描述为“包含***功能”“实现***功能”。</w:t>
      </w:r>
    </w:p>
    <w:p w14:paraId="367BD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（三）拟达到的技术指标</w:t>
      </w:r>
    </w:p>
    <w:p w14:paraId="4304F1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未设定定量的技术指标。</w:t>
      </w:r>
    </w:p>
    <w:p w14:paraId="6C1D54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二、专家鉴定情况</w:t>
      </w:r>
    </w:p>
    <w:p w14:paraId="2F65C7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该项目提请科技部门组织专家鉴定，专家判断该项目不具有创新性，不属于研发活动。主要理由如下：</w:t>
      </w:r>
    </w:p>
    <w:p w14:paraId="19F49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（一）项目目标没有体现创新性</w:t>
      </w:r>
    </w:p>
    <w:p w14:paraId="4BB106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智能**多功能办公桌”项目是将现有成熟产品“办公桌”“旋转式抽屉”“USB接口”“电源插座”“LED灯”等组件简单组合，这些组件在当下市场中已经是十分成熟的工业产品。项目的整体设计方案属于对现有成熟工业化产品的简单组合。</w:t>
      </w:r>
    </w:p>
    <w:p w14:paraId="08BA2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（二）项目组织实施的关键材料缺失，系统性体现不足</w:t>
      </w:r>
    </w:p>
    <w:p w14:paraId="17626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项目技术路线未从技术实现的路径角度充分论证，仅简单介绍为“立项可行性分析——总体设计——技术方案与加工工艺确认——样品制作……”，实施过程中未制定定量的技术指标。</w:t>
      </w:r>
    </w:p>
    <w:p w14:paraId="53150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（三）项目实施过程缺乏实验记录，无法证明研发结果不确定性</w:t>
      </w:r>
    </w:p>
    <w:p w14:paraId="1743F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项目完成情况仅简单描述为“按照立项要求完成，且实现了相应技术目标”，未提供任何相关实验测试记录、性能数据、产品照片等佐证材料。在未设定定量的考核指标前提下，结论描述为“各项参数均已达标，满足立项设计要求”。</w:t>
      </w:r>
    </w:p>
    <w:p w14:paraId="0D4C1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综上所述：该项目不具有创新性，属于《财政部 国家税务总局 科技部关于完善研究开发费用税前加计扣除政策的通知》（财税〔2015〕119号）第一条第（二）款“下列活动不适用税前加计扣除政策”第4项“对现存产品、服务、技术、材料或工艺流程进行的重复或简单改变”的情形，不是符合条件的研发活动，无法适用研发费用加计扣除政策。</w:t>
      </w:r>
    </w:p>
    <w:p w14:paraId="3A7FCE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p>
    <w:p w14:paraId="3DF1B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案例3：微信社群粉丝经营平台</w:t>
      </w:r>
    </w:p>
    <w:p w14:paraId="2E0B8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一、企业提供的项目基本情况</w:t>
      </w:r>
    </w:p>
    <w:p w14:paraId="02A59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（一）项目研发目标和内容</w:t>
      </w:r>
    </w:p>
    <w:p w14:paraId="08888B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随着业务发展和群规模的不断扩张，企业发现运营人员承压、服务相应不足，存在安全隐患等问题逐渐浮现，希望通过粉丝经营平台实现会话监测、引入AI客服，减轻运营压力、提升响应水平、保障运营安全。在企业微信社群粉丝经营平台项目的开发过程中，会话存档部分使用了Kafka消息队列，有效解决了大批量会话存档以及分发给数据室备份等并发问题，同时增强了系统的稳定性与实时性能。为了增加系统可靠性的要求，开发团队进一步优化了会话存档相关流程，以及为保证数据稳定，实时使用Kafka将数据发送给数据室，保证数据可靠性。</w:t>
      </w:r>
    </w:p>
    <w:p w14:paraId="2A7F1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（二）拟突破的核心技术和技术创新点</w:t>
      </w:r>
    </w:p>
    <w:p w14:paraId="568E3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该项目在开发过程中运用了诸多新技术，如：</w:t>
      </w:r>
    </w:p>
    <w:p w14:paraId="02438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1.ACS云技术：多可用区架构部署、快速交付、弹性扩容，提升运维效率及核心竞争力。</w:t>
      </w:r>
    </w:p>
    <w:p w14:paraId="4D1B9A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2.数据传输安全技术：敏感信息使用国密算法进行加密传输，定时漏洞扫描，数据多渠道备份，多维度保障系统安全。</w:t>
      </w:r>
    </w:p>
    <w:p w14:paraId="56768A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3.数据保障技术：业务数据会基于重要程度进行入库，使得数据能够沉淀并保障数据安全，数据库层面主备共存，保证数据安全可靠保存。</w:t>
      </w:r>
    </w:p>
    <w:p w14:paraId="499C4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（三）拟达到的技术指标</w:t>
      </w:r>
    </w:p>
    <w:p w14:paraId="05B55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未设定定量的技术指标。</w:t>
      </w:r>
    </w:p>
    <w:p w14:paraId="49E0A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二、专家鉴定情况</w:t>
      </w:r>
    </w:p>
    <w:p w14:paraId="0C157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该项目提请科技部门组织专家鉴定，专家认为该项目不具有创新性，不属于研发活动。主要理由如下：</w:t>
      </w:r>
    </w:p>
    <w:p w14:paraId="7D22E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（一）项目目标没有体现创新性</w:t>
      </w:r>
    </w:p>
    <w:p w14:paraId="14F227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该项目是企业微信平台的简单应用开发，目标是实现会话监测、引入AI客服，减轻运营压力、提升响应水平、保障运营安全等。这些目标与当前市场上多类型的在线客户社群管理相似，缺乏明确的创新性。</w:t>
      </w:r>
    </w:p>
    <w:p w14:paraId="46D76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（二）拟突破的核心技术属于现有成熟技术</w:t>
      </w:r>
    </w:p>
    <w:p w14:paraId="13B149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前端技术采用微信小程序技术框架，后台技术涉ACS云技术、数据加密、数据传输等现有技术，同时基于Redis和Kafka实现快速的消息订阅与分发，上述技术是较为成熟软件技术框架和PAAS服务，可用性和易用性已经得到充分论证，在实践中基本不存在技术风险。该项目主要是运用现有成熟技术对业务流程的改变，不能体现技术创新性。</w:t>
      </w:r>
    </w:p>
    <w:p w14:paraId="07E96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（三）研发结果没有体现不确定性</w:t>
      </w:r>
    </w:p>
    <w:p w14:paraId="72CE8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该项目作为企业微信应用开发，属于运用现有信息技术进行的常规软件相关活动，活动的结果事先具有确定性。同时研发结果的性能指标主要由其依赖的ACS节点数量、Redis框架和Kafka框架决定，而项目自身的主要工作内容对最终性能影响不大，并未体现研发结果不具确定性的特点。</w:t>
      </w:r>
    </w:p>
    <w:p w14:paraId="13E85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vertAlign w:val="baseline"/>
        </w:rPr>
        <w:t>综上所述：该项目不具有创新性，是“运用已知方法和现有软件工具进行商业应用软件和信息系统的开发”，属于《财政部 国家税务总局 科技部关于完善研究开发费用税前加计扣除政策的通知》（财税〔2015〕119号）第一条第（二）款“下列活动不适用税前加计扣除政策”第2项“对某项科研成果的直接应用，如直接采用公开的新工艺、材料、装置、产品、服务或知识等”的情形，不是符合条件的研发活动，不能适用研发费用加计扣除政策。</w:t>
      </w:r>
      <w:bookmarkStart w:id="0" w:name="_GoBack"/>
      <w:bookmarkEnd w:id="0"/>
    </w:p>
    <w:sectPr>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22B69621-6C6E-410F-A1EC-2657B74017A2}"/>
  </w:font>
  <w:font w:name="方正小标宋简体">
    <w:panose1 w:val="02000000000000000000"/>
    <w:charset w:val="86"/>
    <w:family w:val="auto"/>
    <w:pitch w:val="default"/>
    <w:sig w:usb0="00000001" w:usb1="080E0000" w:usb2="00000000" w:usb3="00000000" w:csb0="00040000" w:csb1="00000000"/>
    <w:embedRegular r:id="rId2" w:fontKey="{9CCEFE5A-2C23-4B60-920E-E8A02D1B09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56DA9"/>
    <w:rsid w:val="0EB21C68"/>
    <w:rsid w:val="5845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2026-01-28T08:16:00Z</dcterms:created>
  <dc:creator>云跃</dc:creator>
  <cp:lastModifiedBy>云跃</cp:lastModifiedBy>
  <dcterms:modified xsi:type="dcterms:W3CDTF">2026-01-28T08:18:48Z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66AFD47DF0194358A70FA4B5FF9C3FF5_11</vt:lpwstr>
  </property>
  <property fmtid="{D5CDD505-2E9C-101B-9397-08002B2CF9AE}" pid="4" name="KSOTemplateDocerSaveRecord">
    <vt:lpwstr>eyJoZGlkIjoiYWYxNGQ1ZjA1NjRmYTE1YjE1ZDQ2NDkwMWYyZDE3MDkiLCJ1c2VySWQiOiI3MDkxMTE4ODIifQ==</vt:lpwstr>
  </property>
</Properties>
</file>