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1902">
      <w:pPr>
        <w:adjustRightInd w:val="0"/>
        <w:snapToGrid w:val="0"/>
        <w:jc w:val="center"/>
        <w:rPr>
          <w:rFonts w:hint="eastAsia" w:ascii="仿宋_GB2312" w:hAnsi="仿宋_GB2312" w:eastAsia="仿宋_GB2312" w:cs="仿宋_GB2312"/>
          <w:color w:val="FF0000"/>
          <w:sz w:val="36"/>
          <w:szCs w:val="36"/>
        </w:rPr>
      </w:pPr>
      <w:bookmarkStart w:id="0" w:name="_Toc312394594"/>
      <w:bookmarkStart w:id="1" w:name="_Toc24603"/>
    </w:p>
    <w:p w14:paraId="5E8621A4">
      <w:pPr>
        <w:adjustRightInd w:val="0"/>
        <w:snapToGrid w:val="0"/>
        <w:jc w:val="center"/>
        <w:rPr>
          <w:rFonts w:hint="eastAsia" w:ascii="仿宋_GB2312" w:hAnsi="仿宋_GB2312" w:eastAsia="仿宋_GB2312" w:cs="仿宋_GB2312"/>
          <w:color w:val="FF0000"/>
          <w:sz w:val="36"/>
          <w:szCs w:val="36"/>
        </w:rPr>
      </w:pPr>
    </w:p>
    <w:p w14:paraId="5AC56818">
      <w:pPr>
        <w:adjustRightInd w:val="0"/>
        <w:snapToGrid w:val="0"/>
        <w:jc w:val="center"/>
        <w:rPr>
          <w:rFonts w:hint="eastAsia" w:ascii="仿宋_GB2312" w:hAnsi="仿宋_GB2312" w:eastAsia="仿宋_GB2312" w:cs="仿宋_GB2312"/>
          <w:color w:val="FF0000"/>
          <w:sz w:val="36"/>
          <w:szCs w:val="36"/>
        </w:rPr>
      </w:pPr>
    </w:p>
    <w:p w14:paraId="6237408D">
      <w:pPr>
        <w:adjustRightInd w:val="0"/>
        <w:snapToGrid w:val="0"/>
        <w:jc w:val="center"/>
        <w:rPr>
          <w:rFonts w:hint="eastAsia" w:ascii="仿宋_GB2312" w:hAnsi="仿宋_GB2312" w:eastAsia="仿宋_GB2312" w:cs="仿宋_GB2312"/>
          <w:color w:val="FF0000"/>
          <w:sz w:val="36"/>
          <w:szCs w:val="36"/>
        </w:rPr>
      </w:pPr>
    </w:p>
    <w:p w14:paraId="7CB44746">
      <w:pPr>
        <w:adjustRightInd w:val="0"/>
        <w:snapToGrid w:val="0"/>
        <w:jc w:val="center"/>
        <w:outlineLvl w:val="0"/>
        <w:rPr>
          <w:rFonts w:ascii="方正小标宋_GBK" w:eastAsia="方正小标宋_GBK"/>
          <w:bCs/>
          <w:color w:val="auto"/>
          <w:sz w:val="72"/>
          <w:szCs w:val="72"/>
        </w:rPr>
      </w:pPr>
      <w:r>
        <w:rPr>
          <w:rFonts w:hint="eastAsia" w:ascii="华文中宋" w:hAnsi="华文中宋" w:eastAsia="华文中宋" w:cs="华文中宋"/>
          <w:bCs/>
          <w:color w:val="auto"/>
          <w:sz w:val="72"/>
          <w:szCs w:val="72"/>
        </w:rPr>
        <w:t>建设项目环境影响报告表</w:t>
      </w:r>
    </w:p>
    <w:p w14:paraId="2B1F3168">
      <w:pPr>
        <w:adjustRightInd w:val="0"/>
        <w:snapToGrid w:val="0"/>
        <w:spacing w:before="249" w:beforeLines="80" w:line="360" w:lineRule="auto"/>
        <w:jc w:val="center"/>
        <w:rPr>
          <w:rFonts w:ascii="楷体_GB2312" w:eastAsia="楷体_GB2312"/>
          <w:bCs/>
          <w:color w:val="auto"/>
          <w:sz w:val="32"/>
          <w:szCs w:val="32"/>
        </w:rPr>
      </w:pPr>
      <w:r>
        <w:rPr>
          <w:rFonts w:hint="eastAsia" w:ascii="楷体_GB2312" w:eastAsia="楷体_GB2312"/>
          <w:bCs/>
          <w:color w:val="auto"/>
          <w:sz w:val="32"/>
          <w:szCs w:val="32"/>
        </w:rPr>
        <w:t>（</w:t>
      </w:r>
      <w:r>
        <w:rPr>
          <w:rFonts w:hint="eastAsia" w:ascii="华文中宋" w:hAnsi="华文中宋" w:eastAsia="华文中宋" w:cs="华文中宋"/>
          <w:bCs/>
          <w:color w:val="auto"/>
          <w:sz w:val="32"/>
          <w:szCs w:val="32"/>
        </w:rPr>
        <w:t>污染影响类</w:t>
      </w:r>
      <w:r>
        <w:rPr>
          <w:rFonts w:hint="eastAsia" w:ascii="楷体_GB2312" w:eastAsia="楷体_GB2312"/>
          <w:bCs/>
          <w:color w:val="auto"/>
          <w:sz w:val="32"/>
          <w:szCs w:val="32"/>
        </w:rPr>
        <w:t>）</w:t>
      </w:r>
    </w:p>
    <w:p w14:paraId="66B728B0">
      <w:pPr>
        <w:adjustRightInd w:val="0"/>
        <w:snapToGrid w:val="0"/>
        <w:spacing w:line="360" w:lineRule="auto"/>
        <w:jc w:val="center"/>
        <w:rPr>
          <w:rFonts w:eastAsia="仿宋"/>
          <w:color w:val="auto"/>
          <w:sz w:val="28"/>
          <w:szCs w:val="28"/>
        </w:rPr>
      </w:pPr>
      <w:r>
        <w:rPr>
          <w:rFonts w:hint="eastAsia" w:eastAsia="仿宋"/>
          <w:color w:val="auto"/>
          <w:sz w:val="28"/>
          <w:szCs w:val="28"/>
        </w:rPr>
        <w:t>（</w:t>
      </w:r>
      <w:r>
        <w:rPr>
          <w:rFonts w:hint="eastAsia" w:ascii="华文中宋" w:hAnsi="华文中宋" w:eastAsia="华文中宋" w:cs="华文中宋"/>
          <w:color w:val="auto"/>
          <w:sz w:val="28"/>
          <w:szCs w:val="28"/>
          <w:lang w:val="en-US" w:eastAsia="zh-CN"/>
        </w:rPr>
        <w:t>报批</w:t>
      </w:r>
      <w:r>
        <w:rPr>
          <w:rFonts w:hint="eastAsia" w:ascii="华文中宋" w:hAnsi="华文中宋" w:eastAsia="华文中宋" w:cs="华文中宋"/>
          <w:color w:val="auto"/>
          <w:sz w:val="28"/>
          <w:szCs w:val="28"/>
        </w:rPr>
        <w:t>稿</w:t>
      </w:r>
      <w:r>
        <w:rPr>
          <w:rFonts w:hint="eastAsia" w:eastAsia="仿宋"/>
          <w:color w:val="auto"/>
          <w:sz w:val="28"/>
          <w:szCs w:val="28"/>
        </w:rPr>
        <w:t>）</w:t>
      </w:r>
    </w:p>
    <w:p w14:paraId="1BA0D3D6">
      <w:pPr>
        <w:adjustRightInd w:val="0"/>
        <w:snapToGrid w:val="0"/>
        <w:jc w:val="center"/>
        <w:rPr>
          <w:rFonts w:eastAsia="仿宋"/>
          <w:color w:val="auto"/>
          <w:sz w:val="44"/>
          <w:szCs w:val="44"/>
        </w:rPr>
      </w:pPr>
    </w:p>
    <w:p w14:paraId="03EB81CD">
      <w:pPr>
        <w:adjustRightInd w:val="0"/>
        <w:snapToGrid w:val="0"/>
        <w:jc w:val="center"/>
        <w:rPr>
          <w:rFonts w:eastAsia="仿宋"/>
          <w:color w:val="auto"/>
          <w:sz w:val="44"/>
          <w:szCs w:val="44"/>
        </w:rPr>
      </w:pPr>
    </w:p>
    <w:p w14:paraId="7CDF4CC4">
      <w:pPr>
        <w:adjustRightInd w:val="0"/>
        <w:snapToGrid w:val="0"/>
        <w:jc w:val="center"/>
        <w:rPr>
          <w:rFonts w:eastAsia="仿宋"/>
          <w:color w:val="auto"/>
          <w:sz w:val="44"/>
          <w:szCs w:val="44"/>
        </w:rPr>
      </w:pPr>
    </w:p>
    <w:p w14:paraId="1D90FD5B">
      <w:pPr>
        <w:adjustRightInd w:val="0"/>
        <w:snapToGrid w:val="0"/>
        <w:jc w:val="center"/>
        <w:rPr>
          <w:rFonts w:eastAsia="仿宋"/>
          <w:color w:val="auto"/>
          <w:sz w:val="44"/>
          <w:szCs w:val="44"/>
        </w:rPr>
      </w:pPr>
    </w:p>
    <w:p w14:paraId="5E54532A">
      <w:pPr>
        <w:adjustRightInd w:val="0"/>
        <w:snapToGrid w:val="0"/>
        <w:jc w:val="center"/>
        <w:rPr>
          <w:rFonts w:eastAsia="仿宋"/>
          <w:color w:val="auto"/>
          <w:sz w:val="44"/>
          <w:szCs w:val="44"/>
        </w:rPr>
      </w:pPr>
    </w:p>
    <w:p w14:paraId="64075A8E">
      <w:pPr>
        <w:adjustRightInd w:val="0"/>
        <w:snapToGrid w:val="0"/>
        <w:jc w:val="center"/>
        <w:rPr>
          <w:rFonts w:eastAsia="仿宋"/>
          <w:color w:val="auto"/>
          <w:sz w:val="44"/>
          <w:szCs w:val="44"/>
        </w:rPr>
      </w:pPr>
    </w:p>
    <w:p w14:paraId="0929F3CC">
      <w:pPr>
        <w:adjustRightInd w:val="0"/>
        <w:snapToGrid w:val="0"/>
        <w:jc w:val="center"/>
        <w:rPr>
          <w:rFonts w:eastAsia="仿宋"/>
          <w:color w:val="auto"/>
          <w:sz w:val="44"/>
          <w:szCs w:val="44"/>
        </w:rPr>
      </w:pPr>
    </w:p>
    <w:p w14:paraId="297A9667">
      <w:pPr>
        <w:adjustRightInd w:val="0"/>
        <w:snapToGrid w:val="0"/>
        <w:jc w:val="center"/>
        <w:rPr>
          <w:rFonts w:eastAsia="仿宋"/>
          <w:color w:val="auto"/>
          <w:sz w:val="44"/>
          <w:szCs w:val="44"/>
        </w:rPr>
      </w:pPr>
    </w:p>
    <w:p w14:paraId="7C14F501">
      <w:pPr>
        <w:adjustRightInd w:val="0"/>
        <w:snapToGrid w:val="0"/>
        <w:spacing w:line="360" w:lineRule="auto"/>
        <w:ind w:firstLine="964" w:firstLineChars="300"/>
        <w:rPr>
          <w:rFonts w:hint="default"/>
          <w:b/>
          <w:bCs/>
          <w:color w:val="auto"/>
          <w:sz w:val="32"/>
          <w:szCs w:val="32"/>
          <w:highlight w:val="none"/>
          <w:u w:val="single"/>
          <w:lang w:val="en-US" w:eastAsia="zh-CN"/>
        </w:rPr>
      </w:pPr>
      <w:r>
        <w:rPr>
          <w:b/>
          <w:bCs/>
          <w:color w:val="auto"/>
          <w:sz w:val="32"/>
          <w:szCs w:val="32"/>
        </w:rPr>
        <w:t>项目名称：</w:t>
      </w:r>
      <w:r>
        <w:rPr>
          <w:rFonts w:hint="eastAsia"/>
          <w:b/>
          <w:bCs/>
          <w:color w:val="auto"/>
          <w:sz w:val="32"/>
          <w:szCs w:val="32"/>
          <w:highlight w:val="none"/>
          <w:u w:val="single"/>
          <w:lang w:val="en-US" w:eastAsia="zh-CN"/>
        </w:rPr>
        <w:t xml:space="preserve">     临泽县绿然枣业食品有限公司   </w:t>
      </w:r>
    </w:p>
    <w:p w14:paraId="005C0BA4">
      <w:pPr>
        <w:adjustRightInd w:val="0"/>
        <w:snapToGrid w:val="0"/>
        <w:spacing w:line="360" w:lineRule="auto"/>
        <w:ind w:firstLine="2570" w:firstLineChars="800"/>
        <w:rPr>
          <w:rFonts w:hint="default"/>
          <w:b/>
          <w:bCs/>
          <w:color w:val="auto"/>
          <w:sz w:val="32"/>
          <w:szCs w:val="32"/>
          <w:highlight w:val="none"/>
          <w:u w:val="single"/>
          <w:lang w:val="en-US" w:eastAsia="zh-CN"/>
        </w:rPr>
      </w:pPr>
      <w:r>
        <w:rPr>
          <w:rFonts w:hint="eastAsia"/>
          <w:b/>
          <w:bCs/>
          <w:color w:val="auto"/>
          <w:sz w:val="32"/>
          <w:szCs w:val="32"/>
          <w:highlight w:val="none"/>
          <w:u w:val="single"/>
          <w:lang w:val="en-US" w:eastAsia="zh-CN"/>
        </w:rPr>
        <w:t xml:space="preserve">     脱水蔬菜加工生产线建设项目   </w:t>
      </w:r>
    </w:p>
    <w:p w14:paraId="7B163517">
      <w:pPr>
        <w:adjustRightInd w:val="0"/>
        <w:snapToGrid w:val="0"/>
        <w:spacing w:line="360" w:lineRule="auto"/>
        <w:ind w:firstLine="964" w:firstLineChars="300"/>
        <w:rPr>
          <w:b/>
          <w:bCs/>
          <w:color w:val="auto"/>
          <w:sz w:val="32"/>
          <w:szCs w:val="32"/>
          <w:u w:val="single"/>
        </w:rPr>
      </w:pPr>
      <w:r>
        <w:rPr>
          <w:b/>
          <w:bCs/>
          <w:color w:val="auto"/>
          <w:sz w:val="32"/>
          <w:szCs w:val="32"/>
        </w:rPr>
        <w:t>建设单位：</w:t>
      </w:r>
      <w:r>
        <w:rPr>
          <w:rFonts w:hint="eastAsia"/>
          <w:b/>
          <w:bCs/>
          <w:color w:val="auto"/>
          <w:sz w:val="32"/>
          <w:szCs w:val="32"/>
          <w:u w:val="single"/>
          <w:lang w:val="en-US" w:eastAsia="zh-CN"/>
        </w:rPr>
        <w:t xml:space="preserve">    </w:t>
      </w:r>
      <w:r>
        <w:rPr>
          <w:rFonts w:hint="eastAsia"/>
          <w:b/>
          <w:bCs/>
          <w:color w:val="auto"/>
          <w:sz w:val="32"/>
          <w:szCs w:val="32"/>
          <w:highlight w:val="none"/>
          <w:u w:val="single"/>
          <w:lang w:val="en-US" w:eastAsia="zh-CN"/>
        </w:rPr>
        <w:t xml:space="preserve">临泽县绿然枣业食品有限公司      </w:t>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r>
        <w:rPr>
          <w:rFonts w:hint="eastAsia"/>
          <w:b/>
          <w:bCs/>
          <w:color w:val="auto"/>
          <w:sz w:val="32"/>
          <w:szCs w:val="32"/>
          <w:highlight w:val="none"/>
          <w:u w:val="single"/>
        </w:rPr>
        <w:tab/>
      </w:r>
    </w:p>
    <w:p w14:paraId="1DFFA480">
      <w:pPr>
        <w:adjustRightInd w:val="0"/>
        <w:snapToGrid w:val="0"/>
        <w:spacing w:line="360" w:lineRule="auto"/>
        <w:ind w:right="1152" w:rightChars="480" w:firstLine="964" w:firstLineChars="300"/>
        <w:rPr>
          <w:b/>
          <w:color w:val="auto"/>
          <w:sz w:val="32"/>
          <w:szCs w:val="32"/>
          <w:u w:val="single"/>
        </w:rPr>
      </w:pPr>
      <w:r>
        <w:rPr>
          <w:b/>
          <w:bCs/>
          <w:color w:val="auto"/>
          <w:sz w:val="32"/>
          <w:szCs w:val="32"/>
        </w:rPr>
        <w:t>编制日期：</w:t>
      </w:r>
      <w:r>
        <w:rPr>
          <w:b/>
          <w:color w:val="auto"/>
          <w:sz w:val="32"/>
          <w:szCs w:val="32"/>
          <w:u w:val="single"/>
        </w:rPr>
        <w:t xml:space="preserve">   </w:t>
      </w:r>
      <w:r>
        <w:rPr>
          <w:rFonts w:hint="eastAsia"/>
          <w:b/>
          <w:color w:val="auto"/>
          <w:sz w:val="32"/>
          <w:szCs w:val="32"/>
          <w:u w:val="single"/>
        </w:rPr>
        <w:t xml:space="preserve"> </w:t>
      </w:r>
      <w:r>
        <w:rPr>
          <w:b/>
          <w:color w:val="auto"/>
          <w:sz w:val="32"/>
          <w:szCs w:val="32"/>
          <w:u w:val="single"/>
        </w:rPr>
        <w:t xml:space="preserve"> </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b/>
          <w:color w:val="auto"/>
          <w:sz w:val="32"/>
          <w:szCs w:val="32"/>
          <w:u w:val="single"/>
        </w:rPr>
        <w:t xml:space="preserve"> 202</w:t>
      </w:r>
      <w:r>
        <w:rPr>
          <w:rFonts w:hint="eastAsia"/>
          <w:b/>
          <w:color w:val="auto"/>
          <w:sz w:val="32"/>
          <w:szCs w:val="32"/>
          <w:u w:val="single"/>
          <w:lang w:val="en-US" w:eastAsia="zh-CN"/>
        </w:rPr>
        <w:t>6</w:t>
      </w:r>
      <w:r>
        <w:rPr>
          <w:b/>
          <w:color w:val="auto"/>
          <w:sz w:val="32"/>
          <w:szCs w:val="32"/>
          <w:u w:val="single"/>
        </w:rPr>
        <w:t>年</w:t>
      </w:r>
      <w:r>
        <w:rPr>
          <w:rFonts w:hint="eastAsia"/>
          <w:b/>
          <w:color w:val="auto"/>
          <w:sz w:val="32"/>
          <w:szCs w:val="32"/>
          <w:u w:val="single"/>
          <w:lang w:val="en-US" w:eastAsia="zh-CN"/>
        </w:rPr>
        <w:t>6</w:t>
      </w:r>
      <w:r>
        <w:rPr>
          <w:b/>
          <w:color w:val="auto"/>
          <w:sz w:val="32"/>
          <w:szCs w:val="32"/>
          <w:u w:val="single"/>
        </w:rPr>
        <w:t>月</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b/>
          <w:color w:val="auto"/>
          <w:sz w:val="32"/>
          <w:szCs w:val="32"/>
          <w:u w:val="single"/>
        </w:rPr>
        <w:t xml:space="preserve">  </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p>
    <w:p w14:paraId="735680C3">
      <w:pPr>
        <w:adjustRightInd w:val="0"/>
        <w:snapToGrid w:val="0"/>
        <w:spacing w:line="360" w:lineRule="auto"/>
        <w:ind w:right="1152" w:rightChars="480" w:firstLine="1084" w:firstLineChars="300"/>
        <w:rPr>
          <w:b/>
          <w:color w:val="auto"/>
          <w:sz w:val="36"/>
          <w:szCs w:val="36"/>
          <w:u w:val="single"/>
        </w:rPr>
      </w:pPr>
    </w:p>
    <w:p w14:paraId="5896B6DE">
      <w:pPr>
        <w:adjustRightInd w:val="0"/>
        <w:snapToGrid w:val="0"/>
        <w:spacing w:line="288" w:lineRule="auto"/>
        <w:ind w:firstLine="1040"/>
        <w:rPr>
          <w:rFonts w:ascii="仿宋_GB2312" w:eastAsia="仿宋_GB2312"/>
          <w:color w:val="auto"/>
          <w:sz w:val="36"/>
          <w:szCs w:val="36"/>
          <w:u w:val="single"/>
        </w:rPr>
      </w:pPr>
      <w:bookmarkStart w:id="2" w:name="_Hlk57884087"/>
    </w:p>
    <w:bookmarkEnd w:id="2"/>
    <w:p w14:paraId="28F25092">
      <w:pPr>
        <w:adjustRightInd w:val="0"/>
        <w:snapToGrid w:val="0"/>
        <w:spacing w:line="288" w:lineRule="auto"/>
        <w:jc w:val="center"/>
        <w:rPr>
          <w:rFonts w:hint="eastAsia" w:ascii="楷体" w:hAnsi="楷体" w:eastAsia="楷体" w:cs="楷体"/>
          <w:color w:val="auto"/>
          <w:sz w:val="36"/>
          <w:szCs w:val="36"/>
        </w:rPr>
      </w:pPr>
      <w:r>
        <w:rPr>
          <w:rFonts w:hint="eastAsia" w:ascii="楷体" w:hAnsi="楷体" w:eastAsia="楷体" w:cs="楷体"/>
          <w:color w:val="auto"/>
          <w:sz w:val="36"/>
          <w:szCs w:val="36"/>
        </w:rPr>
        <w:t>中华人民共和国生态环境部制</w:t>
      </w:r>
    </w:p>
    <w:p w14:paraId="19C20C6A">
      <w:pPr>
        <w:pStyle w:val="8"/>
        <w:rPr>
          <w:rFonts w:hint="eastAsia" w:ascii="楷体" w:hAnsi="楷体" w:eastAsia="楷体" w:cs="楷体"/>
          <w:color w:val="auto"/>
          <w:sz w:val="36"/>
          <w:szCs w:val="36"/>
        </w:rPr>
      </w:pPr>
    </w:p>
    <w:p w14:paraId="31A7FDC4">
      <w:pPr>
        <w:pStyle w:val="9"/>
        <w:rPr>
          <w:rFonts w:hint="eastAsia" w:ascii="楷体" w:hAnsi="楷体" w:eastAsia="楷体" w:cs="楷体"/>
          <w:color w:val="auto"/>
          <w:sz w:val="36"/>
          <w:szCs w:val="36"/>
        </w:rPr>
      </w:pPr>
    </w:p>
    <w:p w14:paraId="15EA39AE">
      <w:pPr>
        <w:rPr>
          <w:rFonts w:hint="eastAsia" w:ascii="楷体" w:hAnsi="楷体" w:eastAsia="楷体" w:cs="楷体"/>
          <w:color w:val="auto"/>
          <w:sz w:val="36"/>
          <w:szCs w:val="36"/>
        </w:rPr>
      </w:pPr>
    </w:p>
    <w:p w14:paraId="22C80A59">
      <w:pPr>
        <w:pStyle w:val="8"/>
        <w:sectPr>
          <w:footerReference r:id="rId3" w:type="default"/>
          <w:footerReference r:id="rId4" w:type="even"/>
          <w:pgSz w:w="11906" w:h="16838"/>
          <w:pgMar w:top="1417" w:right="1417" w:bottom="1417" w:left="1417" w:header="851" w:footer="992" w:gutter="0"/>
          <w:pgBorders>
            <w:top w:val="none" w:sz="0" w:space="0"/>
            <w:left w:val="none" w:sz="0" w:space="0"/>
            <w:bottom w:val="none" w:sz="0" w:space="0"/>
            <w:right w:val="none" w:sz="0" w:space="0"/>
          </w:pgBorders>
          <w:pgNumType w:start="3"/>
          <w:cols w:space="0" w:num="1"/>
          <w:docGrid w:type="lines" w:linePitch="312" w:charSpace="0"/>
        </w:sectPr>
      </w:pPr>
    </w:p>
    <w:p w14:paraId="7309B66B">
      <w:pPr>
        <w:jc w:val="center"/>
        <w:rPr>
          <w:b/>
          <w:color w:val="auto"/>
        </w:rPr>
      </w:pPr>
      <w:r>
        <w:rPr>
          <w:b/>
          <w:color w:val="auto"/>
          <w:sz w:val="30"/>
          <w:szCs w:val="30"/>
        </w:rPr>
        <w:t>目  录</w:t>
      </w:r>
    </w:p>
    <w:p w14:paraId="56A82EB7">
      <w:pPr>
        <w:pStyle w:val="29"/>
        <w:tabs>
          <w:tab w:val="right" w:leader="dot" w:pos="9070"/>
          <w:tab w:val="clear" w:pos="9060"/>
        </w:tabs>
        <w:rPr>
          <w:color w:val="auto"/>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"_Toc3833" </w:instrText>
      </w:r>
      <w:r>
        <w:rPr>
          <w:color w:val="auto"/>
        </w:rPr>
        <w:fldChar w:fldCharType="separate"/>
      </w:r>
      <w:r>
        <w:rPr>
          <w:bCs/>
          <w:color w:val="auto"/>
          <w:szCs w:val="32"/>
        </w:rPr>
        <w:t>一、建设项目基本情况</w:t>
      </w:r>
      <w:r>
        <w:rPr>
          <w:color w:val="auto"/>
        </w:rPr>
        <w:tab/>
      </w:r>
      <w:r>
        <w:rPr>
          <w:color w:val="auto"/>
        </w:rPr>
        <w:fldChar w:fldCharType="begin"/>
      </w:r>
      <w:r>
        <w:rPr>
          <w:color w:val="auto"/>
        </w:rPr>
        <w:instrText xml:space="preserve"> PAGEREF _Toc3833 \h </w:instrText>
      </w:r>
      <w:r>
        <w:rPr>
          <w:color w:val="auto"/>
        </w:rPr>
        <w:fldChar w:fldCharType="separate"/>
      </w:r>
      <w:r>
        <w:rPr>
          <w:color w:val="auto"/>
        </w:rPr>
        <w:t>1</w:t>
      </w:r>
      <w:r>
        <w:rPr>
          <w:color w:val="auto"/>
        </w:rPr>
        <w:fldChar w:fldCharType="end"/>
      </w:r>
      <w:r>
        <w:rPr>
          <w:color w:val="auto"/>
        </w:rPr>
        <w:fldChar w:fldCharType="end"/>
      </w:r>
    </w:p>
    <w:p w14:paraId="0D150876">
      <w:pPr>
        <w:pStyle w:val="29"/>
        <w:tabs>
          <w:tab w:val="right" w:leader="dot" w:pos="9070"/>
          <w:tab w:val="clear" w:pos="9060"/>
        </w:tabs>
        <w:rPr>
          <w:color w:val="auto"/>
        </w:rPr>
      </w:pPr>
      <w:r>
        <w:rPr>
          <w:color w:val="auto"/>
        </w:rPr>
        <w:fldChar w:fldCharType="begin"/>
      </w:r>
      <w:r>
        <w:rPr>
          <w:color w:val="auto"/>
        </w:rPr>
        <w:instrText xml:space="preserve"> HYPERLINK \l "_Toc376" </w:instrText>
      </w:r>
      <w:r>
        <w:rPr>
          <w:color w:val="auto"/>
        </w:rPr>
        <w:fldChar w:fldCharType="separate"/>
      </w:r>
      <w:r>
        <w:rPr>
          <w:color w:val="auto"/>
          <w:szCs w:val="32"/>
        </w:rPr>
        <w:t>二、建设项目工程分析</w:t>
      </w:r>
      <w:r>
        <w:rPr>
          <w:color w:val="auto"/>
        </w:rPr>
        <w:tab/>
      </w:r>
      <w:r>
        <w:rPr>
          <w:color w:val="auto"/>
        </w:rPr>
        <w:fldChar w:fldCharType="begin"/>
      </w:r>
      <w:r>
        <w:rPr>
          <w:color w:val="auto"/>
        </w:rPr>
        <w:instrText xml:space="preserve"> PAGEREF _Toc376 \h </w:instrText>
      </w:r>
      <w:r>
        <w:rPr>
          <w:color w:val="auto"/>
        </w:rPr>
        <w:fldChar w:fldCharType="separate"/>
      </w:r>
      <w:r>
        <w:rPr>
          <w:color w:val="auto"/>
        </w:rPr>
        <w:t>22</w:t>
      </w:r>
      <w:r>
        <w:rPr>
          <w:color w:val="auto"/>
        </w:rPr>
        <w:fldChar w:fldCharType="end"/>
      </w:r>
      <w:r>
        <w:rPr>
          <w:color w:val="auto"/>
        </w:rPr>
        <w:fldChar w:fldCharType="end"/>
      </w:r>
    </w:p>
    <w:p w14:paraId="7AF25282">
      <w:pPr>
        <w:pStyle w:val="29"/>
        <w:tabs>
          <w:tab w:val="right" w:leader="dot" w:pos="9070"/>
          <w:tab w:val="clear" w:pos="9060"/>
        </w:tabs>
        <w:rPr>
          <w:color w:val="auto"/>
        </w:rPr>
      </w:pPr>
      <w:r>
        <w:rPr>
          <w:color w:val="auto"/>
        </w:rPr>
        <w:fldChar w:fldCharType="begin"/>
      </w:r>
      <w:r>
        <w:rPr>
          <w:color w:val="auto"/>
        </w:rPr>
        <w:instrText xml:space="preserve"> HYPERLINK \l "_Toc9928" </w:instrText>
      </w:r>
      <w:r>
        <w:rPr>
          <w:color w:val="auto"/>
        </w:rPr>
        <w:fldChar w:fldCharType="separate"/>
      </w:r>
      <w:r>
        <w:rPr>
          <w:color w:val="auto"/>
          <w:szCs w:val="32"/>
        </w:rPr>
        <w:t>三、区域环境质量现状、环境保护目标及评价标准</w:t>
      </w:r>
      <w:r>
        <w:rPr>
          <w:color w:val="auto"/>
        </w:rPr>
        <w:tab/>
      </w:r>
      <w:r>
        <w:rPr>
          <w:color w:val="auto"/>
        </w:rPr>
        <w:fldChar w:fldCharType="begin"/>
      </w:r>
      <w:r>
        <w:rPr>
          <w:color w:val="auto"/>
        </w:rPr>
        <w:instrText xml:space="preserve"> PAGEREF _Toc9928 \h </w:instrText>
      </w:r>
      <w:r>
        <w:rPr>
          <w:color w:val="auto"/>
        </w:rPr>
        <w:fldChar w:fldCharType="separate"/>
      </w:r>
      <w:r>
        <w:rPr>
          <w:color w:val="auto"/>
        </w:rPr>
        <w:t>32</w:t>
      </w:r>
      <w:r>
        <w:rPr>
          <w:color w:val="auto"/>
        </w:rPr>
        <w:fldChar w:fldCharType="end"/>
      </w:r>
      <w:r>
        <w:rPr>
          <w:color w:val="auto"/>
        </w:rPr>
        <w:fldChar w:fldCharType="end"/>
      </w:r>
    </w:p>
    <w:p w14:paraId="3D54358B">
      <w:pPr>
        <w:pStyle w:val="29"/>
        <w:tabs>
          <w:tab w:val="right" w:leader="dot" w:pos="9070"/>
          <w:tab w:val="clear" w:pos="9060"/>
        </w:tabs>
        <w:rPr>
          <w:color w:val="auto"/>
        </w:rPr>
      </w:pPr>
      <w:r>
        <w:rPr>
          <w:color w:val="auto"/>
        </w:rPr>
        <w:fldChar w:fldCharType="begin"/>
      </w:r>
      <w:r>
        <w:rPr>
          <w:color w:val="auto"/>
        </w:rPr>
        <w:instrText xml:space="preserve"> HYPERLINK \l "_Toc12097" </w:instrText>
      </w:r>
      <w:r>
        <w:rPr>
          <w:color w:val="auto"/>
        </w:rPr>
        <w:fldChar w:fldCharType="separate"/>
      </w:r>
      <w:r>
        <w:rPr>
          <w:color w:val="auto"/>
          <w:szCs w:val="32"/>
        </w:rPr>
        <w:t>四、主要环境影响和保护措施</w:t>
      </w:r>
      <w:r>
        <w:rPr>
          <w:color w:val="auto"/>
        </w:rPr>
        <w:tab/>
      </w:r>
      <w:r>
        <w:rPr>
          <w:color w:val="auto"/>
        </w:rPr>
        <w:fldChar w:fldCharType="begin"/>
      </w:r>
      <w:r>
        <w:rPr>
          <w:color w:val="auto"/>
        </w:rPr>
        <w:instrText xml:space="preserve"> PAGEREF _Toc12097 \h </w:instrText>
      </w:r>
      <w:r>
        <w:rPr>
          <w:color w:val="auto"/>
        </w:rPr>
        <w:fldChar w:fldCharType="separate"/>
      </w:r>
      <w:r>
        <w:rPr>
          <w:color w:val="auto"/>
        </w:rPr>
        <w:t>42</w:t>
      </w:r>
      <w:r>
        <w:rPr>
          <w:color w:val="auto"/>
        </w:rPr>
        <w:fldChar w:fldCharType="end"/>
      </w:r>
      <w:r>
        <w:rPr>
          <w:color w:val="auto"/>
        </w:rPr>
        <w:fldChar w:fldCharType="end"/>
      </w:r>
    </w:p>
    <w:p w14:paraId="6296FA1F">
      <w:pPr>
        <w:pStyle w:val="29"/>
        <w:tabs>
          <w:tab w:val="right" w:leader="dot" w:pos="9070"/>
          <w:tab w:val="clear" w:pos="9060"/>
        </w:tabs>
        <w:rPr>
          <w:color w:val="auto"/>
        </w:rPr>
      </w:pPr>
      <w:r>
        <w:rPr>
          <w:color w:val="auto"/>
        </w:rPr>
        <w:fldChar w:fldCharType="begin"/>
      </w:r>
      <w:r>
        <w:rPr>
          <w:color w:val="auto"/>
        </w:rPr>
        <w:instrText xml:space="preserve"> HYPERLINK \l "_Toc32031" </w:instrText>
      </w:r>
      <w:r>
        <w:rPr>
          <w:color w:val="auto"/>
        </w:rPr>
        <w:fldChar w:fldCharType="separate"/>
      </w:r>
      <w:r>
        <w:rPr>
          <w:rFonts w:hint="eastAsia"/>
          <w:color w:val="auto"/>
          <w:szCs w:val="32"/>
        </w:rPr>
        <w:t>五、</w:t>
      </w:r>
      <w:r>
        <w:rPr>
          <w:color w:val="auto"/>
          <w:szCs w:val="32"/>
        </w:rPr>
        <w:t>环境保护措施监督检查清单</w:t>
      </w:r>
      <w:r>
        <w:rPr>
          <w:color w:val="auto"/>
        </w:rPr>
        <w:tab/>
      </w:r>
      <w:r>
        <w:rPr>
          <w:color w:val="auto"/>
        </w:rPr>
        <w:fldChar w:fldCharType="begin"/>
      </w:r>
      <w:r>
        <w:rPr>
          <w:color w:val="auto"/>
        </w:rPr>
        <w:instrText xml:space="preserve"> PAGEREF _Toc32031 \h </w:instrText>
      </w:r>
      <w:r>
        <w:rPr>
          <w:color w:val="auto"/>
        </w:rPr>
        <w:fldChar w:fldCharType="separate"/>
      </w:r>
      <w:r>
        <w:rPr>
          <w:color w:val="auto"/>
        </w:rPr>
        <w:t>76</w:t>
      </w:r>
      <w:r>
        <w:rPr>
          <w:color w:val="auto"/>
        </w:rPr>
        <w:fldChar w:fldCharType="end"/>
      </w:r>
      <w:r>
        <w:rPr>
          <w:color w:val="auto"/>
        </w:rPr>
        <w:fldChar w:fldCharType="end"/>
      </w:r>
    </w:p>
    <w:p w14:paraId="5506754A">
      <w:pPr>
        <w:pStyle w:val="29"/>
        <w:tabs>
          <w:tab w:val="right" w:leader="dot" w:pos="9070"/>
          <w:tab w:val="clear" w:pos="9060"/>
        </w:tabs>
        <w:rPr>
          <w:color w:val="auto"/>
        </w:rPr>
      </w:pPr>
      <w:r>
        <w:rPr>
          <w:color w:val="auto"/>
        </w:rPr>
        <w:fldChar w:fldCharType="begin"/>
      </w:r>
      <w:r>
        <w:rPr>
          <w:color w:val="auto"/>
        </w:rPr>
        <w:instrText xml:space="preserve"> HYPERLINK \l "_Toc7065" </w:instrText>
      </w:r>
      <w:r>
        <w:rPr>
          <w:color w:val="auto"/>
        </w:rPr>
        <w:fldChar w:fldCharType="separate"/>
      </w:r>
      <w:r>
        <w:rPr>
          <w:color w:val="auto"/>
          <w:szCs w:val="32"/>
        </w:rPr>
        <w:t>六、结论</w:t>
      </w:r>
      <w:r>
        <w:rPr>
          <w:color w:val="auto"/>
        </w:rPr>
        <w:tab/>
      </w:r>
      <w:r>
        <w:rPr>
          <w:color w:val="auto"/>
        </w:rPr>
        <w:fldChar w:fldCharType="begin"/>
      </w:r>
      <w:r>
        <w:rPr>
          <w:color w:val="auto"/>
        </w:rPr>
        <w:instrText xml:space="preserve"> PAGEREF _Toc7065 \h </w:instrText>
      </w:r>
      <w:r>
        <w:rPr>
          <w:color w:val="auto"/>
        </w:rPr>
        <w:fldChar w:fldCharType="separate"/>
      </w:r>
      <w:r>
        <w:rPr>
          <w:color w:val="auto"/>
        </w:rPr>
        <w:t>78</w:t>
      </w:r>
      <w:r>
        <w:rPr>
          <w:color w:val="auto"/>
        </w:rPr>
        <w:fldChar w:fldCharType="end"/>
      </w:r>
      <w:r>
        <w:rPr>
          <w:color w:val="auto"/>
        </w:rPr>
        <w:fldChar w:fldCharType="end"/>
      </w:r>
    </w:p>
    <w:p w14:paraId="4E6CE78B">
      <w:pPr>
        <w:jc w:val="center"/>
        <w:rPr>
          <w:color w:val="auto"/>
          <w:szCs w:val="28"/>
        </w:rPr>
      </w:pPr>
      <w:r>
        <w:rPr>
          <w:color w:val="auto"/>
          <w:szCs w:val="28"/>
        </w:rPr>
        <w:fldChar w:fldCharType="end"/>
      </w:r>
    </w:p>
    <w:p w14:paraId="73CE85A6">
      <w:pPr>
        <w:jc w:val="center"/>
        <w:rPr>
          <w:b/>
          <w:color w:val="auto"/>
          <w:sz w:val="24"/>
          <w:szCs w:val="24"/>
        </w:rPr>
      </w:pPr>
      <w:r>
        <w:rPr>
          <w:b/>
          <w:color w:val="auto"/>
          <w:sz w:val="24"/>
          <w:szCs w:val="24"/>
        </w:rPr>
        <w:t>附  表</w:t>
      </w:r>
    </w:p>
    <w:p w14:paraId="54EA357A">
      <w:pPr>
        <w:adjustRightInd w:val="0"/>
        <w:snapToGrid w:val="0"/>
        <w:spacing w:line="360" w:lineRule="auto"/>
        <w:rPr>
          <w:color w:val="auto"/>
          <w:sz w:val="24"/>
          <w:szCs w:val="24"/>
        </w:rPr>
      </w:pPr>
      <w:r>
        <w:rPr>
          <w:color w:val="auto"/>
          <w:sz w:val="24"/>
          <w:szCs w:val="24"/>
        </w:rPr>
        <w:t>建设项目污染物排放量汇总表</w:t>
      </w:r>
    </w:p>
    <w:p w14:paraId="4BE2521B">
      <w:pPr>
        <w:adjustRightInd w:val="0"/>
        <w:snapToGrid w:val="0"/>
        <w:spacing w:line="360" w:lineRule="auto"/>
        <w:contextualSpacing/>
        <w:jc w:val="center"/>
        <w:rPr>
          <w:b/>
          <w:color w:val="auto"/>
          <w:sz w:val="24"/>
          <w:szCs w:val="24"/>
        </w:rPr>
      </w:pPr>
    </w:p>
    <w:p w14:paraId="3812730C">
      <w:pPr>
        <w:adjustRightInd w:val="0"/>
        <w:snapToGrid w:val="0"/>
        <w:spacing w:line="360" w:lineRule="auto"/>
        <w:contextualSpacing/>
        <w:jc w:val="center"/>
        <w:rPr>
          <w:b/>
          <w:color w:val="auto"/>
          <w:sz w:val="24"/>
          <w:szCs w:val="24"/>
        </w:rPr>
      </w:pPr>
      <w:r>
        <w:rPr>
          <w:b/>
          <w:color w:val="auto"/>
          <w:sz w:val="24"/>
          <w:szCs w:val="24"/>
        </w:rPr>
        <w:t>附  件</w:t>
      </w:r>
    </w:p>
    <w:p w14:paraId="36D45226">
      <w:pPr>
        <w:pStyle w:val="30"/>
        <w:adjustRightInd w:val="0"/>
        <w:snapToGrid w:val="0"/>
        <w:spacing w:line="360" w:lineRule="auto"/>
        <w:rPr>
          <w:snapToGrid w:val="0"/>
          <w:color w:val="auto"/>
          <w:spacing w:val="-6"/>
          <w:sz w:val="24"/>
          <w:szCs w:val="24"/>
          <w:highlight w:val="none"/>
        </w:rPr>
      </w:pPr>
      <w:r>
        <w:rPr>
          <w:snapToGrid w:val="0"/>
          <w:color w:val="auto"/>
          <w:spacing w:val="-6"/>
          <w:sz w:val="24"/>
          <w:szCs w:val="24"/>
          <w:highlight w:val="none"/>
        </w:rPr>
        <w:t>附件1</w:t>
      </w:r>
      <w:r>
        <w:rPr>
          <w:rFonts w:hint="eastAsia"/>
          <w:snapToGrid w:val="0"/>
          <w:color w:val="auto"/>
          <w:spacing w:val="-6"/>
          <w:sz w:val="24"/>
          <w:szCs w:val="24"/>
          <w:highlight w:val="none"/>
        </w:rPr>
        <w:t xml:space="preserve"> 本项目环境影响评价委托书</w:t>
      </w:r>
      <w:r>
        <w:rPr>
          <w:snapToGrid w:val="0"/>
          <w:color w:val="auto"/>
          <w:spacing w:val="-6"/>
          <w:sz w:val="24"/>
          <w:szCs w:val="24"/>
          <w:highlight w:val="none"/>
        </w:rPr>
        <w:t>；</w:t>
      </w:r>
    </w:p>
    <w:p w14:paraId="0A605DE4">
      <w:pPr>
        <w:pStyle w:val="30"/>
        <w:adjustRightInd w:val="0"/>
        <w:snapToGrid w:val="0"/>
        <w:spacing w:line="360" w:lineRule="auto"/>
        <w:rPr>
          <w:snapToGrid w:val="0"/>
          <w:color w:val="auto"/>
          <w:spacing w:val="-6"/>
          <w:sz w:val="24"/>
          <w:szCs w:val="24"/>
          <w:highlight w:val="yellow"/>
        </w:rPr>
      </w:pPr>
      <w:r>
        <w:rPr>
          <w:snapToGrid w:val="0"/>
          <w:color w:val="auto"/>
          <w:spacing w:val="-6"/>
          <w:sz w:val="24"/>
          <w:szCs w:val="24"/>
          <w:highlight w:val="none"/>
        </w:rPr>
        <w:t>附件2</w:t>
      </w:r>
      <w:r>
        <w:rPr>
          <w:rFonts w:hint="eastAsia"/>
          <w:snapToGrid w:val="0"/>
          <w:color w:val="auto"/>
          <w:spacing w:val="-6"/>
          <w:sz w:val="24"/>
          <w:szCs w:val="24"/>
          <w:highlight w:val="none"/>
        </w:rPr>
        <w:t xml:space="preserve"> 本项目投资项目信用备案证（</w:t>
      </w:r>
      <w:r>
        <w:rPr>
          <w:rFonts w:hint="eastAsia"/>
          <w:snapToGrid w:val="0"/>
          <w:color w:val="auto"/>
          <w:spacing w:val="-6"/>
          <w:sz w:val="24"/>
          <w:szCs w:val="24"/>
          <w:highlight w:val="none"/>
          <w:lang w:val="en-US" w:eastAsia="zh-CN"/>
        </w:rPr>
        <w:t>临发改</w:t>
      </w:r>
      <w:r>
        <w:rPr>
          <w:rFonts w:hint="eastAsia"/>
          <w:snapToGrid w:val="0"/>
          <w:color w:val="auto"/>
          <w:spacing w:val="-6"/>
          <w:sz w:val="24"/>
          <w:szCs w:val="24"/>
          <w:highlight w:val="none"/>
          <w:lang w:eastAsia="zh-CN"/>
        </w:rPr>
        <w:t>(备)</w:t>
      </w:r>
      <w:r>
        <w:rPr>
          <w:rFonts w:hint="eastAsia"/>
          <w:snapToGrid w:val="0"/>
          <w:color w:val="auto"/>
          <w:spacing w:val="-6"/>
          <w:sz w:val="24"/>
          <w:szCs w:val="24"/>
          <w:highlight w:val="none"/>
          <w:lang w:val="en-US" w:eastAsia="zh-CN"/>
        </w:rPr>
        <w:t>字</w:t>
      </w:r>
      <w:r>
        <w:rPr>
          <w:rFonts w:hint="eastAsia"/>
          <w:snapToGrid w:val="0"/>
          <w:color w:val="auto"/>
          <w:spacing w:val="-6"/>
          <w:sz w:val="24"/>
          <w:szCs w:val="24"/>
          <w:highlight w:val="none"/>
          <w:lang w:eastAsia="zh-CN"/>
        </w:rPr>
        <w:t>〔202</w:t>
      </w:r>
      <w:r>
        <w:rPr>
          <w:rFonts w:hint="eastAsia"/>
          <w:snapToGrid w:val="0"/>
          <w:color w:val="auto"/>
          <w:spacing w:val="-6"/>
          <w:sz w:val="24"/>
          <w:szCs w:val="24"/>
          <w:highlight w:val="none"/>
          <w:lang w:val="en-US" w:eastAsia="zh-CN"/>
        </w:rPr>
        <w:t>6</w:t>
      </w:r>
      <w:r>
        <w:rPr>
          <w:rFonts w:hint="eastAsia"/>
          <w:snapToGrid w:val="0"/>
          <w:color w:val="auto"/>
          <w:spacing w:val="-6"/>
          <w:sz w:val="24"/>
          <w:szCs w:val="24"/>
          <w:highlight w:val="none"/>
          <w:lang w:eastAsia="zh-CN"/>
        </w:rPr>
        <w:t>〕</w:t>
      </w:r>
      <w:r>
        <w:rPr>
          <w:rFonts w:hint="eastAsia"/>
          <w:snapToGrid w:val="0"/>
          <w:color w:val="auto"/>
          <w:spacing w:val="-6"/>
          <w:sz w:val="24"/>
          <w:szCs w:val="24"/>
          <w:highlight w:val="none"/>
          <w:lang w:val="en-US" w:eastAsia="zh-CN"/>
        </w:rPr>
        <w:t>7</w:t>
      </w:r>
      <w:r>
        <w:rPr>
          <w:rFonts w:hint="eastAsia"/>
          <w:snapToGrid w:val="0"/>
          <w:color w:val="auto"/>
          <w:spacing w:val="-6"/>
          <w:sz w:val="24"/>
          <w:szCs w:val="24"/>
          <w:highlight w:val="none"/>
          <w:lang w:eastAsia="zh-CN"/>
        </w:rPr>
        <w:t>8号</w:t>
      </w:r>
      <w:r>
        <w:rPr>
          <w:snapToGrid w:val="0"/>
          <w:color w:val="auto"/>
          <w:spacing w:val="-6"/>
          <w:sz w:val="24"/>
          <w:szCs w:val="24"/>
          <w:highlight w:val="none"/>
        </w:rPr>
        <w:t>）；</w:t>
      </w:r>
    </w:p>
    <w:p w14:paraId="2DFE9E64">
      <w:pPr>
        <w:pStyle w:val="30"/>
        <w:adjustRightInd w:val="0"/>
        <w:snapToGrid w:val="0"/>
        <w:spacing w:line="360" w:lineRule="auto"/>
        <w:rPr>
          <w:snapToGrid w:val="0"/>
          <w:color w:val="auto"/>
          <w:spacing w:val="-6"/>
          <w:sz w:val="24"/>
          <w:szCs w:val="24"/>
          <w:highlight w:val="none"/>
        </w:rPr>
      </w:pPr>
      <w:r>
        <w:rPr>
          <w:snapToGrid w:val="0"/>
          <w:color w:val="auto"/>
          <w:spacing w:val="-6"/>
          <w:sz w:val="24"/>
          <w:szCs w:val="24"/>
          <w:highlight w:val="none"/>
        </w:rPr>
        <w:t>附件</w:t>
      </w:r>
      <w:r>
        <w:rPr>
          <w:rFonts w:hint="eastAsia"/>
          <w:snapToGrid w:val="0"/>
          <w:color w:val="auto"/>
          <w:spacing w:val="-6"/>
          <w:sz w:val="24"/>
          <w:szCs w:val="24"/>
          <w:highlight w:val="none"/>
        </w:rPr>
        <w:t xml:space="preserve">3 </w:t>
      </w:r>
      <w:r>
        <w:rPr>
          <w:rFonts w:hint="eastAsia"/>
          <w:snapToGrid w:val="0"/>
          <w:color w:val="auto"/>
          <w:spacing w:val="-6"/>
          <w:sz w:val="24"/>
          <w:szCs w:val="24"/>
          <w:highlight w:val="none"/>
          <w:lang w:val="en-US" w:eastAsia="zh-CN"/>
        </w:rPr>
        <w:t>临泽县绿然枣业食品有限公司5000t果品深加工生产线建设项目环评批复</w:t>
      </w:r>
      <w:r>
        <w:rPr>
          <w:rFonts w:hint="eastAsia"/>
          <w:snapToGrid w:val="0"/>
          <w:color w:val="auto"/>
          <w:spacing w:val="-6"/>
          <w:sz w:val="24"/>
          <w:szCs w:val="24"/>
          <w:highlight w:val="none"/>
        </w:rPr>
        <w:t>；</w:t>
      </w:r>
    </w:p>
    <w:p w14:paraId="5EFED07F">
      <w:pPr>
        <w:pStyle w:val="31"/>
        <w:adjustRightInd w:val="0"/>
        <w:snapToGrid w:val="0"/>
        <w:spacing w:line="360" w:lineRule="auto"/>
        <w:ind w:left="960" w:hanging="960" w:hangingChars="400"/>
        <w:rPr>
          <w:rFonts w:hint="default"/>
          <w:color w:val="auto"/>
          <w:sz w:val="24"/>
          <w:szCs w:val="24"/>
          <w:highlight w:val="none"/>
          <w:lang w:val="en-US"/>
        </w:rPr>
      </w:pPr>
      <w:r>
        <w:rPr>
          <w:rFonts w:hint="eastAsia"/>
          <w:color w:val="auto"/>
          <w:sz w:val="24"/>
          <w:szCs w:val="24"/>
          <w:highlight w:val="none"/>
        </w:rPr>
        <w:t xml:space="preserve">附件4 </w:t>
      </w:r>
      <w:r>
        <w:rPr>
          <w:rFonts w:hint="eastAsia"/>
          <w:snapToGrid w:val="0"/>
          <w:color w:val="auto"/>
          <w:spacing w:val="-6"/>
          <w:sz w:val="24"/>
          <w:szCs w:val="24"/>
          <w:highlight w:val="none"/>
          <w:lang w:val="en-US" w:eastAsia="zh-CN"/>
        </w:rPr>
        <w:t>临泽县绿然枣业食品有限公司5000t果品深加工生产线建设项目竣工环境保护验组意见</w:t>
      </w:r>
    </w:p>
    <w:p w14:paraId="564CBE3C">
      <w:pPr>
        <w:pStyle w:val="31"/>
        <w:adjustRightInd w:val="0"/>
        <w:snapToGrid w:val="0"/>
        <w:spacing w:line="360" w:lineRule="auto"/>
        <w:rPr>
          <w:rFonts w:hint="eastAsia" w:eastAsia="宋体"/>
          <w:color w:val="auto"/>
          <w:sz w:val="24"/>
          <w:szCs w:val="24"/>
          <w:highlight w:val="none"/>
          <w:lang w:eastAsia="zh-CN"/>
        </w:rPr>
      </w:pPr>
      <w:r>
        <w:rPr>
          <w:rFonts w:hint="eastAsia"/>
          <w:color w:val="auto"/>
          <w:sz w:val="24"/>
          <w:szCs w:val="24"/>
          <w:highlight w:val="none"/>
          <w:lang w:val="en-US" w:eastAsia="zh-CN"/>
        </w:rPr>
        <w:t>附件5 用地手续</w:t>
      </w:r>
      <w:r>
        <w:rPr>
          <w:rFonts w:hint="eastAsia"/>
          <w:color w:val="auto"/>
          <w:sz w:val="24"/>
          <w:szCs w:val="24"/>
          <w:highlight w:val="none"/>
          <w:lang w:eastAsia="zh-CN"/>
        </w:rPr>
        <w:t>；</w:t>
      </w:r>
    </w:p>
    <w:p w14:paraId="40D8A66F">
      <w:pPr>
        <w:pStyle w:val="31"/>
        <w:adjustRightInd w:val="0"/>
        <w:snapToGrid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附件6 营业执照</w:t>
      </w:r>
    </w:p>
    <w:p w14:paraId="1900BB37">
      <w:pPr>
        <w:pStyle w:val="31"/>
        <w:adjustRightInd w:val="0"/>
        <w:snapToGrid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附件7 监测报告；</w:t>
      </w:r>
    </w:p>
    <w:p w14:paraId="7C74269D">
      <w:pPr>
        <w:pStyle w:val="31"/>
        <w:adjustRightInd w:val="0"/>
        <w:snapToGrid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附件8 煤质检测报告；</w:t>
      </w:r>
    </w:p>
    <w:p w14:paraId="0127DB0E">
      <w:pPr>
        <w:pStyle w:val="31"/>
        <w:adjustRightInd w:val="0"/>
        <w:snapToGrid w:val="0"/>
        <w:spacing w:line="360" w:lineRule="auto"/>
        <w:rPr>
          <w:rFonts w:hint="eastAsia"/>
          <w:color w:val="E238D4"/>
          <w:sz w:val="24"/>
          <w:szCs w:val="24"/>
          <w:highlight w:val="none"/>
          <w:lang w:val="en-US" w:eastAsia="zh-CN"/>
        </w:rPr>
      </w:pPr>
      <w:r>
        <w:rPr>
          <w:rFonts w:hint="eastAsia"/>
          <w:color w:val="E238D4"/>
          <w:sz w:val="24"/>
          <w:szCs w:val="24"/>
          <w:highlight w:val="none"/>
          <w:lang w:val="en-US" w:eastAsia="zh-CN"/>
        </w:rPr>
        <w:t>附件9 管委会同意锅炉入园函</w:t>
      </w:r>
    </w:p>
    <w:p w14:paraId="78DC08A5">
      <w:pPr>
        <w:pStyle w:val="31"/>
        <w:adjustRightInd w:val="0"/>
        <w:snapToGrid w:val="0"/>
        <w:spacing w:line="360" w:lineRule="auto"/>
        <w:rPr>
          <w:rFonts w:hint="default"/>
          <w:color w:val="E238D4"/>
          <w:sz w:val="24"/>
          <w:szCs w:val="24"/>
          <w:highlight w:val="none"/>
          <w:lang w:val="en-US" w:eastAsia="zh-CN"/>
        </w:rPr>
      </w:pPr>
      <w:r>
        <w:rPr>
          <w:rFonts w:hint="eastAsia"/>
          <w:color w:val="E238D4"/>
          <w:sz w:val="24"/>
          <w:szCs w:val="24"/>
          <w:highlight w:val="none"/>
          <w:lang w:val="en-US" w:eastAsia="zh-CN"/>
        </w:rPr>
        <w:t>附件10建设单位承诺函</w:t>
      </w:r>
    </w:p>
    <w:p w14:paraId="39B6580C">
      <w:pPr>
        <w:pStyle w:val="31"/>
        <w:adjustRightInd w:val="0"/>
        <w:snapToGrid w:val="0"/>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附件11环境分区管控报告</w:t>
      </w:r>
      <w:r>
        <w:rPr>
          <w:rFonts w:hint="eastAsia"/>
          <w:color w:val="auto"/>
          <w:sz w:val="24"/>
          <w:szCs w:val="24"/>
          <w:highlight w:val="none"/>
          <w:lang w:eastAsia="zh-CN"/>
        </w:rPr>
        <w:t>。</w:t>
      </w:r>
    </w:p>
    <w:p w14:paraId="3D753374">
      <w:pPr>
        <w:pStyle w:val="17"/>
        <w:adjustRightInd w:val="0"/>
        <w:snapToGrid w:val="0"/>
        <w:spacing w:after="0" w:line="360" w:lineRule="auto"/>
        <w:jc w:val="center"/>
        <w:rPr>
          <w:b/>
          <w:color w:val="auto"/>
          <w:sz w:val="24"/>
          <w:szCs w:val="24"/>
        </w:rPr>
      </w:pPr>
    </w:p>
    <w:p w14:paraId="33AC27FF">
      <w:pPr>
        <w:pStyle w:val="17"/>
        <w:adjustRightInd w:val="0"/>
        <w:snapToGrid w:val="0"/>
        <w:spacing w:after="0" w:line="360" w:lineRule="auto"/>
        <w:jc w:val="center"/>
        <w:rPr>
          <w:b/>
          <w:color w:val="auto"/>
          <w:sz w:val="24"/>
          <w:szCs w:val="24"/>
        </w:rPr>
      </w:pPr>
      <w:r>
        <w:rPr>
          <w:b/>
          <w:color w:val="auto"/>
          <w:sz w:val="24"/>
          <w:szCs w:val="24"/>
        </w:rPr>
        <w:t>附  图</w:t>
      </w:r>
    </w:p>
    <w:p w14:paraId="2294340E">
      <w:pPr>
        <w:tabs>
          <w:tab w:val="left" w:pos="360"/>
          <w:tab w:val="left" w:pos="540"/>
        </w:tabs>
        <w:adjustRightInd w:val="0"/>
        <w:snapToGrid w:val="0"/>
        <w:spacing w:line="360" w:lineRule="auto"/>
        <w:rPr>
          <w:rFonts w:hint="eastAsia" w:eastAsia="宋体"/>
          <w:snapToGrid w:val="0"/>
          <w:color w:val="auto"/>
          <w:sz w:val="24"/>
          <w:szCs w:val="24"/>
          <w:highlight w:val="none"/>
          <w:lang w:val="en-US" w:eastAsia="zh-CN"/>
        </w:rPr>
      </w:pPr>
      <w:r>
        <w:rPr>
          <w:snapToGrid w:val="0"/>
          <w:color w:val="auto"/>
          <w:sz w:val="24"/>
          <w:szCs w:val="24"/>
          <w:highlight w:val="none"/>
        </w:rPr>
        <w:t>附图</w:t>
      </w:r>
      <w:r>
        <w:rPr>
          <w:rFonts w:hint="eastAsia"/>
          <w:snapToGrid w:val="0"/>
          <w:color w:val="auto"/>
          <w:sz w:val="24"/>
          <w:szCs w:val="24"/>
          <w:highlight w:val="none"/>
        </w:rPr>
        <w:t>1</w:t>
      </w:r>
      <w:r>
        <w:rPr>
          <w:rFonts w:hint="eastAsia"/>
          <w:snapToGrid w:val="0"/>
          <w:color w:val="auto"/>
          <w:sz w:val="24"/>
          <w:szCs w:val="24"/>
          <w:highlight w:val="none"/>
          <w:lang w:val="en-US" w:eastAsia="zh-CN"/>
        </w:rPr>
        <w:t>-1 本项目与</w:t>
      </w:r>
      <w:r>
        <w:rPr>
          <w:rFonts w:hint="eastAsia" w:ascii="Times New Roman" w:hAnsi="Times New Roman" w:eastAsia="宋体" w:cs="Times New Roman"/>
          <w:color w:val="auto"/>
          <w:kern w:val="0"/>
          <w:sz w:val="24"/>
          <w:szCs w:val="24"/>
          <w:highlight w:val="none"/>
          <w:lang w:val="en-US" w:eastAsia="zh-CN" w:bidi="ar-SA"/>
        </w:rPr>
        <w:t>临泽工业园区</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产业功能区</w:t>
      </w:r>
      <w:r>
        <w:rPr>
          <w:rFonts w:hint="eastAsia" w:cs="Times New Roman"/>
          <w:color w:val="auto"/>
          <w:kern w:val="0"/>
          <w:sz w:val="24"/>
          <w:szCs w:val="24"/>
          <w:highlight w:val="none"/>
          <w:lang w:val="en-US" w:eastAsia="zh-CN" w:bidi="ar-SA"/>
        </w:rPr>
        <w:t>）</w:t>
      </w:r>
      <w:r>
        <w:rPr>
          <w:rFonts w:hint="eastAsia"/>
          <w:snapToGrid w:val="0"/>
          <w:color w:val="auto"/>
          <w:sz w:val="24"/>
          <w:szCs w:val="24"/>
          <w:highlight w:val="none"/>
          <w:lang w:val="en-US" w:eastAsia="zh-CN"/>
        </w:rPr>
        <w:t>产业功能区位置关系图；</w:t>
      </w:r>
    </w:p>
    <w:p w14:paraId="636A9243">
      <w:pPr>
        <w:tabs>
          <w:tab w:val="left" w:pos="360"/>
          <w:tab w:val="left" w:pos="540"/>
        </w:tabs>
        <w:adjustRightInd w:val="0"/>
        <w:snapToGrid w:val="0"/>
        <w:spacing w:line="360" w:lineRule="auto"/>
        <w:rPr>
          <w:rFonts w:hint="default"/>
          <w:snapToGrid w:val="0"/>
          <w:color w:val="auto"/>
          <w:sz w:val="24"/>
          <w:szCs w:val="24"/>
          <w:highlight w:val="none"/>
          <w:lang w:val="en-US"/>
        </w:rPr>
      </w:pPr>
      <w:r>
        <w:rPr>
          <w:snapToGrid w:val="0"/>
          <w:color w:val="auto"/>
          <w:sz w:val="24"/>
          <w:szCs w:val="24"/>
          <w:highlight w:val="none"/>
        </w:rPr>
        <w:t>附图</w:t>
      </w:r>
      <w:r>
        <w:rPr>
          <w:rFonts w:hint="eastAsia"/>
          <w:snapToGrid w:val="0"/>
          <w:color w:val="auto"/>
          <w:sz w:val="24"/>
          <w:szCs w:val="24"/>
          <w:highlight w:val="none"/>
          <w:lang w:val="en-US" w:eastAsia="zh-CN"/>
        </w:rPr>
        <w:t>1-2</w:t>
      </w:r>
      <w:r>
        <w:rPr>
          <w:snapToGrid w:val="0"/>
          <w:color w:val="auto"/>
          <w:sz w:val="24"/>
          <w:szCs w:val="24"/>
          <w:highlight w:val="none"/>
        </w:rPr>
        <w:t xml:space="preserve"> </w:t>
      </w:r>
      <w:r>
        <w:rPr>
          <w:rFonts w:hint="eastAsia"/>
          <w:snapToGrid w:val="0"/>
          <w:color w:val="auto"/>
          <w:sz w:val="24"/>
          <w:szCs w:val="24"/>
          <w:highlight w:val="none"/>
          <w:lang w:val="en-US" w:eastAsia="zh-CN"/>
        </w:rPr>
        <w:t>本项目与</w:t>
      </w:r>
      <w:r>
        <w:rPr>
          <w:rFonts w:hint="eastAsia" w:ascii="Times New Roman" w:hAnsi="Times New Roman" w:eastAsia="宋体" w:cs="Times New Roman"/>
          <w:color w:val="auto"/>
          <w:kern w:val="0"/>
          <w:sz w:val="24"/>
          <w:szCs w:val="24"/>
          <w:highlight w:val="none"/>
          <w:lang w:val="en-US" w:eastAsia="zh-CN" w:bidi="ar-SA"/>
        </w:rPr>
        <w:t>临泽工业园区</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产业功能区</w:t>
      </w:r>
      <w:r>
        <w:rPr>
          <w:rFonts w:hint="eastAsia" w:cs="Times New Roman"/>
          <w:color w:val="auto"/>
          <w:kern w:val="0"/>
          <w:sz w:val="24"/>
          <w:szCs w:val="24"/>
          <w:highlight w:val="none"/>
          <w:lang w:val="en-US" w:eastAsia="zh-CN" w:bidi="ar-SA"/>
        </w:rPr>
        <w:t>）土地规划用地性质关系图；</w:t>
      </w:r>
    </w:p>
    <w:p w14:paraId="3BF2D80E">
      <w:pPr>
        <w:tabs>
          <w:tab w:val="left" w:pos="360"/>
          <w:tab w:val="left" w:pos="540"/>
        </w:tabs>
        <w:adjustRightInd w:val="0"/>
        <w:snapToGrid w:val="0"/>
        <w:spacing w:line="360" w:lineRule="auto"/>
        <w:rPr>
          <w:snapToGrid w:val="0"/>
          <w:color w:val="auto"/>
          <w:sz w:val="24"/>
          <w:szCs w:val="24"/>
          <w:highlight w:val="none"/>
        </w:rPr>
      </w:pPr>
      <w:r>
        <w:rPr>
          <w:rFonts w:hint="eastAsia"/>
          <w:snapToGrid w:val="0"/>
          <w:color w:val="auto"/>
          <w:sz w:val="24"/>
          <w:szCs w:val="24"/>
          <w:highlight w:val="none"/>
          <w:lang w:val="en-US" w:eastAsia="zh-CN"/>
        </w:rPr>
        <w:t xml:space="preserve">附图1-3 </w:t>
      </w:r>
      <w:r>
        <w:rPr>
          <w:rFonts w:hint="eastAsia"/>
          <w:snapToGrid w:val="0"/>
          <w:color w:val="auto"/>
          <w:sz w:val="24"/>
          <w:szCs w:val="24"/>
          <w:highlight w:val="none"/>
        </w:rPr>
        <w:t>本项目与甘肃省生态环境管控单元分布位置关系图</w:t>
      </w:r>
      <w:r>
        <w:rPr>
          <w:snapToGrid w:val="0"/>
          <w:color w:val="auto"/>
          <w:sz w:val="24"/>
          <w:szCs w:val="24"/>
          <w:highlight w:val="none"/>
        </w:rPr>
        <w:t>；</w:t>
      </w:r>
    </w:p>
    <w:p w14:paraId="4F235823">
      <w:pPr>
        <w:tabs>
          <w:tab w:val="left" w:pos="360"/>
          <w:tab w:val="left" w:pos="540"/>
        </w:tabs>
        <w:adjustRightInd w:val="0"/>
        <w:snapToGrid w:val="0"/>
        <w:spacing w:line="360" w:lineRule="auto"/>
        <w:rPr>
          <w:snapToGrid w:val="0"/>
          <w:color w:val="auto"/>
          <w:sz w:val="24"/>
          <w:szCs w:val="24"/>
          <w:highlight w:val="none"/>
        </w:rPr>
      </w:pPr>
      <w:r>
        <w:rPr>
          <w:snapToGrid w:val="0"/>
          <w:color w:val="auto"/>
          <w:sz w:val="24"/>
          <w:szCs w:val="24"/>
          <w:highlight w:val="none"/>
        </w:rPr>
        <w:t>附图</w:t>
      </w:r>
      <w:r>
        <w:rPr>
          <w:rFonts w:hint="eastAsia"/>
          <w:snapToGrid w:val="0"/>
          <w:color w:val="auto"/>
          <w:sz w:val="24"/>
          <w:szCs w:val="24"/>
          <w:highlight w:val="none"/>
          <w:lang w:val="en-US" w:eastAsia="zh-CN"/>
        </w:rPr>
        <w:t>1-4</w:t>
      </w:r>
      <w:r>
        <w:rPr>
          <w:rFonts w:hint="eastAsia"/>
          <w:snapToGrid w:val="0"/>
          <w:color w:val="auto"/>
          <w:sz w:val="24"/>
          <w:szCs w:val="24"/>
          <w:highlight w:val="none"/>
        </w:rPr>
        <w:t xml:space="preserve"> 本项目与张掖市生态环境管控单元分布位置关系图；</w:t>
      </w:r>
    </w:p>
    <w:p w14:paraId="127BC95B">
      <w:pPr>
        <w:tabs>
          <w:tab w:val="left" w:pos="360"/>
          <w:tab w:val="left" w:pos="540"/>
        </w:tabs>
        <w:adjustRightInd w:val="0"/>
        <w:snapToGrid w:val="0"/>
        <w:spacing w:line="360" w:lineRule="auto"/>
        <w:rPr>
          <w:snapToGrid w:val="0"/>
          <w:color w:val="auto"/>
          <w:sz w:val="24"/>
          <w:szCs w:val="24"/>
          <w:highlight w:val="none"/>
        </w:rPr>
      </w:pPr>
      <w:r>
        <w:rPr>
          <w:rFonts w:hint="eastAsia"/>
          <w:snapToGrid w:val="0"/>
          <w:color w:val="auto"/>
          <w:sz w:val="24"/>
          <w:szCs w:val="24"/>
          <w:highlight w:val="none"/>
        </w:rPr>
        <w:t>附图</w:t>
      </w:r>
      <w:r>
        <w:rPr>
          <w:rFonts w:hint="eastAsia"/>
          <w:snapToGrid w:val="0"/>
          <w:color w:val="auto"/>
          <w:sz w:val="24"/>
          <w:szCs w:val="24"/>
          <w:highlight w:val="none"/>
          <w:lang w:val="en-US" w:eastAsia="zh-CN"/>
        </w:rPr>
        <w:t>1-5</w:t>
      </w:r>
      <w:r>
        <w:rPr>
          <w:rFonts w:hint="eastAsia"/>
          <w:snapToGrid w:val="0"/>
          <w:color w:val="auto"/>
          <w:sz w:val="24"/>
          <w:szCs w:val="24"/>
          <w:highlight w:val="none"/>
        </w:rPr>
        <w:t xml:space="preserve"> 本项目与</w:t>
      </w:r>
      <w:r>
        <w:rPr>
          <w:rFonts w:hint="eastAsia" w:ascii="Times New Roman" w:hAnsi="Times New Roman" w:eastAsia="宋体" w:cs="Times New Roman"/>
          <w:snapToGrid w:val="0"/>
          <w:color w:val="auto"/>
          <w:sz w:val="24"/>
          <w:szCs w:val="24"/>
          <w:highlight w:val="none"/>
          <w:lang w:val="en-US" w:eastAsia="zh-CN"/>
        </w:rPr>
        <w:t>临泽县生态</w:t>
      </w:r>
      <w:r>
        <w:rPr>
          <w:rFonts w:hint="eastAsia"/>
          <w:snapToGrid w:val="0"/>
          <w:color w:val="auto"/>
          <w:sz w:val="24"/>
          <w:szCs w:val="24"/>
          <w:highlight w:val="none"/>
        </w:rPr>
        <w:t>环境管控单元分布位置关系图；</w:t>
      </w:r>
    </w:p>
    <w:p w14:paraId="349E0A52">
      <w:pPr>
        <w:tabs>
          <w:tab w:val="left" w:pos="360"/>
          <w:tab w:val="left" w:pos="540"/>
        </w:tabs>
        <w:adjustRightInd w:val="0"/>
        <w:snapToGrid w:val="0"/>
        <w:spacing w:line="360" w:lineRule="auto"/>
        <w:rPr>
          <w:snapToGrid w:val="0"/>
          <w:color w:val="auto"/>
          <w:sz w:val="24"/>
          <w:szCs w:val="24"/>
          <w:highlight w:val="none"/>
        </w:rPr>
      </w:pPr>
      <w:r>
        <w:rPr>
          <w:snapToGrid w:val="0"/>
          <w:color w:val="auto"/>
          <w:sz w:val="24"/>
          <w:szCs w:val="24"/>
          <w:highlight w:val="none"/>
        </w:rPr>
        <w:t>附图</w:t>
      </w:r>
      <w:r>
        <w:rPr>
          <w:rFonts w:hint="eastAsia"/>
          <w:snapToGrid w:val="0"/>
          <w:color w:val="auto"/>
          <w:sz w:val="24"/>
          <w:szCs w:val="24"/>
          <w:highlight w:val="none"/>
          <w:lang w:val="en-US" w:eastAsia="zh-CN"/>
        </w:rPr>
        <w:t>2-1</w:t>
      </w:r>
      <w:r>
        <w:rPr>
          <w:snapToGrid w:val="0"/>
          <w:color w:val="auto"/>
          <w:sz w:val="24"/>
          <w:szCs w:val="24"/>
          <w:highlight w:val="none"/>
        </w:rPr>
        <w:t xml:space="preserve"> </w:t>
      </w:r>
      <w:r>
        <w:rPr>
          <w:rFonts w:hint="eastAsia"/>
          <w:snapToGrid w:val="0"/>
          <w:color w:val="auto"/>
          <w:sz w:val="24"/>
          <w:szCs w:val="24"/>
          <w:highlight w:val="none"/>
        </w:rPr>
        <w:t>本</w:t>
      </w:r>
      <w:r>
        <w:rPr>
          <w:snapToGrid w:val="0"/>
          <w:color w:val="auto"/>
          <w:sz w:val="24"/>
          <w:szCs w:val="24"/>
          <w:highlight w:val="none"/>
        </w:rPr>
        <w:t>项目地理位置图；</w:t>
      </w:r>
    </w:p>
    <w:p w14:paraId="3D78B4BF">
      <w:pPr>
        <w:tabs>
          <w:tab w:val="left" w:pos="360"/>
          <w:tab w:val="left" w:pos="540"/>
        </w:tabs>
        <w:adjustRightInd w:val="0"/>
        <w:snapToGrid w:val="0"/>
        <w:spacing w:line="360" w:lineRule="auto"/>
        <w:rPr>
          <w:snapToGrid w:val="0"/>
          <w:color w:val="auto"/>
          <w:sz w:val="24"/>
          <w:szCs w:val="24"/>
          <w:highlight w:val="none"/>
        </w:rPr>
      </w:pPr>
      <w:r>
        <w:rPr>
          <w:rFonts w:hint="eastAsia"/>
          <w:snapToGrid w:val="0"/>
          <w:color w:val="auto"/>
          <w:sz w:val="24"/>
          <w:szCs w:val="24"/>
          <w:highlight w:val="none"/>
        </w:rPr>
        <w:t>附图</w:t>
      </w:r>
      <w:r>
        <w:rPr>
          <w:rFonts w:hint="eastAsia"/>
          <w:snapToGrid w:val="0"/>
          <w:color w:val="auto"/>
          <w:sz w:val="24"/>
          <w:szCs w:val="24"/>
          <w:highlight w:val="none"/>
          <w:lang w:val="en-US" w:eastAsia="zh-CN"/>
        </w:rPr>
        <w:t>2-2</w:t>
      </w:r>
      <w:r>
        <w:rPr>
          <w:rFonts w:hint="eastAsia"/>
          <w:snapToGrid w:val="0"/>
          <w:color w:val="auto"/>
          <w:sz w:val="24"/>
          <w:szCs w:val="24"/>
          <w:highlight w:val="none"/>
        </w:rPr>
        <w:t xml:space="preserve"> </w:t>
      </w:r>
      <w:r>
        <w:rPr>
          <w:rFonts w:hint="eastAsia"/>
          <w:snapToGrid w:val="0"/>
          <w:color w:val="auto"/>
          <w:sz w:val="24"/>
          <w:szCs w:val="24"/>
          <w:highlight w:val="none"/>
          <w:lang w:val="en-US" w:eastAsia="zh-CN"/>
        </w:rPr>
        <w:t>本项目厂区平面布置及例行监测点位示意图</w:t>
      </w:r>
      <w:r>
        <w:rPr>
          <w:rFonts w:hint="eastAsia"/>
          <w:snapToGrid w:val="0"/>
          <w:color w:val="auto"/>
          <w:sz w:val="24"/>
          <w:szCs w:val="24"/>
          <w:highlight w:val="none"/>
        </w:rPr>
        <w:t>；</w:t>
      </w:r>
    </w:p>
    <w:p w14:paraId="51CFB68E">
      <w:pPr>
        <w:tabs>
          <w:tab w:val="left" w:pos="360"/>
          <w:tab w:val="left" w:pos="540"/>
        </w:tabs>
        <w:adjustRightInd w:val="0"/>
        <w:snapToGrid w:val="0"/>
        <w:spacing w:line="360" w:lineRule="auto"/>
        <w:rPr>
          <w:snapToGrid w:val="0"/>
          <w:color w:val="auto"/>
          <w:sz w:val="24"/>
          <w:szCs w:val="24"/>
          <w:highlight w:val="none"/>
        </w:rPr>
      </w:pPr>
      <w:r>
        <w:rPr>
          <w:snapToGrid w:val="0"/>
          <w:color w:val="auto"/>
          <w:sz w:val="24"/>
          <w:szCs w:val="24"/>
          <w:highlight w:val="none"/>
        </w:rPr>
        <w:t>附图</w:t>
      </w:r>
      <w:r>
        <w:rPr>
          <w:rFonts w:hint="eastAsia"/>
          <w:snapToGrid w:val="0"/>
          <w:color w:val="auto"/>
          <w:sz w:val="24"/>
          <w:szCs w:val="24"/>
          <w:highlight w:val="none"/>
          <w:lang w:val="en-US" w:eastAsia="zh-CN"/>
        </w:rPr>
        <w:t>3-1</w:t>
      </w:r>
      <w:r>
        <w:rPr>
          <w:snapToGrid w:val="0"/>
          <w:color w:val="auto"/>
          <w:sz w:val="24"/>
          <w:szCs w:val="24"/>
          <w:highlight w:val="none"/>
        </w:rPr>
        <w:t xml:space="preserve"> </w:t>
      </w:r>
      <w:r>
        <w:rPr>
          <w:rFonts w:hint="eastAsia"/>
          <w:snapToGrid w:val="0"/>
          <w:color w:val="auto"/>
          <w:sz w:val="24"/>
          <w:szCs w:val="24"/>
          <w:highlight w:val="none"/>
          <w:lang w:val="en-US" w:eastAsia="zh-CN"/>
        </w:rPr>
        <w:t>本项目大气监测点位图</w:t>
      </w:r>
      <w:r>
        <w:rPr>
          <w:rFonts w:hint="eastAsia"/>
          <w:snapToGrid w:val="0"/>
          <w:color w:val="auto"/>
          <w:sz w:val="24"/>
          <w:szCs w:val="24"/>
          <w:highlight w:val="none"/>
        </w:rPr>
        <w:t>；</w:t>
      </w:r>
    </w:p>
    <w:p w14:paraId="310511DD">
      <w:pPr>
        <w:tabs>
          <w:tab w:val="left" w:pos="360"/>
          <w:tab w:val="left" w:pos="540"/>
        </w:tabs>
        <w:adjustRightInd w:val="0"/>
        <w:snapToGrid w:val="0"/>
        <w:spacing w:line="360" w:lineRule="auto"/>
        <w:rPr>
          <w:rFonts w:hint="eastAsia"/>
          <w:color w:val="auto"/>
          <w:sz w:val="24"/>
          <w:szCs w:val="24"/>
          <w:highlight w:val="none"/>
        </w:rPr>
      </w:pPr>
      <w:r>
        <w:rPr>
          <w:rFonts w:hint="eastAsia"/>
          <w:snapToGrid w:val="0"/>
          <w:color w:val="auto"/>
          <w:sz w:val="24"/>
          <w:szCs w:val="24"/>
          <w:highlight w:val="none"/>
        </w:rPr>
        <w:t>附图</w:t>
      </w:r>
      <w:r>
        <w:rPr>
          <w:rFonts w:hint="eastAsia"/>
          <w:snapToGrid w:val="0"/>
          <w:color w:val="auto"/>
          <w:sz w:val="24"/>
          <w:szCs w:val="24"/>
          <w:highlight w:val="none"/>
          <w:lang w:val="en-US" w:eastAsia="zh-CN"/>
        </w:rPr>
        <w:t>4-1本项目分区防渗图</w:t>
      </w:r>
      <w:r>
        <w:rPr>
          <w:rFonts w:hint="eastAsia"/>
          <w:color w:val="auto"/>
          <w:sz w:val="24"/>
          <w:szCs w:val="24"/>
          <w:highlight w:val="none"/>
        </w:rPr>
        <w:t>。</w:t>
      </w:r>
    </w:p>
    <w:p w14:paraId="4799856E">
      <w:pPr>
        <w:pStyle w:val="8"/>
        <w:rPr>
          <w:rFonts w:hint="eastAsia"/>
          <w:color w:val="auto"/>
          <w:sz w:val="21"/>
          <w:szCs w:val="21"/>
          <w:highlight w:val="none"/>
        </w:rPr>
      </w:pPr>
    </w:p>
    <w:p w14:paraId="5D8A5A36">
      <w:pPr>
        <w:pStyle w:val="9"/>
      </w:pPr>
    </w:p>
    <w:p w14:paraId="2A8B2859">
      <w:pPr>
        <w:pStyle w:val="2"/>
        <w:spacing w:before="0" w:after="0" w:line="240" w:lineRule="auto"/>
        <w:jc w:val="center"/>
        <w:rPr>
          <w:color w:val="FF0000"/>
          <w:sz w:val="21"/>
          <w:szCs w:val="21"/>
        </w:rPr>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docGrid w:type="lines" w:linePitch="312" w:charSpace="0"/>
        </w:sectPr>
      </w:pPr>
      <w:bookmarkStart w:id="3" w:name="_Toc3833"/>
    </w:p>
    <w:p w14:paraId="3797A8BD">
      <w:pPr>
        <w:pStyle w:val="2"/>
        <w:spacing w:before="0" w:after="0" w:line="240" w:lineRule="auto"/>
        <w:jc w:val="center"/>
        <w:rPr>
          <w:color w:val="auto"/>
          <w:sz w:val="32"/>
          <w:szCs w:val="32"/>
        </w:rPr>
      </w:pPr>
      <w:r>
        <w:rPr>
          <w:color w:val="auto"/>
          <w:sz w:val="32"/>
          <w:szCs w:val="32"/>
        </w:rPr>
        <w:t>一、建设项目基本情况</w:t>
      </w:r>
      <w:bookmarkEnd w:id="3"/>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89"/>
        <w:gridCol w:w="2539"/>
        <w:gridCol w:w="1946"/>
        <w:gridCol w:w="3114"/>
      </w:tblGrid>
      <w:tr w14:paraId="28E1AA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05D7401F">
            <w:pPr>
              <w:keepNext w:val="0"/>
              <w:keepLines w:val="0"/>
              <w:suppressLineNumbers w:val="0"/>
              <w:adjustRightInd w:val="0"/>
              <w:snapToGrid w:val="0"/>
              <w:spacing w:before="0" w:beforeAutospacing="0" w:after="0" w:afterAutospacing="0" w:line="240" w:lineRule="auto"/>
              <w:ind w:left="0" w:right="0"/>
              <w:jc w:val="center"/>
              <w:rPr>
                <w:rFonts w:hint="eastAsia"/>
                <w:color w:val="auto"/>
                <w:szCs w:val="24"/>
              </w:rPr>
            </w:pPr>
            <w:r>
              <w:rPr>
                <w:rFonts w:hint="eastAsia"/>
                <w:color w:val="auto"/>
                <w:szCs w:val="24"/>
              </w:rPr>
              <w:t>建设项目</w:t>
            </w:r>
          </w:p>
          <w:p w14:paraId="50311C4C">
            <w:pPr>
              <w:keepNext w:val="0"/>
              <w:keepLines w:val="0"/>
              <w:suppressLineNumbers w:val="0"/>
              <w:adjustRightInd w:val="0"/>
              <w:snapToGrid w:val="0"/>
              <w:spacing w:before="0" w:beforeAutospacing="0" w:after="0" w:afterAutospacing="0" w:line="240" w:lineRule="auto"/>
              <w:ind w:left="0" w:right="0"/>
              <w:jc w:val="center"/>
              <w:rPr>
                <w:rFonts w:hint="default"/>
                <w:color w:val="auto"/>
                <w:szCs w:val="24"/>
              </w:rPr>
            </w:pPr>
            <w:r>
              <w:rPr>
                <w:rFonts w:hint="eastAsia"/>
                <w:color w:val="auto"/>
                <w:szCs w:val="24"/>
              </w:rPr>
              <w:t>名称</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188AF900">
            <w:pPr>
              <w:keepNext w:val="0"/>
              <w:keepLines w:val="0"/>
              <w:widowControl/>
              <w:suppressLineNumbers w:val="0"/>
              <w:spacing w:before="0" w:beforeAutospacing="0" w:after="0" w:afterAutospacing="0"/>
              <w:ind w:left="0" w:right="0"/>
              <w:jc w:val="center"/>
              <w:rPr>
                <w:rFonts w:hint="eastAsia" w:eastAsia="宋体"/>
                <w:color w:val="auto"/>
                <w:szCs w:val="24"/>
                <w:highlight w:val="yellow"/>
                <w:lang w:eastAsia="zh-CN"/>
              </w:rPr>
            </w:pPr>
            <w:r>
              <w:rPr>
                <w:rFonts w:hint="default" w:ascii="新宋体" w:hAnsi="新宋体" w:eastAsia="新宋体" w:cs="新宋体"/>
                <w:color w:val="auto"/>
                <w:kern w:val="0"/>
                <w:sz w:val="24"/>
                <w:szCs w:val="24"/>
                <w:lang w:val="en-US" w:eastAsia="zh-CN" w:bidi="ar"/>
              </w:rPr>
              <w:t>临泽县绿然枣业食品有限公司脱水蔬菜加</w:t>
            </w:r>
            <w:r>
              <w:rPr>
                <w:rFonts w:hint="eastAsia" w:ascii="新宋体" w:hAnsi="新宋体" w:eastAsia="新宋体" w:cs="新宋体"/>
                <w:color w:val="auto"/>
                <w:kern w:val="0"/>
                <w:sz w:val="24"/>
                <w:szCs w:val="24"/>
                <w:lang w:val="en-US" w:eastAsia="zh-CN" w:bidi="ar"/>
              </w:rPr>
              <w:t>工生产线建设项目</w:t>
            </w:r>
          </w:p>
        </w:tc>
      </w:tr>
      <w:tr w14:paraId="137124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745E109B">
            <w:pPr>
              <w:keepNext w:val="0"/>
              <w:keepLines w:val="0"/>
              <w:suppressLineNumbers w:val="0"/>
              <w:adjustRightInd w:val="0"/>
              <w:snapToGrid w:val="0"/>
              <w:spacing w:before="0" w:beforeAutospacing="0" w:after="0" w:afterAutospacing="0" w:line="400" w:lineRule="exact"/>
              <w:ind w:left="0" w:right="0"/>
              <w:jc w:val="center"/>
              <w:rPr>
                <w:rFonts w:hint="default"/>
                <w:color w:val="auto"/>
                <w:szCs w:val="24"/>
              </w:rPr>
            </w:pPr>
            <w:r>
              <w:rPr>
                <w:rFonts w:hint="eastAsia"/>
                <w:color w:val="auto"/>
                <w:szCs w:val="24"/>
              </w:rPr>
              <w:t>项目代码</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57AFEF03">
            <w:pPr>
              <w:keepNext w:val="0"/>
              <w:keepLines w:val="0"/>
              <w:widowControl/>
              <w:suppressLineNumbers w:val="0"/>
              <w:spacing w:before="0" w:beforeAutospacing="0" w:after="0" w:afterAutospacing="0"/>
              <w:ind w:left="0" w:right="0"/>
              <w:jc w:val="center"/>
              <w:rPr>
                <w:rFonts w:hint="default"/>
                <w:color w:val="auto"/>
                <w:szCs w:val="24"/>
                <w:highlight w:val="yellow"/>
              </w:rPr>
            </w:pPr>
            <w:r>
              <w:rPr>
                <w:rFonts w:hint="eastAsia"/>
                <w:color w:val="auto"/>
                <w:szCs w:val="24"/>
                <w:highlight w:val="none"/>
                <w:u w:val="none"/>
                <w:lang w:val="en-US" w:eastAsia="zh-CN"/>
              </w:rPr>
              <w:t>2604-620723-04-01-817372</w:t>
            </w:r>
          </w:p>
        </w:tc>
      </w:tr>
      <w:tr w14:paraId="1A2470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3460DBCF">
            <w:pPr>
              <w:keepNext w:val="0"/>
              <w:keepLines w:val="0"/>
              <w:suppressLineNumbers w:val="0"/>
              <w:adjustRightInd w:val="0"/>
              <w:snapToGrid w:val="0"/>
              <w:spacing w:before="0" w:beforeAutospacing="0" w:after="0" w:afterAutospacing="0" w:line="240" w:lineRule="auto"/>
              <w:ind w:left="0" w:right="0"/>
              <w:jc w:val="center"/>
              <w:rPr>
                <w:rFonts w:hint="eastAsia"/>
                <w:color w:val="auto"/>
                <w:szCs w:val="24"/>
              </w:rPr>
            </w:pPr>
            <w:r>
              <w:rPr>
                <w:rFonts w:hint="eastAsia"/>
                <w:color w:val="auto"/>
                <w:szCs w:val="24"/>
              </w:rPr>
              <w:t>建设单位</w:t>
            </w:r>
          </w:p>
          <w:p w14:paraId="769AB6DA">
            <w:pPr>
              <w:keepNext w:val="0"/>
              <w:keepLines w:val="0"/>
              <w:suppressLineNumbers w:val="0"/>
              <w:adjustRightInd w:val="0"/>
              <w:snapToGrid w:val="0"/>
              <w:spacing w:before="0" w:beforeAutospacing="0" w:after="0" w:afterAutospacing="0" w:line="240" w:lineRule="auto"/>
              <w:ind w:left="0" w:right="0"/>
              <w:jc w:val="center"/>
              <w:rPr>
                <w:rFonts w:hint="default"/>
                <w:color w:val="auto"/>
                <w:szCs w:val="24"/>
              </w:rPr>
            </w:pPr>
            <w:r>
              <w:rPr>
                <w:rFonts w:hint="eastAsia"/>
                <w:color w:val="auto"/>
                <w:szCs w:val="24"/>
              </w:rPr>
              <w:t>联系人</w:t>
            </w:r>
          </w:p>
        </w:tc>
        <w:tc>
          <w:tcPr>
            <w:tcW w:w="2539" w:type="dxa"/>
            <w:tcBorders>
              <w:top w:val="single" w:color="auto" w:sz="4" w:space="0"/>
              <w:left w:val="single" w:color="auto" w:sz="4" w:space="0"/>
              <w:bottom w:val="single" w:color="auto" w:sz="4" w:space="0"/>
              <w:right w:val="single" w:color="auto" w:sz="4" w:space="0"/>
            </w:tcBorders>
            <w:vAlign w:val="center"/>
          </w:tcPr>
          <w:p w14:paraId="2865CDBF">
            <w:pPr>
              <w:keepNext w:val="0"/>
              <w:keepLines w:val="0"/>
              <w:suppressLineNumbers w:val="0"/>
              <w:adjustRightInd w:val="0"/>
              <w:snapToGrid w:val="0"/>
              <w:spacing w:before="0" w:beforeAutospacing="0" w:after="0" w:afterAutospacing="0" w:line="400" w:lineRule="exact"/>
              <w:ind w:left="0" w:right="0"/>
              <w:jc w:val="center"/>
              <w:rPr>
                <w:rFonts w:hint="default" w:eastAsia="宋体"/>
                <w:color w:val="auto"/>
                <w:szCs w:val="24"/>
                <w:highlight w:val="none"/>
                <w:lang w:val="en-US" w:eastAsia="zh-CN"/>
              </w:rPr>
            </w:pPr>
            <w:r>
              <w:rPr>
                <w:rFonts w:hint="eastAsia"/>
                <w:color w:val="auto"/>
                <w:szCs w:val="24"/>
                <w:highlight w:val="none"/>
                <w:lang w:val="en-US" w:eastAsia="zh-CN"/>
              </w:rPr>
              <w:t>李建东</w:t>
            </w:r>
          </w:p>
        </w:tc>
        <w:tc>
          <w:tcPr>
            <w:tcW w:w="1946" w:type="dxa"/>
            <w:tcBorders>
              <w:top w:val="single" w:color="auto" w:sz="4" w:space="0"/>
              <w:left w:val="single" w:color="auto" w:sz="4" w:space="0"/>
              <w:bottom w:val="single" w:color="auto" w:sz="4" w:space="0"/>
              <w:right w:val="single" w:color="auto" w:sz="4" w:space="0"/>
            </w:tcBorders>
            <w:vAlign w:val="center"/>
          </w:tcPr>
          <w:p w14:paraId="6492D84C">
            <w:pPr>
              <w:keepNext w:val="0"/>
              <w:keepLines w:val="0"/>
              <w:suppressLineNumbers w:val="0"/>
              <w:adjustRightInd w:val="0"/>
              <w:snapToGrid w:val="0"/>
              <w:spacing w:before="0" w:beforeAutospacing="0" w:after="0" w:afterAutospacing="0" w:line="400" w:lineRule="exact"/>
              <w:ind w:left="0" w:right="0"/>
              <w:jc w:val="center"/>
              <w:rPr>
                <w:rFonts w:hint="default"/>
                <w:color w:val="auto"/>
                <w:szCs w:val="24"/>
                <w:highlight w:val="none"/>
              </w:rPr>
            </w:pPr>
            <w:r>
              <w:rPr>
                <w:rFonts w:hint="eastAsia"/>
                <w:color w:val="auto"/>
                <w:szCs w:val="24"/>
                <w:highlight w:val="none"/>
              </w:rPr>
              <w:t>联系方式</w:t>
            </w:r>
          </w:p>
        </w:tc>
        <w:tc>
          <w:tcPr>
            <w:tcW w:w="3114" w:type="dxa"/>
            <w:tcBorders>
              <w:top w:val="single" w:color="auto" w:sz="4" w:space="0"/>
              <w:left w:val="single" w:color="auto" w:sz="4" w:space="0"/>
              <w:bottom w:val="single" w:color="auto" w:sz="4" w:space="0"/>
              <w:right w:val="single" w:color="auto" w:sz="4" w:space="0"/>
            </w:tcBorders>
            <w:vAlign w:val="center"/>
          </w:tcPr>
          <w:p w14:paraId="7080D97C">
            <w:pPr>
              <w:keepNext w:val="0"/>
              <w:keepLines w:val="0"/>
              <w:widowControl/>
              <w:suppressLineNumbers w:val="0"/>
              <w:spacing w:before="0" w:beforeAutospacing="0" w:after="0" w:afterAutospacing="0"/>
              <w:ind w:left="0" w:right="0"/>
              <w:jc w:val="center"/>
              <w:rPr>
                <w:rFonts w:hint="default"/>
                <w:color w:val="auto"/>
                <w:szCs w:val="24"/>
                <w:highlight w:val="none"/>
              </w:rPr>
            </w:pPr>
            <w:r>
              <w:rPr>
                <w:rFonts w:hint="eastAsia"/>
                <w:color w:val="auto"/>
                <w:szCs w:val="24"/>
                <w:highlight w:val="none"/>
                <w:u w:val="none"/>
                <w:lang w:val="en-US" w:eastAsia="zh-CN"/>
              </w:rPr>
              <w:t>18093669665</w:t>
            </w:r>
          </w:p>
        </w:tc>
      </w:tr>
      <w:tr w14:paraId="54C4C8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02F2E0A8">
            <w:pPr>
              <w:keepNext w:val="0"/>
              <w:keepLines w:val="0"/>
              <w:suppressLineNumbers w:val="0"/>
              <w:adjustRightInd w:val="0"/>
              <w:snapToGrid w:val="0"/>
              <w:spacing w:before="0" w:beforeAutospacing="0" w:after="0" w:afterAutospacing="0" w:line="400" w:lineRule="exact"/>
              <w:ind w:left="0" w:right="0"/>
              <w:jc w:val="center"/>
              <w:rPr>
                <w:rFonts w:hint="default"/>
                <w:color w:val="auto"/>
                <w:szCs w:val="24"/>
              </w:rPr>
            </w:pPr>
            <w:r>
              <w:rPr>
                <w:rFonts w:hint="eastAsia"/>
                <w:color w:val="auto"/>
                <w:szCs w:val="24"/>
              </w:rPr>
              <w:t>建设地点</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4DAB0330">
            <w:pPr>
              <w:keepNext w:val="0"/>
              <w:keepLines w:val="0"/>
              <w:widowControl/>
              <w:suppressLineNumbers w:val="0"/>
              <w:spacing w:before="0" w:beforeAutospacing="0" w:after="0" w:afterAutospacing="0"/>
              <w:ind w:left="0" w:right="0"/>
              <w:jc w:val="center"/>
              <w:rPr>
                <w:rFonts w:hint="default" w:eastAsia="宋体"/>
                <w:color w:val="auto"/>
                <w:szCs w:val="24"/>
                <w:highlight w:val="yellow"/>
                <w:u w:val="single"/>
                <w:lang w:val="en-US" w:eastAsia="zh-CN"/>
              </w:rPr>
            </w:pPr>
            <w:r>
              <w:rPr>
                <w:rFonts w:hint="default" w:ascii="新宋体" w:hAnsi="新宋体" w:eastAsia="新宋体" w:cs="新宋体"/>
                <w:color w:val="auto"/>
                <w:kern w:val="0"/>
                <w:sz w:val="24"/>
                <w:szCs w:val="24"/>
                <w:lang w:val="en-US" w:eastAsia="zh-CN" w:bidi="ar"/>
              </w:rPr>
              <w:t>甘肃省</w:t>
            </w:r>
            <w:r>
              <w:rPr>
                <w:rFonts w:hint="eastAsia" w:ascii="新宋体" w:hAnsi="新宋体" w:eastAsia="新宋体" w:cs="新宋体"/>
                <w:color w:val="auto"/>
                <w:kern w:val="0"/>
                <w:sz w:val="24"/>
                <w:szCs w:val="24"/>
                <w:lang w:val="en-US" w:eastAsia="zh-CN" w:bidi="ar"/>
              </w:rPr>
              <w:t>张掖市</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新宋体" w:hAnsi="新宋体" w:eastAsia="新宋体" w:cs="新宋体"/>
                <w:color w:val="auto"/>
                <w:kern w:val="0"/>
                <w:sz w:val="24"/>
                <w:szCs w:val="24"/>
                <w:lang w:val="en-US" w:eastAsia="zh-CN" w:bidi="ar"/>
              </w:rPr>
              <w:t>绿色食品加工产业园）</w:t>
            </w:r>
          </w:p>
        </w:tc>
      </w:tr>
      <w:tr w14:paraId="0048B4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1C5E81AD">
            <w:pPr>
              <w:keepNext w:val="0"/>
              <w:keepLines w:val="0"/>
              <w:suppressLineNumbers w:val="0"/>
              <w:adjustRightInd w:val="0"/>
              <w:snapToGrid w:val="0"/>
              <w:spacing w:before="0" w:beforeAutospacing="0" w:after="0" w:afterAutospacing="0" w:line="400" w:lineRule="exact"/>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地理坐标</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70A18A6F">
            <w:pPr>
              <w:keepNext w:val="0"/>
              <w:keepLines w:val="0"/>
              <w:suppressLineNumbers w:val="0"/>
              <w:adjustRightInd w:val="0"/>
              <w:snapToGrid w:val="0"/>
              <w:spacing w:before="0" w:beforeAutospacing="0" w:after="0" w:afterAutospacing="0" w:line="400" w:lineRule="exact"/>
              <w:ind w:left="0" w:right="0"/>
              <w:jc w:val="center"/>
              <w:rPr>
                <w:rFonts w:hint="default"/>
                <w:color w:val="000000" w:themeColor="text1"/>
                <w:szCs w:val="24"/>
                <w:highlight w:val="yellow"/>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东经</w:t>
            </w:r>
            <w:r>
              <w:rPr>
                <w:rFonts w:hint="eastAsia"/>
                <w:color w:val="000000" w:themeColor="text1"/>
                <w:szCs w:val="24"/>
                <w:highlight w:val="none"/>
                <w:u w:val="single"/>
                <w:lang w:val="en-US" w:eastAsia="zh-CN"/>
                <w14:textFill>
                  <w14:solidFill>
                    <w14:schemeClr w14:val="tx1"/>
                  </w14:solidFill>
                </w14:textFill>
              </w:rPr>
              <w:t>100</w:t>
            </w:r>
            <w:r>
              <w:rPr>
                <w:rFonts w:hint="eastAsia"/>
                <w:color w:val="000000" w:themeColor="text1"/>
                <w:szCs w:val="24"/>
                <w:highlight w:val="none"/>
                <w14:textFill>
                  <w14:solidFill>
                    <w14:schemeClr w14:val="tx1"/>
                  </w14:solidFill>
                </w14:textFill>
              </w:rPr>
              <w:t>度</w:t>
            </w:r>
            <w:r>
              <w:rPr>
                <w:rFonts w:hint="eastAsia"/>
                <w:color w:val="000000" w:themeColor="text1"/>
                <w:szCs w:val="24"/>
                <w:highlight w:val="none"/>
                <w:u w:val="single"/>
                <w:lang w:val="en-US" w:eastAsia="zh-CN"/>
                <w14:textFill>
                  <w14:solidFill>
                    <w14:schemeClr w14:val="tx1"/>
                  </w14:solidFill>
                </w14:textFill>
              </w:rPr>
              <w:t>23</w:t>
            </w:r>
            <w:r>
              <w:rPr>
                <w:rFonts w:hint="eastAsia"/>
                <w:color w:val="000000" w:themeColor="text1"/>
                <w:szCs w:val="24"/>
                <w:highlight w:val="none"/>
                <w14:textFill>
                  <w14:solidFill>
                    <w14:schemeClr w14:val="tx1"/>
                  </w14:solidFill>
                </w14:textFill>
              </w:rPr>
              <w:t>分</w:t>
            </w:r>
            <w:r>
              <w:rPr>
                <w:rFonts w:hint="eastAsia"/>
                <w:color w:val="000000" w:themeColor="text1"/>
                <w:szCs w:val="24"/>
                <w:highlight w:val="none"/>
                <w:u w:val="single"/>
                <w:lang w:val="en-US" w:eastAsia="zh-CN"/>
                <w14:textFill>
                  <w14:solidFill>
                    <w14:schemeClr w14:val="tx1"/>
                  </w14:solidFill>
                </w14:textFill>
              </w:rPr>
              <w:t>0.491</w:t>
            </w:r>
            <w:r>
              <w:rPr>
                <w:rFonts w:hint="eastAsia"/>
                <w:color w:val="000000" w:themeColor="text1"/>
                <w:szCs w:val="24"/>
                <w:highlight w:val="none"/>
                <w14:textFill>
                  <w14:solidFill>
                    <w14:schemeClr w14:val="tx1"/>
                  </w14:solidFill>
                </w14:textFill>
              </w:rPr>
              <w:t>秒，</w:t>
            </w:r>
            <w:r>
              <w:rPr>
                <w:rFonts w:hint="eastAsia"/>
                <w:color w:val="000000" w:themeColor="text1"/>
                <w:szCs w:val="24"/>
                <w:highlight w:val="none"/>
                <w:u w:val="none"/>
                <w:lang w:val="en-US" w:eastAsia="zh-CN"/>
                <w14:textFill>
                  <w14:solidFill>
                    <w14:schemeClr w14:val="tx1"/>
                  </w14:solidFill>
                </w14:textFill>
              </w:rPr>
              <w:t>北纬</w:t>
            </w:r>
            <w:r>
              <w:rPr>
                <w:rFonts w:hint="eastAsia"/>
                <w:color w:val="000000" w:themeColor="text1"/>
                <w:szCs w:val="24"/>
                <w:highlight w:val="none"/>
                <w:u w:val="single"/>
                <w14:textFill>
                  <w14:solidFill>
                    <w14:schemeClr w14:val="tx1"/>
                  </w14:solidFill>
                </w14:textFill>
              </w:rPr>
              <w:t>3</w:t>
            </w:r>
            <w:r>
              <w:rPr>
                <w:rFonts w:hint="eastAsia"/>
                <w:color w:val="000000" w:themeColor="text1"/>
                <w:szCs w:val="24"/>
                <w:highlight w:val="none"/>
                <w:u w:val="single"/>
                <w:lang w:val="en-US" w:eastAsia="zh-CN"/>
                <w14:textFill>
                  <w14:solidFill>
                    <w14:schemeClr w14:val="tx1"/>
                  </w14:solidFill>
                </w14:textFill>
              </w:rPr>
              <w:t>8</w:t>
            </w:r>
            <w:r>
              <w:rPr>
                <w:rFonts w:hint="eastAsia"/>
                <w:color w:val="000000" w:themeColor="text1"/>
                <w:szCs w:val="24"/>
                <w:highlight w:val="none"/>
                <w14:textFill>
                  <w14:solidFill>
                    <w14:schemeClr w14:val="tx1"/>
                  </w14:solidFill>
                </w14:textFill>
              </w:rPr>
              <w:t>度</w:t>
            </w:r>
            <w:r>
              <w:rPr>
                <w:rFonts w:hint="eastAsia"/>
                <w:color w:val="000000" w:themeColor="text1"/>
                <w:szCs w:val="24"/>
                <w:highlight w:val="none"/>
                <w:u w:val="single"/>
                <w:lang w:val="en-US" w:eastAsia="zh-CN"/>
                <w14:textFill>
                  <w14:solidFill>
                    <w14:schemeClr w14:val="tx1"/>
                  </w14:solidFill>
                </w14:textFill>
              </w:rPr>
              <w:t>52</w:t>
            </w:r>
            <w:r>
              <w:rPr>
                <w:rFonts w:hint="eastAsia"/>
                <w:color w:val="000000" w:themeColor="text1"/>
                <w:szCs w:val="24"/>
                <w:highlight w:val="none"/>
                <w14:textFill>
                  <w14:solidFill>
                    <w14:schemeClr w14:val="tx1"/>
                  </w14:solidFill>
                </w14:textFill>
              </w:rPr>
              <w:t>分</w:t>
            </w:r>
            <w:r>
              <w:rPr>
                <w:rFonts w:hint="eastAsia"/>
                <w:color w:val="000000" w:themeColor="text1"/>
                <w:szCs w:val="24"/>
                <w:highlight w:val="none"/>
                <w:u w:val="single"/>
                <w:lang w:val="en-US" w:eastAsia="zh-CN"/>
                <w14:textFill>
                  <w14:solidFill>
                    <w14:schemeClr w14:val="tx1"/>
                  </w14:solidFill>
                </w14:textFill>
              </w:rPr>
              <w:t>0.004</w:t>
            </w:r>
            <w:r>
              <w:rPr>
                <w:rFonts w:hint="eastAsia"/>
                <w:color w:val="000000" w:themeColor="text1"/>
                <w:szCs w:val="24"/>
                <w:highlight w:val="none"/>
                <w14:textFill>
                  <w14:solidFill>
                    <w14:schemeClr w14:val="tx1"/>
                  </w14:solidFill>
                </w14:textFill>
              </w:rPr>
              <w:t>秒）</w:t>
            </w:r>
          </w:p>
        </w:tc>
      </w:tr>
      <w:tr w14:paraId="3C898C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00359CFD">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国民经济</w:t>
            </w:r>
          </w:p>
          <w:p w14:paraId="23D43994">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行业类别</w:t>
            </w:r>
          </w:p>
        </w:tc>
        <w:tc>
          <w:tcPr>
            <w:tcW w:w="2539" w:type="dxa"/>
            <w:tcBorders>
              <w:top w:val="single" w:color="auto" w:sz="4" w:space="0"/>
              <w:left w:val="single" w:color="auto" w:sz="4" w:space="0"/>
              <w:bottom w:val="single" w:color="auto" w:sz="4" w:space="0"/>
              <w:right w:val="single" w:color="auto" w:sz="4" w:space="0"/>
            </w:tcBorders>
            <w:vAlign w:val="center"/>
          </w:tcPr>
          <w:p w14:paraId="1FB1B64D">
            <w:pPr>
              <w:keepNext w:val="0"/>
              <w:keepLines w:val="0"/>
              <w:suppressLineNumbers w:val="0"/>
              <w:adjustRightInd w:val="0"/>
              <w:snapToGrid w:val="0"/>
              <w:spacing w:before="0" w:beforeAutospacing="0" w:after="0" w:afterAutospacing="0"/>
              <w:ind w:left="0" w:right="0"/>
              <w:jc w:val="both"/>
              <w:rPr>
                <w:rFonts w:hint="default"/>
                <w:color w:val="000000" w:themeColor="text1"/>
                <w:szCs w:val="24"/>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C1371蔬菜加工</w:t>
            </w:r>
            <w:r>
              <w:rPr>
                <w:rFonts w:hint="eastAsia"/>
                <w:color w:val="000000" w:themeColor="text1"/>
                <w:sz w:val="24"/>
                <w:szCs w:val="20"/>
                <w14:textFill>
                  <w14:solidFill>
                    <w14:schemeClr w14:val="tx1"/>
                  </w14:solidFill>
                </w14:textFill>
              </w:rPr>
              <w:t>；</w:t>
            </w:r>
            <w:r>
              <w:rPr>
                <w:rFonts w:hint="default" w:ascii="Times New Roman" w:hAnsi="Times New Roman" w:eastAsia="宋体" w:cs="宋体"/>
                <w:color w:val="000000" w:themeColor="text1"/>
                <w:sz w:val="24"/>
                <w:szCs w:val="20"/>
                <w:highlight w:val="none"/>
                <w:lang w:val="en-US" w:eastAsia="zh-CN"/>
                <w14:textFill>
                  <w14:solidFill>
                    <w14:schemeClr w14:val="tx1"/>
                  </w14:solidFill>
                </w14:textFill>
              </w:rPr>
              <w:t>D4430热力生产和供应</w:t>
            </w:r>
          </w:p>
        </w:tc>
        <w:tc>
          <w:tcPr>
            <w:tcW w:w="1946" w:type="dxa"/>
            <w:tcBorders>
              <w:top w:val="single" w:color="auto" w:sz="4" w:space="0"/>
              <w:left w:val="single" w:color="auto" w:sz="4" w:space="0"/>
              <w:bottom w:val="single" w:color="auto" w:sz="4" w:space="0"/>
              <w:right w:val="single" w:color="auto" w:sz="4" w:space="0"/>
            </w:tcBorders>
            <w:vAlign w:val="center"/>
          </w:tcPr>
          <w:p w14:paraId="7FAB6A18">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建设项目</w:t>
            </w:r>
          </w:p>
          <w:p w14:paraId="6E12132A">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行业类别</w:t>
            </w:r>
          </w:p>
        </w:tc>
        <w:tc>
          <w:tcPr>
            <w:tcW w:w="3114" w:type="dxa"/>
            <w:tcBorders>
              <w:top w:val="single" w:color="auto" w:sz="4" w:space="0"/>
              <w:left w:val="single" w:color="auto" w:sz="4" w:space="0"/>
              <w:bottom w:val="single" w:color="auto" w:sz="4" w:space="0"/>
              <w:right w:val="single" w:color="auto" w:sz="4" w:space="0"/>
            </w:tcBorders>
            <w:vAlign w:val="center"/>
          </w:tcPr>
          <w:p w14:paraId="57406360">
            <w:pPr>
              <w:keepNext w:val="0"/>
              <w:keepLines w:val="0"/>
              <w:suppressLineNumbers w:val="0"/>
              <w:adjustRightInd w:val="0"/>
              <w:snapToGrid w:val="0"/>
              <w:spacing w:before="0" w:beforeAutospacing="0" w:after="0" w:afterAutospacing="0"/>
              <w:ind w:left="0" w:right="0"/>
              <w:jc w:val="center"/>
              <w:rPr>
                <w:rFonts w:hint="default"/>
                <w:color w:val="000000" w:themeColor="text1"/>
                <w:szCs w:val="20"/>
                <w14:textFill>
                  <w14:solidFill>
                    <w14:schemeClr w14:val="tx1"/>
                  </w14:solidFill>
                </w14:textFill>
              </w:rPr>
            </w:pPr>
            <w:r>
              <w:rPr>
                <w:rFonts w:hint="default" w:ascii="Times New Roman" w:hAnsi="Times New Roman" w:eastAsia="宋体" w:cs="宋体"/>
                <w:color w:val="000000" w:themeColor="text1"/>
                <w:sz w:val="24"/>
                <w:szCs w:val="21"/>
                <w:highlight w:val="none"/>
                <w14:textFill>
                  <w14:solidFill>
                    <w14:schemeClr w14:val="tx1"/>
                  </w14:solidFill>
                </w14:textFill>
              </w:rPr>
              <w:t>四十一、电力、热力生产和供应业</w:t>
            </w:r>
            <w:r>
              <w:rPr>
                <w:rFonts w:hint="eastAsia" w:ascii="Times New Roman" w:hAnsi="Times New Roman" w:eastAsia="宋体" w:cs="宋体"/>
                <w:color w:val="000000" w:themeColor="text1"/>
                <w:sz w:val="24"/>
                <w:szCs w:val="21"/>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1"/>
                <w:highlight w:val="none"/>
                <w14:textFill>
                  <w14:solidFill>
                    <w14:schemeClr w14:val="tx1"/>
                  </w14:solidFill>
                </w14:textFill>
              </w:rPr>
              <w:t>91</w:t>
            </w:r>
            <w:r>
              <w:rPr>
                <w:rFonts w:hint="eastAsia" w:ascii="Times New Roman" w:hAnsi="Times New Roman" w:eastAsia="宋体" w:cs="宋体"/>
                <w:color w:val="000000" w:themeColor="text1"/>
                <w:sz w:val="24"/>
                <w:szCs w:val="21"/>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1"/>
                <w:highlight w:val="none"/>
                <w14:textFill>
                  <w14:solidFill>
                    <w14:schemeClr w14:val="tx1"/>
                  </w14:solidFill>
                </w14:textFill>
              </w:rPr>
              <w:t>热力生产和供应工</w:t>
            </w:r>
            <w:r>
              <w:rPr>
                <w:rFonts w:hint="eastAsia" w:ascii="Times New Roman" w:hAnsi="Times New Roman" w:eastAsia="宋体" w:cs="宋体"/>
                <w:color w:val="000000" w:themeColor="text1"/>
                <w:sz w:val="24"/>
                <w:szCs w:val="21"/>
                <w:highlight w:val="none"/>
                <w14:textFill>
                  <w14:solidFill>
                    <w14:schemeClr w14:val="tx1"/>
                  </w14:solidFill>
                </w14:textFill>
              </w:rPr>
              <w:t>程</w:t>
            </w:r>
            <w:r>
              <w:rPr>
                <w:rFonts w:hint="eastAsia" w:ascii="Times New Roman" w:hAnsi="Times New Roman" w:eastAsia="宋体" w:cs="宋体"/>
                <w:color w:val="000000" w:themeColor="text1"/>
                <w:sz w:val="24"/>
                <w:szCs w:val="21"/>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1"/>
                <w:highlight w:val="none"/>
                <w:lang w:val="en-US" w:eastAsia="zh-CN"/>
                <w14:textFill>
                  <w14:solidFill>
                    <w14:schemeClr w14:val="tx1"/>
                  </w14:solidFill>
                </w14:textFill>
              </w:rPr>
              <w:t>包括建设单位自建自用的供热工程</w:t>
            </w:r>
            <w:r>
              <w:rPr>
                <w:rFonts w:hint="eastAsia" w:ascii="Times New Roman" w:hAnsi="Times New Roman" w:eastAsia="宋体" w:cs="宋体"/>
                <w:color w:val="000000" w:themeColor="text1"/>
                <w:sz w:val="24"/>
                <w:szCs w:val="21"/>
                <w:highlight w:val="none"/>
                <w:lang w:eastAsia="zh-CN"/>
                <w14:textFill>
                  <w14:solidFill>
                    <w14:schemeClr w14:val="tx1"/>
                  </w14:solidFill>
                </w14:textFill>
              </w:rPr>
              <w:t>）</w:t>
            </w:r>
          </w:p>
        </w:tc>
      </w:tr>
      <w:tr w14:paraId="49379A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03DFCA0B">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建设性质</w:t>
            </w:r>
          </w:p>
        </w:tc>
        <w:tc>
          <w:tcPr>
            <w:tcW w:w="2539" w:type="dxa"/>
            <w:tcBorders>
              <w:top w:val="single" w:color="auto" w:sz="4" w:space="0"/>
              <w:left w:val="single" w:color="auto" w:sz="4" w:space="0"/>
              <w:bottom w:val="single" w:color="auto" w:sz="4" w:space="0"/>
              <w:right w:val="single" w:color="auto" w:sz="4" w:space="0"/>
            </w:tcBorders>
            <w:vAlign w:val="center"/>
          </w:tcPr>
          <w:p w14:paraId="3B56BCAC">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新建（迁建）</w:t>
            </w:r>
          </w:p>
          <w:p w14:paraId="0990E090">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改建</w:t>
            </w:r>
          </w:p>
          <w:p w14:paraId="1603B222">
            <w:pPr>
              <w:keepNext w:val="0"/>
              <w:keepLines w:val="0"/>
              <w:suppressLineNumbers w:val="0"/>
              <w:adjustRightInd w:val="0"/>
              <w:snapToGrid w:val="0"/>
              <w:spacing w:before="0" w:beforeAutospacing="0" w:after="0" w:afterAutospacing="0"/>
              <w:ind w:left="0" w:right="0"/>
              <w:rPr>
                <w:rFonts w:hint="default"/>
                <w:color w:val="auto"/>
                <w:szCs w:val="24"/>
                <w:highlight w:val="none"/>
              </w:rPr>
            </w:pPr>
            <w:r>
              <w:rPr>
                <w:rFonts w:hint="eastAsia"/>
                <w:color w:val="auto"/>
                <w:szCs w:val="24"/>
                <w:highlight w:val="none"/>
              </w:rPr>
              <w:sym w:font="Wingdings" w:char="00FE"/>
            </w:r>
            <w:r>
              <w:rPr>
                <w:rFonts w:hint="eastAsia"/>
                <w:color w:val="auto"/>
                <w:szCs w:val="24"/>
                <w:highlight w:val="none"/>
              </w:rPr>
              <w:t>扩建</w:t>
            </w:r>
          </w:p>
          <w:p w14:paraId="26D57036">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技术改造</w:t>
            </w:r>
          </w:p>
        </w:tc>
        <w:tc>
          <w:tcPr>
            <w:tcW w:w="1946" w:type="dxa"/>
            <w:tcBorders>
              <w:top w:val="single" w:color="auto" w:sz="4" w:space="0"/>
              <w:left w:val="single" w:color="auto" w:sz="4" w:space="0"/>
              <w:bottom w:val="single" w:color="auto" w:sz="4" w:space="0"/>
              <w:right w:val="single" w:color="auto" w:sz="4" w:space="0"/>
            </w:tcBorders>
            <w:vAlign w:val="center"/>
          </w:tcPr>
          <w:p w14:paraId="653E8163">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建设项目</w:t>
            </w:r>
          </w:p>
          <w:p w14:paraId="29F68E87">
            <w:pPr>
              <w:keepNext w:val="0"/>
              <w:keepLines w:val="0"/>
              <w:suppressLineNumbers w:val="0"/>
              <w:adjustRightInd w:val="0"/>
              <w:snapToGrid w:val="0"/>
              <w:spacing w:before="0" w:beforeAutospacing="0" w:after="0" w:afterAutospacing="0"/>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申报情形</w:t>
            </w:r>
          </w:p>
        </w:tc>
        <w:tc>
          <w:tcPr>
            <w:tcW w:w="3114" w:type="dxa"/>
            <w:tcBorders>
              <w:top w:val="single" w:color="auto" w:sz="4" w:space="0"/>
              <w:left w:val="single" w:color="auto" w:sz="4" w:space="0"/>
              <w:bottom w:val="single" w:color="auto" w:sz="4" w:space="0"/>
              <w:right w:val="single" w:color="auto" w:sz="4" w:space="0"/>
            </w:tcBorders>
            <w:vAlign w:val="center"/>
          </w:tcPr>
          <w:p w14:paraId="72C6A988">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FE"/>
            </w:r>
            <w:r>
              <w:rPr>
                <w:rFonts w:hint="eastAsia"/>
                <w:color w:val="000000" w:themeColor="text1"/>
                <w:szCs w:val="24"/>
                <w14:textFill>
                  <w14:solidFill>
                    <w14:schemeClr w14:val="tx1"/>
                  </w14:solidFill>
                </w14:textFill>
              </w:rPr>
              <w:t>首次申报项目</w:t>
            </w:r>
          </w:p>
          <w:p w14:paraId="4A62B41A">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不予批准后再次申报项目</w:t>
            </w:r>
          </w:p>
          <w:p w14:paraId="47A42049">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超五年重新审核项目</w:t>
            </w:r>
          </w:p>
          <w:p w14:paraId="7E777E5C">
            <w:pPr>
              <w:keepNext w:val="0"/>
              <w:keepLines w:val="0"/>
              <w:suppressLineNumbers w:val="0"/>
              <w:adjustRightInd w:val="0"/>
              <w:snapToGrid w:val="0"/>
              <w:spacing w:before="0" w:beforeAutospacing="0" w:after="0" w:afterAutospacing="0"/>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重大变动重新报批项目</w:t>
            </w:r>
          </w:p>
        </w:tc>
      </w:tr>
      <w:tr w14:paraId="02F86B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75316BFD">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项目审批（核准/备案）部门（选填）</w:t>
            </w:r>
          </w:p>
        </w:tc>
        <w:tc>
          <w:tcPr>
            <w:tcW w:w="2539" w:type="dxa"/>
            <w:tcBorders>
              <w:top w:val="single" w:color="auto" w:sz="4" w:space="0"/>
              <w:left w:val="single" w:color="auto" w:sz="4" w:space="0"/>
              <w:bottom w:val="single" w:color="auto" w:sz="4" w:space="0"/>
              <w:right w:val="single" w:color="auto" w:sz="4" w:space="0"/>
            </w:tcBorders>
            <w:vAlign w:val="center"/>
          </w:tcPr>
          <w:p w14:paraId="0408B569">
            <w:pPr>
              <w:keepNext w:val="0"/>
              <w:keepLines w:val="0"/>
              <w:suppressLineNumbers w:val="0"/>
              <w:adjustRightInd w:val="0"/>
              <w:snapToGrid w:val="0"/>
              <w:spacing w:before="0" w:beforeAutospacing="0" w:after="0" w:afterAutospacing="0" w:line="240" w:lineRule="auto"/>
              <w:ind w:left="0" w:right="0"/>
              <w:jc w:val="center"/>
              <w:rPr>
                <w:rFonts w:hint="default"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临泽县发展和改革局</w:t>
            </w:r>
          </w:p>
        </w:tc>
        <w:tc>
          <w:tcPr>
            <w:tcW w:w="1946" w:type="dxa"/>
            <w:tcBorders>
              <w:top w:val="single" w:color="auto" w:sz="4" w:space="0"/>
              <w:left w:val="single" w:color="auto" w:sz="4" w:space="0"/>
              <w:bottom w:val="single" w:color="auto" w:sz="4" w:space="0"/>
              <w:right w:val="single" w:color="auto" w:sz="4" w:space="0"/>
            </w:tcBorders>
            <w:vAlign w:val="center"/>
          </w:tcPr>
          <w:p w14:paraId="5D243138">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项目审批（核准/备案）文号（选填）</w:t>
            </w:r>
          </w:p>
        </w:tc>
        <w:tc>
          <w:tcPr>
            <w:tcW w:w="3114" w:type="dxa"/>
            <w:tcBorders>
              <w:top w:val="single" w:color="auto" w:sz="4" w:space="0"/>
              <w:left w:val="single" w:color="auto" w:sz="4" w:space="0"/>
              <w:bottom w:val="single" w:color="auto" w:sz="4" w:space="0"/>
              <w:right w:val="single" w:color="auto" w:sz="4" w:space="0"/>
            </w:tcBorders>
            <w:vAlign w:val="center"/>
          </w:tcPr>
          <w:p w14:paraId="6E60E46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临发改（备）字</w:t>
            </w:r>
          </w:p>
          <w:p w14:paraId="50811466">
            <w:pPr>
              <w:keepNext w:val="0"/>
              <w:keepLines w:val="0"/>
              <w:widowControl/>
              <w:suppressLineNumbers w:val="0"/>
              <w:spacing w:before="0" w:beforeAutospacing="0" w:after="0" w:afterAutospacing="0"/>
              <w:ind w:left="0" w:right="0"/>
              <w:jc w:val="center"/>
              <w:rPr>
                <w:rFonts w:hint="eastAsia" w:eastAsia="宋体"/>
                <w:color w:val="000000" w:themeColor="text1"/>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Cs w:val="24"/>
                <w:highlight w:val="none"/>
                <w:lang w:val="en-US" w:eastAsia="zh-CN"/>
                <w14:textFill>
                  <w14:solidFill>
                    <w14:schemeClr w14:val="tx1"/>
                  </w14:solidFill>
                </w14:textFill>
              </w:rPr>
              <w:t>〔2026〕78号</w:t>
            </w:r>
          </w:p>
        </w:tc>
      </w:tr>
      <w:tr w14:paraId="06579F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0F4DE855">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总投资（万元）</w:t>
            </w:r>
          </w:p>
        </w:tc>
        <w:tc>
          <w:tcPr>
            <w:tcW w:w="2539" w:type="dxa"/>
            <w:tcBorders>
              <w:top w:val="single" w:color="auto" w:sz="4" w:space="0"/>
              <w:left w:val="single" w:color="auto" w:sz="4" w:space="0"/>
              <w:bottom w:val="single" w:color="auto" w:sz="4" w:space="0"/>
              <w:right w:val="single" w:color="auto" w:sz="4" w:space="0"/>
            </w:tcBorders>
            <w:vAlign w:val="center"/>
          </w:tcPr>
          <w:p w14:paraId="0C1A7FDF">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highlight w:val="yellow"/>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3200</w:t>
            </w:r>
          </w:p>
        </w:tc>
        <w:tc>
          <w:tcPr>
            <w:tcW w:w="1946" w:type="dxa"/>
            <w:tcBorders>
              <w:top w:val="single" w:color="auto" w:sz="4" w:space="0"/>
              <w:left w:val="single" w:color="auto" w:sz="4" w:space="0"/>
              <w:bottom w:val="single" w:color="auto" w:sz="4" w:space="0"/>
              <w:right w:val="single" w:color="auto" w:sz="4" w:space="0"/>
            </w:tcBorders>
            <w:vAlign w:val="center"/>
          </w:tcPr>
          <w:p w14:paraId="59D5EA75">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环保投资（万元）</w:t>
            </w:r>
          </w:p>
        </w:tc>
        <w:tc>
          <w:tcPr>
            <w:tcW w:w="3114" w:type="dxa"/>
            <w:tcBorders>
              <w:top w:val="single" w:color="auto" w:sz="4" w:space="0"/>
              <w:left w:val="single" w:color="auto" w:sz="4" w:space="0"/>
              <w:bottom w:val="single" w:color="auto" w:sz="4" w:space="0"/>
              <w:right w:val="single" w:color="auto" w:sz="4" w:space="0"/>
            </w:tcBorders>
            <w:vAlign w:val="center"/>
          </w:tcPr>
          <w:p w14:paraId="7E90714D">
            <w:pPr>
              <w:keepNext w:val="0"/>
              <w:keepLines w:val="0"/>
              <w:suppressLineNumbers w:val="0"/>
              <w:adjustRightInd w:val="0"/>
              <w:snapToGrid w:val="0"/>
              <w:spacing w:before="0" w:beforeAutospacing="0" w:after="0" w:afterAutospacing="0" w:line="400" w:lineRule="exact"/>
              <w:ind w:left="0" w:right="0"/>
              <w:jc w:val="center"/>
              <w:rPr>
                <w:rFonts w:hint="default" w:eastAsia="宋体"/>
                <w:color w:val="000000" w:themeColor="text1"/>
                <w:szCs w:val="24"/>
                <w:highlight w:val="none"/>
                <w:lang w:val="en-US" w:eastAsia="zh-CN"/>
                <w14:textFill>
                  <w14:solidFill>
                    <w14:schemeClr w14:val="tx1"/>
                  </w14:solidFill>
                </w14:textFill>
              </w:rPr>
            </w:pPr>
            <w:r>
              <w:rPr>
                <w:rFonts w:hint="eastAsia"/>
                <w:color w:val="FF0000"/>
                <w:szCs w:val="24"/>
                <w:highlight w:val="none"/>
                <w:lang w:val="en-US" w:eastAsia="zh-CN"/>
              </w:rPr>
              <w:t>127.5</w:t>
            </w:r>
          </w:p>
        </w:tc>
      </w:tr>
      <w:tr w14:paraId="4ED306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6A85DD20">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环保投资占比（%）</w:t>
            </w:r>
          </w:p>
        </w:tc>
        <w:tc>
          <w:tcPr>
            <w:tcW w:w="2539" w:type="dxa"/>
            <w:tcBorders>
              <w:top w:val="single" w:color="auto" w:sz="4" w:space="0"/>
              <w:left w:val="single" w:color="auto" w:sz="4" w:space="0"/>
              <w:bottom w:val="single" w:color="auto" w:sz="4" w:space="0"/>
              <w:right w:val="single" w:color="auto" w:sz="4" w:space="0"/>
            </w:tcBorders>
            <w:vAlign w:val="center"/>
          </w:tcPr>
          <w:p w14:paraId="2C810445">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highlight w:val="yellow"/>
                <w14:textFill>
                  <w14:solidFill>
                    <w14:schemeClr w14:val="tx1"/>
                  </w14:solidFill>
                </w14:textFill>
              </w:rPr>
            </w:pPr>
            <w:r>
              <w:rPr>
                <w:rFonts w:hint="eastAsia"/>
                <w:color w:val="FF0000"/>
                <w:szCs w:val="20"/>
                <w:highlight w:val="none"/>
                <w:lang w:val="en-US" w:eastAsia="zh-CN"/>
              </w:rPr>
              <w:t>3.98</w:t>
            </w:r>
            <w:r>
              <w:rPr>
                <w:rFonts w:hint="eastAsia"/>
                <w:color w:val="FF0000"/>
                <w:szCs w:val="20"/>
                <w:highlight w:val="none"/>
              </w:rPr>
              <w:t>%</w:t>
            </w:r>
          </w:p>
        </w:tc>
        <w:tc>
          <w:tcPr>
            <w:tcW w:w="1946" w:type="dxa"/>
            <w:tcBorders>
              <w:top w:val="single" w:color="auto" w:sz="4" w:space="0"/>
              <w:left w:val="single" w:color="auto" w:sz="4" w:space="0"/>
              <w:bottom w:val="single" w:color="auto" w:sz="4" w:space="0"/>
              <w:right w:val="single" w:color="auto" w:sz="4" w:space="0"/>
            </w:tcBorders>
            <w:vAlign w:val="center"/>
          </w:tcPr>
          <w:p w14:paraId="6C8D9744">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施工工期</w:t>
            </w:r>
          </w:p>
        </w:tc>
        <w:tc>
          <w:tcPr>
            <w:tcW w:w="3114" w:type="dxa"/>
            <w:tcBorders>
              <w:top w:val="single" w:color="auto" w:sz="4" w:space="0"/>
              <w:left w:val="single" w:color="auto" w:sz="4" w:space="0"/>
              <w:bottom w:val="single" w:color="auto" w:sz="4" w:space="0"/>
              <w:right w:val="single" w:color="auto" w:sz="4" w:space="0"/>
            </w:tcBorders>
            <w:vAlign w:val="center"/>
          </w:tcPr>
          <w:p w14:paraId="0EF1017E">
            <w:pPr>
              <w:keepNext w:val="0"/>
              <w:keepLines w:val="0"/>
              <w:suppressLineNumbers w:val="0"/>
              <w:adjustRightInd w:val="0"/>
              <w:snapToGrid w:val="0"/>
              <w:spacing w:before="0" w:beforeAutospacing="0" w:after="0" w:afterAutospacing="0" w:line="400" w:lineRule="exact"/>
              <w:ind w:left="0" w:right="0"/>
              <w:jc w:val="center"/>
              <w:rPr>
                <w:rFonts w:hint="default"/>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20</w:t>
            </w:r>
            <w:r>
              <w:rPr>
                <w:rFonts w:hint="eastAsia"/>
                <w:color w:val="000000" w:themeColor="text1"/>
                <w:szCs w:val="24"/>
                <w:highlight w:val="none"/>
                <w14:textFill>
                  <w14:solidFill>
                    <w14:schemeClr w14:val="tx1"/>
                  </w14:solidFill>
                </w14:textFill>
              </w:rPr>
              <w:t>个月</w:t>
            </w:r>
          </w:p>
        </w:tc>
      </w:tr>
      <w:tr w14:paraId="36E63B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10BDAF3B">
            <w:pPr>
              <w:keepNext w:val="0"/>
              <w:keepLines w:val="0"/>
              <w:suppressLineNumbers w:val="0"/>
              <w:adjustRightInd w:val="0"/>
              <w:snapToGrid w:val="0"/>
              <w:spacing w:before="0" w:beforeAutospacing="0" w:after="0" w:afterAutospacing="0" w:line="400" w:lineRule="exact"/>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是否开工建设</w:t>
            </w:r>
          </w:p>
        </w:tc>
        <w:tc>
          <w:tcPr>
            <w:tcW w:w="2539" w:type="dxa"/>
            <w:tcBorders>
              <w:top w:val="single" w:color="auto" w:sz="4" w:space="0"/>
              <w:left w:val="single" w:color="auto" w:sz="4" w:space="0"/>
              <w:bottom w:val="single" w:color="auto" w:sz="4" w:space="0"/>
              <w:right w:val="single" w:color="auto" w:sz="4" w:space="0"/>
            </w:tcBorders>
            <w:vAlign w:val="center"/>
          </w:tcPr>
          <w:p w14:paraId="57F82AF2">
            <w:pPr>
              <w:keepNext w:val="0"/>
              <w:keepLines w:val="0"/>
              <w:suppressLineNumbers w:val="0"/>
              <w:adjustRightInd w:val="0"/>
              <w:snapToGrid w:val="0"/>
              <w:spacing w:before="0" w:beforeAutospacing="0" w:after="0" w:afterAutospacing="0" w:line="240" w:lineRule="auto"/>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FE"/>
            </w:r>
            <w:r>
              <w:rPr>
                <w:rFonts w:hint="eastAsia"/>
                <w:color w:val="000000" w:themeColor="text1"/>
                <w:szCs w:val="24"/>
                <w14:textFill>
                  <w14:solidFill>
                    <w14:schemeClr w14:val="tx1"/>
                  </w14:solidFill>
                </w14:textFill>
              </w:rPr>
              <w:t>否</w:t>
            </w:r>
          </w:p>
          <w:p w14:paraId="66946ED0">
            <w:pPr>
              <w:keepNext w:val="0"/>
              <w:keepLines w:val="0"/>
              <w:suppressLineNumbers w:val="0"/>
              <w:adjustRightInd w:val="0"/>
              <w:snapToGrid w:val="0"/>
              <w:spacing w:before="0" w:beforeAutospacing="0" w:after="0" w:afterAutospacing="0" w:line="240" w:lineRule="auto"/>
              <w:ind w:left="0" w:right="0"/>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sym w:font="Wingdings" w:char="00A8"/>
            </w:r>
            <w:r>
              <w:rPr>
                <w:rFonts w:hint="eastAsia"/>
                <w:color w:val="000000" w:themeColor="text1"/>
                <w:szCs w:val="24"/>
                <w14:textFill>
                  <w14:solidFill>
                    <w14:schemeClr w14:val="tx1"/>
                  </w14:solidFill>
                </w14:textFill>
              </w:rPr>
              <w:t>是</w:t>
            </w:r>
          </w:p>
        </w:tc>
        <w:tc>
          <w:tcPr>
            <w:tcW w:w="1946" w:type="dxa"/>
            <w:tcBorders>
              <w:top w:val="single" w:color="auto" w:sz="4" w:space="0"/>
              <w:left w:val="single" w:color="auto" w:sz="4" w:space="0"/>
              <w:bottom w:val="single" w:color="auto" w:sz="4" w:space="0"/>
              <w:right w:val="single" w:color="auto" w:sz="4" w:space="0"/>
            </w:tcBorders>
            <w:vAlign w:val="center"/>
          </w:tcPr>
          <w:p w14:paraId="676C06CA">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用地（用海）</w:t>
            </w:r>
          </w:p>
          <w:p w14:paraId="364D5C6F">
            <w:pPr>
              <w:keepNext w:val="0"/>
              <w:keepLines w:val="0"/>
              <w:suppressLineNumbers w:val="0"/>
              <w:adjustRightInd w:val="0"/>
              <w:snapToGrid w:val="0"/>
              <w:spacing w:before="0" w:beforeAutospacing="0" w:after="0" w:afterAutospacing="0" w:line="240" w:lineRule="auto"/>
              <w:ind w:left="0" w:right="0"/>
              <w:jc w:val="center"/>
              <w:rPr>
                <w:rFonts w:hint="default"/>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面积（m</w:t>
            </w:r>
            <w:r>
              <w:rPr>
                <w:rFonts w:hint="eastAsia"/>
                <w:color w:val="000000" w:themeColor="text1"/>
                <w:szCs w:val="24"/>
                <w:vertAlign w:val="superscript"/>
                <w14:textFill>
                  <w14:solidFill>
                    <w14:schemeClr w14:val="tx1"/>
                  </w14:solidFill>
                </w14:textFill>
              </w:rPr>
              <w:t>2</w:t>
            </w:r>
            <w:r>
              <w:rPr>
                <w:rFonts w:hint="eastAsia"/>
                <w:color w:val="000000" w:themeColor="text1"/>
                <w:szCs w:val="24"/>
                <w14:textFill>
                  <w14:solidFill>
                    <w14:schemeClr w14:val="tx1"/>
                  </w14:solidFill>
                </w14:textFill>
              </w:rPr>
              <w:t>）</w:t>
            </w:r>
          </w:p>
        </w:tc>
        <w:tc>
          <w:tcPr>
            <w:tcW w:w="3114" w:type="dxa"/>
            <w:tcBorders>
              <w:top w:val="single" w:color="auto" w:sz="4" w:space="0"/>
              <w:left w:val="single" w:color="auto" w:sz="4" w:space="0"/>
              <w:bottom w:val="single" w:color="auto" w:sz="4" w:space="0"/>
              <w:right w:val="single" w:color="auto" w:sz="4" w:space="0"/>
            </w:tcBorders>
            <w:vAlign w:val="center"/>
          </w:tcPr>
          <w:p w14:paraId="50DFDB20">
            <w:pPr>
              <w:keepNext w:val="0"/>
              <w:keepLines w:val="0"/>
              <w:suppressLineNumbers w:val="0"/>
              <w:adjustRightInd w:val="0"/>
              <w:snapToGrid w:val="0"/>
              <w:spacing w:before="0" w:beforeAutospacing="0" w:after="0" w:afterAutospacing="0" w:line="400" w:lineRule="exact"/>
              <w:ind w:left="0" w:right="0"/>
              <w:jc w:val="center"/>
              <w:rPr>
                <w:rFonts w:hint="default" w:eastAsia="宋体"/>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11800（整个厂区用地面积16182）</w:t>
            </w:r>
          </w:p>
        </w:tc>
      </w:tr>
      <w:tr w14:paraId="3C7ABA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9" w:hRule="atLeast"/>
        </w:trPr>
        <w:tc>
          <w:tcPr>
            <w:tcW w:w="1689" w:type="dxa"/>
            <w:tcBorders>
              <w:top w:val="single" w:color="auto" w:sz="4" w:space="0"/>
              <w:left w:val="single" w:color="auto" w:sz="4" w:space="0"/>
              <w:bottom w:val="single" w:color="auto" w:sz="4" w:space="0"/>
              <w:right w:val="single" w:color="auto" w:sz="4" w:space="0"/>
            </w:tcBorders>
            <w:vAlign w:val="center"/>
          </w:tcPr>
          <w:p w14:paraId="3982DEE0">
            <w:pPr>
              <w:keepNext w:val="0"/>
              <w:keepLines w:val="0"/>
              <w:suppressLineNumbers w:val="0"/>
              <w:adjustRightInd w:val="0"/>
              <w:snapToGrid w:val="0"/>
              <w:spacing w:before="0" w:beforeAutospacing="0" w:after="0" w:afterAutospacing="0"/>
              <w:ind w:left="0" w:right="0"/>
              <w:jc w:val="center"/>
              <w:rPr>
                <w:rFonts w:hint="default"/>
                <w:color w:val="FF0000"/>
                <w:szCs w:val="24"/>
              </w:rPr>
            </w:pPr>
            <w:r>
              <w:rPr>
                <w:rFonts w:hint="eastAsia"/>
                <w:color w:val="auto"/>
                <w:szCs w:val="24"/>
              </w:rPr>
              <w:t>专项评价设置情况</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6CAD1123">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contextualSpacing/>
              <w:jc w:val="left"/>
              <w:rPr>
                <w:rFonts w:hint="default" w:eastAsia="宋体"/>
                <w:color w:val="auto"/>
                <w:szCs w:val="20"/>
                <w:lang w:val="en-US" w:eastAsia="zh-CN"/>
              </w:rPr>
            </w:pPr>
            <w:r>
              <w:rPr>
                <w:rFonts w:hint="eastAsia"/>
                <w:color w:val="auto"/>
                <w:szCs w:val="20"/>
              </w:rPr>
              <w:t>根据《生态环境部办公厅关于印发&lt;建设项目环境影响报告表&gt;内容、格式及编制技术指南的通知》（环办环评〔2020〕33号）中《建设项目环境影响报告表编制技术指南（污染影响类）（试行）》表1专项评价设置原则表，本项目专项评价设置情况</w:t>
            </w:r>
            <w:r>
              <w:rPr>
                <w:rFonts w:hint="eastAsia"/>
                <w:color w:val="auto"/>
                <w:szCs w:val="20"/>
                <w:lang w:val="en-US" w:eastAsia="zh-CN"/>
              </w:rPr>
              <w:t>见表1-1。</w:t>
            </w:r>
          </w:p>
          <w:p w14:paraId="46775CC8">
            <w:pPr>
              <w:keepNext w:val="0"/>
              <w:keepLines w:val="0"/>
              <w:suppressLineNumbers w:val="0"/>
              <w:autoSpaceDE w:val="0"/>
              <w:autoSpaceDN w:val="0"/>
              <w:adjustRightInd w:val="0"/>
              <w:snapToGrid w:val="0"/>
              <w:spacing w:before="0" w:beforeAutospacing="0" w:after="0" w:afterAutospacing="0"/>
              <w:ind w:left="0" w:right="0"/>
              <w:contextualSpacing/>
              <w:jc w:val="center"/>
              <w:rPr>
                <w:rFonts w:hint="default"/>
                <w:b/>
                <w:bCs/>
                <w:color w:val="auto"/>
                <w:szCs w:val="20"/>
              </w:rPr>
            </w:pPr>
            <w:r>
              <w:rPr>
                <w:rFonts w:hint="eastAsia"/>
                <w:b/>
                <w:bCs/>
                <w:color w:val="auto"/>
                <w:szCs w:val="20"/>
              </w:rPr>
              <w:t>表1-1</w:t>
            </w:r>
            <w:r>
              <w:rPr>
                <w:rFonts w:hint="eastAsia"/>
                <w:b/>
                <w:bCs/>
                <w:color w:val="auto"/>
                <w:szCs w:val="20"/>
                <w:lang w:val="en-US" w:eastAsia="zh-CN"/>
              </w:rPr>
              <w:t xml:space="preserve">  </w:t>
            </w:r>
            <w:r>
              <w:rPr>
                <w:rFonts w:hint="eastAsia"/>
                <w:b/>
                <w:bCs/>
                <w:color w:val="auto"/>
                <w:szCs w:val="20"/>
              </w:rPr>
              <w:t>专项评价设置原则</w:t>
            </w:r>
          </w:p>
          <w:tbl>
            <w:tblPr>
              <w:tblStyle w:val="42"/>
              <w:tblW w:w="7313"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2730"/>
              <w:gridCol w:w="2670"/>
              <w:gridCol w:w="881"/>
            </w:tblGrid>
            <w:tr w14:paraId="487CCB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05" w:type="pct"/>
                  <w:tcBorders>
                    <w:tl2br w:val="nil"/>
                    <w:tr2bl w:val="nil"/>
                  </w:tcBorders>
                  <w:vAlign w:val="center"/>
                </w:tcPr>
                <w:p w14:paraId="6C2F423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专项评价类别</w:t>
                  </w:r>
                </w:p>
              </w:tc>
              <w:tc>
                <w:tcPr>
                  <w:tcW w:w="1866" w:type="pct"/>
                  <w:tcBorders>
                    <w:tl2br w:val="nil"/>
                    <w:tr2bl w:val="nil"/>
                  </w:tcBorders>
                  <w:vAlign w:val="center"/>
                </w:tcPr>
                <w:p w14:paraId="6C0D1957">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设置原则</w:t>
                  </w:r>
                </w:p>
              </w:tc>
              <w:tc>
                <w:tcPr>
                  <w:tcW w:w="1825" w:type="pct"/>
                  <w:tcBorders>
                    <w:tl2br w:val="nil"/>
                    <w:tr2bl w:val="nil"/>
                  </w:tcBorders>
                  <w:vAlign w:val="center"/>
                </w:tcPr>
                <w:p w14:paraId="4D92101F">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本项目实际情况</w:t>
                  </w:r>
                </w:p>
              </w:tc>
              <w:tc>
                <w:tcPr>
                  <w:tcW w:w="602" w:type="pct"/>
                  <w:tcBorders>
                    <w:tl2br w:val="nil"/>
                    <w:tr2bl w:val="nil"/>
                  </w:tcBorders>
                  <w:vAlign w:val="center"/>
                </w:tcPr>
                <w:p w14:paraId="222D36DF">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是否</w:t>
                  </w:r>
                </w:p>
                <w:p w14:paraId="2361CD14">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设置</w:t>
                  </w:r>
                </w:p>
              </w:tc>
            </w:tr>
            <w:tr w14:paraId="75554E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4" w:hRule="atLeast"/>
              </w:trPr>
              <w:tc>
                <w:tcPr>
                  <w:tcW w:w="705" w:type="pct"/>
                  <w:tcBorders>
                    <w:tl2br w:val="nil"/>
                    <w:tr2bl w:val="nil"/>
                  </w:tcBorders>
                  <w:vAlign w:val="center"/>
                </w:tcPr>
                <w:p w14:paraId="37D85DB4">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lang w:eastAsia="zh-CN"/>
                    </w:rPr>
                  </w:pPr>
                  <w:r>
                    <w:rPr>
                      <w:rFonts w:hint="eastAsia" w:ascii="Times New Roman" w:hAnsi="Times New Roman"/>
                      <w:color w:val="auto"/>
                      <w:sz w:val="21"/>
                      <w:szCs w:val="21"/>
                      <w:lang w:eastAsia="zh-CN"/>
                    </w:rPr>
                    <w:t>大气</w:t>
                  </w:r>
                </w:p>
              </w:tc>
              <w:tc>
                <w:tcPr>
                  <w:tcW w:w="1866" w:type="pct"/>
                  <w:tcBorders>
                    <w:tl2br w:val="nil"/>
                    <w:tr2bl w:val="nil"/>
                  </w:tcBorders>
                  <w:vAlign w:val="center"/>
                </w:tcPr>
                <w:p w14:paraId="028F8FF2">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lang w:eastAsia="zh-CN"/>
                    </w:rPr>
                  </w:pPr>
                  <w:r>
                    <w:rPr>
                      <w:rFonts w:hint="default" w:ascii="Times New Roman" w:hAnsi="Times New Roman"/>
                      <w:color w:val="auto"/>
                      <w:sz w:val="21"/>
                      <w:szCs w:val="21"/>
                      <w:lang w:eastAsia="zh-CN"/>
                    </w:rPr>
                    <w:t>排放废气含有毒有害污染物</w:t>
                  </w:r>
                  <w:r>
                    <w:rPr>
                      <w:rFonts w:hint="default" w:ascii="Times New Roman" w:hAnsi="Times New Roman"/>
                      <w:color w:val="auto"/>
                      <w:sz w:val="21"/>
                      <w:szCs w:val="21"/>
                      <w:vertAlign w:val="superscript"/>
                      <w:lang w:eastAsia="zh-CN"/>
                    </w:rPr>
                    <w:t>1</w:t>
                  </w:r>
                  <w:r>
                    <w:rPr>
                      <w:rFonts w:hint="default" w:ascii="Times New Roman" w:hAnsi="Times New Roman"/>
                      <w:color w:val="auto"/>
                      <w:sz w:val="21"/>
                      <w:szCs w:val="21"/>
                      <w:lang w:eastAsia="zh-CN"/>
                    </w:rPr>
                    <w:t>、</w:t>
                  </w:r>
                  <w:r>
                    <w:rPr>
                      <w:rFonts w:hint="eastAsia" w:ascii="Times New Roman" w:hAnsi="Times New Roman"/>
                      <w:color w:val="auto"/>
                      <w:sz w:val="21"/>
                      <w:szCs w:val="21"/>
                      <w:lang w:eastAsia="zh-CN"/>
                    </w:rPr>
                    <w:t>二噁英</w:t>
                  </w:r>
                  <w:r>
                    <w:rPr>
                      <w:rFonts w:hint="default" w:ascii="Times New Roman" w:hAnsi="Times New Roman"/>
                      <w:color w:val="auto"/>
                      <w:sz w:val="21"/>
                      <w:szCs w:val="21"/>
                      <w:lang w:eastAsia="zh-CN"/>
                    </w:rPr>
                    <w:t>、苯并[a]芘、氰化物、氯气且厂界外500米范围内有环境空气保护目标</w:t>
                  </w:r>
                  <w:r>
                    <w:rPr>
                      <w:rFonts w:hint="default" w:ascii="Times New Roman" w:hAnsi="Times New Roman"/>
                      <w:color w:val="auto"/>
                      <w:sz w:val="21"/>
                      <w:szCs w:val="21"/>
                      <w:vertAlign w:val="superscript"/>
                      <w:lang w:eastAsia="zh-CN"/>
                    </w:rPr>
                    <w:t>2</w:t>
                  </w:r>
                  <w:r>
                    <w:rPr>
                      <w:rFonts w:hint="default" w:ascii="Times New Roman" w:hAnsi="Times New Roman"/>
                      <w:color w:val="auto"/>
                      <w:sz w:val="21"/>
                      <w:szCs w:val="21"/>
                      <w:lang w:eastAsia="zh-CN"/>
                    </w:rPr>
                    <w:t>的建设项目</w:t>
                  </w:r>
                </w:p>
              </w:tc>
              <w:tc>
                <w:tcPr>
                  <w:tcW w:w="1825" w:type="pct"/>
                  <w:tcBorders>
                    <w:tl2br w:val="nil"/>
                    <w:tr2bl w:val="nil"/>
                  </w:tcBorders>
                  <w:vAlign w:val="center"/>
                </w:tcPr>
                <w:p w14:paraId="5891EA50">
                  <w:pPr>
                    <w:pStyle w:val="55"/>
                    <w:keepNext w:val="0"/>
                    <w:keepLines w:val="0"/>
                    <w:suppressLineNumbers w:val="0"/>
                    <w:spacing w:before="0" w:beforeAutospacing="0" w:after="0" w:afterAutospacing="0"/>
                    <w:ind w:left="0" w:right="0" w:firstLine="0" w:firstLineChars="0"/>
                    <w:jc w:val="left"/>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本项目燃煤锅炉在运行过程排放废气中含有汞及其化合物，属于《有毒有害大气污染物名录（2018年）》中的有毒有害大气污染物，</w:t>
                  </w:r>
                  <w:r>
                    <w:rPr>
                      <w:rFonts w:hint="eastAsia" w:cs="Times New Roman"/>
                      <w:color w:val="auto"/>
                      <w:sz w:val="21"/>
                      <w:szCs w:val="21"/>
                      <w:lang w:val="en-US" w:eastAsia="zh-CN" w:bidi="ar-SA"/>
                    </w:rPr>
                    <w:t>但</w:t>
                  </w:r>
                  <w:r>
                    <w:rPr>
                      <w:rFonts w:hint="eastAsia" w:ascii="Times New Roman" w:hAnsi="Times New Roman" w:eastAsia="宋体" w:cs="Times New Roman"/>
                      <w:color w:val="auto"/>
                      <w:sz w:val="21"/>
                      <w:szCs w:val="21"/>
                      <w:lang w:val="en-US" w:eastAsia="zh-CN" w:bidi="ar-SA"/>
                    </w:rPr>
                    <w:t>项目厂界外500米范围内无环境空气保护目标，因此</w:t>
                  </w:r>
                  <w:r>
                    <w:rPr>
                      <w:rFonts w:hint="eastAsia" w:cs="Times New Roman"/>
                      <w:color w:val="auto"/>
                      <w:sz w:val="21"/>
                      <w:szCs w:val="21"/>
                      <w:lang w:val="en-US" w:eastAsia="zh-CN" w:bidi="ar-SA"/>
                    </w:rPr>
                    <w:t>不</w:t>
                  </w:r>
                  <w:r>
                    <w:rPr>
                      <w:rFonts w:hint="default" w:ascii="Times New Roman" w:hAnsi="Times New Roman" w:eastAsia="宋体" w:cs="Times New Roman"/>
                      <w:color w:val="auto"/>
                      <w:sz w:val="21"/>
                      <w:szCs w:val="21"/>
                      <w:lang w:val="en-US" w:eastAsia="zh-CN" w:bidi="ar-SA"/>
                    </w:rPr>
                    <w:t>设置大气环境影响专项评价</w:t>
                  </w:r>
                </w:p>
              </w:tc>
              <w:tc>
                <w:tcPr>
                  <w:tcW w:w="602" w:type="pct"/>
                  <w:tcBorders>
                    <w:tl2br w:val="nil"/>
                    <w:tr2bl w:val="nil"/>
                  </w:tcBorders>
                  <w:vAlign w:val="center"/>
                </w:tcPr>
                <w:p w14:paraId="4BF7C785">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宋体"/>
                      <w:color w:val="auto"/>
                      <w:kern w:val="2"/>
                      <w:sz w:val="21"/>
                      <w:szCs w:val="24"/>
                      <w:highlight w:val="none"/>
                      <w:lang w:val="en-US" w:eastAsia="zh-CN" w:bidi="ar-SA"/>
                    </w:rPr>
                  </w:pPr>
                  <w:r>
                    <w:rPr>
                      <w:rFonts w:hint="eastAsia"/>
                      <w:color w:val="auto"/>
                      <w:lang w:val="en-US" w:eastAsia="zh-CN"/>
                    </w:rPr>
                    <w:t>否</w:t>
                  </w:r>
                </w:p>
              </w:tc>
            </w:tr>
            <w:tr w14:paraId="5BFADB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05" w:type="pct"/>
                  <w:tcBorders>
                    <w:tl2br w:val="nil"/>
                    <w:tr2bl w:val="nil"/>
                  </w:tcBorders>
                  <w:vAlign w:val="center"/>
                </w:tcPr>
                <w:p w14:paraId="00C71682">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地</w:t>
                  </w:r>
                  <w:r>
                    <w:rPr>
                      <w:rFonts w:hint="eastAsia" w:ascii="Times New Roman" w:hAnsi="Times New Roman"/>
                      <w:color w:val="auto"/>
                      <w:sz w:val="21"/>
                      <w:szCs w:val="21"/>
                      <w:lang w:eastAsia="zh-CN"/>
                    </w:rPr>
                    <w:t>表</w:t>
                  </w:r>
                  <w:r>
                    <w:rPr>
                      <w:rFonts w:hint="eastAsia" w:ascii="Times New Roman" w:hAnsi="Times New Roman"/>
                      <w:color w:val="auto"/>
                      <w:sz w:val="21"/>
                      <w:szCs w:val="21"/>
                    </w:rPr>
                    <w:t>水</w:t>
                  </w:r>
                </w:p>
              </w:tc>
              <w:tc>
                <w:tcPr>
                  <w:tcW w:w="1866" w:type="pct"/>
                  <w:tcBorders>
                    <w:tl2br w:val="nil"/>
                    <w:tr2bl w:val="nil"/>
                  </w:tcBorders>
                  <w:vAlign w:val="center"/>
                </w:tcPr>
                <w:p w14:paraId="70B717B8">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lang w:eastAsia="zh-CN"/>
                    </w:rPr>
                  </w:pPr>
                  <w:r>
                    <w:rPr>
                      <w:rFonts w:hint="default" w:ascii="Times New Roman" w:hAnsi="Times New Roman"/>
                      <w:color w:val="auto"/>
                      <w:sz w:val="21"/>
                      <w:szCs w:val="21"/>
                      <w:lang w:eastAsia="zh-CN"/>
                    </w:rPr>
                    <w:t>新增工业废水直排建设项目</w:t>
                  </w:r>
                  <w:r>
                    <w:rPr>
                      <w:rFonts w:hint="eastAsia" w:ascii="Times New Roman" w:hAnsi="Times New Roman"/>
                      <w:color w:val="auto"/>
                      <w:sz w:val="21"/>
                      <w:szCs w:val="21"/>
                      <w:lang w:eastAsia="zh-CN"/>
                    </w:rPr>
                    <w:t>（</w:t>
                  </w:r>
                  <w:r>
                    <w:rPr>
                      <w:rFonts w:hint="default" w:ascii="Times New Roman" w:hAnsi="Times New Roman"/>
                      <w:color w:val="auto"/>
                      <w:sz w:val="21"/>
                      <w:szCs w:val="21"/>
                      <w:lang w:eastAsia="zh-CN"/>
                    </w:rPr>
                    <w:t>槽罐车外送污水处理厂的除外</w:t>
                  </w:r>
                  <w:r>
                    <w:rPr>
                      <w:rFonts w:hint="eastAsia" w:ascii="Times New Roman" w:hAnsi="Times New Roman"/>
                      <w:color w:val="auto"/>
                      <w:sz w:val="21"/>
                      <w:szCs w:val="21"/>
                      <w:lang w:eastAsia="zh-CN"/>
                    </w:rPr>
                    <w:t>）；</w:t>
                  </w:r>
                  <w:r>
                    <w:rPr>
                      <w:rFonts w:hint="default" w:ascii="Times New Roman" w:hAnsi="Times New Roman"/>
                      <w:color w:val="auto"/>
                      <w:sz w:val="21"/>
                      <w:szCs w:val="21"/>
                      <w:lang w:eastAsia="zh-CN"/>
                    </w:rPr>
                    <w:t>新增废水直排的污水集中处理</w:t>
                  </w:r>
                  <w:r>
                    <w:rPr>
                      <w:rFonts w:hint="eastAsia" w:ascii="Times New Roman" w:hAnsi="Times New Roman"/>
                      <w:color w:val="auto"/>
                      <w:sz w:val="21"/>
                      <w:szCs w:val="21"/>
                      <w:lang w:eastAsia="zh-CN"/>
                    </w:rPr>
                    <w:t>厂</w:t>
                  </w:r>
                </w:p>
              </w:tc>
              <w:tc>
                <w:tcPr>
                  <w:tcW w:w="1825" w:type="pct"/>
                  <w:tcBorders>
                    <w:tl2br w:val="nil"/>
                    <w:tr2bl w:val="nil"/>
                  </w:tcBorders>
                  <w:vAlign w:val="center"/>
                </w:tcPr>
                <w:p w14:paraId="3B15EB47">
                  <w:pPr>
                    <w:pStyle w:val="55"/>
                    <w:keepNext w:val="0"/>
                    <w:keepLines w:val="0"/>
                    <w:suppressLineNumbers w:val="0"/>
                    <w:spacing w:before="0" w:beforeAutospacing="0" w:after="0" w:afterAutospacing="0"/>
                    <w:ind w:left="0" w:right="0" w:firstLine="0" w:firstLineChars="0"/>
                    <w:jc w:val="both"/>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FF0000"/>
                      <w:sz w:val="21"/>
                      <w:szCs w:val="21"/>
                      <w:highlight w:val="none"/>
                      <w:lang w:val="en-US" w:eastAsia="zh-CN" w:bidi="ar-SA"/>
                    </w:rPr>
                    <w:t>本项目生活污水</w:t>
                  </w:r>
                  <w:r>
                    <w:rPr>
                      <w:rFonts w:hint="eastAsia" w:cs="Times New Roman"/>
                      <w:color w:val="FF0000"/>
                      <w:sz w:val="21"/>
                      <w:szCs w:val="21"/>
                      <w:highlight w:val="none"/>
                      <w:lang w:val="en-US" w:eastAsia="zh-CN" w:bidi="ar-SA"/>
                    </w:rPr>
                    <w:t>依托现有厂区化粪池处理后并入</w:t>
                  </w:r>
                  <w:r>
                    <w:rPr>
                      <w:rFonts w:hint="eastAsia" w:ascii="Times New Roman" w:hAnsi="Times New Roman" w:eastAsia="宋体" w:cs="Times New Roman"/>
                      <w:color w:val="FF0000"/>
                      <w:sz w:val="21"/>
                      <w:szCs w:val="21"/>
                      <w:highlight w:val="none"/>
                      <w:lang w:val="en-US" w:eastAsia="zh-CN" w:bidi="ar-SA"/>
                    </w:rPr>
                    <w:t>脱水蔬菜生产废水</w:t>
                  </w:r>
                  <w:r>
                    <w:rPr>
                      <w:rFonts w:hint="eastAsia" w:cs="Times New Roman"/>
                      <w:color w:val="FF0000"/>
                      <w:sz w:val="21"/>
                      <w:szCs w:val="21"/>
                      <w:highlight w:val="none"/>
                      <w:lang w:val="en-US" w:eastAsia="zh-CN" w:bidi="ar-SA"/>
                    </w:rPr>
                    <w:t>排入</w:t>
                  </w:r>
                  <w:r>
                    <w:rPr>
                      <w:rFonts w:hint="eastAsia" w:ascii="Times New Roman" w:hAnsi="Times New Roman" w:eastAsia="宋体" w:cs="Times New Roman"/>
                      <w:color w:val="FF0000"/>
                      <w:sz w:val="21"/>
                      <w:szCs w:val="21"/>
                      <w:highlight w:val="none"/>
                      <w:lang w:val="en-US" w:eastAsia="zh-CN" w:bidi="ar-SA"/>
                    </w:rPr>
                    <w:t>厂区污水处理站</w:t>
                  </w:r>
                  <w:r>
                    <w:rPr>
                      <w:rFonts w:hint="eastAsia" w:cs="Times New Roman"/>
                      <w:color w:val="FF0000"/>
                      <w:sz w:val="21"/>
                      <w:szCs w:val="21"/>
                      <w:highlight w:val="none"/>
                      <w:lang w:val="en-US" w:eastAsia="zh-CN" w:bidi="ar-SA"/>
                    </w:rPr>
                    <w:t>进行</w:t>
                  </w:r>
                  <w:r>
                    <w:rPr>
                      <w:rFonts w:hint="eastAsia" w:ascii="Times New Roman" w:hAnsi="Times New Roman" w:eastAsia="宋体" w:cs="Times New Roman"/>
                      <w:color w:val="FF0000"/>
                      <w:sz w:val="21"/>
                      <w:szCs w:val="21"/>
                      <w:highlight w:val="none"/>
                      <w:lang w:val="en-US" w:eastAsia="zh-CN" w:bidi="ar-SA"/>
                    </w:rPr>
                    <w:t>处理</w:t>
                  </w:r>
                  <w:r>
                    <w:rPr>
                      <w:rFonts w:hint="eastAsia" w:cs="Times New Roman"/>
                      <w:color w:val="FF0000"/>
                      <w:sz w:val="21"/>
                      <w:szCs w:val="21"/>
                      <w:highlight w:val="none"/>
                      <w:lang w:val="en-US" w:eastAsia="zh-CN" w:bidi="ar-SA"/>
                    </w:rPr>
                    <w:t>，</w:t>
                  </w:r>
                  <w:r>
                    <w:rPr>
                      <w:rFonts w:hint="eastAsia" w:cs="Times New Roman"/>
                      <w:color w:val="0000FF"/>
                      <w:sz w:val="21"/>
                      <w:szCs w:val="21"/>
                      <w:highlight w:val="none"/>
                      <w:lang w:val="en-US" w:eastAsia="zh-CN" w:bidi="ar-SA"/>
                    </w:rPr>
                    <w:t>处理后的废水</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处理，不外排</w:t>
                  </w:r>
                </w:p>
              </w:tc>
              <w:tc>
                <w:tcPr>
                  <w:tcW w:w="602" w:type="pct"/>
                  <w:tcBorders>
                    <w:tl2br w:val="nil"/>
                    <w:tr2bl w:val="nil"/>
                  </w:tcBorders>
                  <w:vAlign w:val="center"/>
                </w:tcPr>
                <w:p w14:paraId="72F0FEDA">
                  <w:pPr>
                    <w:pStyle w:val="55"/>
                    <w:keepNext w:val="0"/>
                    <w:keepLines w:val="0"/>
                    <w:suppressLineNumbers w:val="0"/>
                    <w:spacing w:before="0" w:beforeAutospacing="0" w:after="0" w:afterAutospacing="0"/>
                    <w:ind w:left="0" w:right="0" w:firstLine="0" w:firstLineChars="0"/>
                    <w:jc w:val="center"/>
                    <w:rPr>
                      <w:rFonts w:hint="default"/>
                      <w:color w:val="auto"/>
                      <w:lang w:val="en-US" w:eastAsia="zh-CN"/>
                    </w:rPr>
                  </w:pPr>
                  <w:r>
                    <w:rPr>
                      <w:rFonts w:hint="eastAsia"/>
                      <w:color w:val="auto"/>
                      <w:lang w:val="en-US" w:eastAsia="zh-CN"/>
                    </w:rPr>
                    <w:t>否</w:t>
                  </w:r>
                </w:p>
              </w:tc>
            </w:tr>
            <w:tr w14:paraId="36ED2E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05" w:type="pct"/>
                  <w:tcBorders>
                    <w:tl2br w:val="nil"/>
                    <w:tr2bl w:val="nil"/>
                  </w:tcBorders>
                  <w:vAlign w:val="center"/>
                </w:tcPr>
                <w:p w14:paraId="3791983A">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环境</w:t>
                  </w:r>
                </w:p>
                <w:p w14:paraId="534CAE6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风险</w:t>
                  </w:r>
                </w:p>
              </w:tc>
              <w:tc>
                <w:tcPr>
                  <w:tcW w:w="1866" w:type="pct"/>
                  <w:tcBorders>
                    <w:tl2br w:val="nil"/>
                    <w:tr2bl w:val="nil"/>
                  </w:tcBorders>
                  <w:vAlign w:val="center"/>
                </w:tcPr>
                <w:p w14:paraId="3FCC5D7F">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default" w:ascii="Times New Roman" w:hAnsi="Times New Roman"/>
                      <w:color w:val="000000" w:themeColor="text1"/>
                      <w:sz w:val="21"/>
                      <w:szCs w:val="21"/>
                      <w:lang w:eastAsia="zh-CN"/>
                      <w14:textFill>
                        <w14:solidFill>
                          <w14:schemeClr w14:val="tx1"/>
                        </w14:solidFill>
                      </w14:textFill>
                    </w:rPr>
                    <w:t>有毒有害和易燃易爆危险物质存储量超过临界量</w:t>
                  </w:r>
                  <w:r>
                    <w:rPr>
                      <w:rFonts w:hint="default" w:ascii="Times New Roman" w:hAnsi="Times New Roman"/>
                      <w:color w:val="000000" w:themeColor="text1"/>
                      <w:sz w:val="21"/>
                      <w:szCs w:val="21"/>
                      <w:vertAlign w:val="superscript"/>
                      <w:lang w:eastAsia="zh-CN"/>
                      <w14:textFill>
                        <w14:solidFill>
                          <w14:schemeClr w14:val="tx1"/>
                        </w14:solidFill>
                      </w14:textFill>
                    </w:rPr>
                    <w:t>3</w:t>
                  </w:r>
                  <w:r>
                    <w:rPr>
                      <w:rFonts w:hint="default" w:ascii="Times New Roman" w:hAnsi="Times New Roman"/>
                      <w:color w:val="000000" w:themeColor="text1"/>
                      <w:sz w:val="21"/>
                      <w:szCs w:val="21"/>
                      <w:lang w:eastAsia="zh-CN"/>
                      <w14:textFill>
                        <w14:solidFill>
                          <w14:schemeClr w14:val="tx1"/>
                        </w14:solidFill>
                      </w14:textFill>
                    </w:rPr>
                    <w:t>的建设项目</w:t>
                  </w:r>
                </w:p>
              </w:tc>
              <w:tc>
                <w:tcPr>
                  <w:tcW w:w="1825" w:type="pct"/>
                  <w:tcBorders>
                    <w:tl2br w:val="nil"/>
                    <w:tr2bl w:val="nil"/>
                  </w:tcBorders>
                  <w:vAlign w:val="center"/>
                </w:tcPr>
                <w:p w14:paraId="1E2B9912">
                  <w:pPr>
                    <w:pStyle w:val="55"/>
                    <w:keepNext w:val="0"/>
                    <w:keepLines w:val="0"/>
                    <w:suppressLineNumbers w:val="0"/>
                    <w:spacing w:before="0" w:beforeAutospacing="0" w:after="0" w:afterAutospacing="0"/>
                    <w:ind w:left="0" w:right="0" w:firstLine="0" w:firstLineChars="0"/>
                    <w:jc w:val="both"/>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本项目脱硫塔使用的脱硫剂为</w:t>
                  </w:r>
                  <w:r>
                    <w:rPr>
                      <w:rFonts w:hint="eastAsia" w:cs="Times New Roman"/>
                      <w:color w:val="000000" w:themeColor="text1"/>
                      <w:sz w:val="21"/>
                      <w:szCs w:val="21"/>
                      <w:lang w:val="en-US" w:eastAsia="zh-CN" w:bidi="ar-SA"/>
                      <w14:textFill>
                        <w14:solidFill>
                          <w14:schemeClr w14:val="tx1"/>
                        </w14:solidFill>
                      </w14:textFill>
                    </w:rPr>
                    <w:t>片碱（</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氢氧化钠</w:t>
                  </w:r>
                  <w:r>
                    <w:rPr>
                      <w:rFonts w:hint="eastAsia" w:cs="Times New Roman"/>
                      <w:color w:val="000000" w:themeColor="text1"/>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，属于危险化学品</w:t>
                  </w:r>
                  <w:r>
                    <w:rPr>
                      <w:rFonts w:hint="eastAsia" w:cs="Times New Roman"/>
                      <w:color w:val="000000" w:themeColor="text1"/>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厂内设备检修会产生废机油、废润滑油等检修废物属于危险废物。本项目厂内</w:t>
                  </w:r>
                  <w:r>
                    <w:rPr>
                      <w:rFonts w:hint="eastAsia" w:cs="Times New Roman"/>
                      <w:color w:val="000000" w:themeColor="text1"/>
                      <w:sz w:val="21"/>
                      <w:szCs w:val="21"/>
                      <w:lang w:val="en-US" w:eastAsia="zh-CN" w:bidi="ar-SA"/>
                      <w14:textFill>
                        <w14:solidFill>
                          <w14:schemeClr w14:val="tx1"/>
                        </w14:solidFill>
                      </w14:textFill>
                    </w:rPr>
                    <w:t>片碱（</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氢氧化钠</w:t>
                  </w:r>
                  <w:r>
                    <w:rPr>
                      <w:rFonts w:hint="eastAsia" w:cs="Times New Roman"/>
                      <w:color w:val="000000" w:themeColor="text1"/>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t>检修废物等存储量</w:t>
                  </w:r>
                  <w:r>
                    <w:rPr>
                      <w:rFonts w:hint="eastAsia" w:cs="Times New Roman"/>
                      <w:color w:val="000000" w:themeColor="text1"/>
                      <w:sz w:val="21"/>
                      <w:szCs w:val="21"/>
                      <w:highlight w:val="none"/>
                      <w:lang w:val="en-US" w:eastAsia="zh-CN" w:bidi="ar-SA"/>
                      <w14:textFill>
                        <w14:solidFill>
                          <w14:schemeClr w14:val="tx1"/>
                        </w14:solidFill>
                      </w14:textFill>
                    </w:rPr>
                    <w:t>分别为1.5t和0.2t，Q值为0.30008，</w:t>
                  </w: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未超过临界量</w:t>
                  </w:r>
                </w:p>
              </w:tc>
              <w:tc>
                <w:tcPr>
                  <w:tcW w:w="602" w:type="pct"/>
                  <w:tcBorders>
                    <w:tl2br w:val="nil"/>
                    <w:tr2bl w:val="nil"/>
                  </w:tcBorders>
                  <w:vAlign w:val="center"/>
                </w:tcPr>
                <w:p w14:paraId="0A676C24">
                  <w:pPr>
                    <w:pStyle w:val="55"/>
                    <w:keepNext w:val="0"/>
                    <w:keepLines w:val="0"/>
                    <w:suppressLineNumbers w:val="0"/>
                    <w:spacing w:before="0" w:beforeAutospacing="0" w:after="0" w:afterAutospacing="0"/>
                    <w:ind w:left="0" w:right="0"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否</w:t>
                  </w:r>
                </w:p>
              </w:tc>
            </w:tr>
            <w:tr w14:paraId="4E65C1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05" w:type="pct"/>
                  <w:tcBorders>
                    <w:tl2br w:val="nil"/>
                    <w:tr2bl w:val="nil"/>
                  </w:tcBorders>
                  <w:vAlign w:val="center"/>
                </w:tcPr>
                <w:p w14:paraId="4221814B">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生态</w:t>
                  </w:r>
                </w:p>
              </w:tc>
              <w:tc>
                <w:tcPr>
                  <w:tcW w:w="1866" w:type="pct"/>
                  <w:tcBorders>
                    <w:tl2br w:val="nil"/>
                    <w:tr2bl w:val="nil"/>
                  </w:tcBorders>
                  <w:vAlign w:val="center"/>
                </w:tcPr>
                <w:p w14:paraId="1A6A0206">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default" w:ascii="Times New Roman" w:hAnsi="Times New Roman"/>
                      <w:color w:val="000000" w:themeColor="text1"/>
                      <w:sz w:val="21"/>
                      <w:szCs w:val="21"/>
                      <w:lang w:eastAsia="zh-CN"/>
                      <w14:textFill>
                        <w14:solidFill>
                          <w14:schemeClr w14:val="tx1"/>
                        </w14:solidFill>
                      </w14:textFill>
                    </w:rPr>
                    <w:t>取水口下游500米范围内有重要水生生物的自然产卵场、索饵场、越冬场和洄游通道的新增河道取水的污染类建设项目</w:t>
                  </w:r>
                </w:p>
              </w:tc>
              <w:tc>
                <w:tcPr>
                  <w:tcW w:w="1825" w:type="pct"/>
                  <w:tcBorders>
                    <w:tl2br w:val="nil"/>
                    <w:tr2bl w:val="nil"/>
                  </w:tcBorders>
                  <w:vAlign w:val="center"/>
                </w:tcPr>
                <w:p w14:paraId="6FDC699B">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本项目不涉及</w:t>
                  </w:r>
                </w:p>
              </w:tc>
              <w:tc>
                <w:tcPr>
                  <w:tcW w:w="602" w:type="pct"/>
                  <w:tcBorders>
                    <w:tl2br w:val="nil"/>
                    <w:tr2bl w:val="nil"/>
                  </w:tcBorders>
                  <w:vAlign w:val="center"/>
                </w:tcPr>
                <w:p w14:paraId="10573DB7">
                  <w:pPr>
                    <w:pStyle w:val="55"/>
                    <w:keepNext w:val="0"/>
                    <w:keepLines w:val="0"/>
                    <w:suppressLineNumbers w:val="0"/>
                    <w:spacing w:before="0" w:beforeAutospacing="0" w:after="0" w:afterAutospacing="0"/>
                    <w:ind w:left="0" w:right="0"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否</w:t>
                  </w:r>
                </w:p>
              </w:tc>
            </w:tr>
            <w:tr w14:paraId="35EF62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05" w:type="pct"/>
                  <w:tcBorders>
                    <w:tl2br w:val="nil"/>
                    <w:tr2bl w:val="nil"/>
                  </w:tcBorders>
                  <w:vAlign w:val="center"/>
                </w:tcPr>
                <w:p w14:paraId="3C8475D2">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海洋</w:t>
                  </w:r>
                </w:p>
              </w:tc>
              <w:tc>
                <w:tcPr>
                  <w:tcW w:w="1866" w:type="pct"/>
                  <w:tcBorders>
                    <w:tl2br w:val="nil"/>
                    <w:tr2bl w:val="nil"/>
                  </w:tcBorders>
                  <w:vAlign w:val="center"/>
                </w:tcPr>
                <w:p w14:paraId="40A8C93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1"/>
                      <w:szCs w:val="21"/>
                      <w:lang w:eastAsia="zh-CN"/>
                      <w14:textFill>
                        <w14:solidFill>
                          <w14:schemeClr w14:val="tx1"/>
                        </w14:solidFill>
                      </w14:textFill>
                    </w:rPr>
                  </w:pPr>
                  <w:r>
                    <w:rPr>
                      <w:rFonts w:hint="default" w:ascii="Times New Roman" w:hAnsi="Times New Roman"/>
                      <w:color w:val="000000" w:themeColor="text1"/>
                      <w:sz w:val="21"/>
                      <w:szCs w:val="21"/>
                      <w:lang w:eastAsia="zh-CN"/>
                      <w14:textFill>
                        <w14:solidFill>
                          <w14:schemeClr w14:val="tx1"/>
                        </w14:solidFill>
                      </w14:textFill>
                    </w:rPr>
                    <w:t>直接向海排放污染物的海洋工程建设项目</w:t>
                  </w:r>
                </w:p>
              </w:tc>
              <w:tc>
                <w:tcPr>
                  <w:tcW w:w="1825" w:type="pct"/>
                  <w:tcBorders>
                    <w:tl2br w:val="nil"/>
                    <w:tr2bl w:val="nil"/>
                  </w:tcBorders>
                  <w:vAlign w:val="center"/>
                </w:tcPr>
                <w:p w14:paraId="263CFBBC">
                  <w:pPr>
                    <w:pStyle w:val="55"/>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本项目不涉及</w:t>
                  </w:r>
                </w:p>
              </w:tc>
              <w:tc>
                <w:tcPr>
                  <w:tcW w:w="602" w:type="pct"/>
                  <w:tcBorders>
                    <w:tl2br w:val="nil"/>
                    <w:tr2bl w:val="nil"/>
                  </w:tcBorders>
                  <w:vAlign w:val="center"/>
                </w:tcPr>
                <w:p w14:paraId="2257A729">
                  <w:pPr>
                    <w:pStyle w:val="55"/>
                    <w:keepNext w:val="0"/>
                    <w:keepLines w:val="0"/>
                    <w:suppressLineNumbers w:val="0"/>
                    <w:spacing w:before="0" w:beforeAutospacing="0" w:after="0" w:afterAutospacing="0"/>
                    <w:ind w:left="0" w:right="0" w:firstLine="0" w:firstLineChars="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否</w:t>
                  </w:r>
                </w:p>
              </w:tc>
            </w:tr>
            <w:tr w14:paraId="5A5F03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000" w:type="pct"/>
                  <w:gridSpan w:val="4"/>
                  <w:tcBorders>
                    <w:tl2br w:val="nil"/>
                    <w:tr2bl w:val="nil"/>
                  </w:tcBorders>
                  <w:vAlign w:val="center"/>
                </w:tcPr>
                <w:p w14:paraId="5B44C87A">
                  <w:pPr>
                    <w:pStyle w:val="55"/>
                    <w:keepNext w:val="0"/>
                    <w:keepLines w:val="0"/>
                    <w:suppressLineNumbers w:val="0"/>
                    <w:spacing w:before="0" w:beforeAutospacing="0" w:after="0" w:afterAutospacing="0"/>
                    <w:ind w:left="0" w:right="0" w:firstLine="0" w:firstLineChars="0"/>
                    <w:jc w:val="left"/>
                    <w:rPr>
                      <w:rFonts w:hint="default"/>
                      <w:color w:val="auto"/>
                      <w:sz w:val="18"/>
                      <w:szCs w:val="18"/>
                    </w:rPr>
                  </w:pPr>
                  <w:r>
                    <w:rPr>
                      <w:rFonts w:hint="eastAsia"/>
                      <w:color w:val="auto"/>
                      <w:sz w:val="18"/>
                      <w:szCs w:val="18"/>
                    </w:rPr>
                    <w:t>注：1.废气中有毒有害污染物指纳入《有毒有害大气污染物名录》的污染物（不包括无排放标准的污染物）。</w:t>
                  </w:r>
                </w:p>
                <w:p w14:paraId="78CBE6EE">
                  <w:pPr>
                    <w:pStyle w:val="55"/>
                    <w:keepNext w:val="0"/>
                    <w:keepLines w:val="0"/>
                    <w:suppressLineNumbers w:val="0"/>
                    <w:spacing w:before="0" w:beforeAutospacing="0" w:after="0" w:afterAutospacing="0"/>
                    <w:ind w:left="0" w:right="0" w:firstLine="0" w:firstLineChars="0"/>
                    <w:jc w:val="left"/>
                    <w:rPr>
                      <w:rFonts w:hint="default"/>
                      <w:color w:val="auto"/>
                      <w:sz w:val="18"/>
                      <w:szCs w:val="18"/>
                    </w:rPr>
                  </w:pPr>
                  <w:r>
                    <w:rPr>
                      <w:rFonts w:hint="eastAsia"/>
                      <w:color w:val="auto"/>
                      <w:sz w:val="18"/>
                      <w:szCs w:val="18"/>
                    </w:rPr>
                    <w:t>2.环境空气保护目标指自然保护区、风景名胜区、居住区、文化区和农村地区中人群较集中的区域。</w:t>
                  </w:r>
                </w:p>
                <w:p w14:paraId="0A73B413">
                  <w:pPr>
                    <w:pStyle w:val="55"/>
                    <w:keepNext w:val="0"/>
                    <w:keepLines w:val="0"/>
                    <w:suppressLineNumbers w:val="0"/>
                    <w:spacing w:before="0" w:beforeAutospacing="0" w:after="0" w:afterAutospacing="0"/>
                    <w:ind w:left="0" w:right="0" w:firstLine="0" w:firstLineChars="0"/>
                    <w:jc w:val="left"/>
                    <w:rPr>
                      <w:rFonts w:hint="eastAsia"/>
                      <w:color w:val="auto"/>
                    </w:rPr>
                  </w:pPr>
                  <w:r>
                    <w:rPr>
                      <w:rFonts w:hint="eastAsia"/>
                      <w:color w:val="auto"/>
                      <w:sz w:val="18"/>
                      <w:szCs w:val="18"/>
                    </w:rPr>
                    <w:t>3.临界量及其计算方法可参考《建设项目环境风险评价技术导则》(HJ169)附录B、附录C。</w:t>
                  </w:r>
                </w:p>
              </w:tc>
            </w:tr>
          </w:tbl>
          <w:p w14:paraId="66614401">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contextualSpacing/>
              <w:jc w:val="left"/>
              <w:rPr>
                <w:rFonts w:hint="default"/>
                <w:color w:val="FF0000"/>
                <w:szCs w:val="20"/>
              </w:rPr>
            </w:pPr>
            <w:r>
              <w:rPr>
                <w:rFonts w:hint="eastAsia"/>
                <w:color w:val="auto"/>
                <w:szCs w:val="20"/>
                <w:lang w:val="en-US" w:eastAsia="zh-CN"/>
              </w:rPr>
              <w:t>根据表1-1可知</w:t>
            </w:r>
            <w:r>
              <w:rPr>
                <w:rFonts w:hint="eastAsia"/>
                <w:color w:val="auto"/>
                <w:szCs w:val="20"/>
              </w:rPr>
              <w:t>，本项目</w:t>
            </w:r>
            <w:r>
              <w:rPr>
                <w:rFonts w:hint="eastAsia"/>
                <w:color w:val="auto"/>
                <w:szCs w:val="20"/>
                <w:highlight w:val="none"/>
                <w:lang w:val="en-US" w:eastAsia="zh-CN"/>
              </w:rPr>
              <w:t>不</w:t>
            </w:r>
            <w:r>
              <w:rPr>
                <w:rFonts w:hint="eastAsia"/>
                <w:color w:val="auto"/>
                <w:szCs w:val="20"/>
              </w:rPr>
              <w:t>设置专项评价。</w:t>
            </w:r>
          </w:p>
        </w:tc>
      </w:tr>
      <w:tr w14:paraId="73DA52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1689" w:type="dxa"/>
            <w:tcBorders>
              <w:top w:val="single" w:color="auto" w:sz="4" w:space="0"/>
              <w:left w:val="single" w:color="auto" w:sz="4" w:space="0"/>
              <w:bottom w:val="single" w:color="auto" w:sz="4" w:space="0"/>
              <w:right w:val="single" w:color="auto" w:sz="4" w:space="0"/>
            </w:tcBorders>
            <w:vAlign w:val="center"/>
          </w:tcPr>
          <w:p w14:paraId="4B573571">
            <w:pPr>
              <w:keepNext w:val="0"/>
              <w:keepLines w:val="0"/>
              <w:suppressLineNumbers w:val="0"/>
              <w:adjustRightInd w:val="0"/>
              <w:snapToGrid w:val="0"/>
              <w:spacing w:before="0" w:beforeAutospacing="0" w:after="0" w:afterAutospacing="0"/>
              <w:ind w:left="0" w:right="0"/>
              <w:jc w:val="center"/>
              <w:rPr>
                <w:rFonts w:hint="default"/>
                <w:color w:val="auto"/>
                <w:szCs w:val="24"/>
              </w:rPr>
            </w:pPr>
            <w:r>
              <w:rPr>
                <w:rFonts w:hint="eastAsia"/>
                <w:color w:val="auto"/>
                <w:szCs w:val="24"/>
              </w:rPr>
              <w:t>规划情况</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4219F58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规划名称：临泽工业园区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p>
          <w:p w14:paraId="1CFC9D8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szCs w:val="20"/>
                <w:highlight w:val="none"/>
                <w:lang w:val="en-US" w:eastAsia="zh-CN" w:bidi="ar-SA"/>
              </w:rPr>
            </w:pPr>
            <w:r>
              <w:rPr>
                <w:rFonts w:hint="eastAsia" w:ascii="Times New Roman" w:hAnsi="Times New Roman" w:eastAsia="宋体" w:cs="Times New Roman"/>
                <w:color w:val="auto"/>
                <w:kern w:val="0"/>
                <w:sz w:val="24"/>
                <w:szCs w:val="20"/>
                <w:lang w:val="en-US" w:eastAsia="zh-CN" w:bidi="ar-SA"/>
              </w:rPr>
              <w:t>审批机关：</w:t>
            </w:r>
            <w:r>
              <w:rPr>
                <w:rFonts w:hint="eastAsia" w:ascii="Times New Roman" w:hAnsi="Times New Roman" w:eastAsia="宋体" w:cs="Times New Roman"/>
                <w:color w:val="auto"/>
                <w:kern w:val="0"/>
                <w:sz w:val="24"/>
                <w:szCs w:val="20"/>
                <w:highlight w:val="none"/>
                <w:lang w:val="en-US" w:eastAsia="zh-CN" w:bidi="ar-SA"/>
              </w:rPr>
              <w:t>张掖市人民政府</w:t>
            </w:r>
          </w:p>
          <w:p w14:paraId="30331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kern w:val="0"/>
                <w:sz w:val="24"/>
                <w:szCs w:val="20"/>
                <w:highlight w:val="none"/>
                <w:lang w:val="en-US" w:eastAsia="zh-CN" w:bidi="ar-SA"/>
              </w:rPr>
              <w:t>审批文号：《临泽工业园区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产业功能区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发展规划（2022-2035）的批复》（张政函〔202</w:t>
            </w:r>
            <w:r>
              <w:rPr>
                <w:rFonts w:hint="eastAsia" w:cs="Times New Roman"/>
                <w:color w:val="auto"/>
                <w:kern w:val="0"/>
                <w:sz w:val="24"/>
                <w:szCs w:val="20"/>
                <w:highlight w:val="none"/>
                <w:lang w:val="en-US" w:eastAsia="zh-CN" w:bidi="ar-SA"/>
              </w:rPr>
              <w:t>3</w:t>
            </w:r>
            <w:r>
              <w:rPr>
                <w:rFonts w:hint="eastAsia" w:ascii="Times New Roman" w:hAnsi="Times New Roman" w:eastAsia="宋体" w:cs="Times New Roman"/>
                <w:color w:val="auto"/>
                <w:kern w:val="0"/>
                <w:sz w:val="24"/>
                <w:szCs w:val="20"/>
                <w:highlight w:val="none"/>
                <w:lang w:val="en-US" w:eastAsia="zh-CN" w:bidi="ar-SA"/>
              </w:rPr>
              <w:t>〕</w:t>
            </w:r>
            <w:r>
              <w:rPr>
                <w:rFonts w:hint="eastAsia" w:cs="Times New Roman"/>
                <w:color w:val="auto"/>
                <w:kern w:val="0"/>
                <w:sz w:val="24"/>
                <w:szCs w:val="20"/>
                <w:highlight w:val="none"/>
                <w:lang w:val="en-US" w:eastAsia="zh-CN" w:bidi="ar-SA"/>
              </w:rPr>
              <w:t>119</w:t>
            </w:r>
            <w:r>
              <w:rPr>
                <w:rFonts w:hint="eastAsia" w:ascii="Times New Roman" w:hAnsi="Times New Roman" w:eastAsia="宋体" w:cs="Times New Roman"/>
                <w:color w:val="auto"/>
                <w:kern w:val="0"/>
                <w:sz w:val="24"/>
                <w:szCs w:val="20"/>
                <w:highlight w:val="none"/>
                <w:lang w:val="en-US" w:eastAsia="zh-CN" w:bidi="ar-SA"/>
              </w:rPr>
              <w:t>号）</w:t>
            </w:r>
          </w:p>
        </w:tc>
      </w:tr>
      <w:tr w14:paraId="47C023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1689" w:type="dxa"/>
            <w:tcBorders>
              <w:top w:val="single" w:color="auto" w:sz="4" w:space="0"/>
              <w:left w:val="single" w:color="auto" w:sz="4" w:space="0"/>
              <w:bottom w:val="single" w:color="auto" w:sz="4" w:space="0"/>
              <w:right w:val="single" w:color="auto" w:sz="4" w:space="0"/>
            </w:tcBorders>
            <w:vAlign w:val="center"/>
          </w:tcPr>
          <w:p w14:paraId="790332EA">
            <w:pPr>
              <w:keepNext w:val="0"/>
              <w:keepLines w:val="0"/>
              <w:suppressLineNumbers w:val="0"/>
              <w:adjustRightInd w:val="0"/>
              <w:snapToGrid w:val="0"/>
              <w:spacing w:before="0" w:beforeAutospacing="0" w:after="0" w:afterAutospacing="0"/>
              <w:ind w:left="0" w:right="0"/>
              <w:jc w:val="center"/>
              <w:rPr>
                <w:rFonts w:hint="default"/>
                <w:color w:val="auto"/>
                <w:szCs w:val="24"/>
              </w:rPr>
            </w:pPr>
            <w:r>
              <w:rPr>
                <w:rFonts w:hint="eastAsia"/>
                <w:color w:val="auto"/>
                <w:szCs w:val="24"/>
              </w:rPr>
              <w:t>规划环境影响评价情况</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45CF546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规划环评名称：临泽工业园区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发展规划（2022-2035）环境影响报告书</w:t>
            </w:r>
          </w:p>
          <w:p w14:paraId="516DD82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0"/>
                <w:sz w:val="24"/>
                <w:szCs w:val="20"/>
                <w:highlight w:val="none"/>
                <w:lang w:val="en-US" w:eastAsia="zh-CN" w:bidi="ar-SA"/>
              </w:rPr>
            </w:pPr>
            <w:r>
              <w:rPr>
                <w:rFonts w:hint="eastAsia" w:ascii="Times New Roman" w:hAnsi="Times New Roman" w:eastAsia="宋体" w:cs="Times New Roman"/>
                <w:color w:val="auto"/>
                <w:kern w:val="0"/>
                <w:sz w:val="24"/>
                <w:szCs w:val="20"/>
                <w:lang w:val="en-US" w:eastAsia="zh-CN" w:bidi="ar-SA"/>
              </w:rPr>
              <w:t>审批机</w:t>
            </w:r>
            <w:r>
              <w:rPr>
                <w:rFonts w:hint="eastAsia" w:ascii="Times New Roman" w:hAnsi="Times New Roman" w:eastAsia="宋体" w:cs="Times New Roman"/>
                <w:color w:val="auto"/>
                <w:kern w:val="0"/>
                <w:sz w:val="24"/>
                <w:szCs w:val="20"/>
                <w:highlight w:val="none"/>
                <w:lang w:val="en-US" w:eastAsia="zh-CN" w:bidi="ar-SA"/>
              </w:rPr>
              <w:t>关：张掖市生态环境局</w:t>
            </w:r>
          </w:p>
          <w:p w14:paraId="203C9A4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kern w:val="0"/>
                <w:sz w:val="24"/>
                <w:szCs w:val="20"/>
                <w:highlight w:val="none"/>
                <w:lang w:val="en-US" w:eastAsia="zh-CN" w:bidi="ar-SA"/>
              </w:rPr>
              <w:t>审查文件名称及文号：张掖市生态环境局《关于临泽工业园区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产业功能区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发展规划（2022-2035）环境影响报告书的审查意见》（张环函〔202</w:t>
            </w:r>
            <w:r>
              <w:rPr>
                <w:rFonts w:hint="eastAsia" w:cs="Times New Roman"/>
                <w:color w:val="auto"/>
                <w:kern w:val="0"/>
                <w:sz w:val="24"/>
                <w:szCs w:val="20"/>
                <w:highlight w:val="none"/>
                <w:lang w:val="en-US" w:eastAsia="zh-CN" w:bidi="ar-SA"/>
              </w:rPr>
              <w:t>3</w:t>
            </w:r>
            <w:r>
              <w:rPr>
                <w:rFonts w:hint="eastAsia" w:ascii="Times New Roman" w:hAnsi="Times New Roman" w:eastAsia="宋体" w:cs="Times New Roman"/>
                <w:color w:val="auto"/>
                <w:kern w:val="0"/>
                <w:sz w:val="24"/>
                <w:szCs w:val="20"/>
                <w:highlight w:val="none"/>
                <w:lang w:val="en-US" w:eastAsia="zh-CN" w:bidi="ar-SA"/>
              </w:rPr>
              <w:t>〕</w:t>
            </w:r>
            <w:r>
              <w:rPr>
                <w:rFonts w:hint="eastAsia" w:cs="Times New Roman"/>
                <w:color w:val="auto"/>
                <w:kern w:val="0"/>
                <w:sz w:val="24"/>
                <w:szCs w:val="20"/>
                <w:highlight w:val="none"/>
                <w:lang w:val="en-US" w:eastAsia="zh-CN" w:bidi="ar-SA"/>
              </w:rPr>
              <w:t>43</w:t>
            </w:r>
            <w:r>
              <w:rPr>
                <w:rFonts w:hint="eastAsia" w:ascii="Times New Roman" w:hAnsi="Times New Roman" w:eastAsia="宋体" w:cs="Times New Roman"/>
                <w:color w:val="auto"/>
                <w:kern w:val="0"/>
                <w:sz w:val="24"/>
                <w:szCs w:val="20"/>
                <w:highlight w:val="none"/>
                <w:lang w:val="en-US" w:eastAsia="zh-CN" w:bidi="ar-SA"/>
              </w:rPr>
              <w:t>号）</w:t>
            </w:r>
          </w:p>
        </w:tc>
      </w:tr>
      <w:tr w14:paraId="3F4CDA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3" w:hRule="atLeast"/>
        </w:trPr>
        <w:tc>
          <w:tcPr>
            <w:tcW w:w="1689" w:type="dxa"/>
            <w:tcBorders>
              <w:top w:val="single" w:color="auto" w:sz="4" w:space="0"/>
              <w:left w:val="single" w:color="auto" w:sz="4" w:space="0"/>
              <w:bottom w:val="single" w:color="auto" w:sz="4" w:space="0"/>
              <w:right w:val="single" w:color="auto" w:sz="4" w:space="0"/>
            </w:tcBorders>
            <w:vAlign w:val="center"/>
          </w:tcPr>
          <w:p w14:paraId="311EEA6D">
            <w:pPr>
              <w:keepNext w:val="0"/>
              <w:keepLines w:val="0"/>
              <w:suppressLineNumbers w:val="0"/>
              <w:adjustRightInd w:val="0"/>
              <w:snapToGrid w:val="0"/>
              <w:spacing w:before="0" w:beforeAutospacing="0" w:after="0" w:afterAutospacing="0"/>
              <w:ind w:left="0" w:right="0"/>
              <w:jc w:val="center"/>
              <w:rPr>
                <w:rFonts w:hint="default"/>
                <w:color w:val="FF0000"/>
                <w:szCs w:val="24"/>
              </w:rPr>
            </w:pPr>
            <w:r>
              <w:rPr>
                <w:rFonts w:hint="eastAsia"/>
                <w:color w:val="auto"/>
                <w:szCs w:val="24"/>
              </w:rPr>
              <w:t>规划及规划环境影响评价符合性分析</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47A1A5B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0"/>
                <w:sz w:val="24"/>
                <w:szCs w:val="20"/>
                <w:lang w:val="en-US" w:eastAsia="zh-CN"/>
              </w:rPr>
            </w:pPr>
            <w:r>
              <w:rPr>
                <w:rFonts w:hint="eastAsia" w:ascii="Times New Roman" w:hAnsi="Times New Roman" w:eastAsia="宋体" w:cs="Times New Roman"/>
                <w:color w:val="auto"/>
                <w:kern w:val="0"/>
                <w:sz w:val="24"/>
                <w:szCs w:val="20"/>
              </w:rPr>
              <w:t>⑴</w:t>
            </w:r>
            <w:r>
              <w:rPr>
                <w:rFonts w:hint="eastAsia" w:ascii="Times New Roman" w:hAnsi="Times New Roman" w:eastAsia="宋体" w:cs="Times New Roman"/>
                <w:color w:val="auto"/>
                <w:kern w:val="0"/>
                <w:sz w:val="24"/>
                <w:szCs w:val="20"/>
                <w:lang w:val="en-US" w:eastAsia="zh-CN"/>
              </w:rPr>
              <w:t>与</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ascii="Times New Roman" w:hAnsi="Times New Roman" w:eastAsia="宋体" w:cs="Times New Roman"/>
                <w:color w:val="auto"/>
                <w:kern w:val="0"/>
                <w:sz w:val="24"/>
                <w:szCs w:val="20"/>
                <w:lang w:val="en-US" w:eastAsia="zh-CN"/>
              </w:rPr>
              <w:t>符合性分析</w:t>
            </w:r>
          </w:p>
          <w:p w14:paraId="010062AC">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0"/>
                <w:sz w:val="24"/>
                <w:szCs w:val="20"/>
                <w:lang w:val="en-US" w:eastAsia="zh-CN"/>
              </w:rPr>
            </w:pPr>
            <w:r>
              <w:rPr>
                <w:rFonts w:hint="eastAsia" w:ascii="Times New Roman" w:hAnsi="Times New Roman" w:eastAsia="宋体" w:cs="Times New Roman"/>
                <w:color w:val="auto"/>
                <w:kern w:val="0"/>
                <w:sz w:val="24"/>
                <w:szCs w:val="20"/>
                <w:lang w:val="en-US" w:eastAsia="zh-CN"/>
              </w:rPr>
              <w:t>本项目与</w:t>
            </w:r>
            <w:r>
              <w:rPr>
                <w:rFonts w:hint="eastAsia" w:cs="Times New Roman"/>
                <w:color w:val="auto"/>
                <w:kern w:val="0"/>
                <w:sz w:val="24"/>
                <w:szCs w:val="20"/>
                <w:lang w:val="en-US" w:eastAsia="zh-CN"/>
              </w:rPr>
              <w:t>《</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rPr>
              <w:t>符合性分析见表1-2。</w:t>
            </w:r>
          </w:p>
          <w:p w14:paraId="74A17E5F">
            <w:pPr>
              <w:keepNext w:val="0"/>
              <w:keepLines w:val="0"/>
              <w:suppressLineNumbers w:val="0"/>
              <w:autoSpaceDE w:val="0"/>
              <w:autoSpaceDN w:val="0"/>
              <w:adjustRightInd w:val="0"/>
              <w:snapToGrid w:val="0"/>
              <w:spacing w:before="0" w:beforeAutospacing="0" w:after="0" w:afterAutospacing="0"/>
              <w:ind w:left="0" w:right="0"/>
              <w:contextualSpacing/>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rPr>
              <w:t>表1-2</w:t>
            </w:r>
            <w:r>
              <w:rPr>
                <w:rFonts w:hint="eastAsia" w:ascii="Times New Roman" w:hAnsi="Times New Roman" w:eastAsia="宋体" w:cs="Times New Roman"/>
                <w:b/>
                <w:bCs/>
                <w:color w:val="auto"/>
                <w:szCs w:val="20"/>
                <w:lang w:val="en-US" w:eastAsia="zh-CN"/>
              </w:rPr>
              <w:t xml:space="preserve">  与园区规划符合性分析</w:t>
            </w:r>
          </w:p>
          <w:tbl>
            <w:tblPr>
              <w:tblStyle w:val="43"/>
              <w:tblW w:w="4999" w:type="pct"/>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52"/>
              <w:gridCol w:w="2316"/>
              <w:gridCol w:w="940"/>
            </w:tblGrid>
            <w:tr w14:paraId="555D0AA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6" w:type="dxa"/>
                  <w:gridSpan w:val="2"/>
                  <w:tcBorders>
                    <w:top w:val="single" w:color="auto" w:sz="12" w:space="0"/>
                    <w:left w:val="nil"/>
                    <w:bottom w:val="single" w:color="auto" w:sz="12" w:space="0"/>
                    <w:right w:val="single" w:color="auto" w:sz="4" w:space="0"/>
                  </w:tcBorders>
                  <w:noWrap w:val="0"/>
                  <w:vAlign w:val="center"/>
                </w:tcPr>
                <w:p w14:paraId="39DA8812">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规划内容</w:t>
                  </w:r>
                </w:p>
              </w:tc>
              <w:tc>
                <w:tcPr>
                  <w:tcW w:w="2316" w:type="dxa"/>
                  <w:tcBorders>
                    <w:top w:val="single" w:color="auto" w:sz="12" w:space="0"/>
                    <w:left w:val="single" w:color="auto" w:sz="4" w:space="0"/>
                    <w:bottom w:val="single" w:color="auto" w:sz="12" w:space="0"/>
                    <w:right w:val="single" w:color="auto" w:sz="4" w:space="0"/>
                  </w:tcBorders>
                  <w:noWrap w:val="0"/>
                  <w:vAlign w:val="center"/>
                </w:tcPr>
                <w:p w14:paraId="216D947C">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项目情况</w:t>
                  </w:r>
                </w:p>
              </w:tc>
              <w:tc>
                <w:tcPr>
                  <w:tcW w:w="940" w:type="dxa"/>
                  <w:tcBorders>
                    <w:top w:val="single" w:color="auto" w:sz="12" w:space="0"/>
                    <w:left w:val="single" w:color="auto" w:sz="4" w:space="0"/>
                    <w:bottom w:val="single" w:color="auto" w:sz="12" w:space="0"/>
                    <w:right w:val="nil"/>
                  </w:tcBorders>
                  <w:noWrap w:val="0"/>
                  <w:vAlign w:val="center"/>
                </w:tcPr>
                <w:p w14:paraId="2748447B">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符合性分析</w:t>
                  </w:r>
                </w:p>
              </w:tc>
            </w:tr>
            <w:tr w14:paraId="221E81C8">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12" w:space="0"/>
                    <w:left w:val="nil"/>
                    <w:bottom w:val="single" w:color="auto" w:sz="4" w:space="0"/>
                    <w:right w:val="single" w:color="auto" w:sz="4" w:space="0"/>
                  </w:tcBorders>
                  <w:noWrap w:val="0"/>
                  <w:vAlign w:val="center"/>
                </w:tcPr>
                <w:p w14:paraId="127F0AB6">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园区产业定位及产业布局</w:t>
                  </w:r>
                </w:p>
              </w:tc>
              <w:tc>
                <w:tcPr>
                  <w:tcW w:w="3452" w:type="dxa"/>
                  <w:tcBorders>
                    <w:top w:val="single" w:color="auto" w:sz="12" w:space="0"/>
                    <w:left w:val="single" w:color="auto" w:sz="4" w:space="0"/>
                    <w:bottom w:val="single" w:color="auto" w:sz="4" w:space="0"/>
                    <w:right w:val="single" w:color="auto" w:sz="4" w:space="0"/>
                  </w:tcBorders>
                  <w:noWrap w:val="0"/>
                  <w:vAlign w:val="center"/>
                </w:tcPr>
                <w:p w14:paraId="14AEB4E3">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临泽工业园区</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产业功能区</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发展规划（2022-2035）打造国家级玉米种子产业、国家级凹凸棒石新材料产业、国家级通航产业的综合示范区、现代化高效特色农业示范区、新能源关联制造业基地。其中现代化高效特色农业示范区支持现代农业发展，打造“4+1+N”产业结构，实现产业规模和效益“双提升”；以红枣、果蔬、小杂粮、工厂化食用菌等产业的“延链补链强链”为主攻方向，加快发展精深加工产业，形成更多高品质、高附加值、高科技含量的绿色产品，跻身“地道甘味”农特产品品牌，建设省级绿色农产品(蔬菜)标准化生产基地，打造现代化高效特色农业示范区</w:t>
                  </w:r>
                </w:p>
              </w:tc>
              <w:tc>
                <w:tcPr>
                  <w:tcW w:w="2316" w:type="dxa"/>
                  <w:tcBorders>
                    <w:top w:val="single" w:color="auto" w:sz="12" w:space="0"/>
                    <w:left w:val="single" w:color="auto" w:sz="4" w:space="0"/>
                    <w:bottom w:val="single" w:color="auto" w:sz="4" w:space="0"/>
                    <w:right w:val="single" w:color="auto" w:sz="4" w:space="0"/>
                  </w:tcBorders>
                  <w:noWrap w:val="0"/>
                  <w:vAlign w:val="center"/>
                </w:tcPr>
                <w:p w14:paraId="2BC83C4E">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属于蔬菜精深加工行业，主要产品为脱水蔬菜</w:t>
                  </w:r>
                  <w:r>
                    <w:rPr>
                      <w:rFonts w:hint="eastAsia" w:ascii="Times New Roman" w:hAnsi="Times New Roman" w:cs="Times New Roman"/>
                      <w:color w:val="auto"/>
                      <w:sz w:val="21"/>
                      <w:szCs w:val="21"/>
                      <w:lang w:val="en-US" w:eastAsia="zh-CN"/>
                    </w:rPr>
                    <w:t>（洋葱）</w:t>
                  </w:r>
                  <w:r>
                    <w:rPr>
                      <w:rFonts w:hint="eastAsia" w:ascii="Times New Roman" w:hAnsi="Times New Roman" w:eastAsia="宋体" w:cs="Times New Roman"/>
                      <w:color w:val="auto"/>
                      <w:sz w:val="21"/>
                      <w:szCs w:val="21"/>
                      <w:lang w:val="en-US" w:eastAsia="zh-CN"/>
                    </w:rPr>
                    <w:t>，位于绿色食品加工产业园-红枣、蔬菜、酒品加工区，符合园区功能定位要求</w:t>
                  </w:r>
                </w:p>
              </w:tc>
              <w:tc>
                <w:tcPr>
                  <w:tcW w:w="940" w:type="dxa"/>
                  <w:tcBorders>
                    <w:top w:val="single" w:color="auto" w:sz="12" w:space="0"/>
                    <w:left w:val="single" w:color="auto" w:sz="4" w:space="0"/>
                    <w:bottom w:val="single" w:color="auto" w:sz="4" w:space="0"/>
                    <w:right w:val="nil"/>
                  </w:tcBorders>
                  <w:noWrap w:val="0"/>
                  <w:vAlign w:val="center"/>
                </w:tcPr>
                <w:p w14:paraId="43C7231A">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w:t>
                  </w:r>
                </w:p>
              </w:tc>
            </w:tr>
            <w:tr w14:paraId="09626AA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nil"/>
                    <w:bottom w:val="single" w:color="auto" w:sz="4" w:space="0"/>
                    <w:right w:val="single" w:color="auto" w:sz="4" w:space="0"/>
                  </w:tcBorders>
                  <w:noWrap w:val="0"/>
                  <w:vAlign w:val="center"/>
                </w:tcPr>
                <w:p w14:paraId="2CD5692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园区规划用地</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5A506862">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规划总用地面积34.05km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，其中</w:t>
                  </w:r>
                  <w:r>
                    <w:rPr>
                      <w:rFonts w:hint="eastAsia"/>
                      <w:color w:val="auto"/>
                    </w:rPr>
                    <w:t>绿色食品加工产业园</w:t>
                  </w:r>
                  <w:r>
                    <w:rPr>
                      <w:rFonts w:hint="eastAsia"/>
                      <w:color w:val="auto"/>
                      <w:lang w:val="en-US" w:eastAsia="zh-CN"/>
                    </w:rPr>
                    <w:t>规划</w:t>
                  </w:r>
                  <w:r>
                    <w:rPr>
                      <w:rFonts w:hint="eastAsia" w:ascii="Times New Roman" w:hAnsi="Times New Roman" w:eastAsia="宋体" w:cs="Times New Roman"/>
                      <w:color w:val="auto"/>
                      <w:sz w:val="21"/>
                      <w:szCs w:val="21"/>
                      <w:lang w:val="en-US" w:eastAsia="zh-CN"/>
                    </w:rPr>
                    <w:t>面积为2.33km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，用地类型主要由公共管理与服务设施、商业服务业设施、工业、物流仓储、道路与交通设施、公用设施、绿地与广场等用地组成</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679385F">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本项目属于蔬菜精深加工行业，已取得土地证，用地性质为工业用地，符合土地利用规划要求</w:t>
                  </w:r>
                </w:p>
              </w:tc>
              <w:tc>
                <w:tcPr>
                  <w:tcW w:w="940" w:type="dxa"/>
                  <w:tcBorders>
                    <w:top w:val="single" w:color="auto" w:sz="4" w:space="0"/>
                    <w:left w:val="single" w:color="auto" w:sz="4" w:space="0"/>
                    <w:bottom w:val="single" w:color="auto" w:sz="4" w:space="0"/>
                    <w:right w:val="nil"/>
                  </w:tcBorders>
                  <w:noWrap w:val="0"/>
                  <w:vAlign w:val="center"/>
                </w:tcPr>
                <w:p w14:paraId="795DEE6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w:t>
                  </w:r>
                </w:p>
              </w:tc>
            </w:tr>
            <w:tr w14:paraId="503E1DB6">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nil"/>
                    <w:bottom w:val="single" w:color="auto" w:sz="4" w:space="0"/>
                    <w:right w:val="single" w:color="auto" w:sz="4" w:space="0"/>
                  </w:tcBorders>
                  <w:noWrap w:val="0"/>
                  <w:vAlign w:val="center"/>
                </w:tcPr>
                <w:p w14:paraId="55E4A6B9">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园区供热规划</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39723A06">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绿色食品加工产业园供热可依托凹凸棒石新材料产业园（科技创新区）新建热源厂集中供热，要求园区内企业分散供热采用天然气和生物质作为能源，集中供热采用燃煤锅炉</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12A4529B">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根据2026年6月3日甘肃临泽工业园区管理委员会出具“关于脱水蔬菜加工生产线项目使用燃煤锅炉申请的复函”，明确由临泽县绿然枣业食品有限公司拟投资建设的脱水蔬菜加工生产线项目符合《临泽工业园区（产业功能区）发展规划（2022-2035）》，临泽绿色农产品加工产业园区内集中供热管网尚未覆盖，天然气管网未铺设至项目区域，生物质锅炉热量满足不了生产需求。经管委会同意，暂准许使</w:t>
                  </w:r>
                  <w:r>
                    <w:rPr>
                      <w:rFonts w:hint="default" w:ascii="Times New Roman" w:hAnsi="Times New Roman" w:cs="Times New Roman"/>
                      <w:color w:val="FF0000"/>
                      <w:sz w:val="21"/>
                      <w:szCs w:val="21"/>
                      <w:lang w:val="en-US" w:eastAsia="zh-CN"/>
                    </w:rPr>
                    <w:t>用15t/h燃煤锅炉为</w:t>
                  </w:r>
                  <w:r>
                    <w:rPr>
                      <w:rFonts w:hint="eastAsia" w:ascii="Times New Roman" w:hAnsi="Times New Roman" w:cs="Times New Roman"/>
                      <w:color w:val="FF0000"/>
                      <w:sz w:val="21"/>
                      <w:szCs w:val="21"/>
                      <w:lang w:val="en-US" w:eastAsia="zh-CN"/>
                    </w:rPr>
                    <w:t>脱水蔬菜加工生产线供热，待后期该园区集中供热管网覆盖到位或政策发生变化，要求临泽县绿然枣业食品有限公司须无条件关停拆除燃煤锅炉</w:t>
                  </w:r>
                </w:p>
              </w:tc>
              <w:tc>
                <w:tcPr>
                  <w:tcW w:w="940" w:type="dxa"/>
                  <w:tcBorders>
                    <w:top w:val="single" w:color="auto" w:sz="4" w:space="0"/>
                    <w:left w:val="single" w:color="auto" w:sz="4" w:space="0"/>
                    <w:bottom w:val="single" w:color="auto" w:sz="4" w:space="0"/>
                    <w:right w:val="nil"/>
                  </w:tcBorders>
                  <w:noWrap w:val="0"/>
                  <w:vAlign w:val="center"/>
                </w:tcPr>
                <w:p w14:paraId="7EAD0F57">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FF0000"/>
                      <w:sz w:val="21"/>
                      <w:szCs w:val="21"/>
                      <w:lang w:val="en-US" w:eastAsia="zh-CN"/>
                    </w:rPr>
                    <w:t>按照管委会要求执行</w:t>
                  </w:r>
                </w:p>
              </w:tc>
            </w:tr>
          </w:tbl>
          <w:p w14:paraId="7F8E6CE4">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eastAsia="宋体"/>
                <w:color w:val="auto"/>
                <w:kern w:val="0"/>
                <w:sz w:val="24"/>
                <w:szCs w:val="20"/>
                <w:highlight w:val="none"/>
                <w:lang w:val="en-US" w:eastAsia="zh-CN"/>
              </w:rPr>
            </w:pPr>
            <w:r>
              <w:rPr>
                <w:rFonts w:hint="eastAsia"/>
                <w:color w:val="auto"/>
                <w:kern w:val="0"/>
                <w:sz w:val="24"/>
                <w:szCs w:val="20"/>
                <w:lang w:val="en-US" w:eastAsia="zh-CN"/>
              </w:rPr>
              <w:t>根据表1-2可知：本项目行业类型和用地性质符合《</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中的产业定位和用地规划要求；</w:t>
            </w:r>
            <w:r>
              <w:rPr>
                <w:rFonts w:hint="eastAsia"/>
                <w:color w:val="auto"/>
                <w:kern w:val="0"/>
                <w:sz w:val="24"/>
                <w:szCs w:val="20"/>
                <w:lang w:val="en-US" w:eastAsia="zh-CN"/>
              </w:rPr>
              <w:t>与</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ascii="Times New Roman" w:hAnsi="Times New Roman" w:eastAsia="宋体" w:cs="Times New Roman"/>
                <w:color w:val="auto"/>
                <w:kern w:val="0"/>
                <w:sz w:val="24"/>
                <w:szCs w:val="20"/>
                <w:lang w:val="en-US" w:eastAsia="zh-CN"/>
              </w:rPr>
              <w:t>产业布局和</w:t>
            </w:r>
            <w:r>
              <w:rPr>
                <w:rFonts w:hint="eastAsia" w:ascii="Times New Roman" w:hAnsi="Times New Roman" w:eastAsia="宋体" w:cs="Times New Roman"/>
                <w:color w:val="auto"/>
                <w:kern w:val="0"/>
                <w:sz w:val="24"/>
                <w:szCs w:val="20"/>
                <w:highlight w:val="none"/>
                <w:lang w:val="en-US" w:eastAsia="zh-CN"/>
              </w:rPr>
              <w:t>土地规划用地位置关系见附图1-1和附图1-2。</w:t>
            </w:r>
          </w:p>
          <w:p w14:paraId="6FDB1C7D">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lang w:eastAsia="zh-CN"/>
              </w:rPr>
              <w:t>⑵</w:t>
            </w:r>
            <w:r>
              <w:rPr>
                <w:rFonts w:hint="eastAsia"/>
                <w:color w:val="auto"/>
                <w:kern w:val="0"/>
                <w:sz w:val="24"/>
                <w:szCs w:val="20"/>
              </w:rPr>
              <w:t>与</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ascii="Times New Roman" w:hAnsi="Times New Roman" w:eastAsia="宋体" w:cs="Times New Roman"/>
                <w:color w:val="auto"/>
                <w:kern w:val="0"/>
                <w:sz w:val="24"/>
                <w:szCs w:val="20"/>
              </w:rPr>
              <w:t>环境影</w:t>
            </w:r>
            <w:r>
              <w:rPr>
                <w:rFonts w:hint="eastAsia"/>
                <w:color w:val="auto"/>
                <w:kern w:val="0"/>
                <w:sz w:val="24"/>
                <w:szCs w:val="20"/>
              </w:rPr>
              <w:t>响评价符合性分析</w:t>
            </w:r>
          </w:p>
          <w:p w14:paraId="0A027222">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本项目与园区规划环评符合性分析见表1-</w:t>
            </w:r>
            <w:r>
              <w:rPr>
                <w:rFonts w:hint="eastAsia"/>
                <w:color w:val="auto"/>
                <w:kern w:val="0"/>
                <w:sz w:val="24"/>
                <w:szCs w:val="20"/>
                <w:lang w:val="en-US" w:eastAsia="zh-CN"/>
              </w:rPr>
              <w:t>3</w:t>
            </w:r>
            <w:r>
              <w:rPr>
                <w:rFonts w:hint="eastAsia"/>
                <w:color w:val="auto"/>
                <w:kern w:val="0"/>
                <w:sz w:val="24"/>
                <w:szCs w:val="20"/>
              </w:rPr>
              <w:t>。</w:t>
            </w:r>
          </w:p>
          <w:p w14:paraId="6CE57D75">
            <w:pPr>
              <w:keepNext w:val="0"/>
              <w:keepLines w:val="0"/>
              <w:suppressLineNumbers w:val="0"/>
              <w:autoSpaceDE w:val="0"/>
              <w:autoSpaceDN w:val="0"/>
              <w:adjustRightInd w:val="0"/>
              <w:snapToGrid w:val="0"/>
              <w:spacing w:before="0" w:beforeAutospacing="0" w:after="0" w:afterAutospacing="0" w:line="276" w:lineRule="auto"/>
              <w:ind w:left="0" w:right="0"/>
              <w:jc w:val="center"/>
              <w:rPr>
                <w:rFonts w:hint="default"/>
                <w:b/>
                <w:bCs/>
                <w:color w:val="auto"/>
                <w:sz w:val="24"/>
                <w:szCs w:val="32"/>
              </w:rPr>
            </w:pPr>
            <w:r>
              <w:rPr>
                <w:rFonts w:hint="eastAsia"/>
                <w:b/>
                <w:bCs/>
                <w:color w:val="auto"/>
                <w:sz w:val="24"/>
                <w:szCs w:val="32"/>
              </w:rPr>
              <w:t>表1-</w:t>
            </w:r>
            <w:r>
              <w:rPr>
                <w:rFonts w:hint="eastAsia"/>
                <w:b/>
                <w:bCs/>
                <w:color w:val="auto"/>
                <w:sz w:val="24"/>
                <w:szCs w:val="32"/>
                <w:lang w:val="en-US" w:eastAsia="zh-CN"/>
              </w:rPr>
              <w:t>3</w:t>
            </w:r>
            <w:r>
              <w:rPr>
                <w:rFonts w:hint="eastAsia"/>
                <w:b/>
                <w:bCs/>
                <w:color w:val="auto"/>
                <w:sz w:val="24"/>
                <w:szCs w:val="32"/>
              </w:rPr>
              <w:t>与</w:t>
            </w:r>
            <w:r>
              <w:rPr>
                <w:rFonts w:hint="eastAsia" w:ascii="Times New Roman" w:hAnsi="Times New Roman" w:eastAsia="宋体" w:cs="Times New Roman"/>
                <w:b/>
                <w:bCs/>
                <w:color w:val="auto"/>
                <w:kern w:val="0"/>
                <w:sz w:val="24"/>
                <w:szCs w:val="20"/>
                <w:lang w:val="en-US" w:eastAsia="zh-CN" w:bidi="ar-SA"/>
              </w:rPr>
              <w:t>临泽工业园区</w:t>
            </w:r>
            <w:r>
              <w:rPr>
                <w:rFonts w:hint="eastAsia" w:cs="Times New Roman"/>
                <w:b/>
                <w:bCs/>
                <w:color w:val="auto"/>
                <w:kern w:val="0"/>
                <w:sz w:val="24"/>
                <w:szCs w:val="20"/>
                <w:lang w:val="en-US" w:eastAsia="zh-CN" w:bidi="ar-SA"/>
              </w:rPr>
              <w:t>（</w:t>
            </w:r>
            <w:r>
              <w:rPr>
                <w:rFonts w:hint="eastAsia" w:ascii="Times New Roman" w:hAnsi="Times New Roman" w:eastAsia="宋体" w:cs="Times New Roman"/>
                <w:b/>
                <w:bCs/>
                <w:color w:val="auto"/>
                <w:kern w:val="0"/>
                <w:sz w:val="24"/>
                <w:szCs w:val="20"/>
                <w:lang w:val="en-US" w:eastAsia="zh-CN" w:bidi="ar-SA"/>
              </w:rPr>
              <w:t>产业功能区</w:t>
            </w:r>
            <w:r>
              <w:rPr>
                <w:rFonts w:hint="eastAsia" w:cs="Times New Roman"/>
                <w:b/>
                <w:bCs/>
                <w:color w:val="auto"/>
                <w:kern w:val="0"/>
                <w:sz w:val="24"/>
                <w:szCs w:val="20"/>
                <w:lang w:val="en-US" w:eastAsia="zh-CN" w:bidi="ar-SA"/>
              </w:rPr>
              <w:t>）</w:t>
            </w:r>
            <w:r>
              <w:rPr>
                <w:rFonts w:hint="eastAsia" w:ascii="Times New Roman" w:hAnsi="Times New Roman" w:eastAsia="宋体" w:cs="Times New Roman"/>
                <w:b/>
                <w:bCs/>
                <w:color w:val="auto"/>
                <w:kern w:val="0"/>
                <w:sz w:val="24"/>
                <w:szCs w:val="20"/>
                <w:lang w:val="en-US" w:eastAsia="zh-CN" w:bidi="ar-SA"/>
              </w:rPr>
              <w:t>发展规划</w:t>
            </w:r>
            <w:r>
              <w:rPr>
                <w:rFonts w:hint="eastAsia"/>
                <w:b/>
                <w:bCs/>
                <w:color w:val="auto"/>
                <w:sz w:val="24"/>
                <w:szCs w:val="32"/>
              </w:rPr>
              <w:t>环评符合性分析一览表</w:t>
            </w:r>
          </w:p>
          <w:tbl>
            <w:tblPr>
              <w:tblStyle w:val="42"/>
              <w:tblW w:w="73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2835"/>
              <w:gridCol w:w="918"/>
            </w:tblGrid>
            <w:tr w14:paraId="2D6143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noWrap w:val="0"/>
                  <w:vAlign w:val="center"/>
                </w:tcPr>
                <w:p w14:paraId="75CCAAA6">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临泽工业园区</w:t>
                  </w:r>
                  <w:r>
                    <w:rPr>
                      <w:rFonts w:hint="eastAsia" w:ascii="Times New Roman" w:hAnsi="Times New Roman"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产业功能区</w:t>
                  </w:r>
                  <w:r>
                    <w:rPr>
                      <w:rFonts w:hint="eastAsia" w:ascii="Times New Roman" w:hAnsi="Times New Roman" w:cs="Times New Roman"/>
                      <w:b/>
                      <w:bCs/>
                      <w:color w:val="auto"/>
                      <w:sz w:val="21"/>
                      <w:szCs w:val="21"/>
                      <w:lang w:val="en-US" w:eastAsia="zh-CN"/>
                    </w:rPr>
                    <w:t>）</w:t>
                  </w:r>
                  <w:r>
                    <w:rPr>
                      <w:rFonts w:hint="eastAsia" w:ascii="Times New Roman" w:hAnsi="Times New Roman" w:eastAsia="宋体" w:cs="Times New Roman"/>
                      <w:b/>
                      <w:bCs/>
                      <w:color w:val="auto"/>
                      <w:sz w:val="21"/>
                      <w:szCs w:val="21"/>
                      <w:lang w:val="en-US" w:eastAsia="zh-CN"/>
                    </w:rPr>
                    <w:t>发展规划（2022-2035）环境影响报告书》</w:t>
                  </w:r>
                </w:p>
              </w:tc>
              <w:tc>
                <w:tcPr>
                  <w:tcW w:w="2835" w:type="dxa"/>
                  <w:noWrap w:val="0"/>
                  <w:vAlign w:val="center"/>
                </w:tcPr>
                <w:p w14:paraId="0BA8D21C">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本项目建设情况</w:t>
                  </w:r>
                </w:p>
              </w:tc>
              <w:tc>
                <w:tcPr>
                  <w:tcW w:w="918" w:type="dxa"/>
                  <w:noWrap w:val="0"/>
                  <w:vAlign w:val="center"/>
                </w:tcPr>
                <w:p w14:paraId="5B933CE0">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符合性分析</w:t>
                  </w:r>
                </w:p>
              </w:tc>
            </w:tr>
            <w:tr w14:paraId="265B9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noWrap w:val="0"/>
                  <w:vAlign w:val="center"/>
                </w:tcPr>
                <w:p w14:paraId="393D1BCB">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规划范围：</w:t>
                  </w:r>
                  <w:r>
                    <w:rPr>
                      <w:rFonts w:hint="eastAsia" w:ascii="Times New Roman" w:hAnsi="Times New Roman" w:eastAsia="宋体" w:cs="Times New Roman"/>
                      <w:color w:val="auto"/>
                      <w:sz w:val="21"/>
                      <w:szCs w:val="21"/>
                      <w:lang w:val="en-US" w:eastAsia="zh-CN"/>
                    </w:rPr>
                    <w:t>临泽工业园区空间规划布局为“一区七园”，总体规划面积34.05km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，辖国家级玉米种子产业园、凹凸棒石初级加工产业园、现代科技创新产业园、张掖（临泽）通航产业园、循环经济产业园、绿色食品加工产业园和富锶产业园。</w:t>
                  </w:r>
                </w:p>
                <w:p w14:paraId="4C172095">
                  <w:pPr>
                    <w:pStyle w:val="145"/>
                    <w:keepNext w:val="0"/>
                    <w:keepLines w:val="0"/>
                    <w:suppressLineNumbers w:val="0"/>
                    <w:adjustRightInd w:val="0"/>
                    <w:snapToGrid w:val="0"/>
                    <w:spacing w:before="0" w:beforeAutospacing="0" w:after="0" w:afterAutospacing="0"/>
                    <w:ind w:left="0" w:right="0"/>
                    <w:jc w:val="left"/>
                    <w:rPr>
                      <w:rFonts w:hint="default" w:eastAsia="宋体"/>
                      <w:color w:val="auto"/>
                      <w:lang w:val="en-US" w:eastAsia="zh-CN"/>
                    </w:rPr>
                  </w:pPr>
                  <w:r>
                    <w:rPr>
                      <w:rFonts w:hint="eastAsia" w:ascii="Times New Roman" w:hAnsi="Times New Roman" w:eastAsia="宋体" w:cs="Times New Roman"/>
                      <w:color w:val="auto"/>
                      <w:sz w:val="21"/>
                      <w:szCs w:val="21"/>
                      <w:lang w:val="en-US" w:eastAsia="zh-CN"/>
                    </w:rPr>
                    <w:t>绿色食品加工产业园：东至小康路，西至临梨公路东侧养殖场，南至兰新铁路第二双线以南300米处，北至兰家堡村、沙河支渠，规划占地面积为2.33km</w:t>
                  </w:r>
                  <w:r>
                    <w:rPr>
                      <w:rFonts w:hint="eastAsia" w:ascii="Times New Roman" w:hAnsi="Times New Roman" w:eastAsia="宋体" w:cs="Times New Roman"/>
                      <w:color w:val="auto"/>
                      <w:sz w:val="21"/>
                      <w:szCs w:val="21"/>
                      <w:vertAlign w:val="superscript"/>
                      <w:lang w:val="en-US" w:eastAsia="zh-CN"/>
                    </w:rPr>
                    <w:t>2</w:t>
                  </w:r>
                </w:p>
              </w:tc>
              <w:tc>
                <w:tcPr>
                  <w:tcW w:w="2835" w:type="dxa"/>
                  <w:noWrap w:val="0"/>
                  <w:vAlign w:val="center"/>
                </w:tcPr>
                <w:p w14:paraId="573008F8">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本项目位于临泽工业园区</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产业功能区</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中的绿色食品加工产业园，</w:t>
                  </w:r>
                  <w:r>
                    <w:rPr>
                      <w:rFonts w:hint="eastAsia" w:ascii="Times New Roman" w:hAnsi="Times New Roman" w:cs="Times New Roman"/>
                      <w:color w:val="auto"/>
                      <w:sz w:val="21"/>
                      <w:szCs w:val="21"/>
                      <w:lang w:val="en-US" w:eastAsia="zh-CN"/>
                    </w:rPr>
                    <w:t>属于</w:t>
                  </w:r>
                  <w:r>
                    <w:rPr>
                      <w:rFonts w:hint="eastAsia" w:ascii="Times New Roman" w:hAnsi="Times New Roman" w:eastAsia="宋体" w:cs="Times New Roman"/>
                      <w:color w:val="auto"/>
                      <w:sz w:val="21"/>
                      <w:szCs w:val="21"/>
                      <w:lang w:val="en-US" w:eastAsia="zh-CN"/>
                    </w:rPr>
                    <w:t>园区规划范围内</w:t>
                  </w:r>
                  <w:r>
                    <w:rPr>
                      <w:rFonts w:hint="eastAsia" w:ascii="Times New Roman" w:hAnsi="Times New Roman" w:cs="Times New Roman"/>
                      <w:color w:val="auto"/>
                      <w:sz w:val="21"/>
                      <w:szCs w:val="21"/>
                      <w:lang w:val="en-US" w:eastAsia="zh-CN"/>
                    </w:rPr>
                    <w:t>。</w:t>
                  </w:r>
                </w:p>
              </w:tc>
              <w:tc>
                <w:tcPr>
                  <w:tcW w:w="918" w:type="dxa"/>
                  <w:noWrap w:val="0"/>
                  <w:vAlign w:val="center"/>
                </w:tcPr>
                <w:p w14:paraId="0B3A7215">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57E27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noWrap w:val="0"/>
                  <w:vAlign w:val="center"/>
                </w:tcPr>
                <w:p w14:paraId="5A7C3D90">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规划定位：</w:t>
                  </w:r>
                  <w:r>
                    <w:rPr>
                      <w:rFonts w:hint="eastAsia"/>
                      <w:color w:val="auto"/>
                    </w:rPr>
                    <w:t>国家级玉米种子产业园、国家级凹凸棒石科技产业园、国家级通航产业综合示范区、现代化高效特色农业示范区、新能源关联制造业基地、特色产业带动乡村振兴示范区</w:t>
                  </w:r>
                  <w:r>
                    <w:rPr>
                      <w:rFonts w:hint="eastAsia" w:ascii="Times New Roman" w:hAnsi="Times New Roman" w:eastAsia="宋体" w:cs="Times New Roman"/>
                      <w:color w:val="auto"/>
                      <w:sz w:val="21"/>
                      <w:szCs w:val="21"/>
                      <w:lang w:val="en-US" w:eastAsia="zh-CN"/>
                    </w:rPr>
                    <w:t>；</w:t>
                  </w:r>
                </w:p>
                <w:p w14:paraId="660C6D82">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空间布局：总体布局为“一区七园”。其中</w:t>
                  </w:r>
                  <w:r>
                    <w:rPr>
                      <w:rFonts w:hint="eastAsia"/>
                      <w:color w:val="auto"/>
                    </w:rPr>
                    <w:t>绿色食品加工产业园形成</w:t>
                  </w:r>
                  <w:r>
                    <w:rPr>
                      <w:rFonts w:hint="eastAsia"/>
                      <w:b/>
                      <w:bCs/>
                      <w:color w:val="auto"/>
                    </w:rPr>
                    <w:t>“一心、一轴、六片区”</w:t>
                  </w:r>
                  <w:r>
                    <w:rPr>
                      <w:rFonts w:hint="eastAsia"/>
                      <w:color w:val="auto"/>
                    </w:rPr>
                    <w:t>的功能结构</w:t>
                  </w:r>
                  <w:r>
                    <w:rPr>
                      <w:rFonts w:hint="eastAsia"/>
                      <w:color w:val="auto"/>
                      <w:lang w:eastAsia="zh-CN"/>
                    </w:rPr>
                    <w:t>，</w:t>
                  </w:r>
                  <w:r>
                    <w:rPr>
                      <w:rFonts w:hint="eastAsia"/>
                      <w:color w:val="auto"/>
                      <w:lang w:val="en-US" w:eastAsia="zh-CN"/>
                    </w:rPr>
                    <w:t>主要</w:t>
                  </w:r>
                  <w:r>
                    <w:rPr>
                      <w:rFonts w:hint="eastAsia"/>
                      <w:color w:val="auto"/>
                    </w:rPr>
                    <w:t>沿昭武路形成园区的主要发展轴线</w:t>
                  </w:r>
                  <w:r>
                    <w:rPr>
                      <w:rFonts w:hint="eastAsia"/>
                      <w:color w:val="auto"/>
                      <w:lang w:eastAsia="zh-CN"/>
                    </w:rPr>
                    <w:t>，</w:t>
                  </w:r>
                  <w:r>
                    <w:rPr>
                      <w:rFonts w:hint="eastAsia"/>
                      <w:color w:val="auto"/>
                    </w:rPr>
                    <w:t>在北区以临泽绿色食品加工创新创业孵化园为核心打造园区的综合服务中心</w:t>
                  </w:r>
                  <w:r>
                    <w:rPr>
                      <w:rFonts w:hint="eastAsia"/>
                      <w:color w:val="auto"/>
                      <w:lang w:eastAsia="zh-CN"/>
                    </w:rPr>
                    <w:t>，</w:t>
                  </w:r>
                  <w:r>
                    <w:rPr>
                      <w:rFonts w:hint="eastAsia"/>
                      <w:color w:val="auto"/>
                      <w:lang w:val="en-US" w:eastAsia="zh-CN"/>
                    </w:rPr>
                    <w:t>构建</w:t>
                  </w:r>
                  <w:r>
                    <w:rPr>
                      <w:rFonts w:hint="eastAsia"/>
                      <w:color w:val="auto"/>
                    </w:rPr>
                    <w:t>果蔬、材料生产区</w:t>
                  </w:r>
                  <w:r>
                    <w:rPr>
                      <w:rFonts w:hint="eastAsia"/>
                      <w:color w:val="auto"/>
                      <w:lang w:eastAsia="zh-CN"/>
                    </w:rPr>
                    <w:t>，</w:t>
                  </w:r>
                  <w:r>
                    <w:rPr>
                      <w:rFonts w:hint="eastAsia"/>
                      <w:color w:val="auto"/>
                    </w:rPr>
                    <w:t>红枣、蔬菜、酒品加工区</w:t>
                  </w:r>
                  <w:r>
                    <w:rPr>
                      <w:rFonts w:hint="eastAsia"/>
                      <w:color w:val="auto"/>
                      <w:lang w:eastAsia="zh-CN"/>
                    </w:rPr>
                    <w:t>，</w:t>
                  </w:r>
                  <w:r>
                    <w:rPr>
                      <w:rFonts w:hint="eastAsia"/>
                      <w:color w:val="auto"/>
                    </w:rPr>
                    <w:t>综合服务区</w:t>
                  </w:r>
                  <w:r>
                    <w:rPr>
                      <w:rFonts w:hint="eastAsia"/>
                      <w:color w:val="auto"/>
                      <w:lang w:eastAsia="zh-CN"/>
                    </w:rPr>
                    <w:t>，</w:t>
                  </w:r>
                  <w:r>
                    <w:rPr>
                      <w:rFonts w:hint="eastAsia"/>
                      <w:color w:val="auto"/>
                    </w:rPr>
                    <w:t>果蔬、酒品加工区</w:t>
                  </w:r>
                  <w:r>
                    <w:rPr>
                      <w:rFonts w:hint="eastAsia"/>
                      <w:color w:val="auto"/>
                      <w:lang w:eastAsia="zh-CN"/>
                    </w:rPr>
                    <w:t>，</w:t>
                  </w:r>
                  <w:r>
                    <w:rPr>
                      <w:rFonts w:hint="eastAsia"/>
                      <w:color w:val="auto"/>
                    </w:rPr>
                    <w:t>农产品基地关联材料加工区以及物流仓储</w:t>
                  </w:r>
                  <w:r>
                    <w:rPr>
                      <w:rFonts w:hint="eastAsia"/>
                      <w:color w:val="auto"/>
                      <w:lang w:val="en-US" w:eastAsia="zh-CN"/>
                    </w:rPr>
                    <w:t>等六片区</w:t>
                  </w:r>
                </w:p>
              </w:tc>
              <w:tc>
                <w:tcPr>
                  <w:tcW w:w="2835" w:type="dxa"/>
                  <w:noWrap w:val="0"/>
                  <w:vAlign w:val="center"/>
                </w:tcPr>
                <w:p w14:paraId="0D1D45F7">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属于蔬菜精深加工行业，主要产品为脱水蔬菜，位于绿色食品加工产业园-红枣、蔬菜、酒品加工区，符合园区规划定位和空间布局要求</w:t>
                  </w:r>
                  <w:r>
                    <w:rPr>
                      <w:rFonts w:hint="eastAsia" w:ascii="Times New Roman" w:hAnsi="Times New Roman" w:cs="Times New Roman"/>
                      <w:color w:val="auto"/>
                      <w:sz w:val="21"/>
                      <w:szCs w:val="21"/>
                      <w:lang w:val="en-US" w:eastAsia="zh-CN"/>
                    </w:rPr>
                    <w:t>。</w:t>
                  </w:r>
                </w:p>
              </w:tc>
              <w:tc>
                <w:tcPr>
                  <w:tcW w:w="918" w:type="dxa"/>
                  <w:noWrap w:val="0"/>
                  <w:vAlign w:val="center"/>
                </w:tcPr>
                <w:p w14:paraId="1BA9E03B">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351180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noWrap w:val="0"/>
                  <w:vAlign w:val="center"/>
                </w:tcPr>
                <w:p w14:paraId="339921C6">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环境保护</w:t>
                  </w:r>
                  <w:r>
                    <w:rPr>
                      <w:rFonts w:hint="eastAsia" w:ascii="Times New Roman" w:hAnsi="Times New Roman" w:eastAsia="宋体" w:cs="Times New Roman"/>
                      <w:color w:val="auto"/>
                      <w:sz w:val="21"/>
                      <w:szCs w:val="21"/>
                      <w:lang w:val="en-US" w:eastAsia="zh-CN"/>
                    </w:rPr>
                    <w:t>要求</w:t>
                  </w:r>
                  <w:r>
                    <w:rPr>
                      <w:rFonts w:hint="default" w:ascii="Times New Roman" w:hAnsi="Times New Roman" w:eastAsia="宋体" w:cs="Times New Roman"/>
                      <w:color w:val="auto"/>
                      <w:sz w:val="21"/>
                      <w:szCs w:val="21"/>
                      <w:lang w:val="en-US" w:eastAsia="zh-CN"/>
                    </w:rPr>
                    <w:t>：</w:t>
                  </w:r>
                </w:p>
                <w:p w14:paraId="4E34ECF4">
                  <w:pPr>
                    <w:pStyle w:val="145"/>
                    <w:keepNext w:val="0"/>
                    <w:keepLines w:val="0"/>
                    <w:numPr>
                      <w:ilvl w:val="0"/>
                      <w:numId w:val="0"/>
                    </w:numPr>
                    <w:suppressLineNumbers w:val="0"/>
                    <w:adjustRightInd w:val="0"/>
                    <w:snapToGrid w:val="0"/>
                    <w:spacing w:before="0" w:beforeAutospacing="0" w:after="0" w:afterAutospacing="0"/>
                    <w:ind w:left="0" w:leftChars="0" w:right="0" w:rightChars="0"/>
                    <w:jc w:val="left"/>
                    <w:rPr>
                      <w:rFonts w:hint="eastAsia"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bidi="ar-SA"/>
                    </w:rPr>
                    <w:t>（1）</w:t>
                  </w:r>
                  <w:r>
                    <w:rPr>
                      <w:rFonts w:hint="default" w:ascii="Times New Roman" w:hAnsi="Times New Roman" w:eastAsia="宋体" w:cs="Times New Roman"/>
                      <w:color w:val="auto"/>
                      <w:sz w:val="21"/>
                      <w:szCs w:val="21"/>
                      <w:lang w:val="en-US" w:eastAsia="zh-CN"/>
                    </w:rPr>
                    <w:t>水资源保护</w:t>
                  </w:r>
                  <w:r>
                    <w:rPr>
                      <w:rFonts w:hint="eastAsia" w:ascii="Times New Roman" w:hAnsi="Times New Roman" w:eastAsia="宋体" w:cs="Times New Roman"/>
                      <w:color w:val="auto"/>
                      <w:sz w:val="21"/>
                      <w:szCs w:val="21"/>
                      <w:lang w:val="en-US" w:eastAsia="zh-CN"/>
                    </w:rPr>
                    <w:t>要求</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园区企业产生的污水经企业自建的污水处</w:t>
                  </w:r>
                  <w:r>
                    <w:rPr>
                      <w:rFonts w:hint="eastAsia" w:hAnsi="宋体"/>
                      <w:color w:val="auto"/>
                    </w:rPr>
                    <w:t>理设施处理达到</w:t>
                  </w:r>
                  <w:r>
                    <w:rPr>
                      <w:rFonts w:hint="default"/>
                      <w:color w:val="auto"/>
                    </w:rPr>
                    <w:t>《污水综合排放标准》（GB8978-1996）三级标准后</w:t>
                  </w:r>
                  <w:r>
                    <w:rPr>
                      <w:rFonts w:hint="eastAsia"/>
                      <w:color w:val="auto"/>
                    </w:rPr>
                    <w:t>进入临泽县第二污水处理厂</w:t>
                  </w:r>
                  <w:r>
                    <w:rPr>
                      <w:rFonts w:hint="eastAsia"/>
                      <w:color w:val="auto"/>
                      <w:lang w:val="en-US" w:eastAsia="zh-CN"/>
                    </w:rPr>
                    <w:t>进行处理</w:t>
                  </w:r>
                  <w:r>
                    <w:rPr>
                      <w:rFonts w:hint="eastAsia"/>
                      <w:color w:val="auto"/>
                    </w:rPr>
                    <w:t>，临泽县第二处理厂的废水执行</w:t>
                  </w:r>
                  <w:r>
                    <w:rPr>
                      <w:rFonts w:hint="default" w:hAnsi="宋体"/>
                      <w:color w:val="auto"/>
                    </w:rPr>
                    <w:t>《城镇污水处理厂污水排放标准》（</w:t>
                  </w:r>
                  <w:r>
                    <w:rPr>
                      <w:rFonts w:hint="default"/>
                      <w:color w:val="auto"/>
                    </w:rPr>
                    <w:t>GB18918-2002</w:t>
                  </w:r>
                  <w:r>
                    <w:rPr>
                      <w:rFonts w:hint="default" w:hAnsi="宋体"/>
                      <w:color w:val="auto"/>
                    </w:rPr>
                    <w:t>）中的一级</w:t>
                  </w:r>
                  <w:r>
                    <w:rPr>
                      <w:rFonts w:hint="default"/>
                      <w:color w:val="auto"/>
                    </w:rPr>
                    <w:t>A</w:t>
                  </w:r>
                  <w:r>
                    <w:rPr>
                      <w:rFonts w:hint="default" w:hAnsi="宋体"/>
                      <w:color w:val="auto"/>
                    </w:rPr>
                    <w:t>标准</w:t>
                  </w:r>
                  <w:r>
                    <w:rPr>
                      <w:rFonts w:hint="eastAsia" w:hAnsi="宋体"/>
                      <w:color w:val="auto"/>
                    </w:rPr>
                    <w:t>，</w:t>
                  </w:r>
                  <w:r>
                    <w:rPr>
                      <w:rFonts w:hint="eastAsia"/>
                      <w:color w:val="auto"/>
                      <w:szCs w:val="21"/>
                    </w:rPr>
                    <w:t>同时要求</w:t>
                  </w:r>
                  <w:r>
                    <w:rPr>
                      <w:rFonts w:hint="default"/>
                      <w:color w:val="auto"/>
                    </w:rPr>
                    <w:t>达到《城市污水再生利用</w:t>
                  </w:r>
                  <w:r>
                    <w:rPr>
                      <w:rFonts w:hint="eastAsia"/>
                      <w:color w:val="auto"/>
                    </w:rPr>
                    <w:t xml:space="preserve"> 城市杂用水水</w:t>
                  </w:r>
                  <w:r>
                    <w:rPr>
                      <w:rFonts w:hint="default"/>
                      <w:color w:val="auto"/>
                    </w:rPr>
                    <w:t>质》（GB/T18920-2020）和《</w:t>
                  </w:r>
                  <w:r>
                    <w:rPr>
                      <w:rFonts w:hint="eastAsia"/>
                      <w:color w:val="auto"/>
                    </w:rPr>
                    <w:t>城市污水再生利用 工业用水水质</w:t>
                  </w:r>
                  <w:r>
                    <w:rPr>
                      <w:rFonts w:hint="default"/>
                      <w:color w:val="auto"/>
                    </w:rPr>
                    <w:t>》（GB</w:t>
                  </w:r>
                  <w:r>
                    <w:rPr>
                      <w:rFonts w:hint="eastAsia"/>
                      <w:color w:val="auto"/>
                    </w:rPr>
                    <w:t>/T19923</w:t>
                  </w:r>
                  <w:r>
                    <w:rPr>
                      <w:rFonts w:hint="default"/>
                      <w:color w:val="auto"/>
                    </w:rPr>
                    <w:t>-2005）的水质标准</w:t>
                  </w:r>
                  <w:r>
                    <w:rPr>
                      <w:rFonts w:hint="eastAsia"/>
                      <w:color w:val="auto"/>
                    </w:rPr>
                    <w:t>后回用于园区企业以及道路浇洒降尘、绿化用水</w:t>
                  </w:r>
                  <w:r>
                    <w:rPr>
                      <w:rFonts w:hint="eastAsia" w:ascii="Times New Roman" w:hAnsi="Times New Roman" w:eastAsia="宋体" w:cs="Times New Roman"/>
                      <w:color w:val="FF0000"/>
                      <w:sz w:val="21"/>
                      <w:szCs w:val="21"/>
                      <w:lang w:val="en-US" w:eastAsia="zh-CN"/>
                    </w:rPr>
                    <w:t>。</w:t>
                  </w:r>
                </w:p>
                <w:p w14:paraId="78F83180">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（2）大气环境保护</w:t>
                  </w:r>
                  <w:r>
                    <w:rPr>
                      <w:rFonts w:hint="eastAsia" w:ascii="Times New Roman" w:hAnsi="Times New Roman" w:eastAsia="宋体" w:cs="Times New Roman"/>
                      <w:color w:val="auto"/>
                      <w:sz w:val="21"/>
                      <w:szCs w:val="21"/>
                      <w:lang w:val="en-US" w:eastAsia="zh-CN"/>
                    </w:rPr>
                    <w:t>要求</w:t>
                  </w:r>
                  <w:r>
                    <w:rPr>
                      <w:rFonts w:hint="default" w:ascii="Times New Roman" w:hAnsi="Times New Roman" w:eastAsia="宋体" w:cs="Times New Roman"/>
                      <w:color w:val="auto"/>
                      <w:sz w:val="21"/>
                      <w:szCs w:val="21"/>
                      <w:lang w:val="en-US" w:eastAsia="zh-CN"/>
                    </w:rPr>
                    <w:t>：根据《环境空气质量标准》（GB3095-2012）及其修改单中环境空气质量功能区分类标准，</w:t>
                  </w:r>
                  <w:r>
                    <w:rPr>
                      <w:rFonts w:hint="eastAsia"/>
                      <w:color w:val="auto"/>
                    </w:rPr>
                    <w:t>临泽凹凸棒石初级加工产业园</w:t>
                  </w:r>
                  <w:r>
                    <w:rPr>
                      <w:rFonts w:hint="eastAsia"/>
                      <w:color w:val="auto"/>
                      <w:lang w:val="en-US" w:eastAsia="zh-CN"/>
                    </w:rPr>
                    <w:t>涉及</w:t>
                  </w:r>
                  <w:r>
                    <w:rPr>
                      <w:rFonts w:hint="default" w:ascii="Times New Roman" w:hAnsi="Times New Roman" w:eastAsia="宋体" w:cs="Times New Roman"/>
                      <w:color w:val="auto"/>
                      <w:sz w:val="21"/>
                      <w:szCs w:val="21"/>
                      <w:lang w:val="en-US" w:eastAsia="zh-CN"/>
                    </w:rPr>
                    <w:t>甘肃张掖黑河湿地国家级自然保护区范围内环境空气功能为一类区，</w:t>
                  </w:r>
                  <w:r>
                    <w:rPr>
                      <w:rFonts w:hint="eastAsia" w:ascii="Times New Roman" w:hAnsi="Times New Roman" w:eastAsia="宋体" w:cs="Times New Roman"/>
                      <w:color w:val="auto"/>
                      <w:sz w:val="21"/>
                      <w:szCs w:val="21"/>
                      <w:lang w:val="en-US" w:eastAsia="zh-CN"/>
                    </w:rPr>
                    <w:t>其他产业园内规划范围及</w:t>
                  </w:r>
                  <w:r>
                    <w:rPr>
                      <w:rFonts w:hint="default" w:ascii="Times New Roman" w:hAnsi="Times New Roman" w:eastAsia="宋体" w:cs="Times New Roman"/>
                      <w:color w:val="auto"/>
                      <w:sz w:val="21"/>
                      <w:szCs w:val="21"/>
                      <w:lang w:val="en-US" w:eastAsia="zh-CN"/>
                    </w:rPr>
                    <w:t>周边区域环境空气功能为二类区</w:t>
                  </w:r>
                  <w:r>
                    <w:rPr>
                      <w:rFonts w:hint="eastAsia" w:ascii="Times New Roman" w:hAnsi="Times New Roman" w:eastAsia="宋体" w:cs="Times New Roman"/>
                      <w:color w:val="auto"/>
                      <w:sz w:val="21"/>
                      <w:szCs w:val="21"/>
                      <w:lang w:val="en-US" w:eastAsia="zh-CN"/>
                    </w:rPr>
                    <w:t>，执行</w:t>
                  </w:r>
                  <w:r>
                    <w:rPr>
                      <w:rFonts w:hint="default" w:ascii="Times New Roman" w:hAnsi="Times New Roman" w:eastAsia="宋体" w:cs="Times New Roman"/>
                      <w:color w:val="auto"/>
                      <w:sz w:val="21"/>
                      <w:szCs w:val="21"/>
                      <w:lang w:val="en-US" w:eastAsia="zh-CN"/>
                    </w:rPr>
                    <w:t>《环境空气质量标准》（GB3095-2012）及其修改单</w:t>
                  </w:r>
                  <w:r>
                    <w:rPr>
                      <w:rFonts w:hint="eastAsia" w:ascii="Times New Roman" w:hAnsi="Times New Roman" w:eastAsia="宋体" w:cs="Times New Roman"/>
                      <w:color w:val="auto"/>
                      <w:sz w:val="21"/>
                      <w:szCs w:val="21"/>
                      <w:lang w:val="en-US" w:eastAsia="zh-CN"/>
                    </w:rPr>
                    <w:t>二级标准。</w:t>
                  </w:r>
                </w:p>
                <w:p w14:paraId="5446FC47">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（3）噪声控制措施：</w:t>
                  </w:r>
                  <w:r>
                    <w:rPr>
                      <w:rFonts w:hint="eastAsia" w:ascii="Times New Roman" w:hAnsi="Times New Roman" w:eastAsia="宋体" w:cs="Times New Roman"/>
                      <w:color w:val="auto"/>
                      <w:sz w:val="21"/>
                      <w:szCs w:val="21"/>
                      <w:lang w:val="en-US" w:eastAsia="zh-CN"/>
                    </w:rPr>
                    <w:t>根据</w:t>
                  </w:r>
                  <w:r>
                    <w:rPr>
                      <w:rFonts w:hint="default" w:ascii="Times New Roman" w:hAnsi="Times New Roman" w:eastAsia="宋体" w:cs="Times New Roman"/>
                      <w:color w:val="auto"/>
                      <w:sz w:val="21"/>
                      <w:szCs w:val="21"/>
                      <w:lang w:val="en-US" w:eastAsia="zh-CN"/>
                    </w:rPr>
                    <w:t>《声环境质量标准》（GB3096</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008）</w:t>
                  </w:r>
                  <w:r>
                    <w:rPr>
                      <w:rFonts w:hint="eastAsia" w:ascii="Times New Roman" w:hAnsi="Times New Roman" w:eastAsia="宋体" w:cs="Times New Roman"/>
                      <w:color w:val="auto"/>
                      <w:sz w:val="21"/>
                      <w:szCs w:val="21"/>
                      <w:lang w:val="en-US" w:eastAsia="zh-CN"/>
                    </w:rPr>
                    <w:t>要求，</w:t>
                  </w:r>
                  <w:r>
                    <w:rPr>
                      <w:rFonts w:hint="eastAsia"/>
                      <w:color w:val="auto"/>
                    </w:rPr>
                    <w:t>园区居住</w:t>
                  </w:r>
                  <w:r>
                    <w:rPr>
                      <w:rFonts w:hint="default"/>
                      <w:color w:val="auto"/>
                    </w:rPr>
                    <w:t>、商业执行2类声环境功能区，工业区执行3类声环境功能区，交通干线两侧执行4a类声环境功能区</w:t>
                  </w:r>
                  <w:r>
                    <w:rPr>
                      <w:rFonts w:hint="eastAsia"/>
                      <w:color w:val="auto"/>
                    </w:rPr>
                    <w:t>，铁路干线</w:t>
                  </w:r>
                  <w:r>
                    <w:rPr>
                      <w:rFonts w:hint="default"/>
                      <w:color w:val="auto"/>
                    </w:rPr>
                    <w:t>两侧执行4b类声环境功能区</w:t>
                  </w:r>
                  <w:r>
                    <w:rPr>
                      <w:rFonts w:hint="default" w:ascii="Times New Roman" w:hAnsi="Times New Roman" w:eastAsia="宋体" w:cs="Times New Roman"/>
                      <w:color w:val="auto"/>
                      <w:sz w:val="21"/>
                      <w:szCs w:val="21"/>
                      <w:lang w:val="en-US" w:eastAsia="zh-CN"/>
                    </w:rPr>
                    <w:t>。</w:t>
                  </w:r>
                </w:p>
                <w:p w14:paraId="1329E8FA">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（4）固体废物：园区固体废物中一般工业固体废物，按照一般工业废物处置方式进行处置</w:t>
                  </w:r>
                  <w:r>
                    <w:rPr>
                      <w:rFonts w:hint="eastAsia" w:ascii="Times New Roman" w:hAnsi="Times New Roman" w:eastAsia="宋体" w:cs="Times New Roman"/>
                      <w:color w:val="auto"/>
                      <w:sz w:val="21"/>
                      <w:szCs w:val="21"/>
                      <w:lang w:val="en-US" w:eastAsia="zh-CN"/>
                    </w:rPr>
                    <w:t>，进行综合利用；</w:t>
                  </w:r>
                  <w:r>
                    <w:rPr>
                      <w:rFonts w:hint="default" w:ascii="Times New Roman" w:hAnsi="Times New Roman" w:eastAsia="宋体" w:cs="Times New Roman"/>
                      <w:color w:val="auto"/>
                      <w:sz w:val="21"/>
                      <w:szCs w:val="21"/>
                      <w:lang w:val="en-US" w:eastAsia="zh-CN"/>
                    </w:rPr>
                    <w:t>生活垃圾经环卫车辆拉运至</w:t>
                  </w:r>
                  <w:r>
                    <w:rPr>
                      <w:rFonts w:hint="default"/>
                      <w:color w:val="auto"/>
                    </w:rPr>
                    <w:t>垃圾转运站</w:t>
                  </w:r>
                  <w:r>
                    <w:rPr>
                      <w:rFonts w:hint="eastAsia"/>
                      <w:color w:val="auto"/>
                      <w:lang w:eastAsia="zh-CN"/>
                    </w:rPr>
                    <w:t>，</w:t>
                  </w:r>
                  <w:r>
                    <w:rPr>
                      <w:rFonts w:hint="eastAsia"/>
                      <w:color w:val="auto"/>
                      <w:lang w:val="en-US" w:eastAsia="zh-CN"/>
                    </w:rPr>
                    <w:t>最终运至</w:t>
                  </w:r>
                  <w:r>
                    <w:rPr>
                      <w:rFonts w:hint="default" w:ascii="Times New Roman" w:hAnsi="Times New Roman" w:eastAsia="宋体" w:cs="Times New Roman"/>
                      <w:color w:val="auto"/>
                      <w:sz w:val="21"/>
                      <w:szCs w:val="21"/>
                      <w:lang w:val="en-US" w:eastAsia="zh-CN"/>
                    </w:rPr>
                    <w:t>张掖市华西新能源公司生活垃圾焚烧发电项目实施焚烧处置</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园区危险废物，由各产生单位</w:t>
                  </w:r>
                  <w:r>
                    <w:rPr>
                      <w:rFonts w:hint="eastAsia" w:ascii="Times New Roman" w:hAnsi="Times New Roman" w:eastAsia="宋体" w:cs="Times New Roman"/>
                      <w:color w:val="auto"/>
                      <w:sz w:val="21"/>
                      <w:szCs w:val="21"/>
                      <w:lang w:val="en-US" w:eastAsia="zh-CN"/>
                    </w:rPr>
                    <w:t>暂存于车间危废暂存间，</w:t>
                  </w:r>
                  <w:r>
                    <w:rPr>
                      <w:rFonts w:hint="default" w:ascii="Times New Roman" w:hAnsi="Times New Roman" w:eastAsia="宋体" w:cs="Times New Roman"/>
                      <w:color w:val="auto"/>
                      <w:sz w:val="21"/>
                      <w:szCs w:val="21"/>
                      <w:lang w:val="en-US" w:eastAsia="zh-CN"/>
                    </w:rPr>
                    <w:t>最终</w:t>
                  </w:r>
                  <w:r>
                    <w:rPr>
                      <w:rFonts w:hint="eastAsia" w:ascii="Times New Roman" w:hAnsi="Times New Roman" w:eastAsia="宋体" w:cs="Times New Roman"/>
                      <w:color w:val="auto"/>
                      <w:sz w:val="21"/>
                      <w:szCs w:val="21"/>
                      <w:lang w:val="en-US" w:eastAsia="zh-CN"/>
                    </w:rPr>
                    <w:t>委托</w:t>
                  </w:r>
                  <w:r>
                    <w:rPr>
                      <w:rFonts w:hint="default" w:ascii="Times New Roman" w:hAnsi="Times New Roman" w:eastAsia="宋体" w:cs="Times New Roman"/>
                      <w:color w:val="auto"/>
                      <w:sz w:val="21"/>
                      <w:szCs w:val="21"/>
                      <w:lang w:val="en-US" w:eastAsia="zh-CN"/>
                    </w:rPr>
                    <w:t>有资质单位处置。</w:t>
                  </w:r>
                </w:p>
              </w:tc>
              <w:tc>
                <w:tcPr>
                  <w:tcW w:w="2835" w:type="dxa"/>
                  <w:noWrap w:val="0"/>
                  <w:vAlign w:val="center"/>
                </w:tcPr>
                <w:p w14:paraId="552DFFEE">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bidi="ar-SA"/>
                    </w:rPr>
                    <w:t>（1）</w:t>
                  </w:r>
                  <w:r>
                    <w:rPr>
                      <w:rFonts w:hint="eastAsia" w:ascii="Times New Roman" w:hAnsi="Times New Roman" w:eastAsia="宋体" w:cs="Times New Roman"/>
                      <w:color w:val="FF0000"/>
                      <w:sz w:val="21"/>
                      <w:szCs w:val="21"/>
                      <w:lang w:val="en-US" w:eastAsia="zh-CN"/>
                    </w:rPr>
                    <w:t>本项目食堂废水经油水分离器处理后并入生活污水排入现有</w:t>
                  </w:r>
                  <w:r>
                    <w:rPr>
                      <w:rFonts w:hint="eastAsia" w:ascii="Times New Roman" w:hAnsi="Times New Roman" w:eastAsia="宋体" w:cs="Times New Roman"/>
                      <w:color w:val="FF0000"/>
                      <w:sz w:val="21"/>
                      <w:szCs w:val="21"/>
                      <w:highlight w:val="none"/>
                      <w:lang w:val="en-US" w:eastAsia="zh-CN"/>
                    </w:rPr>
                    <w:t>化粪池处理，处理后的生活污水</w:t>
                  </w:r>
                  <w:r>
                    <w:rPr>
                      <w:rFonts w:hint="eastAsia" w:ascii="Times New Roman" w:hAnsi="Times New Roman" w:cs="Times New Roman"/>
                      <w:color w:val="FF0000"/>
                      <w:sz w:val="21"/>
                      <w:szCs w:val="21"/>
                      <w:highlight w:val="none"/>
                      <w:lang w:val="en-US" w:eastAsia="zh-CN"/>
                    </w:rPr>
                    <w:t>和</w:t>
                  </w:r>
                  <w:r>
                    <w:rPr>
                      <w:rFonts w:hint="eastAsia" w:ascii="Times New Roman" w:hAnsi="Times New Roman" w:eastAsia="宋体" w:cs="Times New Roman"/>
                      <w:color w:val="FF0000"/>
                      <w:sz w:val="21"/>
                      <w:szCs w:val="21"/>
                      <w:highlight w:val="none"/>
                      <w:lang w:val="en-US" w:eastAsia="zh-CN" w:bidi="ar-SA"/>
                    </w:rPr>
                    <w:t>生产废水排入厂区新建污水处理站处理后，</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lang w:val="en-US" w:eastAsia="zh-CN"/>
                    </w:rPr>
                    <w:t>污水处理站处理后水质满足《食品加工制造业水污染物排放标准》（GB46817-2025）中的间接排放限值要求</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同时满足《污水综合排放标准》（GB8978-1996）三级标准</w:t>
                  </w:r>
                  <w:r>
                    <w:rPr>
                      <w:rFonts w:hint="eastAsia" w:ascii="Times New Roman" w:hAnsi="Times New Roman" w:cs="Times New Roman"/>
                      <w:color w:val="auto"/>
                      <w:sz w:val="21"/>
                      <w:szCs w:val="21"/>
                      <w:lang w:val="en-US" w:eastAsia="zh-CN"/>
                    </w:rPr>
                    <w:t>（污水处理站纳管要求）</w:t>
                  </w:r>
                  <w:r>
                    <w:rPr>
                      <w:rFonts w:hint="eastAsia" w:ascii="Times New Roman" w:hAnsi="Times New Roman" w:eastAsia="宋体" w:cs="Times New Roman"/>
                      <w:color w:val="auto"/>
                      <w:sz w:val="21"/>
                      <w:szCs w:val="21"/>
                      <w:lang w:val="en-US" w:eastAsia="zh-CN"/>
                    </w:rPr>
                    <w:t>；</w:t>
                  </w:r>
                </w:p>
                <w:p w14:paraId="127EDDDD">
                  <w:pPr>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本项目锅炉废气经</w:t>
                  </w:r>
                  <w:r>
                    <w:rPr>
                      <w:rFonts w:hint="eastAsia" w:ascii="Times New Roman" w:hAnsi="Times New Roman" w:cs="Times New Roman"/>
                      <w:color w:val="FF0000"/>
                      <w:sz w:val="21"/>
                      <w:szCs w:val="21"/>
                      <w:lang w:val="en-US" w:eastAsia="zh-CN"/>
                    </w:rPr>
                    <w:t>低氮燃烧器</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SNCR脱硝+陶瓷多管除尘+袋式除尘器+双碱法脱硫塔处理后最终经40m排气筒排放，满足《锅炉大气污染物</w:t>
                  </w:r>
                  <w:r>
                    <w:rPr>
                      <w:rFonts w:hint="eastAsia" w:ascii="Times New Roman" w:hAnsi="Times New Roman" w:eastAsia="宋体" w:cs="Times New Roman"/>
                      <w:color w:val="auto"/>
                      <w:sz w:val="21"/>
                      <w:szCs w:val="21"/>
                      <w:lang w:val="en-US" w:eastAsia="zh-CN" w:bidi="ar-SA"/>
                    </w:rPr>
                    <w:t>排放标准》（GB13271-2014）表2燃煤锅炉排放标准；筛选工序设置于封闭车间，筛选粉尘经设置集气罩+布袋除尘器处理后通过15m高排气筒排放，粉尘排放满足《大气污染物综合排放标准》（GB16297-1996）表2二级标准限值要求；</w:t>
                  </w:r>
                  <w:r>
                    <w:rPr>
                      <w:rFonts w:hint="eastAsia" w:ascii="Times New Roman" w:hAnsi="Times New Roman" w:eastAsia="宋体" w:cs="Times New Roman"/>
                      <w:color w:val="00B050"/>
                      <w:sz w:val="21"/>
                      <w:szCs w:val="21"/>
                      <w:lang w:val="en-US" w:eastAsia="zh-CN" w:bidi="ar-SA"/>
                    </w:rPr>
                    <w:t>烘干工序恶臭气体通过烘干箱为密闭设备，顶部设有排气孔，对烘干废气设置碱液喷淋装置+活性炭装置进行恶臭气体去除，最终经筛选粉尘15m排气筒排放，恶臭气体满足恶臭满足《恶臭污染物排放标准》（GB14554-93）表2标准；</w:t>
                  </w:r>
                  <w:r>
                    <w:rPr>
                      <w:rFonts w:hint="eastAsia" w:ascii="Times New Roman" w:hAnsi="Times New Roman" w:eastAsia="宋体" w:cs="Times New Roman"/>
                      <w:color w:val="auto"/>
                      <w:sz w:val="21"/>
                      <w:szCs w:val="21"/>
                      <w:lang w:val="en-US" w:eastAsia="zh-CN" w:bidi="ar-SA"/>
                    </w:rPr>
                    <w:t>污水处理站采用半地下结构、喷洒复合型除臭剂等措施，恶臭满足《恶臭污染物排放标准》（GB14554-93）表1厂界标准值；</w:t>
                  </w:r>
                </w:p>
                <w:p w14:paraId="581620C0">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通过选用低噪声设备，生产设备设置在封闭车间内，加装减振垫等措施使厂界噪声《工业企业厂界环境噪声排放标准》（GB3096-2008）3类标准；</w:t>
                  </w:r>
                </w:p>
                <w:p w14:paraId="3A000D9B">
                  <w:pPr>
                    <w:pStyle w:val="145"/>
                    <w:keepNext w:val="0"/>
                    <w:keepLines w:val="0"/>
                    <w:suppressLineNumbers w:val="0"/>
                    <w:adjustRightInd w:val="0"/>
                    <w:snapToGrid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r>
                    <w:rPr>
                      <w:rFonts w:hint="eastAsia" w:ascii="Times New Roman" w:hAnsi="Times New Roman" w:eastAsia="宋体" w:cs="Times New Roman"/>
                      <w:color w:val="auto"/>
                      <w:sz w:val="21"/>
                      <w:szCs w:val="21"/>
                      <w:lang w:val="en-US" w:eastAsia="zh-CN"/>
                    </w:rPr>
                    <w:t>生产过程中产生的各类固废实现资源化、无害化处理</w:t>
                  </w:r>
                  <w:r>
                    <w:rPr>
                      <w:rFonts w:hint="eastAsia" w:ascii="Times New Roman" w:hAnsi="Times New Roman" w:cs="Times New Roman"/>
                      <w:color w:val="auto"/>
                      <w:sz w:val="21"/>
                      <w:szCs w:val="21"/>
                      <w:lang w:val="en-US" w:eastAsia="zh-CN"/>
                    </w:rPr>
                    <w:t>。</w:t>
                  </w:r>
                </w:p>
              </w:tc>
              <w:tc>
                <w:tcPr>
                  <w:tcW w:w="918" w:type="dxa"/>
                  <w:noWrap w:val="0"/>
                  <w:vAlign w:val="center"/>
                </w:tcPr>
                <w:p w14:paraId="6FD4C0DD">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auto"/>
                      <w:sz w:val="21"/>
                      <w:szCs w:val="21"/>
                      <w:lang w:val="en-US" w:eastAsia="zh-CN"/>
                    </w:rPr>
                    <w:t>符合</w:t>
                  </w:r>
                </w:p>
              </w:tc>
            </w:tr>
          </w:tbl>
          <w:p w14:paraId="3B49D0D4">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color w:val="auto"/>
                <w:kern w:val="0"/>
                <w:sz w:val="24"/>
                <w:szCs w:val="20"/>
              </w:rPr>
            </w:pPr>
            <w:r>
              <w:rPr>
                <w:rFonts w:hint="eastAsia" w:ascii="宋体" w:hAnsi="宋体" w:eastAsia="宋体" w:cs="宋体"/>
                <w:color w:val="auto"/>
                <w:kern w:val="0"/>
                <w:sz w:val="24"/>
                <w:szCs w:val="20"/>
              </w:rPr>
              <w:t>⑶</w:t>
            </w:r>
            <w:r>
              <w:rPr>
                <w:rFonts w:hint="eastAsia"/>
                <w:color w:val="auto"/>
                <w:kern w:val="0"/>
                <w:sz w:val="24"/>
                <w:szCs w:val="20"/>
              </w:rPr>
              <w:t xml:space="preserve"> 与规划环评审核意见相符性分析</w:t>
            </w:r>
          </w:p>
          <w:p w14:paraId="5792748B">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color w:val="auto"/>
                <w:kern w:val="0"/>
                <w:sz w:val="24"/>
                <w:szCs w:val="20"/>
              </w:rPr>
            </w:pPr>
            <w:r>
              <w:rPr>
                <w:rFonts w:hint="eastAsia"/>
                <w:color w:val="auto"/>
                <w:kern w:val="0"/>
                <w:sz w:val="24"/>
                <w:szCs w:val="20"/>
              </w:rPr>
              <w:t>本项</w:t>
            </w:r>
            <w:r>
              <w:rPr>
                <w:rFonts w:hint="eastAsia" w:ascii="Times New Roman" w:hAnsi="Times New Roman" w:eastAsia="宋体" w:cs="Times New Roman"/>
                <w:color w:val="auto"/>
                <w:kern w:val="0"/>
                <w:sz w:val="24"/>
                <w:szCs w:val="20"/>
              </w:rPr>
              <w:t>目与</w:t>
            </w:r>
            <w:r>
              <w:rPr>
                <w:rFonts w:hint="eastAsia" w:cs="Times New Roman"/>
                <w:color w:val="auto"/>
                <w:kern w:val="0"/>
                <w:sz w:val="24"/>
                <w:szCs w:val="20"/>
                <w:lang w:eastAsia="zh-CN"/>
              </w:rPr>
              <w:t>《</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发展规划（2022-2035）</w:t>
            </w:r>
            <w:r>
              <w:rPr>
                <w:rFonts w:hint="eastAsia" w:ascii="Times New Roman" w:hAnsi="Times New Roman" w:eastAsia="宋体" w:cs="Times New Roman"/>
                <w:color w:val="auto"/>
                <w:kern w:val="0"/>
                <w:sz w:val="24"/>
                <w:szCs w:val="20"/>
              </w:rPr>
              <w:t>环境影</w:t>
            </w:r>
            <w:r>
              <w:rPr>
                <w:rFonts w:hint="eastAsia"/>
                <w:color w:val="auto"/>
                <w:kern w:val="0"/>
                <w:sz w:val="24"/>
                <w:szCs w:val="20"/>
              </w:rPr>
              <w:t>响评价报告书</w:t>
            </w:r>
            <w:r>
              <w:rPr>
                <w:rFonts w:hint="eastAsia"/>
                <w:color w:val="auto"/>
                <w:kern w:val="0"/>
                <w:sz w:val="24"/>
                <w:szCs w:val="20"/>
                <w:lang w:eastAsia="zh-CN"/>
              </w:rPr>
              <w:t>》</w:t>
            </w:r>
            <w:r>
              <w:rPr>
                <w:rFonts w:hint="eastAsia"/>
                <w:color w:val="auto"/>
                <w:kern w:val="0"/>
                <w:sz w:val="24"/>
                <w:szCs w:val="20"/>
              </w:rPr>
              <w:t>审核意见符合性分析见表1-</w:t>
            </w:r>
            <w:r>
              <w:rPr>
                <w:rFonts w:hint="eastAsia"/>
                <w:color w:val="auto"/>
                <w:kern w:val="0"/>
                <w:sz w:val="24"/>
                <w:szCs w:val="20"/>
                <w:lang w:val="en-US" w:eastAsia="zh-CN"/>
              </w:rPr>
              <w:t>4</w:t>
            </w:r>
            <w:r>
              <w:rPr>
                <w:rFonts w:hint="eastAsia"/>
                <w:color w:val="auto"/>
                <w:kern w:val="0"/>
                <w:sz w:val="24"/>
                <w:szCs w:val="20"/>
              </w:rPr>
              <w:t>。</w:t>
            </w:r>
          </w:p>
          <w:p w14:paraId="3C357736">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bCs/>
                <w:snapToGrid w:val="0"/>
                <w:color w:val="auto"/>
                <w:sz w:val="24"/>
                <w:szCs w:val="20"/>
                <w:highlight w:val="none"/>
                <w:lang w:val="en-US" w:eastAsia="zh-CN"/>
              </w:rPr>
            </w:pPr>
            <w:r>
              <w:rPr>
                <w:rFonts w:hint="eastAsia" w:ascii="Times New Roman" w:hAnsi="Times New Roman" w:eastAsia="宋体" w:cs="Times New Roman"/>
                <w:b/>
                <w:bCs/>
                <w:snapToGrid w:val="0"/>
                <w:color w:val="auto"/>
                <w:sz w:val="24"/>
                <w:szCs w:val="20"/>
                <w:highlight w:val="none"/>
                <w:lang w:val="en-US" w:eastAsia="zh-CN"/>
              </w:rPr>
              <w:t>表1-4    本项目与环评审查意见符合性分析</w:t>
            </w:r>
          </w:p>
          <w:tbl>
            <w:tblPr>
              <w:tblStyle w:val="42"/>
              <w:tblW w:w="732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50"/>
              <w:gridCol w:w="2490"/>
              <w:gridCol w:w="683"/>
            </w:tblGrid>
            <w:tr w14:paraId="0B1CD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pct"/>
                  <w:noWrap w:val="0"/>
                  <w:vAlign w:val="center"/>
                </w:tcPr>
                <w:p w14:paraId="31E58401">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审查意见要点</w:t>
                  </w:r>
                </w:p>
              </w:tc>
              <w:tc>
                <w:tcPr>
                  <w:tcW w:w="1700" w:type="pct"/>
                  <w:noWrap w:val="0"/>
                  <w:vAlign w:val="center"/>
                </w:tcPr>
                <w:p w14:paraId="11236F74">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本项目情况</w:t>
                  </w:r>
                </w:p>
              </w:tc>
              <w:tc>
                <w:tcPr>
                  <w:tcW w:w="466" w:type="pct"/>
                  <w:noWrap w:val="0"/>
                  <w:vAlign w:val="center"/>
                </w:tcPr>
                <w:p w14:paraId="15E2CB6A">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是否</w:t>
                  </w:r>
                </w:p>
                <w:p w14:paraId="0802693D">
                  <w:pPr>
                    <w:pStyle w:val="14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相符</w:t>
                  </w:r>
                </w:p>
              </w:tc>
            </w:tr>
            <w:tr w14:paraId="631621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pct"/>
                  <w:noWrap w:val="0"/>
                  <w:vAlign w:val="center"/>
                </w:tcPr>
                <w:p w14:paraId="3DAD9902">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一</w:t>
                  </w:r>
                  <w:r>
                    <w:rPr>
                      <w:rFonts w:hint="eastAsia" w:ascii="Times New Roman" w:hAnsi="Times New Roman" w:eastAsia="宋体" w:cs="Times New Roman"/>
                      <w:b w:val="0"/>
                      <w:bCs w:val="0"/>
                      <w:color w:val="auto"/>
                      <w:sz w:val="21"/>
                      <w:szCs w:val="21"/>
                      <w:vertAlign w:val="baseline"/>
                      <w:lang w:val="en-US" w:eastAsia="zh-CN"/>
                    </w:rPr>
                    <w:t>、临泽工业园区</w:t>
                  </w:r>
                  <w:r>
                    <w:rPr>
                      <w:rFonts w:hint="eastAsia" w:cs="Times New Roman"/>
                      <w:b w:val="0"/>
                      <w:bCs w:val="0"/>
                      <w:color w:val="auto"/>
                      <w:sz w:val="21"/>
                      <w:szCs w:val="21"/>
                      <w:vertAlign w:val="baseline"/>
                      <w:lang w:val="en-US" w:eastAsia="zh-CN"/>
                    </w:rPr>
                    <w:t>（</w:t>
                  </w:r>
                  <w:r>
                    <w:rPr>
                      <w:rFonts w:hint="eastAsia" w:ascii="Times New Roman" w:hAnsi="Times New Roman" w:eastAsia="宋体" w:cs="Times New Roman"/>
                      <w:b w:val="0"/>
                      <w:bCs w:val="0"/>
                      <w:color w:val="auto"/>
                      <w:sz w:val="21"/>
                      <w:szCs w:val="21"/>
                      <w:vertAlign w:val="baseline"/>
                      <w:lang w:val="en-US" w:eastAsia="zh-CN"/>
                    </w:rPr>
                    <w:t>产业功能区</w:t>
                  </w:r>
                  <w:r>
                    <w:rPr>
                      <w:rFonts w:hint="eastAsia" w:cs="Times New Roman"/>
                      <w:b w:val="0"/>
                      <w:bCs w:val="0"/>
                      <w:color w:val="auto"/>
                      <w:sz w:val="21"/>
                      <w:szCs w:val="21"/>
                      <w:vertAlign w:val="baseline"/>
                      <w:lang w:val="en-US" w:eastAsia="zh-CN"/>
                    </w:rPr>
                    <w:t>）</w:t>
                  </w:r>
                  <w:r>
                    <w:rPr>
                      <w:rFonts w:hint="eastAsia" w:ascii="Times New Roman" w:hAnsi="Times New Roman" w:eastAsia="宋体" w:cs="Times New Roman"/>
                      <w:b w:val="0"/>
                      <w:bCs w:val="0"/>
                      <w:color w:val="auto"/>
                      <w:sz w:val="21"/>
                      <w:szCs w:val="21"/>
                      <w:vertAlign w:val="baseline"/>
                      <w:lang w:val="en-US" w:eastAsia="zh-CN"/>
                    </w:rPr>
                    <w:t>发展规划布局为“一区五园”，总体规划面积34.05km</w:t>
                  </w:r>
                  <w:r>
                    <w:rPr>
                      <w:rFonts w:hint="eastAsia"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，辖国家级玉米种子产业园4.55km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(其中省级开发区4.1128km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)、凹凸棒石新材料产业园10.7km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(初级加工区3.95km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、科技创新区6.75km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)、张掖(临泽)通航产业园13.79km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、绿色食品加工产业园2.73km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(客运南站片区2.33km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、屯泉片区0.4km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)、循环经济产业园2.28km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(宏鑫片区、华兴片区、蓼泉南沙窝片区)。规划期限:近期2022-2025年</w:t>
                  </w:r>
                  <w:r>
                    <w:rPr>
                      <w:rFonts w:hint="eastAsia" w:cs="Times New Roman"/>
                      <w:b w:val="0"/>
                      <w:bCs w:val="0"/>
                      <w:color w:val="auto"/>
                      <w:sz w:val="21"/>
                      <w:szCs w:val="21"/>
                      <w:vertAlign w:val="baseline"/>
                      <w:lang w:val="en-US" w:eastAsia="zh-CN"/>
                    </w:rPr>
                    <w:t>，</w:t>
                  </w:r>
                  <w:r>
                    <w:rPr>
                      <w:rFonts w:hint="eastAsia" w:ascii="Times New Roman" w:hAnsi="Times New Roman" w:eastAsia="宋体" w:cs="Times New Roman"/>
                      <w:b w:val="0"/>
                      <w:bCs w:val="0"/>
                      <w:color w:val="auto"/>
                      <w:sz w:val="21"/>
                      <w:szCs w:val="21"/>
                      <w:vertAlign w:val="baseline"/>
                      <w:lang w:val="en-US" w:eastAsia="zh-CN"/>
                    </w:rPr>
                    <w:t>远期2026-2035年。园区以凹凸棒石深加工、通用航空产业、风光电新能源为主导产业，以玉米种子加工、冶金建材循环化加工利用、绿色食品加工和富锶产品开发为特色产业。</w:t>
                  </w:r>
                </w:p>
              </w:tc>
              <w:tc>
                <w:tcPr>
                  <w:tcW w:w="1700" w:type="pct"/>
                  <w:noWrap w:val="0"/>
                  <w:vAlign w:val="center"/>
                </w:tcPr>
                <w:p w14:paraId="75C1A281">
                  <w:pPr>
                    <w:keepNext w:val="0"/>
                    <w:keepLines w:val="0"/>
                    <w:numPr>
                      <w:ilvl w:val="0"/>
                      <w:numId w:val="0"/>
                    </w:numPr>
                    <w:suppressLineNumbers w:val="0"/>
                    <w:spacing w:before="0" w:beforeAutospacing="0" w:after="0" w:afterAutospacing="0"/>
                    <w:ind w:left="0" w:right="0" w:right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属于蔬菜精深加工行业，主要产品为脱水蔬菜，位于绿色食品加工产业园-红枣、蔬菜、酒品加工区</w:t>
                  </w:r>
                  <w:r>
                    <w:rPr>
                      <w:rFonts w:hint="eastAsia" w:cs="Times New Roman"/>
                      <w:color w:val="auto"/>
                      <w:sz w:val="21"/>
                      <w:szCs w:val="21"/>
                      <w:lang w:val="en-US" w:eastAsia="zh-CN"/>
                    </w:rPr>
                    <w:t>，符合园区总体规划。</w:t>
                  </w:r>
                </w:p>
              </w:tc>
              <w:tc>
                <w:tcPr>
                  <w:tcW w:w="466" w:type="pct"/>
                  <w:noWrap w:val="0"/>
                  <w:vAlign w:val="center"/>
                </w:tcPr>
                <w:p w14:paraId="432A0A5F">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相符</w:t>
                  </w:r>
                </w:p>
              </w:tc>
            </w:tr>
            <w:tr w14:paraId="1A5BCD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3" w:type="pct"/>
                  <w:noWrap w:val="0"/>
                  <w:vAlign w:val="center"/>
                </w:tcPr>
                <w:p w14:paraId="01C16C63">
                  <w:pPr>
                    <w:keepNext w:val="0"/>
                    <w:keepLines w:val="0"/>
                    <w:numPr>
                      <w:ilvl w:val="0"/>
                      <w:numId w:val="0"/>
                    </w:numPr>
                    <w:suppressLineNumbers w:val="0"/>
                    <w:spacing w:before="0" w:beforeAutospacing="0" w:after="0" w:afterAutospacing="0"/>
                    <w:ind w:left="0" w:right="0" w:right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二、国家级玉米种子加工产业园、绿色食品加工产业园(客运南站片区)和凹凸棒石新材料产业园(科技创新区)中5.9km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位于《张掖市生态环境准入清单(试行)》重点管控单元。凹凸棒石新材料产业园(科技创新区)中剩余0.85km</w:t>
                  </w:r>
                  <w:r>
                    <w:rPr>
                      <w:rFonts w:hint="eastAsia"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vertAlign w:val="baseline"/>
                      <w:lang w:val="en-US" w:eastAsia="zh-CN"/>
                    </w:rPr>
                    <w:t>、凹凸棒石新材料产业园(初级加工区)、张掖(临泽)通航产业园、绿色食品加工产业园(屯泉片区)和循环经济产业园(宏鑫片区、华兴片区、蓼泉南沙窝片区)均位于一般管控单元，规划审批后应根据“三线一单”动态更新调整要求全部纳入重点管控单元。</w:t>
                  </w:r>
                </w:p>
              </w:tc>
              <w:tc>
                <w:tcPr>
                  <w:tcW w:w="1700" w:type="pct"/>
                  <w:noWrap w:val="0"/>
                  <w:vAlign w:val="center"/>
                </w:tcPr>
                <w:p w14:paraId="50CFEAAE">
                  <w:pPr>
                    <w:keepNext w:val="0"/>
                    <w:keepLines w:val="0"/>
                    <w:numPr>
                      <w:ilvl w:val="0"/>
                      <w:numId w:val="0"/>
                    </w:numPr>
                    <w:suppressLineNumbers w:val="0"/>
                    <w:spacing w:before="0" w:beforeAutospacing="0" w:after="0" w:afterAutospacing="0"/>
                    <w:ind w:left="0" w:right="0" w:right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本项目位于张掖市临泽县沙河农产品加工集中区（临泽工业园区(产业功能区)-绿色食品加工产业园），属于生态环境管控分区中的重点管控单元（临泽县沙河农产品加工集中区，环境管控单元编码：</w:t>
                  </w:r>
                  <w:r>
                    <w:rPr>
                      <w:rFonts w:hint="default" w:ascii="Times New Roman" w:hAnsi="Times New Roman" w:eastAsia="宋体" w:cs="Times New Roman"/>
                      <w:b w:val="0"/>
                      <w:bCs w:val="0"/>
                      <w:color w:val="auto"/>
                      <w:sz w:val="21"/>
                      <w:szCs w:val="21"/>
                      <w:vertAlign w:val="baseline"/>
                      <w:lang w:val="en-US" w:eastAsia="zh-CN"/>
                    </w:rPr>
                    <w:t>ZH62072320001</w:t>
                  </w:r>
                  <w:r>
                    <w:rPr>
                      <w:rFonts w:hint="eastAsia" w:ascii="Times New Roman" w:hAnsi="Times New Roman" w:eastAsia="宋体" w:cs="Times New Roman"/>
                      <w:b w:val="0"/>
                      <w:bCs w:val="0"/>
                      <w:color w:val="auto"/>
                      <w:sz w:val="21"/>
                      <w:szCs w:val="21"/>
                      <w:vertAlign w:val="baseline"/>
                      <w:lang w:val="en-US" w:eastAsia="zh-CN"/>
                    </w:rPr>
                    <w:t>），</w:t>
                  </w:r>
                  <w:r>
                    <w:rPr>
                      <w:rFonts w:hint="eastAsia" w:cs="Times New Roman"/>
                      <w:b w:val="0"/>
                      <w:bCs w:val="0"/>
                      <w:color w:val="auto"/>
                      <w:sz w:val="21"/>
                      <w:szCs w:val="21"/>
                      <w:vertAlign w:val="baseline"/>
                      <w:lang w:val="en-US" w:eastAsia="zh-CN"/>
                    </w:rPr>
                    <w:t>本报告1.4.4生态环境分区管控符合性分析章节中从甘肃省、张掖市和临泽县三个方面分析了生态环境准入清单相关内容，符合要求。</w:t>
                  </w:r>
                </w:p>
              </w:tc>
              <w:tc>
                <w:tcPr>
                  <w:tcW w:w="466" w:type="pct"/>
                  <w:noWrap w:val="0"/>
                  <w:vAlign w:val="center"/>
                </w:tcPr>
                <w:p w14:paraId="58E011D5">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相符</w:t>
                  </w:r>
                </w:p>
              </w:tc>
            </w:tr>
            <w:tr w14:paraId="6CCE12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pct"/>
                  <w:noWrap w:val="0"/>
                  <w:vAlign w:val="center"/>
                </w:tcPr>
                <w:p w14:paraId="2D67C036">
                  <w:pPr>
                    <w:keepNext w:val="0"/>
                    <w:keepLines w:val="0"/>
                    <w:numPr>
                      <w:ilvl w:val="0"/>
                      <w:numId w:val="0"/>
                    </w:numPr>
                    <w:suppressLineNumbers w:val="0"/>
                    <w:spacing w:before="0" w:beforeAutospacing="0" w:after="0" w:afterAutospacing="0"/>
                    <w:ind w:left="0" w:leftChars="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bidi="ar-SA"/>
                    </w:rPr>
                    <w:t>三、</w:t>
                  </w:r>
                  <w:r>
                    <w:rPr>
                      <w:rFonts w:hint="eastAsia" w:ascii="Times New Roman" w:hAnsi="Times New Roman" w:eastAsia="宋体" w:cs="Times New Roman"/>
                      <w:b w:val="0"/>
                      <w:bCs w:val="0"/>
                      <w:color w:val="auto"/>
                      <w:sz w:val="21"/>
                      <w:szCs w:val="21"/>
                      <w:vertAlign w:val="baseline"/>
                      <w:lang w:val="en-US" w:eastAsia="zh-CN"/>
                    </w:rPr>
                    <w:t>规划优化调整及实施过程中应重点做好以下工作:</w:t>
                  </w:r>
                </w:p>
                <w:p w14:paraId="61282D56">
                  <w:pPr>
                    <w:pStyle w:val="8"/>
                    <w:keepNext w:val="0"/>
                    <w:keepLines w:val="0"/>
                    <w:numPr>
                      <w:ilvl w:val="0"/>
                      <w:numId w:val="0"/>
                    </w:numPr>
                    <w:suppressLineNumbers w:val="0"/>
                    <w:spacing w:before="0" w:beforeAutospacing="0" w:after="0" w:afterAutospacing="0"/>
                    <w:ind w:left="0" w:right="0"/>
                    <w:rPr>
                      <w:rFonts w:hint="eastAsia"/>
                      <w:color w:val="auto"/>
                      <w:lang w:val="en-US" w:eastAsia="zh-CN"/>
                    </w:rPr>
                  </w:pPr>
                  <w:r>
                    <w:rPr>
                      <w:rFonts w:hint="eastAsia"/>
                      <w:color w:val="auto"/>
                      <w:lang w:val="en-US" w:eastAsia="zh-CN"/>
                    </w:rPr>
                    <w:t>(二)完善环保基础设施。国家级玉米种子加工产业园和张掖(临泽)通航产业园位于临泽县地下水超采区，循环经济产业园(南沙窝片区)距临泽县地下水超采区350m，根据《中华人民共和国水法》相关规定，临泽县人民政府应及时采取措施，严格控制开采地下水，积极推进园区企业中水回用和提高水资源利用效率。各产业园区应按照清污分流原则建立雨水收集、排污系统。凹凸棒石新材料产业园(初级加工区、科技创新区)和张掖(临泽)通航产业园规划建设集中热源厂，实现集中供热；</w:t>
                  </w:r>
                  <w:r>
                    <w:rPr>
                      <w:rFonts w:hint="eastAsia"/>
                      <w:color w:val="FF0000"/>
                      <w:lang w:val="en-US" w:eastAsia="zh-CN"/>
                    </w:rPr>
                    <w:t>产业园区禁止建设10t/h及以下燃煤锅炉。</w:t>
                  </w:r>
                  <w:r>
                    <w:rPr>
                      <w:rFonts w:hint="eastAsia"/>
                      <w:color w:val="auto"/>
                      <w:lang w:val="en-US" w:eastAsia="zh-CN"/>
                    </w:rPr>
                    <w:t>根据园区工业固废(含危险废物)产生情况和区域处置能力，推进园区工业固废(含危险废物)集中处置设施，工业固体废物综合利用率近期≥92%，远期≥95%，危险废物安全处置率达到100%。</w:t>
                  </w:r>
                </w:p>
                <w:p w14:paraId="0A5457BC">
                  <w:pPr>
                    <w:pStyle w:val="8"/>
                    <w:keepNext w:val="0"/>
                    <w:keepLines w:val="0"/>
                    <w:numPr>
                      <w:ilvl w:val="0"/>
                      <w:numId w:val="0"/>
                    </w:numPr>
                    <w:suppressLineNumbers w:val="0"/>
                    <w:spacing w:before="0" w:beforeAutospacing="0" w:after="0" w:afterAutospacing="0"/>
                    <w:ind w:left="0" w:right="0"/>
                    <w:rPr>
                      <w:rFonts w:hint="eastAsia"/>
                      <w:color w:val="auto"/>
                      <w:lang w:val="en-US" w:eastAsia="zh-CN"/>
                    </w:rPr>
                  </w:pPr>
                  <w:r>
                    <w:rPr>
                      <w:rFonts w:hint="eastAsia"/>
                      <w:color w:val="auto"/>
                      <w:lang w:val="en-US" w:eastAsia="zh-CN"/>
                    </w:rPr>
                    <w:t>尽快建成绿色食品加工产业园(屯泉片区)规划的污水处理厂(300t/d)，污水管网做到全覆盖，生产废水全部排入园区污水处理厂处理达标后，用于园区道路洒水及绿化；国家级玉米种子加工产业园和张掖(临泽)通航产业园污水排入临泽县城区生活污水处理厂处理；凹凸棒石新材料产业园(科技创新区)和绿色食品加工产业园(客运南站片区)污水排入临泽县第二污水处理厂处理；凹凸棒石新材料(初级加工区)生产废水排入已建一座处理规模为2000m</w:t>
                  </w:r>
                  <w:r>
                    <w:rPr>
                      <w:rFonts w:hint="eastAsia"/>
                      <w:color w:val="auto"/>
                      <w:vertAlign w:val="superscript"/>
                      <w:lang w:val="en-US" w:eastAsia="zh-CN"/>
                    </w:rPr>
                    <w:t>2</w:t>
                  </w:r>
                  <w:r>
                    <w:rPr>
                      <w:rFonts w:hint="eastAsia"/>
                      <w:color w:val="auto"/>
                      <w:lang w:val="en-US" w:eastAsia="zh-CN"/>
                    </w:rPr>
                    <w:t>/d污水处理厂处理达标后，用于园区道路洒水及绿化；循环经济产业园(宏鑫片区、华兴片区)生产废水全部回用，不外排；循环经济产业园(蓼泉南沙窝片区)生产废水依托临泽金冠棉浆粕有限责任公司现有20000m</w:t>
                  </w:r>
                  <w:r>
                    <w:rPr>
                      <w:rFonts w:hint="eastAsia"/>
                      <w:color w:val="auto"/>
                      <w:vertAlign w:val="superscript"/>
                      <w:lang w:val="en-US" w:eastAsia="zh-CN"/>
                    </w:rPr>
                    <w:t>2</w:t>
                  </w:r>
                  <w:r>
                    <w:rPr>
                      <w:rFonts w:hint="eastAsia"/>
                      <w:color w:val="auto"/>
                      <w:lang w:val="en-US" w:eastAsia="zh-CN"/>
                    </w:rPr>
                    <w:t>/d污水处理站处理。</w:t>
                  </w:r>
                </w:p>
              </w:tc>
              <w:tc>
                <w:tcPr>
                  <w:tcW w:w="1700" w:type="pct"/>
                  <w:noWrap w:val="0"/>
                  <w:vAlign w:val="center"/>
                </w:tcPr>
                <w:p w14:paraId="5F85650C">
                  <w:pPr>
                    <w:keepNext w:val="0"/>
                    <w:keepLines w:val="0"/>
                    <w:numPr>
                      <w:ilvl w:val="0"/>
                      <w:numId w:val="0"/>
                    </w:numPr>
                    <w:suppressLineNumbers w:val="0"/>
                    <w:spacing w:before="0" w:beforeAutospacing="0" w:after="0" w:afterAutospacing="0"/>
                    <w:ind w:left="0" w:right="0" w:right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FF0000"/>
                      <w:sz w:val="21"/>
                      <w:szCs w:val="21"/>
                      <w:vertAlign w:val="baseline"/>
                      <w:lang w:val="en-US" w:eastAsia="zh-CN"/>
                    </w:rPr>
                    <w:t>本项目</w:t>
                  </w:r>
                  <w:r>
                    <w:rPr>
                      <w:rFonts w:hint="eastAsia" w:ascii="Times New Roman" w:hAnsi="Times New Roman" w:eastAsia="宋体" w:cs="Times New Roman"/>
                      <w:color w:val="FF0000"/>
                      <w:kern w:val="2"/>
                      <w:sz w:val="21"/>
                      <w:szCs w:val="24"/>
                      <w:lang w:val="en-US" w:eastAsia="zh-CN" w:bidi="ar-SA"/>
                    </w:rPr>
                    <w:t>根据生产需求配套建设1座锅炉房，设置1台15t/h的燃煤锅炉，根据《产业结构调整指导目录（2024年本）》，不属于</w:t>
                  </w:r>
                  <w:r>
                    <w:rPr>
                      <w:rFonts w:hint="default" w:ascii="Times New Roman" w:hAnsi="Times New Roman" w:eastAsia="宋体" w:cs="Times New Roman"/>
                      <w:color w:val="FF0000"/>
                      <w:kern w:val="2"/>
                      <w:sz w:val="21"/>
                      <w:szCs w:val="24"/>
                      <w:lang w:val="en-US" w:eastAsia="zh-CN" w:bidi="ar-SA"/>
                    </w:rPr>
                    <w:t>限制类机械设备</w:t>
                  </w:r>
                  <w:r>
                    <w:rPr>
                      <w:rFonts w:hint="eastAsia" w:ascii="Times New Roman" w:hAnsi="Times New Roman" w:eastAsia="宋体" w:cs="Times New Roman"/>
                      <w:color w:val="FF0000"/>
                      <w:kern w:val="2"/>
                      <w:sz w:val="21"/>
                      <w:szCs w:val="24"/>
                      <w:lang w:val="en-US" w:eastAsia="zh-CN" w:bidi="ar-SA"/>
                    </w:rPr>
                    <w:t>，符合园区建设燃煤锅炉要求</w:t>
                  </w:r>
                  <w:r>
                    <w:rPr>
                      <w:rFonts w:hint="eastAsia" w:cs="Times New Roman"/>
                      <w:color w:val="FF0000"/>
                      <w:kern w:val="2"/>
                      <w:sz w:val="21"/>
                      <w:szCs w:val="24"/>
                      <w:lang w:val="en-US" w:eastAsia="zh-CN" w:bidi="ar-SA"/>
                    </w:rPr>
                    <w:t>，根据管委会要求，</w:t>
                  </w:r>
                  <w:r>
                    <w:rPr>
                      <w:rFonts w:hint="eastAsia" w:ascii="Times New Roman" w:hAnsi="Times New Roman" w:cs="Times New Roman"/>
                      <w:color w:val="FF0000"/>
                      <w:sz w:val="21"/>
                      <w:szCs w:val="21"/>
                      <w:lang w:val="en-US" w:eastAsia="zh-CN"/>
                    </w:rPr>
                    <w:t>暂准许使</w:t>
                  </w:r>
                  <w:r>
                    <w:rPr>
                      <w:rFonts w:hint="default" w:ascii="Times New Roman" w:hAnsi="Times New Roman" w:cs="Times New Roman"/>
                      <w:color w:val="FF0000"/>
                      <w:sz w:val="21"/>
                      <w:szCs w:val="21"/>
                      <w:lang w:val="en-US" w:eastAsia="zh-CN"/>
                    </w:rPr>
                    <w:t>用15t/h燃煤锅炉为</w:t>
                  </w:r>
                  <w:r>
                    <w:rPr>
                      <w:rFonts w:hint="eastAsia" w:ascii="Times New Roman" w:hAnsi="Times New Roman" w:cs="Times New Roman"/>
                      <w:color w:val="FF0000"/>
                      <w:sz w:val="21"/>
                      <w:szCs w:val="21"/>
                      <w:lang w:val="en-US" w:eastAsia="zh-CN"/>
                    </w:rPr>
                    <w:t>脱水蔬菜加工生产线供热，待后期该园区集中供热管网覆盖到位或政策发生变化，要求临泽县绿然枣业食品有限公司须无条件关停拆除燃煤锅炉</w:t>
                  </w:r>
                  <w:r>
                    <w:rPr>
                      <w:rFonts w:hint="eastAsia" w:ascii="Times New Roman" w:hAnsi="Times New Roman" w:eastAsia="宋体" w:cs="Times New Roman"/>
                      <w:color w:val="FF0000"/>
                      <w:kern w:val="2"/>
                      <w:sz w:val="21"/>
                      <w:szCs w:val="24"/>
                      <w:lang w:val="en-US" w:eastAsia="zh-CN" w:bidi="ar-SA"/>
                    </w:rPr>
                    <w:t>；生活污水</w:t>
                  </w:r>
                  <w:r>
                    <w:rPr>
                      <w:rFonts w:hint="eastAsia" w:cs="Times New Roman"/>
                      <w:color w:val="FF0000"/>
                      <w:kern w:val="2"/>
                      <w:sz w:val="21"/>
                      <w:szCs w:val="24"/>
                      <w:lang w:val="en-US" w:eastAsia="zh-CN" w:bidi="ar-SA"/>
                    </w:rPr>
                    <w:t>依托厂区现有化粪池处理后并入</w:t>
                  </w:r>
                  <w:r>
                    <w:rPr>
                      <w:rFonts w:hint="eastAsia" w:ascii="Times New Roman" w:hAnsi="Times New Roman" w:eastAsia="宋体" w:cs="Times New Roman"/>
                      <w:color w:val="FF0000"/>
                      <w:kern w:val="2"/>
                      <w:sz w:val="21"/>
                      <w:szCs w:val="24"/>
                      <w:lang w:val="en-US" w:eastAsia="zh-CN" w:bidi="ar-SA"/>
                    </w:rPr>
                    <w:t>生产废水</w:t>
                  </w:r>
                  <w:r>
                    <w:rPr>
                      <w:rFonts w:hint="eastAsia" w:cs="Times New Roman"/>
                      <w:color w:val="FF0000"/>
                      <w:kern w:val="2"/>
                      <w:sz w:val="21"/>
                      <w:szCs w:val="24"/>
                      <w:lang w:val="en-US" w:eastAsia="zh-CN" w:bidi="ar-SA"/>
                    </w:rPr>
                    <w:t>排入</w:t>
                  </w:r>
                  <w:r>
                    <w:rPr>
                      <w:rFonts w:hint="eastAsia" w:ascii="Times New Roman" w:hAnsi="Times New Roman" w:eastAsia="宋体" w:cs="Times New Roman"/>
                      <w:color w:val="FF0000"/>
                      <w:kern w:val="2"/>
                      <w:sz w:val="21"/>
                      <w:szCs w:val="24"/>
                      <w:lang w:val="en-US" w:eastAsia="zh-CN" w:bidi="ar-SA"/>
                    </w:rPr>
                    <w:t>厂区新建污水处理站</w:t>
                  </w:r>
                  <w:r>
                    <w:rPr>
                      <w:rFonts w:hint="eastAsia" w:cs="Times New Roman"/>
                      <w:color w:val="FF0000"/>
                      <w:kern w:val="2"/>
                      <w:sz w:val="21"/>
                      <w:szCs w:val="24"/>
                      <w:lang w:val="en-US" w:eastAsia="zh-CN" w:bidi="ar-SA"/>
                    </w:rPr>
                    <w:t>进行处理，</w:t>
                  </w:r>
                  <w:r>
                    <w:rPr>
                      <w:rFonts w:hint="eastAsia" w:cs="Times New Roman"/>
                      <w:color w:val="0000FF"/>
                      <w:sz w:val="21"/>
                      <w:szCs w:val="21"/>
                      <w:highlight w:val="none"/>
                      <w:lang w:val="en-US" w:eastAsia="zh-CN" w:bidi="ar-SA"/>
                    </w:rPr>
                    <w:t>处理后的废水</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r>
                    <w:rPr>
                      <w:rFonts w:hint="eastAsia" w:ascii="Times New Roman" w:hAnsi="Times New Roman" w:eastAsia="宋体" w:cs="Times New Roman"/>
                      <w:color w:val="FF0000"/>
                      <w:kern w:val="2"/>
                      <w:sz w:val="21"/>
                      <w:szCs w:val="24"/>
                      <w:lang w:val="en-US" w:eastAsia="zh-CN" w:bidi="ar-SA"/>
                    </w:rPr>
                    <w:t>符合园区排水要求</w:t>
                  </w:r>
                  <w:r>
                    <w:rPr>
                      <w:rFonts w:hint="eastAsia" w:cs="Times New Roman"/>
                      <w:color w:val="FF0000"/>
                      <w:kern w:val="2"/>
                      <w:sz w:val="21"/>
                      <w:szCs w:val="24"/>
                      <w:lang w:val="en-US" w:eastAsia="zh-CN" w:bidi="ar-SA"/>
                    </w:rPr>
                    <w:t>。</w:t>
                  </w:r>
                </w:p>
              </w:tc>
              <w:tc>
                <w:tcPr>
                  <w:tcW w:w="466" w:type="pct"/>
                  <w:noWrap w:val="0"/>
                  <w:vAlign w:val="center"/>
                </w:tcPr>
                <w:p w14:paraId="5BE8818A">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FF0000"/>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相符</w:t>
                  </w:r>
                </w:p>
              </w:tc>
            </w:tr>
            <w:tr w14:paraId="084E6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pct"/>
                  <w:noWrap w:val="0"/>
                  <w:vAlign w:val="center"/>
                </w:tcPr>
                <w:p w14:paraId="0F2BA4F3">
                  <w:pPr>
                    <w:pStyle w:val="8"/>
                    <w:keepNext w:val="0"/>
                    <w:keepLines w:val="0"/>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落实“三线一单”生态分区管控要求，推进产业结构和能源结构调整，优化用地结构，不断提高资源能源利用效率，加强污染物排放控制。</w:t>
                  </w:r>
                </w:p>
                <w:p w14:paraId="0ECDF8CD">
                  <w:pPr>
                    <w:pStyle w:val="8"/>
                    <w:keepNext w:val="0"/>
                    <w:keepLines w:val="0"/>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环境准入清单：根据《张掖市“三线一单”生态环境分区管控方案》，结合园区发展规划，《报告书》提出了分区管控要求和入园项目行业准入清单。入园项目应符合规划空间布局、产业定位和建设项目环境准入等要求，严格执行建设项目环境影响评价、排污许可、污染物总量减排、环保“三同时”等环境保护法律法规和政策要求。加强对园区生态环境的分析评估，把好产业准入关，防止高耗能、高排放项目盲目发展，引导企业应用绿色技术，提高能效水平，促进园区发展向绿色低碳转型。</w:t>
                  </w:r>
                </w:p>
              </w:tc>
              <w:tc>
                <w:tcPr>
                  <w:tcW w:w="1700" w:type="pct"/>
                  <w:noWrap w:val="0"/>
                  <w:vAlign w:val="center"/>
                </w:tcPr>
                <w:p w14:paraId="3F69D8B8">
                  <w:pPr>
                    <w:pStyle w:val="8"/>
                    <w:keepNext w:val="0"/>
                    <w:keepLines w:val="0"/>
                    <w:numPr>
                      <w:ilvl w:val="0"/>
                      <w:numId w:val="0"/>
                    </w:numPr>
                    <w:suppressLineNumbers w:val="0"/>
                    <w:spacing w:before="0" w:beforeAutospacing="0" w:after="0" w:afterAutospacing="0"/>
                    <w:ind w:left="0" w:right="0"/>
                    <w:rPr>
                      <w:rFonts w:hint="default" w:ascii="Times New Roman" w:hAnsi="Times New Roman" w:eastAsia="宋体" w:cs="Times New Roman"/>
                      <w:b w:val="0"/>
                      <w:bCs w:val="0"/>
                      <w:color w:val="FF0000"/>
                      <w:sz w:val="21"/>
                      <w:szCs w:val="21"/>
                      <w:vertAlign w:val="baseline"/>
                      <w:lang w:val="en-US" w:eastAsia="zh-CN"/>
                    </w:rPr>
                  </w:pPr>
                  <w:r>
                    <w:rPr>
                      <w:rFonts w:hint="default"/>
                      <w:lang w:val="en-US" w:eastAsia="zh-CN"/>
                    </w:rPr>
                    <w:t>本项目</w:t>
                  </w:r>
                  <w:r>
                    <w:rPr>
                      <w:rFonts w:hint="eastAsia"/>
                      <w:lang w:val="en-US" w:eastAsia="zh-CN"/>
                    </w:rPr>
                    <w:t>属于蔬菜精深加工行</w:t>
                  </w:r>
                  <w:r>
                    <w:rPr>
                      <w:rFonts w:hint="eastAsia"/>
                      <w:color w:val="auto"/>
                      <w:lang w:val="en-US" w:eastAsia="zh-CN"/>
                    </w:rPr>
                    <w:t>业，主要产品为脱水蔬菜，位于绿色食品加工产业园-红枣、蔬菜、酒品加工区，符合园区规划定位和空间</w:t>
                  </w:r>
                  <w:r>
                    <w:rPr>
                      <w:rFonts w:hint="eastAsia"/>
                      <w:lang w:val="en-US" w:eastAsia="zh-CN"/>
                    </w:rPr>
                    <w:t>布局要求；严格按照《甘肃省人民政府关于实施“三线一单”生态环境分区管控的意见》（甘政发〔2020〕68号）、《甘肃省生态环境厅关于实施“三线一单”生态环境分区管控动态更新成果的通知》（甘环发〔2024〕18号）、《张掖市人民政府关于印发</w:t>
                  </w:r>
                  <w:r>
                    <w:rPr>
                      <w:rFonts w:hint="default"/>
                      <w:lang w:val="en-US" w:eastAsia="zh-CN"/>
                    </w:rPr>
                    <w:t>&lt;</w:t>
                  </w:r>
                  <w:r>
                    <w:rPr>
                      <w:rFonts w:hint="eastAsia"/>
                      <w:lang w:val="en-US" w:eastAsia="zh-CN"/>
                    </w:rPr>
                    <w:t>张掖市“三线一单”生态环境分区管控方案</w:t>
                  </w:r>
                  <w:r>
                    <w:rPr>
                      <w:rFonts w:hint="default"/>
                      <w:lang w:val="en-US" w:eastAsia="zh-CN"/>
                    </w:rPr>
                    <w:t>&gt;</w:t>
                  </w:r>
                  <w:r>
                    <w:rPr>
                      <w:rFonts w:hint="eastAsia"/>
                      <w:lang w:val="en-US" w:eastAsia="zh-CN"/>
                    </w:rPr>
                    <w:t>的通知》（张政发〔</w:t>
                  </w:r>
                  <w:r>
                    <w:rPr>
                      <w:rFonts w:hint="default"/>
                      <w:lang w:val="en-US" w:eastAsia="zh-CN"/>
                    </w:rPr>
                    <w:t>2021</w:t>
                  </w:r>
                  <w:r>
                    <w:rPr>
                      <w:rFonts w:hint="eastAsia"/>
                      <w:lang w:val="en-US" w:eastAsia="zh-CN"/>
                    </w:rPr>
                    <w:t>〕</w:t>
                  </w:r>
                  <w:r>
                    <w:rPr>
                      <w:rFonts w:hint="default"/>
                      <w:lang w:val="en-US" w:eastAsia="zh-CN"/>
                    </w:rPr>
                    <w:t>35</w:t>
                  </w:r>
                  <w:r>
                    <w:rPr>
                      <w:rFonts w:hint="eastAsia"/>
                      <w:lang w:val="en-US" w:eastAsia="zh-CN"/>
                    </w:rPr>
                    <w:t>号）、《张掖市生态环境局关于实施“三线一单”生态环境分区管控动态更新成果的通知》（张环发〔2024〕10号）中重点管控单元的相关要求进行建设和运行管理。</w:t>
                  </w:r>
                </w:p>
              </w:tc>
              <w:tc>
                <w:tcPr>
                  <w:tcW w:w="466" w:type="pct"/>
                  <w:noWrap w:val="0"/>
                  <w:vAlign w:val="center"/>
                </w:tcPr>
                <w:p w14:paraId="26E091C3">
                  <w:pPr>
                    <w:keepNext w:val="0"/>
                    <w:keepLines w:val="0"/>
                    <w:numPr>
                      <w:ilvl w:val="0"/>
                      <w:numId w:val="0"/>
                    </w:numPr>
                    <w:suppressLineNumbers w:val="0"/>
                    <w:spacing w:before="0" w:beforeAutospacing="0" w:after="0" w:afterAutospacing="0"/>
                    <w:ind w:left="0" w:right="0" w:rightChars="0"/>
                    <w:jc w:val="center"/>
                    <w:rPr>
                      <w:rFonts w:hint="default" w:ascii="Times New Roman" w:hAnsi="Times New Roman" w:eastAsia="宋体" w:cs="Times New Roman"/>
                      <w:b w:val="0"/>
                      <w:bCs w:val="0"/>
                      <w:color w:val="FF0000"/>
                      <w:sz w:val="21"/>
                      <w:szCs w:val="21"/>
                      <w:vertAlign w:val="baseline"/>
                      <w:lang w:val="en-US" w:eastAsia="zh-CN"/>
                    </w:rPr>
                  </w:pPr>
                  <w:r>
                    <w:rPr>
                      <w:rFonts w:hint="eastAsia" w:cs="Times New Roman"/>
                      <w:b w:val="0"/>
                      <w:bCs w:val="0"/>
                      <w:color w:val="auto"/>
                      <w:sz w:val="21"/>
                      <w:szCs w:val="21"/>
                      <w:vertAlign w:val="baseline"/>
                      <w:lang w:val="en-US" w:eastAsia="zh-CN"/>
                    </w:rPr>
                    <w:t>符合</w:t>
                  </w:r>
                </w:p>
              </w:tc>
            </w:tr>
            <w:tr w14:paraId="7CF13C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pct"/>
                  <w:noWrap w:val="0"/>
                  <w:vAlign w:val="center"/>
                </w:tcPr>
                <w:p w14:paraId="10437A0D">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六、加强环境风险防范和管控。建立园区布局、配套设施、风险区域、环保设施环境风险防控体系和环境风险评估化解机制，定期开展评估、风险管控与治理修复，排查环境风险隐患。加强环境应急物资储备，科学确定区域风险等级和风险容量，推动园区安全、环保、应急救援一体化建设。优化园区内企业布局，有效控制和降低整体安全风险。加强产业园区环境风险防控体系建设并编制应急预案，细化明确产业园区及区内企业环境风险防范责任，与地方政府应急预案做好衔接联动，切实做好环境风险</w:t>
                  </w:r>
                </w:p>
                <w:p w14:paraId="46FED118">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防范工作</w:t>
                  </w:r>
                </w:p>
              </w:tc>
              <w:tc>
                <w:tcPr>
                  <w:tcW w:w="1700" w:type="pct"/>
                  <w:noWrap w:val="0"/>
                  <w:vAlign w:val="center"/>
                </w:tcPr>
                <w:p w14:paraId="07392985">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w:t>
                  </w:r>
                  <w:r>
                    <w:rPr>
                      <w:rFonts w:hint="eastAsia" w:ascii="Times New Roman" w:hAnsi="Times New Roman" w:eastAsia="宋体" w:cs="Times New Roman"/>
                      <w:b w:val="0"/>
                      <w:bCs w:val="0"/>
                      <w:color w:val="auto"/>
                      <w:sz w:val="21"/>
                      <w:szCs w:val="21"/>
                      <w:vertAlign w:val="baseline"/>
                      <w:lang w:val="zh-CN" w:eastAsia="zh-CN"/>
                    </w:rPr>
                    <w:t>项目实施后按照</w:t>
                  </w:r>
                  <w:r>
                    <w:rPr>
                      <w:rFonts w:hint="eastAsia" w:ascii="Times New Roman" w:hAnsi="Times New Roman" w:eastAsia="宋体" w:cs="Times New Roman"/>
                      <w:b w:val="0"/>
                      <w:bCs w:val="0"/>
                      <w:color w:val="auto"/>
                      <w:sz w:val="21"/>
                      <w:szCs w:val="21"/>
                      <w:vertAlign w:val="baseline"/>
                      <w:lang w:val="en-US" w:eastAsia="zh-CN"/>
                    </w:rPr>
                    <w:t>《甘肃省环境保护条例》相关要求，针对企业涉及有环境风险开展环境风险评估，依法编制突发环境事件应急预案，报所在地生态环境主管部门和有关部门备案，并定期组织演练。</w:t>
                  </w:r>
                </w:p>
              </w:tc>
              <w:tc>
                <w:tcPr>
                  <w:tcW w:w="466" w:type="pct"/>
                  <w:noWrap w:val="0"/>
                  <w:vAlign w:val="center"/>
                </w:tcPr>
                <w:p w14:paraId="3FA86784">
                  <w:pPr>
                    <w:keepNext w:val="0"/>
                    <w:keepLines w:val="0"/>
                    <w:numPr>
                      <w:ilvl w:val="0"/>
                      <w:numId w:val="0"/>
                    </w:numPr>
                    <w:suppressLineNumbers w:val="0"/>
                    <w:spacing w:before="0" w:beforeAutospacing="0" w:after="0" w:afterAutospacing="0"/>
                    <w:ind w:left="0" w:right="0" w:rightChars="0"/>
                    <w:jc w:val="both"/>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相符</w:t>
                  </w:r>
                </w:p>
              </w:tc>
            </w:tr>
          </w:tbl>
          <w:p w14:paraId="7AF14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auto"/>
                <w:kern w:val="0"/>
                <w:sz w:val="24"/>
                <w:szCs w:val="20"/>
              </w:rPr>
            </w:pPr>
            <w:r>
              <w:rPr>
                <w:rFonts w:hint="eastAsia"/>
                <w:color w:val="auto"/>
                <w:kern w:val="0"/>
                <w:sz w:val="24"/>
                <w:szCs w:val="20"/>
              </w:rPr>
              <w:t>综上所述，本项目的建设与《</w:t>
            </w:r>
            <w:r>
              <w:rPr>
                <w:rFonts w:hint="eastAsia" w:ascii="Times New Roman" w:hAnsi="Times New Roman" w:eastAsia="宋体" w:cs="Times New Roman"/>
                <w:color w:val="auto"/>
                <w:kern w:val="0"/>
                <w:sz w:val="24"/>
                <w:szCs w:val="20"/>
                <w:lang w:val="en-US" w:eastAsia="zh-CN" w:bidi="ar-SA"/>
              </w:rPr>
              <w:t>临泽工业园区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产业功能区</w:t>
            </w:r>
            <w:r>
              <w:rPr>
                <w:rFonts w:hint="eastAsia"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发展规划</w:t>
            </w:r>
            <w:r>
              <w:rPr>
                <w:rFonts w:hint="eastAsia"/>
                <w:color w:val="auto"/>
                <w:kern w:val="0"/>
                <w:sz w:val="24"/>
                <w:szCs w:val="20"/>
                <w:lang w:val="en-US" w:eastAsia="zh-CN"/>
              </w:rPr>
              <w:t>（2022-2035）</w:t>
            </w:r>
            <w:r>
              <w:rPr>
                <w:rFonts w:hint="eastAsia"/>
                <w:color w:val="auto"/>
                <w:kern w:val="0"/>
                <w:sz w:val="24"/>
                <w:szCs w:val="20"/>
              </w:rPr>
              <w:t>环境影响评价报告书》审核意见相符。</w:t>
            </w:r>
          </w:p>
          <w:p w14:paraId="7D5C9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kern w:val="0"/>
                <w:sz w:val="24"/>
                <w:szCs w:val="20"/>
                <w:lang w:val="en-US" w:eastAsia="zh-CN"/>
              </w:rPr>
            </w:pPr>
            <w:r>
              <w:rPr>
                <w:rFonts w:hint="eastAsia" w:ascii="宋体" w:hAnsi="宋体" w:eastAsia="宋体" w:cs="宋体"/>
                <w:color w:val="DE1AC4"/>
                <w:kern w:val="0"/>
                <w:sz w:val="24"/>
                <w:szCs w:val="20"/>
                <w:lang w:val="en-US" w:eastAsia="zh-CN"/>
              </w:rPr>
              <w:t>⑷</w:t>
            </w:r>
            <w:r>
              <w:rPr>
                <w:rFonts w:hint="eastAsia"/>
                <w:color w:val="DE1AC4"/>
                <w:kern w:val="0"/>
                <w:sz w:val="24"/>
                <w:szCs w:val="20"/>
                <w:lang w:val="en-US" w:eastAsia="zh-CN"/>
              </w:rPr>
              <w:t xml:space="preserve"> 本项目建设与园区规划和现有项目环评批复符合性分析</w:t>
            </w:r>
          </w:p>
          <w:p w14:paraId="20E3F7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DE1AC4"/>
                <w:kern w:val="0"/>
                <w:sz w:val="24"/>
                <w:szCs w:val="20"/>
                <w:lang w:val="en-US" w:eastAsia="zh-CN" w:bidi="ar-SA"/>
              </w:rPr>
            </w:pPr>
            <w:r>
              <w:rPr>
                <w:rFonts w:hint="eastAsia" w:cs="Times New Roman"/>
                <w:color w:val="DE1AC4"/>
                <w:kern w:val="0"/>
                <w:sz w:val="24"/>
                <w:szCs w:val="20"/>
                <w:lang w:val="en-US" w:eastAsia="zh-CN" w:bidi="ar-SA"/>
              </w:rPr>
              <w:t>1）本项目与园区规划符合性分析</w:t>
            </w:r>
          </w:p>
          <w:p w14:paraId="3A725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DE1AC4"/>
                <w:kern w:val="0"/>
                <w:sz w:val="24"/>
                <w:szCs w:val="20"/>
                <w:lang w:val="en-US" w:eastAsia="zh-CN"/>
              </w:rPr>
            </w:pPr>
            <w:r>
              <w:rPr>
                <w:rFonts w:hint="eastAsia" w:ascii="Times New Roman" w:hAnsi="Times New Roman" w:eastAsia="宋体" w:cs="Times New Roman"/>
                <w:color w:val="DE1AC4"/>
                <w:kern w:val="0"/>
                <w:sz w:val="24"/>
                <w:szCs w:val="20"/>
                <w:lang w:val="en-US" w:eastAsia="zh-CN" w:bidi="ar-SA"/>
              </w:rPr>
              <w:t>根据本项目与《临泽工业园区（产业功能区）发展规划（2022-2035）》</w:t>
            </w:r>
            <w:r>
              <w:rPr>
                <w:rFonts w:hint="eastAsia" w:cs="Times New Roman"/>
                <w:color w:val="DE1AC4"/>
                <w:kern w:val="0"/>
                <w:sz w:val="24"/>
                <w:szCs w:val="20"/>
                <w:lang w:val="en-US" w:eastAsia="zh-CN" w:bidi="ar-SA"/>
              </w:rPr>
              <w:t>进行分析</w:t>
            </w:r>
            <w:r>
              <w:rPr>
                <w:rFonts w:hint="eastAsia" w:ascii="宋体" w:hAnsi="宋体" w:eastAsia="宋体" w:cs="宋体"/>
                <w:color w:val="DE1AC4"/>
                <w:kern w:val="0"/>
                <w:sz w:val="24"/>
                <w:szCs w:val="20"/>
                <w:lang w:val="en-US" w:eastAsia="zh-CN"/>
              </w:rPr>
              <w:t>，从园区产业定位及产业布局、园区规划用地及园区供热规划三方面进行综合分析，本项目属于蔬菜精深加工行业，主要产品为脱水蔬菜，位于绿色食品加工产业园-红枣、蔬菜、酒品加工区，符合园区功能定位要求；已取得土地证，用地性质为工业用地，符合土地利用规划要求；根据管委会出具使用燃煤锅炉申请的复函，</w:t>
            </w:r>
            <w:r>
              <w:rPr>
                <w:rFonts w:hint="default" w:ascii="Times New Roman" w:hAnsi="Times New Roman" w:eastAsia="宋体" w:cs="Times New Roman"/>
                <w:color w:val="DE1AC4"/>
                <w:kern w:val="0"/>
                <w:sz w:val="24"/>
                <w:szCs w:val="20"/>
                <w:lang w:val="en-US" w:eastAsia="zh-CN"/>
              </w:rPr>
              <w:t>暂准许使用15t/h燃煤锅炉为脱水蔬菜加工生产线供热，待后期该园区集中供热管网覆盖到位或政策发生变化，要求临泽县绿然枣业食品有限公司须无条件关停拆除燃煤锅炉</w:t>
            </w:r>
            <w:r>
              <w:rPr>
                <w:rFonts w:hint="eastAsia" w:ascii="Times New Roman" w:hAnsi="Times New Roman" w:cs="Times New Roman"/>
                <w:color w:val="DE1AC4"/>
                <w:kern w:val="0"/>
                <w:sz w:val="24"/>
                <w:szCs w:val="20"/>
                <w:lang w:val="en-US" w:eastAsia="zh-CN"/>
              </w:rPr>
              <w:t>，符合园区规划要求。</w:t>
            </w:r>
          </w:p>
          <w:p w14:paraId="1EC51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DE1AC4"/>
                <w:kern w:val="0"/>
                <w:sz w:val="24"/>
                <w:szCs w:val="20"/>
                <w:lang w:val="en-US" w:eastAsia="zh-CN"/>
              </w:rPr>
            </w:pPr>
            <w:r>
              <w:rPr>
                <w:rFonts w:hint="default" w:ascii="Times New Roman" w:hAnsi="Times New Roman" w:eastAsia="宋体" w:cs="Times New Roman"/>
                <w:color w:val="DE1AC4"/>
                <w:kern w:val="0"/>
                <w:sz w:val="24"/>
                <w:szCs w:val="20"/>
                <w:lang w:val="en-US" w:eastAsia="zh-CN"/>
              </w:rPr>
              <w:t>2）本项目与现有项目关系说明</w:t>
            </w:r>
          </w:p>
          <w:p w14:paraId="16228A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DE1AC4"/>
                <w:kern w:val="0"/>
                <w:sz w:val="24"/>
                <w:szCs w:val="20"/>
                <w:lang w:val="en-US" w:eastAsia="zh-CN"/>
              </w:rPr>
            </w:pPr>
            <w:r>
              <w:rPr>
                <w:rFonts w:hint="default" w:ascii="Times New Roman" w:hAnsi="Times New Roman" w:eastAsia="宋体" w:cs="Times New Roman"/>
                <w:color w:val="DE1AC4"/>
                <w:kern w:val="0"/>
                <w:sz w:val="24"/>
                <w:szCs w:val="20"/>
                <w:lang w:val="en-US" w:eastAsia="zh-CN"/>
              </w:rPr>
              <w:t>临泽县绿然枣业食品有限公司</w:t>
            </w:r>
            <w:r>
              <w:rPr>
                <w:rFonts w:hint="eastAsia" w:ascii="Times New Roman" w:hAnsi="Times New Roman" w:eastAsia="宋体" w:cs="Times New Roman"/>
                <w:color w:val="DE1AC4"/>
                <w:kern w:val="0"/>
                <w:sz w:val="24"/>
                <w:szCs w:val="20"/>
                <w:lang w:val="en-US" w:eastAsia="zh-CN"/>
              </w:rPr>
              <w:t>于2017年11月取得《</w:t>
            </w:r>
            <w:r>
              <w:rPr>
                <w:rFonts w:hint="default" w:ascii="Times New Roman" w:hAnsi="Times New Roman" w:eastAsia="宋体" w:cs="Times New Roman"/>
                <w:color w:val="DE1AC4"/>
                <w:kern w:val="0"/>
                <w:sz w:val="24"/>
                <w:szCs w:val="20"/>
                <w:lang w:val="en-US" w:eastAsia="zh-CN"/>
              </w:rPr>
              <w:t>临泽县绿然枣业食品有限公司5000吨果品深加工生产线建设项目</w:t>
            </w:r>
            <w:r>
              <w:rPr>
                <w:rFonts w:hint="eastAsia" w:ascii="Times New Roman" w:hAnsi="Times New Roman" w:eastAsia="宋体" w:cs="Times New Roman"/>
                <w:color w:val="DE1AC4"/>
                <w:kern w:val="0"/>
                <w:sz w:val="24"/>
                <w:szCs w:val="20"/>
                <w:lang w:val="en-US" w:eastAsia="zh-CN"/>
              </w:rPr>
              <w:t>环境影响报告表的批复》，并投入正常运行。本项目是该公司投资建设的另一个独立项目，主要利用厂区北侧闲置空地作为建设用地，办公生活设施、供水、供电及污水排水管网共用，生产线等工程内容独立运行。</w:t>
            </w:r>
          </w:p>
          <w:p w14:paraId="541BB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DE1AC4"/>
                <w:kern w:val="0"/>
                <w:sz w:val="24"/>
                <w:szCs w:val="20"/>
                <w:lang w:val="en-US" w:eastAsia="zh-CN"/>
              </w:rPr>
            </w:pPr>
            <w:r>
              <w:rPr>
                <w:rFonts w:hint="eastAsia" w:ascii="Times New Roman" w:hAnsi="Times New Roman" w:eastAsia="宋体" w:cs="Times New Roman"/>
                <w:color w:val="DE1AC4"/>
                <w:kern w:val="0"/>
                <w:sz w:val="24"/>
                <w:szCs w:val="20"/>
                <w:lang w:val="en-US" w:eastAsia="zh-CN"/>
              </w:rPr>
              <w:t>根据《</w:t>
            </w:r>
            <w:r>
              <w:rPr>
                <w:rFonts w:hint="default" w:ascii="Times New Roman" w:hAnsi="Times New Roman" w:eastAsia="宋体" w:cs="Times New Roman"/>
                <w:color w:val="DE1AC4"/>
                <w:kern w:val="0"/>
                <w:sz w:val="24"/>
                <w:szCs w:val="20"/>
                <w:lang w:val="en-US" w:eastAsia="zh-CN"/>
              </w:rPr>
              <w:t>临泽县绿然枣业食品有限公司5000吨果品深加工生产线建设项目</w:t>
            </w:r>
            <w:r>
              <w:rPr>
                <w:rFonts w:hint="eastAsia" w:ascii="Times New Roman" w:hAnsi="Times New Roman" w:eastAsia="宋体" w:cs="Times New Roman"/>
                <w:color w:val="DE1AC4"/>
                <w:kern w:val="0"/>
                <w:sz w:val="24"/>
                <w:szCs w:val="20"/>
                <w:lang w:val="en-US" w:eastAsia="zh-CN"/>
              </w:rPr>
              <w:t>环境影响报告表的批复》，要求</w:t>
            </w:r>
            <w:r>
              <w:rPr>
                <w:rFonts w:hint="default" w:ascii="Times New Roman" w:hAnsi="Times New Roman" w:eastAsia="宋体" w:cs="Times New Roman"/>
                <w:color w:val="DE1AC4"/>
                <w:kern w:val="0"/>
                <w:sz w:val="24"/>
                <w:szCs w:val="20"/>
                <w:lang w:val="en-US" w:eastAsia="zh-CN"/>
              </w:rPr>
              <w:t>5000吨果品深加工生产线建设项目</w:t>
            </w:r>
            <w:r>
              <w:rPr>
                <w:rFonts w:hint="eastAsia" w:ascii="Times New Roman" w:hAnsi="Times New Roman" w:eastAsia="宋体" w:cs="Times New Roman"/>
                <w:color w:val="DE1AC4"/>
                <w:kern w:val="0"/>
                <w:sz w:val="24"/>
                <w:szCs w:val="20"/>
                <w:lang w:val="en-US" w:eastAsia="zh-CN"/>
              </w:rPr>
              <w:t>生产热源使用电烘干加热箱，冬季采用电暖器采暖，严禁设置煤锅炉。</w:t>
            </w:r>
          </w:p>
          <w:p w14:paraId="64F3F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DE1AC4"/>
                <w:kern w:val="0"/>
                <w:sz w:val="24"/>
                <w:szCs w:val="20"/>
                <w:lang w:val="en-US" w:eastAsia="zh-CN"/>
              </w:rPr>
            </w:pPr>
            <w:r>
              <w:rPr>
                <w:rFonts w:hint="eastAsia" w:ascii="Times New Roman" w:hAnsi="Times New Roman" w:eastAsia="宋体" w:cs="Times New Roman"/>
                <w:color w:val="DE1AC4"/>
                <w:kern w:val="0"/>
                <w:sz w:val="24"/>
                <w:szCs w:val="20"/>
                <w:lang w:val="en-US" w:eastAsia="zh-CN"/>
              </w:rPr>
              <w:t>根据建设单位实际勘察，果品深加工生产线供热主要采取电烘干加热箱和电烤箱，采用清洁能源电供给；本次新建脱水蔬菜项目因供热需求，生产供热由新建锅炉房内设1台15t/h蒸汽燃煤锅炉供给，满足园区提出“产业园区禁止建设10t/h及以下燃煤锅炉”的要求，供热范围仅限于脱水蔬菜生产线。</w:t>
            </w:r>
          </w:p>
          <w:p w14:paraId="7BBBE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DE1AC4"/>
                <w:kern w:val="0"/>
                <w:sz w:val="24"/>
                <w:szCs w:val="20"/>
                <w:lang w:val="en-US" w:eastAsia="zh-CN"/>
              </w:rPr>
            </w:pPr>
            <w:r>
              <w:rPr>
                <w:rFonts w:hint="eastAsia" w:ascii="Times New Roman" w:hAnsi="Times New Roman" w:eastAsia="宋体" w:cs="Times New Roman"/>
                <w:color w:val="DE1AC4"/>
                <w:kern w:val="0"/>
                <w:sz w:val="24"/>
                <w:szCs w:val="20"/>
                <w:lang w:val="en-US" w:eastAsia="zh-CN"/>
              </w:rPr>
              <w:t>3）管委会要求</w:t>
            </w:r>
          </w:p>
          <w:p w14:paraId="658D2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DE1AC4"/>
                <w:kern w:val="0"/>
                <w:sz w:val="24"/>
                <w:szCs w:val="20"/>
                <w:lang w:val="en-US" w:eastAsia="zh-CN"/>
              </w:rPr>
            </w:pPr>
            <w:r>
              <w:rPr>
                <w:rFonts w:hint="eastAsia" w:ascii="Times New Roman" w:hAnsi="Times New Roman" w:eastAsia="宋体" w:cs="Times New Roman"/>
                <w:color w:val="DE1AC4"/>
                <w:kern w:val="0"/>
                <w:sz w:val="24"/>
                <w:szCs w:val="20"/>
                <w:lang w:val="en-US" w:eastAsia="zh-CN"/>
              </w:rPr>
              <w:t>根据2026年6月3日甘肃临泽工业园区管理委员会出具“关于脱水蔬菜加工生产线项目使用燃煤锅炉申请的复函”，明确临泽县绿然枣业食品有限公司拟投资建设的脱水蔬菜加工生产线项目符合《临泽工业园区（产业功能区）发展规划（2022-2035）》，临泽绿色农产品加工产业园区内集中供热管网尚未覆盖，天然气管网未铺设至项目区域，生物质锅炉热量满足不了生产需求。经管委会同意，暂准许使</w:t>
            </w:r>
            <w:r>
              <w:rPr>
                <w:rFonts w:hint="default" w:ascii="Times New Roman" w:hAnsi="Times New Roman" w:eastAsia="宋体" w:cs="Times New Roman"/>
                <w:color w:val="DE1AC4"/>
                <w:kern w:val="0"/>
                <w:sz w:val="24"/>
                <w:szCs w:val="20"/>
                <w:lang w:val="en-US" w:eastAsia="zh-CN"/>
              </w:rPr>
              <w:t>用15t/h燃煤锅炉为</w:t>
            </w:r>
            <w:r>
              <w:rPr>
                <w:rFonts w:hint="eastAsia" w:ascii="Times New Roman" w:hAnsi="Times New Roman" w:eastAsia="宋体" w:cs="Times New Roman"/>
                <w:color w:val="DE1AC4"/>
                <w:kern w:val="0"/>
                <w:sz w:val="24"/>
                <w:szCs w:val="20"/>
                <w:lang w:val="en-US" w:eastAsia="zh-CN"/>
              </w:rPr>
              <w:t>脱水蔬菜加工生产线供热，待后期该园区集中供热管网覆盖到位或政策发生变化，要求临泽县绿然枣业食品有限公司须无条件关停拆除燃煤锅炉。同时，建设单位也出局承诺函，严格按照管委会要求执行。</w:t>
            </w:r>
          </w:p>
          <w:p w14:paraId="271DEF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szCs w:val="20"/>
                <w:lang w:val="en-US" w:eastAsia="zh-CN"/>
              </w:rPr>
            </w:pPr>
            <w:r>
              <w:rPr>
                <w:rFonts w:hint="eastAsia" w:ascii="Times New Roman" w:hAnsi="Times New Roman" w:eastAsia="宋体" w:cs="Times New Roman"/>
                <w:color w:val="DE1AC4"/>
                <w:kern w:val="0"/>
                <w:sz w:val="24"/>
                <w:szCs w:val="20"/>
                <w:lang w:val="en-US" w:eastAsia="zh-CN"/>
              </w:rPr>
              <w:t>综上，本项目符合园区的整体规划要求，在项目实施过程中</w:t>
            </w:r>
            <w:r>
              <w:rPr>
                <w:rFonts w:hint="default" w:ascii="Times New Roman" w:hAnsi="Times New Roman" w:eastAsia="宋体" w:cs="Times New Roman"/>
                <w:color w:val="DE1AC4"/>
                <w:kern w:val="0"/>
                <w:sz w:val="24"/>
                <w:szCs w:val="20"/>
                <w:lang w:val="en-US" w:eastAsia="zh-CN"/>
              </w:rPr>
              <w:t>临泽县绿然枣业食品有限公司</w:t>
            </w:r>
            <w:r>
              <w:rPr>
                <w:rFonts w:hint="eastAsia" w:ascii="Times New Roman" w:hAnsi="Times New Roman" w:eastAsia="宋体" w:cs="Times New Roman"/>
                <w:color w:val="DE1AC4"/>
                <w:kern w:val="0"/>
                <w:sz w:val="24"/>
                <w:szCs w:val="20"/>
                <w:lang w:val="en-US" w:eastAsia="zh-CN"/>
              </w:rPr>
              <w:t>严格执行果品深加工项目采用电烘干加热箱供热，脱水蔬菜采用燃煤锅炉供给，待后期该园区集中供热管网覆盖到位，建设单位承诺须无条件关停拆除本次设置的15t/h蒸汽燃煤锅炉，按照园区要求执行。</w:t>
            </w:r>
          </w:p>
        </w:tc>
      </w:tr>
      <w:tr w14:paraId="4236A2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3" w:hRule="atLeast"/>
        </w:trPr>
        <w:tc>
          <w:tcPr>
            <w:tcW w:w="1689" w:type="dxa"/>
            <w:tcBorders>
              <w:top w:val="single" w:color="auto" w:sz="4" w:space="0"/>
              <w:left w:val="single" w:color="auto" w:sz="4" w:space="0"/>
              <w:bottom w:val="single" w:color="auto" w:sz="4" w:space="0"/>
              <w:right w:val="single" w:color="auto" w:sz="4" w:space="0"/>
            </w:tcBorders>
            <w:vAlign w:val="center"/>
          </w:tcPr>
          <w:p w14:paraId="6045B63A">
            <w:pPr>
              <w:keepNext w:val="0"/>
              <w:keepLines w:val="0"/>
              <w:suppressLineNumbers w:val="0"/>
              <w:adjustRightInd w:val="0"/>
              <w:snapToGrid w:val="0"/>
              <w:spacing w:before="0" w:beforeAutospacing="0" w:after="0" w:afterAutospacing="0"/>
              <w:ind w:left="0" w:right="0"/>
              <w:jc w:val="center"/>
              <w:rPr>
                <w:rFonts w:hint="eastAsia"/>
                <w:color w:val="auto"/>
                <w:szCs w:val="24"/>
              </w:rPr>
            </w:pPr>
            <w:r>
              <w:rPr>
                <w:rFonts w:hint="eastAsia"/>
                <w:color w:val="auto"/>
                <w:szCs w:val="24"/>
              </w:rPr>
              <w:t>其他符合性</w:t>
            </w:r>
          </w:p>
          <w:p w14:paraId="7195EB50">
            <w:pPr>
              <w:keepNext w:val="0"/>
              <w:keepLines w:val="0"/>
              <w:suppressLineNumbers w:val="0"/>
              <w:adjustRightInd w:val="0"/>
              <w:snapToGrid w:val="0"/>
              <w:spacing w:before="0" w:beforeAutospacing="0" w:after="0" w:afterAutospacing="0"/>
              <w:ind w:left="0" w:right="0"/>
              <w:jc w:val="center"/>
              <w:rPr>
                <w:rFonts w:hint="eastAsia"/>
                <w:color w:val="FF0000"/>
                <w:szCs w:val="24"/>
              </w:rPr>
            </w:pPr>
            <w:r>
              <w:rPr>
                <w:rFonts w:hint="eastAsia"/>
                <w:color w:val="auto"/>
                <w:szCs w:val="24"/>
              </w:rPr>
              <w:t>分析</w:t>
            </w:r>
          </w:p>
        </w:tc>
        <w:tc>
          <w:tcPr>
            <w:tcW w:w="7599" w:type="dxa"/>
            <w:gridSpan w:val="3"/>
            <w:tcBorders>
              <w:top w:val="single" w:color="auto" w:sz="4" w:space="0"/>
              <w:left w:val="single" w:color="auto" w:sz="4" w:space="0"/>
              <w:bottom w:val="single" w:color="auto" w:sz="4" w:space="0"/>
              <w:right w:val="single" w:color="auto" w:sz="4" w:space="0"/>
            </w:tcBorders>
            <w:vAlign w:val="center"/>
          </w:tcPr>
          <w:p w14:paraId="73047499">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default" w:ascii="Times New Roman" w:hAnsi="Times New Roman" w:eastAsia="宋体" w:cs="Times New Roman"/>
                <w:b/>
                <w:bCs/>
                <w:color w:val="auto"/>
                <w:sz w:val="28"/>
                <w:szCs w:val="28"/>
                <w:lang w:val="zh-CN"/>
              </w:rPr>
            </w:pPr>
            <w:r>
              <w:rPr>
                <w:rFonts w:hint="default" w:ascii="Times New Roman" w:hAnsi="Times New Roman" w:eastAsia="宋体" w:cs="Times New Roman"/>
                <w:b/>
                <w:bCs/>
                <w:color w:val="auto"/>
                <w:sz w:val="28"/>
                <w:szCs w:val="28"/>
              </w:rPr>
              <w:t>1.</w:t>
            </w:r>
            <w:r>
              <w:rPr>
                <w:rFonts w:hint="eastAsia" w:ascii="Times New Roman" w:hAnsi="Times New Roman" w:eastAsia="宋体" w:cs="Times New Roman"/>
                <w:b/>
                <w:bCs/>
                <w:color w:val="auto"/>
                <w:sz w:val="28"/>
                <w:szCs w:val="28"/>
                <w:lang w:val="en-US" w:eastAsia="zh-CN"/>
              </w:rPr>
              <w:t xml:space="preserve">1 </w:t>
            </w:r>
            <w:r>
              <w:rPr>
                <w:rFonts w:hint="default" w:ascii="Times New Roman" w:hAnsi="Times New Roman" w:eastAsia="宋体" w:cs="Times New Roman"/>
                <w:b/>
                <w:bCs/>
                <w:color w:val="auto"/>
                <w:sz w:val="28"/>
                <w:szCs w:val="28"/>
              </w:rPr>
              <w:t>产业政策符合性分析</w:t>
            </w:r>
          </w:p>
          <w:p w14:paraId="34367BAB">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根据《产业结构调整指导目录（2024年本）》，本项目属于“鼓励类”中的“一、农林牧渔业-8．农产品仓储运输：农林牧渔产品储运、保鲜、加工与综合利用”；项目</w:t>
            </w:r>
            <w:r>
              <w:rPr>
                <w:rFonts w:hint="eastAsia" w:cs="Times New Roman"/>
                <w:color w:val="auto"/>
                <w:szCs w:val="20"/>
                <w:highlight w:val="none"/>
                <w:lang w:val="en-US" w:eastAsia="zh-CN"/>
              </w:rPr>
              <w:t>厂址</w:t>
            </w:r>
            <w:r>
              <w:rPr>
                <w:rFonts w:hint="eastAsia" w:ascii="Times New Roman" w:hAnsi="Times New Roman" w:eastAsia="宋体" w:cs="Times New Roman"/>
                <w:color w:val="auto"/>
                <w:kern w:val="0"/>
                <w:sz w:val="24"/>
                <w:szCs w:val="20"/>
                <w:highlight w:val="none"/>
                <w:lang w:val="en-US" w:eastAsia="zh-CN"/>
              </w:rPr>
              <w:t>不属于临泽县县城建成区，属于其他区域，</w:t>
            </w:r>
            <w:r>
              <w:rPr>
                <w:rFonts w:hint="default" w:ascii="Times New Roman" w:hAnsi="Times New Roman" w:eastAsia="宋体" w:cs="Times New Roman"/>
                <w:color w:val="auto"/>
                <w:kern w:val="0"/>
                <w:sz w:val="24"/>
                <w:szCs w:val="20"/>
                <w:highlight w:val="none"/>
              </w:rPr>
              <w:t>配套</w:t>
            </w:r>
            <w:r>
              <w:rPr>
                <w:rFonts w:hint="eastAsia" w:ascii="Times New Roman" w:hAnsi="Times New Roman" w:eastAsia="宋体" w:cs="Times New Roman"/>
                <w:color w:val="auto"/>
                <w:kern w:val="0"/>
                <w:sz w:val="24"/>
                <w:szCs w:val="20"/>
                <w:highlight w:val="none"/>
                <w:lang w:val="en-US" w:eastAsia="zh-CN"/>
              </w:rPr>
              <w:t>建设15蒸吨</w:t>
            </w:r>
            <w:r>
              <w:rPr>
                <w:rFonts w:hint="default" w:ascii="Times New Roman" w:hAnsi="Times New Roman" w:eastAsia="宋体" w:cs="Times New Roman"/>
                <w:color w:val="auto"/>
                <w:kern w:val="0"/>
                <w:sz w:val="24"/>
                <w:szCs w:val="20"/>
                <w:highlight w:val="none"/>
              </w:rPr>
              <w:t>燃煤锅炉不属于限制类</w:t>
            </w:r>
            <w:r>
              <w:rPr>
                <w:rFonts w:hint="default" w:ascii="Times New Roman" w:hAnsi="Times New Roman" w:eastAsia="宋体" w:cs="Times New Roman"/>
                <w:color w:val="auto"/>
                <w:kern w:val="0"/>
                <w:sz w:val="24"/>
                <w:szCs w:val="20"/>
                <w:highlight w:val="none"/>
                <w:lang w:val="en-US" w:eastAsia="zh-CN"/>
              </w:rPr>
              <w:t>机械设备</w:t>
            </w:r>
            <w:r>
              <w:rPr>
                <w:rFonts w:hint="default" w:ascii="Times New Roman" w:hAnsi="Times New Roman" w:eastAsia="宋体" w:cs="Times New Roman"/>
                <w:color w:val="auto"/>
                <w:kern w:val="0"/>
                <w:sz w:val="24"/>
                <w:szCs w:val="20"/>
                <w:highlight w:val="none"/>
              </w:rPr>
              <w:t>。</w:t>
            </w:r>
          </w:p>
          <w:p w14:paraId="2542EAC8">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本项目已在</w:t>
            </w:r>
            <w:r>
              <w:rPr>
                <w:rFonts w:hint="eastAsia" w:cs="Times New Roman"/>
                <w:color w:val="auto"/>
                <w:szCs w:val="20"/>
                <w:highlight w:val="none"/>
                <w:lang w:val="en-US" w:eastAsia="zh-CN"/>
              </w:rPr>
              <w:t>临泽县发展和改革局进行</w:t>
            </w:r>
            <w:r>
              <w:rPr>
                <w:rFonts w:hint="eastAsia" w:ascii="Times New Roman" w:hAnsi="Times New Roman" w:eastAsia="宋体" w:cs="Times New Roman"/>
                <w:color w:val="auto"/>
                <w:szCs w:val="20"/>
                <w:highlight w:val="none"/>
                <w:lang w:val="en-US" w:eastAsia="zh-CN"/>
              </w:rPr>
              <w:t>备案，备案号：</w:t>
            </w:r>
            <w:r>
              <w:rPr>
                <w:rFonts w:hint="eastAsia" w:cs="Times New Roman"/>
                <w:color w:val="auto"/>
                <w:szCs w:val="20"/>
                <w:highlight w:val="none"/>
                <w:lang w:val="en-US" w:eastAsia="zh-CN"/>
              </w:rPr>
              <w:t>临发改（备）</w:t>
            </w:r>
            <w:r>
              <w:rPr>
                <w:rFonts w:hint="eastAsia" w:ascii="Times New Roman" w:hAnsi="Times New Roman" w:eastAsia="宋体" w:cs="Times New Roman"/>
                <w:color w:val="auto"/>
                <w:szCs w:val="20"/>
                <w:highlight w:val="none"/>
                <w:lang w:val="en-US" w:eastAsia="zh-CN"/>
              </w:rPr>
              <w:t>〔202</w:t>
            </w:r>
            <w:r>
              <w:rPr>
                <w:rFonts w:hint="eastAsia" w:cs="Times New Roman"/>
                <w:color w:val="auto"/>
                <w:szCs w:val="20"/>
                <w:highlight w:val="none"/>
                <w:lang w:val="en-US" w:eastAsia="zh-CN"/>
              </w:rPr>
              <w:t>6</w:t>
            </w:r>
            <w:r>
              <w:rPr>
                <w:rFonts w:hint="eastAsia" w:ascii="Times New Roman" w:hAnsi="Times New Roman" w:eastAsia="宋体" w:cs="Times New Roman"/>
                <w:color w:val="auto"/>
                <w:szCs w:val="20"/>
                <w:highlight w:val="none"/>
                <w:lang w:val="en-US" w:eastAsia="zh-CN"/>
              </w:rPr>
              <w:t>〕</w:t>
            </w:r>
            <w:r>
              <w:rPr>
                <w:rFonts w:hint="eastAsia" w:cs="Times New Roman"/>
                <w:color w:val="auto"/>
                <w:szCs w:val="20"/>
                <w:highlight w:val="none"/>
                <w:lang w:val="en-US" w:eastAsia="zh-CN"/>
              </w:rPr>
              <w:t>78</w:t>
            </w:r>
            <w:r>
              <w:rPr>
                <w:rFonts w:hint="eastAsia" w:ascii="Times New Roman" w:hAnsi="Times New Roman" w:eastAsia="宋体" w:cs="Times New Roman"/>
                <w:color w:val="auto"/>
                <w:szCs w:val="20"/>
                <w:highlight w:val="none"/>
                <w:lang w:val="en-US" w:eastAsia="zh-CN"/>
              </w:rPr>
              <w:t>号。</w:t>
            </w:r>
          </w:p>
          <w:p w14:paraId="79E59F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color w:val="auto"/>
                <w:szCs w:val="28"/>
                <w:highlight w:val="none"/>
              </w:rPr>
            </w:pPr>
            <w:r>
              <w:rPr>
                <w:rFonts w:hint="default"/>
                <w:color w:val="auto"/>
                <w:szCs w:val="20"/>
                <w:highlight w:val="none"/>
              </w:rPr>
              <w:t>综上所述，本项目符合国家及地方法律法规及相关产业政策要求。</w:t>
            </w:r>
          </w:p>
          <w:p w14:paraId="2A7373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contextualSpacing/>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val="en-US" w:eastAsia="zh-CN"/>
              </w:rPr>
              <w:t xml:space="preserve">2 </w:t>
            </w:r>
            <w:r>
              <w:rPr>
                <w:rFonts w:hint="eastAsia" w:cs="Times New Roman"/>
                <w:b/>
                <w:bCs/>
                <w:color w:val="auto"/>
                <w:sz w:val="28"/>
                <w:szCs w:val="28"/>
                <w:highlight w:val="none"/>
                <w:lang w:val="en-US" w:eastAsia="zh-CN"/>
              </w:rPr>
              <w:t>选址</w:t>
            </w:r>
            <w:r>
              <w:rPr>
                <w:rFonts w:hint="eastAsia" w:ascii="Times New Roman" w:hAnsi="Times New Roman" w:eastAsia="宋体" w:cs="Times New Roman"/>
                <w:b/>
                <w:bCs/>
                <w:color w:val="auto"/>
                <w:sz w:val="28"/>
                <w:szCs w:val="28"/>
                <w:highlight w:val="none"/>
              </w:rPr>
              <w:t>符合</w:t>
            </w:r>
            <w:r>
              <w:rPr>
                <w:rFonts w:hint="default" w:ascii="Times New Roman" w:hAnsi="Times New Roman" w:eastAsia="宋体" w:cs="Times New Roman"/>
                <w:b/>
                <w:bCs/>
                <w:color w:val="auto"/>
                <w:sz w:val="28"/>
                <w:szCs w:val="28"/>
                <w:highlight w:val="none"/>
              </w:rPr>
              <w:t>性分析</w:t>
            </w:r>
          </w:p>
          <w:p w14:paraId="3907FB7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⑴ 厂址地理位置</w:t>
            </w:r>
          </w:p>
          <w:p w14:paraId="4B351E9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本项目位于</w:t>
            </w:r>
            <w:r>
              <w:rPr>
                <w:rFonts w:hint="eastAsia" w:ascii="Times New Roman" w:hAnsi="Times New Roman" w:eastAsia="宋体" w:cs="Times New Roman"/>
                <w:color w:val="auto"/>
                <w:kern w:val="0"/>
                <w:sz w:val="24"/>
                <w:szCs w:val="20"/>
                <w:lang w:val="en-US" w:eastAsia="zh-CN"/>
              </w:rPr>
              <w:t>张掖市临泽县沙河农产品加工集中区（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Times New Roman" w:hAnsi="Times New Roman" w:eastAsia="宋体" w:cs="Times New Roman"/>
                <w:color w:val="auto"/>
                <w:kern w:val="0"/>
                <w:sz w:val="24"/>
                <w:szCs w:val="20"/>
                <w:lang w:val="en-US" w:eastAsia="zh-CN"/>
              </w:rPr>
              <w:t>绿色食品加工产业园）</w:t>
            </w:r>
            <w:r>
              <w:rPr>
                <w:rFonts w:hint="eastAsia" w:ascii="Times New Roman" w:hAnsi="Times New Roman" w:eastAsia="宋体" w:cs="Times New Roman"/>
                <w:color w:val="auto"/>
                <w:kern w:val="0"/>
                <w:sz w:val="24"/>
                <w:szCs w:val="20"/>
              </w:rPr>
              <w:t>，厂址中心地理坐标为东经100°</w:t>
            </w:r>
            <w:r>
              <w:rPr>
                <w:rFonts w:hint="eastAsia" w:ascii="Times New Roman" w:hAnsi="Times New Roman" w:eastAsia="宋体" w:cs="Times New Roman"/>
                <w:color w:val="auto"/>
                <w:kern w:val="0"/>
                <w:sz w:val="24"/>
                <w:szCs w:val="20"/>
                <w:lang w:val="en-US" w:eastAsia="zh-CN"/>
              </w:rPr>
              <w:t>7</w:t>
            </w:r>
            <w:r>
              <w:rPr>
                <w:rFonts w:hint="eastAsia"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lang w:val="en-US" w:eastAsia="zh-CN"/>
              </w:rPr>
              <w:t>20.056</w:t>
            </w:r>
            <w:r>
              <w:rPr>
                <w:rFonts w:hint="eastAsia" w:ascii="Times New Roman" w:hAnsi="Times New Roman" w:eastAsia="宋体" w:cs="Times New Roman"/>
                <w:color w:val="auto"/>
                <w:kern w:val="0"/>
                <w:sz w:val="24"/>
                <w:szCs w:val="20"/>
              </w:rPr>
              <w:t>"，北纬39°</w:t>
            </w:r>
            <w:r>
              <w:rPr>
                <w:rFonts w:hint="eastAsia" w:ascii="Times New Roman" w:hAnsi="Times New Roman" w:eastAsia="宋体" w:cs="Times New Roman"/>
                <w:color w:val="auto"/>
                <w:kern w:val="0"/>
                <w:sz w:val="24"/>
                <w:szCs w:val="20"/>
                <w:lang w:val="en-US" w:eastAsia="zh-CN"/>
              </w:rPr>
              <w:t>8</w:t>
            </w:r>
            <w:r>
              <w:rPr>
                <w:rFonts w:hint="eastAsia"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lang w:val="en-US" w:eastAsia="zh-CN"/>
              </w:rPr>
              <w:t>31.056</w:t>
            </w:r>
            <w:r>
              <w:rPr>
                <w:rFonts w:hint="eastAsia" w:ascii="Times New Roman" w:hAnsi="Times New Roman" w:eastAsia="宋体" w:cs="Times New Roman"/>
                <w:color w:val="auto"/>
                <w:kern w:val="0"/>
                <w:sz w:val="24"/>
                <w:szCs w:val="20"/>
              </w:rPr>
              <w:t>"；厂区西侧紧邻</w:t>
            </w:r>
            <w:r>
              <w:rPr>
                <w:rFonts w:hint="eastAsia" w:ascii="Times New Roman" w:hAnsi="Times New Roman" w:eastAsia="宋体" w:cs="Times New Roman"/>
                <w:color w:val="auto"/>
                <w:kern w:val="0"/>
                <w:sz w:val="24"/>
                <w:szCs w:val="20"/>
                <w:lang w:val="en-US" w:eastAsia="zh-CN"/>
              </w:rPr>
              <w:t>园区道路和兰化支渠</w:t>
            </w:r>
            <w:r>
              <w:rPr>
                <w:rFonts w:hint="eastAsia" w:ascii="Times New Roman" w:hAnsi="Times New Roman" w:eastAsia="宋体" w:cs="Times New Roman"/>
                <w:color w:val="auto"/>
                <w:kern w:val="0"/>
                <w:sz w:val="24"/>
                <w:szCs w:val="20"/>
              </w:rPr>
              <w:t>，北侧为</w:t>
            </w:r>
            <w:r>
              <w:rPr>
                <w:rFonts w:hint="eastAsia" w:ascii="Times New Roman" w:hAnsi="Times New Roman" w:eastAsia="宋体" w:cs="Times New Roman"/>
                <w:color w:val="auto"/>
                <w:kern w:val="0"/>
                <w:sz w:val="24"/>
                <w:szCs w:val="20"/>
                <w:lang w:val="en-US" w:eastAsia="zh-CN"/>
              </w:rPr>
              <w:t>耕地，东侧和南侧</w:t>
            </w:r>
            <w:r>
              <w:rPr>
                <w:rFonts w:hint="eastAsia" w:ascii="Times New Roman" w:hAnsi="Times New Roman" w:eastAsia="宋体" w:cs="Times New Roman"/>
                <w:color w:val="auto"/>
                <w:kern w:val="0"/>
                <w:sz w:val="24"/>
                <w:szCs w:val="20"/>
              </w:rPr>
              <w:t>为未开发土地。</w:t>
            </w:r>
          </w:p>
          <w:p w14:paraId="61E2574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lang w:val="zh-CN"/>
              </w:rPr>
              <w:t>⑵</w:t>
            </w: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zh-CN"/>
              </w:rPr>
              <w:t>环境相容性分析</w:t>
            </w:r>
          </w:p>
          <w:p w14:paraId="41B697BB">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lang w:val="zh-CN"/>
              </w:rPr>
              <w:t>根据现场调查，占地范围内不涉及自然保护区、世界文化和自然遗产地、风景名胜区、森林公园、地质公园、重要湿地、原始天然林、珍稀濒危野生动植物天然集中分布区、水源保护区等敏感区，</w:t>
            </w:r>
            <w:r>
              <w:rPr>
                <w:rFonts w:hint="eastAsia" w:ascii="Times New Roman" w:hAnsi="Times New Roman" w:eastAsia="宋体" w:cs="Times New Roman"/>
                <w:color w:val="auto"/>
                <w:kern w:val="0"/>
                <w:sz w:val="24"/>
                <w:szCs w:val="20"/>
                <w:lang w:val="en-US" w:eastAsia="zh-CN"/>
              </w:rPr>
              <w:t>符合园区产业定位和功能区总体布局要求</w:t>
            </w:r>
            <w:r>
              <w:rPr>
                <w:rFonts w:hint="eastAsia" w:ascii="Times New Roman" w:hAnsi="Times New Roman" w:eastAsia="宋体" w:cs="Times New Roman"/>
                <w:color w:val="auto"/>
                <w:kern w:val="0"/>
                <w:sz w:val="24"/>
                <w:szCs w:val="20"/>
                <w:lang w:val="zh-CN"/>
              </w:rPr>
              <w:t>。</w:t>
            </w:r>
          </w:p>
          <w:p w14:paraId="64A571B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lang w:val="zh-CN"/>
              </w:rPr>
              <w:t>⑶</w:t>
            </w: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zh-CN"/>
              </w:rPr>
              <w:t>环境制约因素</w:t>
            </w:r>
          </w:p>
          <w:p w14:paraId="2752BE1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lang w:val="zh-CN"/>
              </w:rPr>
              <w:t>项目所在园区配备完善的基础设施（供水、供电、排水等），项目建成后，用水、用电、</w:t>
            </w:r>
            <w:r>
              <w:rPr>
                <w:rFonts w:hint="eastAsia" w:ascii="Times New Roman" w:hAnsi="Times New Roman" w:eastAsia="宋体" w:cs="Times New Roman"/>
                <w:color w:val="auto"/>
                <w:kern w:val="0"/>
                <w:sz w:val="24"/>
                <w:szCs w:val="20"/>
                <w:lang w:val="en-US" w:eastAsia="zh-CN"/>
              </w:rPr>
              <w:t>排水均能</w:t>
            </w:r>
            <w:r>
              <w:rPr>
                <w:rFonts w:hint="eastAsia" w:ascii="Times New Roman" w:hAnsi="Times New Roman" w:eastAsia="宋体" w:cs="Times New Roman"/>
                <w:color w:val="auto"/>
                <w:kern w:val="0"/>
                <w:sz w:val="24"/>
                <w:szCs w:val="20"/>
                <w:lang w:val="zh-CN"/>
              </w:rPr>
              <w:t>满足</w:t>
            </w:r>
            <w:r>
              <w:rPr>
                <w:rFonts w:hint="eastAsia" w:ascii="Times New Roman" w:hAnsi="Times New Roman" w:eastAsia="宋体" w:cs="Times New Roman"/>
                <w:color w:val="auto"/>
                <w:kern w:val="0"/>
                <w:sz w:val="24"/>
                <w:szCs w:val="20"/>
              </w:rPr>
              <w:t>生产</w:t>
            </w:r>
            <w:r>
              <w:rPr>
                <w:rFonts w:hint="eastAsia" w:ascii="Times New Roman" w:hAnsi="Times New Roman" w:eastAsia="宋体" w:cs="Times New Roman"/>
                <w:color w:val="auto"/>
                <w:kern w:val="0"/>
                <w:sz w:val="24"/>
                <w:szCs w:val="20"/>
                <w:lang w:val="zh-CN"/>
              </w:rPr>
              <w:t>要求；</w:t>
            </w:r>
            <w:r>
              <w:rPr>
                <w:rFonts w:hint="eastAsia" w:ascii="Times New Roman" w:hAnsi="Times New Roman" w:eastAsia="宋体" w:cs="Times New Roman"/>
                <w:color w:val="auto"/>
                <w:kern w:val="0"/>
                <w:sz w:val="24"/>
                <w:szCs w:val="20"/>
              </w:rPr>
              <w:t>厂区西侧紧邻</w:t>
            </w:r>
            <w:r>
              <w:rPr>
                <w:rFonts w:hint="eastAsia" w:ascii="Times New Roman" w:hAnsi="Times New Roman" w:eastAsia="宋体" w:cs="Times New Roman"/>
                <w:color w:val="auto"/>
                <w:kern w:val="0"/>
                <w:sz w:val="24"/>
                <w:szCs w:val="20"/>
                <w:lang w:val="en-US" w:eastAsia="zh-CN"/>
              </w:rPr>
              <w:t>园区道路</w:t>
            </w:r>
            <w:r>
              <w:rPr>
                <w:rFonts w:hint="eastAsia"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lang w:val="zh-CN"/>
              </w:rPr>
              <w:t>交通运输条件良好，能够满足项目物料、产品运输需求，无重大环境制约因素。</w:t>
            </w:r>
          </w:p>
          <w:p w14:paraId="1260408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lang w:val="zh-CN"/>
              </w:rPr>
              <w:t>⑷</w:t>
            </w:r>
            <w:r>
              <w:rPr>
                <w:rFonts w:hint="eastAsia" w:ascii="Times New Roman" w:hAnsi="Times New Roman" w:eastAsia="宋体" w:cs="Times New Roman"/>
                <w:color w:val="auto"/>
                <w:kern w:val="0"/>
                <w:sz w:val="24"/>
                <w:szCs w:val="20"/>
              </w:rPr>
              <w:t xml:space="preserve"> </w:t>
            </w:r>
            <w:r>
              <w:rPr>
                <w:rFonts w:hint="eastAsia" w:ascii="Times New Roman" w:hAnsi="Times New Roman" w:eastAsia="宋体" w:cs="Times New Roman"/>
                <w:color w:val="auto"/>
                <w:kern w:val="0"/>
                <w:sz w:val="24"/>
                <w:szCs w:val="20"/>
                <w:lang w:val="zh-CN"/>
              </w:rPr>
              <w:t>用地合理性分析</w:t>
            </w:r>
          </w:p>
          <w:p w14:paraId="27BE45B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0"/>
                <w:sz w:val="24"/>
                <w:szCs w:val="20"/>
                <w:lang w:val="zh-CN"/>
              </w:rPr>
            </w:pPr>
            <w:r>
              <w:rPr>
                <w:rFonts w:hint="eastAsia" w:ascii="Times New Roman" w:hAnsi="Times New Roman" w:eastAsia="宋体" w:cs="Times New Roman"/>
                <w:color w:val="auto"/>
                <w:kern w:val="0"/>
                <w:sz w:val="24"/>
                <w:szCs w:val="20"/>
              </w:rPr>
              <w:t>本项目</w:t>
            </w:r>
            <w:r>
              <w:rPr>
                <w:rFonts w:hint="eastAsia" w:ascii="Times New Roman" w:hAnsi="Times New Roman" w:eastAsia="宋体" w:cs="Times New Roman"/>
                <w:color w:val="auto"/>
                <w:kern w:val="0"/>
                <w:sz w:val="24"/>
                <w:szCs w:val="20"/>
                <w:lang w:val="en-US" w:eastAsia="zh-CN"/>
              </w:rPr>
              <w:t>利用临泽县绿然枣业食品有限公司5000t果品深加工生产线建设项目北侧闲置工业用地作为本项目建设用地，用地性质为工业用地，</w:t>
            </w:r>
            <w:r>
              <w:rPr>
                <w:rFonts w:hint="eastAsia" w:cs="Times New Roman"/>
                <w:color w:val="auto"/>
                <w:kern w:val="0"/>
                <w:sz w:val="24"/>
                <w:szCs w:val="20"/>
                <w:lang w:val="en-US" w:eastAsia="zh-CN"/>
              </w:rPr>
              <w:t>厂区</w:t>
            </w:r>
            <w:r>
              <w:rPr>
                <w:rFonts w:hint="eastAsia" w:ascii="Times New Roman" w:hAnsi="Times New Roman" w:eastAsia="宋体" w:cs="Times New Roman"/>
                <w:color w:val="auto"/>
                <w:kern w:val="0"/>
                <w:sz w:val="24"/>
                <w:szCs w:val="20"/>
                <w:lang w:val="en-US" w:eastAsia="zh-CN"/>
              </w:rPr>
              <w:t>总</w:t>
            </w:r>
            <w:r>
              <w:rPr>
                <w:rFonts w:hint="eastAsia" w:ascii="Times New Roman" w:hAnsi="Times New Roman" w:eastAsia="宋体" w:cs="Times New Roman"/>
                <w:color w:val="auto"/>
                <w:kern w:val="0"/>
                <w:sz w:val="24"/>
                <w:szCs w:val="20"/>
              </w:rPr>
              <w:t>占地面积为</w:t>
            </w:r>
            <w:r>
              <w:rPr>
                <w:rFonts w:hint="eastAsia" w:ascii="Times New Roman" w:hAnsi="Times New Roman" w:eastAsia="宋体" w:cs="Times New Roman"/>
                <w:color w:val="auto"/>
                <w:kern w:val="0"/>
                <w:sz w:val="24"/>
                <w:szCs w:val="20"/>
                <w:lang w:val="en-US" w:eastAsia="zh-CN"/>
              </w:rPr>
              <w:t>16182</w:t>
            </w:r>
            <w:r>
              <w:rPr>
                <w:rFonts w:hint="eastAsia" w:ascii="Times New Roman" w:hAnsi="Times New Roman" w:eastAsia="宋体" w:cs="Times New Roman"/>
                <w:color w:val="auto"/>
                <w:kern w:val="0"/>
                <w:sz w:val="24"/>
                <w:szCs w:val="20"/>
              </w:rPr>
              <w:t>m</w:t>
            </w:r>
            <w:r>
              <w:rPr>
                <w:rFonts w:hint="eastAsia" w:ascii="Times New Roman" w:hAnsi="Times New Roman" w:eastAsia="宋体" w:cs="Times New Roman"/>
                <w:color w:val="auto"/>
                <w:kern w:val="0"/>
                <w:sz w:val="24"/>
                <w:szCs w:val="20"/>
                <w:vertAlign w:val="superscript"/>
              </w:rPr>
              <w:t>2</w:t>
            </w:r>
            <w:r>
              <w:rPr>
                <w:rFonts w:hint="eastAsia"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lang w:val="en-US" w:eastAsia="zh-CN"/>
              </w:rPr>
              <w:t>本项目占地面</w:t>
            </w:r>
            <w:r>
              <w:rPr>
                <w:rFonts w:hint="eastAsia" w:ascii="Times New Roman" w:hAnsi="Times New Roman" w:eastAsia="宋体" w:cs="Times New Roman"/>
                <w:color w:val="auto"/>
                <w:kern w:val="0"/>
                <w:sz w:val="24"/>
                <w:szCs w:val="20"/>
                <w:highlight w:val="none"/>
                <w:lang w:val="en-US" w:eastAsia="zh-CN"/>
              </w:rPr>
              <w:t>积</w:t>
            </w:r>
            <w:r>
              <w:rPr>
                <w:rFonts w:hint="eastAsia" w:cs="Times New Roman"/>
                <w:color w:val="auto"/>
                <w:kern w:val="0"/>
                <w:sz w:val="24"/>
                <w:szCs w:val="20"/>
                <w:highlight w:val="none"/>
                <w:lang w:val="en-US" w:eastAsia="zh-CN"/>
              </w:rPr>
              <w:t>11800</w:t>
            </w:r>
            <w:r>
              <w:rPr>
                <w:rFonts w:hint="eastAsia" w:ascii="Times New Roman" w:hAnsi="Times New Roman" w:eastAsia="宋体" w:cs="Times New Roman"/>
                <w:color w:val="auto"/>
                <w:kern w:val="0"/>
                <w:sz w:val="24"/>
                <w:szCs w:val="20"/>
                <w:highlight w:val="none"/>
                <w:lang w:val="en-US" w:eastAsia="zh-CN"/>
              </w:rPr>
              <w:t>m</w:t>
            </w:r>
            <w:r>
              <w:rPr>
                <w:rFonts w:hint="eastAsia" w:ascii="Times New Roman" w:hAnsi="Times New Roman" w:eastAsia="宋体" w:cs="Times New Roman"/>
                <w:color w:val="auto"/>
                <w:kern w:val="0"/>
                <w:sz w:val="24"/>
                <w:szCs w:val="20"/>
                <w:highlight w:val="none"/>
                <w:vertAlign w:val="superscript"/>
                <w:lang w:val="en-US" w:eastAsia="zh-CN"/>
              </w:rPr>
              <w:t>2</w:t>
            </w:r>
            <w:r>
              <w:rPr>
                <w:rFonts w:hint="eastAsia" w:ascii="Times New Roman" w:hAnsi="Times New Roman" w:eastAsia="宋体" w:cs="Times New Roman"/>
                <w:color w:val="auto"/>
                <w:kern w:val="0"/>
                <w:sz w:val="24"/>
                <w:szCs w:val="20"/>
                <w:lang w:val="zh-CN"/>
              </w:rPr>
              <w:t>。</w:t>
            </w:r>
          </w:p>
          <w:p w14:paraId="5AD56571">
            <w:pPr>
              <w:pStyle w:val="170"/>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eastAsia"/>
                <w:color w:val="auto"/>
                <w:szCs w:val="20"/>
              </w:rPr>
            </w:pPr>
            <w:r>
              <w:rPr>
                <w:rFonts w:hint="eastAsia" w:ascii="Times New Roman" w:hAnsi="Times New Roman" w:eastAsia="宋体" w:cs="Times New Roman"/>
                <w:color w:val="auto"/>
                <w:kern w:val="0"/>
                <w:sz w:val="24"/>
                <w:szCs w:val="20"/>
                <w:lang w:val="zh-CN"/>
              </w:rPr>
              <w:t>综上所述，本项目从厂址地理位置、环境相容性、环境制约性及用地合理性进行综合分析，本项目选址</w:t>
            </w:r>
            <w:r>
              <w:rPr>
                <w:rFonts w:hint="eastAsia" w:ascii="Times New Roman" w:hAnsi="Times New Roman" w:eastAsia="宋体" w:cs="Times New Roman"/>
                <w:color w:val="auto"/>
                <w:kern w:val="0"/>
                <w:sz w:val="24"/>
                <w:szCs w:val="20"/>
                <w:lang w:val="en-US" w:eastAsia="zh-CN"/>
              </w:rPr>
              <w:t>合理</w:t>
            </w:r>
            <w:r>
              <w:rPr>
                <w:rFonts w:hint="eastAsia" w:ascii="Times New Roman" w:hAnsi="Times New Roman" w:eastAsia="宋体" w:cs="Times New Roman"/>
                <w:color w:val="auto"/>
                <w:kern w:val="0"/>
                <w:sz w:val="24"/>
                <w:szCs w:val="20"/>
              </w:rPr>
              <w:t>。</w:t>
            </w:r>
          </w:p>
          <w:p w14:paraId="3DA442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contextualSpacing/>
              <w:textAlignment w:val="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1.3与《食品安全国家标准 食品生产通用卫生规范》（GB14881-2013）符合性分析</w:t>
            </w:r>
          </w:p>
          <w:p w14:paraId="15654F1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 w:val="0"/>
                <w:bCs/>
                <w:color w:val="auto"/>
                <w:sz w:val="24"/>
                <w:szCs w:val="20"/>
                <w:highlight w:val="none"/>
                <w:lang w:val="en-US" w:eastAsia="zh-CN"/>
              </w:rPr>
            </w:pPr>
            <w:r>
              <w:rPr>
                <w:rFonts w:hint="eastAsia" w:ascii="Times New Roman" w:hAnsi="Times New Roman" w:eastAsia="宋体" w:cs="宋体"/>
                <w:b w:val="0"/>
                <w:bCs/>
                <w:color w:val="auto"/>
                <w:sz w:val="24"/>
                <w:szCs w:val="20"/>
                <w:highlight w:val="none"/>
                <w:lang w:val="en-US" w:eastAsia="zh-CN"/>
              </w:rPr>
              <w:t>本项目属于蔬菜精深加工行业，与食品安全符合性分析见表1-</w:t>
            </w:r>
            <w:r>
              <w:rPr>
                <w:rFonts w:hint="eastAsia" w:cs="宋体"/>
                <w:b w:val="0"/>
                <w:bCs/>
                <w:color w:val="auto"/>
                <w:sz w:val="24"/>
                <w:szCs w:val="20"/>
                <w:highlight w:val="none"/>
                <w:lang w:val="en-US" w:eastAsia="zh-CN"/>
              </w:rPr>
              <w:t>5</w:t>
            </w:r>
            <w:r>
              <w:rPr>
                <w:rFonts w:hint="eastAsia" w:ascii="Times New Roman" w:hAnsi="Times New Roman" w:eastAsia="宋体" w:cs="宋体"/>
                <w:b w:val="0"/>
                <w:bCs/>
                <w:color w:val="auto"/>
                <w:sz w:val="24"/>
                <w:szCs w:val="20"/>
                <w:highlight w:val="none"/>
                <w:lang w:val="en-US" w:eastAsia="zh-CN"/>
              </w:rPr>
              <w:t>。</w:t>
            </w:r>
          </w:p>
          <w:p w14:paraId="4BF71E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2" w:lineRule="auto"/>
              <w:ind w:left="0" w:right="0"/>
              <w:textAlignment w:val="auto"/>
              <w:rPr>
                <w:rFonts w:hint="eastAsia" w:ascii="Times New Roman" w:hAnsi="Times New Roman" w:eastAsia="宋体" w:cs="宋体"/>
                <w:b/>
                <w:bCs w:val="0"/>
                <w:color w:val="auto"/>
                <w:sz w:val="24"/>
                <w:szCs w:val="20"/>
                <w:highlight w:val="none"/>
                <w:lang w:val="en-US" w:eastAsia="zh-CN"/>
              </w:rPr>
            </w:pPr>
            <w:r>
              <w:rPr>
                <w:rFonts w:hint="eastAsia" w:ascii="Times New Roman" w:hAnsi="Times New Roman" w:eastAsia="宋体" w:cs="宋体"/>
                <w:b/>
                <w:bCs w:val="0"/>
                <w:color w:val="auto"/>
                <w:sz w:val="24"/>
                <w:szCs w:val="20"/>
                <w:highlight w:val="none"/>
                <w:lang w:val="en-US" w:eastAsia="zh-CN"/>
              </w:rPr>
              <w:t>表1-5  本项目与《食品安全国家标准 食品生产通用卫生规范》符合性</w:t>
            </w:r>
          </w:p>
          <w:tbl>
            <w:tblPr>
              <w:tblStyle w:val="42"/>
              <w:tblW w:w="7257" w:type="dxa"/>
              <w:tblInd w:w="-1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2"/>
              <w:gridCol w:w="2757"/>
              <w:gridCol w:w="2880"/>
              <w:gridCol w:w="948"/>
            </w:tblGrid>
            <w:tr w14:paraId="39988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72" w:type="dxa"/>
                  <w:tcBorders>
                    <w:top w:val="single" w:color="auto" w:sz="12" w:space="0"/>
                    <w:bottom w:val="single" w:color="auto" w:sz="4" w:space="0"/>
                    <w:right w:val="single" w:color="auto" w:sz="4" w:space="0"/>
                  </w:tcBorders>
                  <w:noWrap w:val="0"/>
                  <w:vAlign w:val="center"/>
                </w:tcPr>
                <w:p w14:paraId="1DD77013">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序号</w:t>
                  </w:r>
                </w:p>
              </w:tc>
              <w:tc>
                <w:tcPr>
                  <w:tcW w:w="2757" w:type="dxa"/>
                  <w:tcBorders>
                    <w:top w:val="single" w:color="auto" w:sz="12" w:space="0"/>
                    <w:left w:val="single" w:color="auto" w:sz="4" w:space="0"/>
                    <w:bottom w:val="single" w:color="auto" w:sz="4" w:space="0"/>
                    <w:right w:val="single" w:color="auto" w:sz="4" w:space="0"/>
                  </w:tcBorders>
                  <w:noWrap w:val="0"/>
                  <w:vAlign w:val="center"/>
                </w:tcPr>
                <w:p w14:paraId="2C430B0B">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GB14881-2013选址要求</w:t>
                  </w:r>
                </w:p>
              </w:tc>
              <w:tc>
                <w:tcPr>
                  <w:tcW w:w="2880" w:type="dxa"/>
                  <w:tcBorders>
                    <w:top w:val="single" w:color="auto" w:sz="12" w:space="0"/>
                    <w:left w:val="single" w:color="auto" w:sz="4" w:space="0"/>
                    <w:bottom w:val="single" w:color="auto" w:sz="4" w:space="0"/>
                    <w:right w:val="single" w:color="auto" w:sz="4" w:space="0"/>
                  </w:tcBorders>
                  <w:noWrap w:val="0"/>
                  <w:vAlign w:val="center"/>
                </w:tcPr>
                <w:p w14:paraId="27B01021">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项目设计建设情况</w:t>
                  </w:r>
                </w:p>
              </w:tc>
              <w:tc>
                <w:tcPr>
                  <w:tcW w:w="948" w:type="dxa"/>
                  <w:tcBorders>
                    <w:top w:val="single" w:color="auto" w:sz="12" w:space="0"/>
                    <w:left w:val="single" w:color="auto" w:sz="4" w:space="0"/>
                    <w:bottom w:val="single" w:color="auto" w:sz="4" w:space="0"/>
                    <w:right w:val="nil"/>
                  </w:tcBorders>
                  <w:noWrap w:val="0"/>
                  <w:vAlign w:val="center"/>
                </w:tcPr>
                <w:p w14:paraId="6912CC83">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符合性</w:t>
                  </w:r>
                </w:p>
              </w:tc>
            </w:tr>
            <w:tr w14:paraId="3DBED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72" w:type="dxa"/>
                  <w:tcBorders>
                    <w:top w:val="single" w:color="auto" w:sz="4" w:space="0"/>
                    <w:left w:val="nil"/>
                    <w:bottom w:val="single" w:color="auto" w:sz="4" w:space="0"/>
                    <w:right w:val="single" w:color="auto" w:sz="4" w:space="0"/>
                  </w:tcBorders>
                  <w:noWrap w:val="0"/>
                  <w:vAlign w:val="center"/>
                </w:tcPr>
                <w:p w14:paraId="5F924589">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1</w:t>
                  </w:r>
                </w:p>
              </w:tc>
              <w:tc>
                <w:tcPr>
                  <w:tcW w:w="2757" w:type="dxa"/>
                  <w:tcBorders>
                    <w:top w:val="single" w:color="auto" w:sz="4" w:space="0"/>
                    <w:left w:val="single" w:color="auto" w:sz="4" w:space="0"/>
                    <w:bottom w:val="single" w:color="auto" w:sz="4" w:space="0"/>
                    <w:right w:val="single" w:color="auto" w:sz="4" w:space="0"/>
                  </w:tcBorders>
                  <w:noWrap w:val="0"/>
                  <w:vAlign w:val="center"/>
                </w:tcPr>
                <w:p w14:paraId="075D32FF">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厂址不应该选择对食品有显著污染的</w:t>
                  </w:r>
                  <w:r>
                    <w:rPr>
                      <w:rFonts w:hint="eastAsia" w:ascii="Times New Roman" w:hAnsi="Times New Roman" w:eastAsia="宋体" w:cs="Times New Roman"/>
                      <w:color w:val="auto"/>
                      <w:sz w:val="21"/>
                      <w:szCs w:val="21"/>
                      <w:lang w:eastAsia="zh-CN"/>
                    </w:rPr>
                    <w:cr/>
                  </w:r>
                  <w:r>
                    <w:rPr>
                      <w:rFonts w:hint="eastAsia" w:ascii="Times New Roman" w:hAnsi="Times New Roman" w:eastAsia="宋体" w:cs="Times New Roman"/>
                      <w:color w:val="auto"/>
                      <w:sz w:val="21"/>
                      <w:szCs w:val="21"/>
                      <w:lang w:val="en-US" w:eastAsia="zh-CN"/>
                    </w:rPr>
                    <w:t>区域</w:t>
                  </w: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14:paraId="0A1572EC">
                  <w:pPr>
                    <w:pStyle w:val="145"/>
                    <w:keepNext w:val="0"/>
                    <w:keepLines w:val="0"/>
                    <w:suppressLineNumbers w:val="0"/>
                    <w:adjustRightInd w:val="0"/>
                    <w:snapToGrid w:val="0"/>
                    <w:spacing w:before="0" w:beforeAutospacing="0" w:after="0" w:afterAutospacing="0"/>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本</w:t>
                  </w:r>
                  <w:r>
                    <w:rPr>
                      <w:rFonts w:hint="eastAsia" w:ascii="Times New Roman" w:hAnsi="Times New Roman" w:eastAsia="宋体" w:cs="Times New Roman"/>
                      <w:color w:val="auto"/>
                      <w:sz w:val="21"/>
                      <w:szCs w:val="21"/>
                      <w:lang w:eastAsia="zh-CN"/>
                    </w:rPr>
                    <w:t>项目</w:t>
                  </w:r>
                  <w:r>
                    <w:rPr>
                      <w:rFonts w:hint="eastAsia" w:ascii="Times New Roman" w:hAnsi="Times New Roman" w:eastAsia="宋体" w:cs="Times New Roman"/>
                      <w:color w:val="auto"/>
                      <w:sz w:val="21"/>
                      <w:szCs w:val="21"/>
                      <w:lang w:val="en-US" w:eastAsia="zh-CN"/>
                    </w:rPr>
                    <w:t>位于张掖市临泽县沙河农产品加工集中区（临泽工业园区(产业功能区)-绿色食品加工产业园）</w:t>
                  </w:r>
                  <w:r>
                    <w:rPr>
                      <w:rFonts w:hint="eastAsia" w:ascii="Times New Roman" w:hAnsi="Times New Roman" w:eastAsia="宋体" w:cs="Times New Roman"/>
                      <w:color w:val="auto"/>
                      <w:sz w:val="21"/>
                      <w:szCs w:val="21"/>
                      <w:lang w:eastAsia="zh-CN"/>
                    </w:rPr>
                    <w:t>，厂区西侧紧邻</w:t>
                  </w:r>
                  <w:r>
                    <w:rPr>
                      <w:rFonts w:hint="eastAsia" w:ascii="Times New Roman" w:hAnsi="Times New Roman" w:eastAsia="宋体" w:cs="Times New Roman"/>
                      <w:color w:val="auto"/>
                      <w:sz w:val="21"/>
                      <w:szCs w:val="21"/>
                      <w:lang w:val="en-US" w:eastAsia="zh-CN"/>
                    </w:rPr>
                    <w:t>园区道路和兰化支渠</w:t>
                  </w:r>
                  <w:r>
                    <w:rPr>
                      <w:rFonts w:hint="eastAsia" w:ascii="Times New Roman" w:hAnsi="Times New Roman" w:eastAsia="宋体" w:cs="Times New Roman"/>
                      <w:color w:val="auto"/>
                      <w:sz w:val="21"/>
                      <w:szCs w:val="21"/>
                      <w:lang w:eastAsia="zh-CN"/>
                    </w:rPr>
                    <w:t>，北侧为</w:t>
                  </w:r>
                  <w:r>
                    <w:rPr>
                      <w:rFonts w:hint="eastAsia" w:ascii="Times New Roman" w:hAnsi="Times New Roman" w:eastAsia="宋体" w:cs="Times New Roman"/>
                      <w:color w:val="auto"/>
                      <w:sz w:val="21"/>
                      <w:szCs w:val="21"/>
                      <w:lang w:val="en-US" w:eastAsia="zh-CN"/>
                    </w:rPr>
                    <w:t>耕地，东侧和南侧</w:t>
                  </w:r>
                  <w:r>
                    <w:rPr>
                      <w:rFonts w:hint="eastAsia" w:ascii="Times New Roman" w:hAnsi="Times New Roman" w:eastAsia="宋体" w:cs="Times New Roman"/>
                      <w:color w:val="auto"/>
                      <w:sz w:val="21"/>
                      <w:szCs w:val="21"/>
                      <w:lang w:eastAsia="zh-CN"/>
                    </w:rPr>
                    <w:t>为未开发土地，</w:t>
                  </w:r>
                  <w:r>
                    <w:rPr>
                      <w:rFonts w:hint="eastAsia" w:ascii="Times New Roman" w:hAnsi="Times New Roman" w:eastAsia="宋体" w:cs="Times New Roman"/>
                      <w:color w:val="auto"/>
                      <w:sz w:val="21"/>
                      <w:szCs w:val="21"/>
                      <w:lang w:val="en-US" w:eastAsia="zh-CN"/>
                    </w:rPr>
                    <w:t>所在区域主要以食品加工企业为主，</w:t>
                  </w:r>
                  <w:r>
                    <w:rPr>
                      <w:rFonts w:hint="eastAsia" w:ascii="Times New Roman" w:hAnsi="Times New Roman" w:eastAsia="宋体" w:cs="Times New Roman"/>
                      <w:color w:val="auto"/>
                      <w:sz w:val="21"/>
                      <w:szCs w:val="21"/>
                      <w:lang w:eastAsia="zh-CN"/>
                    </w:rPr>
                    <w:t>不属于对食品有显著污染的区域</w:t>
                  </w:r>
                </w:p>
              </w:tc>
              <w:tc>
                <w:tcPr>
                  <w:tcW w:w="948" w:type="dxa"/>
                  <w:tcBorders>
                    <w:top w:val="single" w:color="auto" w:sz="4" w:space="0"/>
                    <w:left w:val="single" w:color="auto" w:sz="4" w:space="0"/>
                    <w:bottom w:val="single" w:color="auto" w:sz="4" w:space="0"/>
                    <w:right w:val="nil"/>
                  </w:tcBorders>
                  <w:noWrap w:val="0"/>
                  <w:vAlign w:val="center"/>
                </w:tcPr>
                <w:p w14:paraId="50AA4201">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w:t>
                  </w:r>
                </w:p>
              </w:tc>
            </w:tr>
            <w:tr w14:paraId="574CF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72" w:type="dxa"/>
                  <w:tcBorders>
                    <w:top w:val="single" w:color="auto" w:sz="4" w:space="0"/>
                    <w:left w:val="nil"/>
                    <w:bottom w:val="single" w:color="auto" w:sz="4" w:space="0"/>
                    <w:right w:val="single" w:color="auto" w:sz="4" w:space="0"/>
                  </w:tcBorders>
                  <w:noWrap w:val="0"/>
                  <w:vAlign w:val="center"/>
                </w:tcPr>
                <w:p w14:paraId="465D2E34">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2</w:t>
                  </w:r>
                </w:p>
              </w:tc>
              <w:tc>
                <w:tcPr>
                  <w:tcW w:w="2757" w:type="dxa"/>
                  <w:tcBorders>
                    <w:top w:val="single" w:color="auto" w:sz="4" w:space="0"/>
                    <w:left w:val="single" w:color="auto" w:sz="4" w:space="0"/>
                    <w:bottom w:val="single" w:color="auto" w:sz="4" w:space="0"/>
                    <w:right w:val="single" w:color="auto" w:sz="4" w:space="0"/>
                  </w:tcBorders>
                  <w:noWrap w:val="0"/>
                  <w:vAlign w:val="center"/>
                </w:tcPr>
                <w:p w14:paraId="1D41DF7D">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厂区不应该选择有害废弃物以及粉尘、有害气体、放射性物质和其他扩散性污染</w:t>
                  </w:r>
                  <w:r>
                    <w:rPr>
                      <w:rFonts w:hint="eastAsia" w:ascii="Times New Roman" w:hAnsi="Times New Roman" w:eastAsia="宋体" w:cs="Times New Roman"/>
                      <w:color w:val="auto"/>
                      <w:sz w:val="21"/>
                      <w:szCs w:val="21"/>
                      <w:lang w:eastAsia="zh-CN"/>
                    </w:rPr>
                    <w:cr/>
                  </w:r>
                  <w:r>
                    <w:rPr>
                      <w:rFonts w:hint="eastAsia" w:ascii="Times New Roman" w:hAnsi="Times New Roman" w:eastAsia="宋体" w:cs="Times New Roman"/>
                      <w:color w:val="auto"/>
                      <w:sz w:val="21"/>
                      <w:szCs w:val="21"/>
                      <w:lang w:eastAsia="zh-CN"/>
                    </w:rPr>
                    <w:t>不能有效清除的地址</w:t>
                  </w: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14:paraId="0B75A677">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p>
              </w:tc>
              <w:tc>
                <w:tcPr>
                  <w:tcW w:w="948" w:type="dxa"/>
                  <w:tcBorders>
                    <w:top w:val="single" w:color="auto" w:sz="4" w:space="0"/>
                    <w:left w:val="single" w:color="auto" w:sz="4" w:space="0"/>
                    <w:bottom w:val="single" w:color="auto" w:sz="4" w:space="0"/>
                    <w:right w:val="nil"/>
                  </w:tcBorders>
                  <w:noWrap w:val="0"/>
                  <w:vAlign w:val="center"/>
                </w:tcPr>
                <w:p w14:paraId="58C2F508">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w:t>
                  </w:r>
                </w:p>
              </w:tc>
            </w:tr>
            <w:tr w14:paraId="53EBF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72" w:type="dxa"/>
                  <w:tcBorders>
                    <w:top w:val="single" w:color="auto" w:sz="4" w:space="0"/>
                    <w:left w:val="nil"/>
                    <w:bottom w:val="single" w:color="auto" w:sz="4" w:space="0"/>
                    <w:right w:val="single" w:color="auto" w:sz="4" w:space="0"/>
                  </w:tcBorders>
                  <w:noWrap w:val="0"/>
                  <w:vAlign w:val="center"/>
                </w:tcPr>
                <w:p w14:paraId="655866FE">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3</w:t>
                  </w:r>
                </w:p>
              </w:tc>
              <w:tc>
                <w:tcPr>
                  <w:tcW w:w="2757" w:type="dxa"/>
                  <w:tcBorders>
                    <w:top w:val="single" w:color="auto" w:sz="4" w:space="0"/>
                    <w:left w:val="single" w:color="auto" w:sz="4" w:space="0"/>
                    <w:bottom w:val="single" w:color="auto" w:sz="4" w:space="0"/>
                    <w:right w:val="single" w:color="auto" w:sz="4" w:space="0"/>
                  </w:tcBorders>
                  <w:noWrap w:val="0"/>
                  <w:vAlign w:val="center"/>
                </w:tcPr>
                <w:p w14:paraId="055CFE57">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厂区不宜选择易发生洪涝灾害的地区，难以避开时应设计必要的防范措施</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00C09A1">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临泽县</w:t>
                  </w:r>
                  <w:r>
                    <w:rPr>
                      <w:rFonts w:hint="eastAsia" w:ascii="Times New Roman" w:hAnsi="Times New Roman" w:eastAsia="宋体" w:cs="Times New Roman"/>
                      <w:color w:val="auto"/>
                      <w:sz w:val="21"/>
                      <w:szCs w:val="21"/>
                      <w:lang w:val="en-US" w:eastAsia="zh-CN"/>
                    </w:rPr>
                    <w:t>年均降雨量较小，</w:t>
                  </w:r>
                  <w:r>
                    <w:rPr>
                      <w:rFonts w:hint="eastAsia" w:ascii="Times New Roman" w:hAnsi="Times New Roman" w:eastAsia="宋体" w:cs="Times New Roman"/>
                      <w:color w:val="auto"/>
                      <w:sz w:val="21"/>
                      <w:szCs w:val="21"/>
                      <w:lang w:eastAsia="zh-CN"/>
                    </w:rPr>
                    <w:t>项目</w:t>
                  </w:r>
                  <w:r>
                    <w:rPr>
                      <w:rFonts w:hint="eastAsia" w:ascii="Times New Roman" w:hAnsi="Times New Roman" w:eastAsia="宋体" w:cs="Times New Roman"/>
                      <w:color w:val="auto"/>
                      <w:sz w:val="21"/>
                      <w:szCs w:val="21"/>
                      <w:lang w:val="en-US" w:eastAsia="zh-CN"/>
                    </w:rPr>
                    <w:t>厂址所在区域</w:t>
                  </w:r>
                  <w:r>
                    <w:rPr>
                      <w:rFonts w:hint="eastAsia" w:ascii="Times New Roman" w:hAnsi="Times New Roman" w:eastAsia="宋体" w:cs="Times New Roman"/>
                      <w:color w:val="auto"/>
                      <w:sz w:val="21"/>
                      <w:szCs w:val="21"/>
                      <w:lang w:eastAsia="zh-CN"/>
                    </w:rPr>
                    <w:t>不属于易发生洪涝灾害的地区</w:t>
                  </w:r>
                </w:p>
              </w:tc>
              <w:tc>
                <w:tcPr>
                  <w:tcW w:w="948" w:type="dxa"/>
                  <w:tcBorders>
                    <w:top w:val="single" w:color="auto" w:sz="4" w:space="0"/>
                    <w:left w:val="single" w:color="auto" w:sz="4" w:space="0"/>
                    <w:bottom w:val="single" w:color="auto" w:sz="4" w:space="0"/>
                    <w:right w:val="nil"/>
                  </w:tcBorders>
                  <w:noWrap w:val="0"/>
                  <w:vAlign w:val="center"/>
                </w:tcPr>
                <w:p w14:paraId="52E6CD9E">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w:t>
                  </w:r>
                </w:p>
              </w:tc>
            </w:tr>
            <w:tr w14:paraId="4681A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672" w:type="dxa"/>
                  <w:tcBorders>
                    <w:top w:val="single" w:color="auto" w:sz="4" w:space="0"/>
                    <w:left w:val="nil"/>
                    <w:bottom w:val="single" w:color="auto" w:sz="12" w:space="0"/>
                    <w:right w:val="single" w:color="auto" w:sz="4" w:space="0"/>
                  </w:tcBorders>
                  <w:noWrap w:val="0"/>
                  <w:vAlign w:val="center"/>
                </w:tcPr>
                <w:p w14:paraId="3AD38ABF">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4</w:t>
                  </w:r>
                </w:p>
              </w:tc>
              <w:tc>
                <w:tcPr>
                  <w:tcW w:w="2757" w:type="dxa"/>
                  <w:tcBorders>
                    <w:top w:val="single" w:color="auto" w:sz="4" w:space="0"/>
                    <w:left w:val="single" w:color="auto" w:sz="4" w:space="0"/>
                    <w:bottom w:val="single" w:color="auto" w:sz="12" w:space="0"/>
                    <w:right w:val="single" w:color="auto" w:sz="4" w:space="0"/>
                  </w:tcBorders>
                  <w:noWrap w:val="0"/>
                  <w:vAlign w:val="center"/>
                </w:tcPr>
                <w:p w14:paraId="2136DFBE">
                  <w:pPr>
                    <w:pStyle w:val="145"/>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厂区周围不宜有虫害大量</w:t>
                  </w:r>
                  <w:r>
                    <w:rPr>
                      <w:rFonts w:hint="eastAsia" w:ascii="Times New Roman" w:hAnsi="Times New Roman" w:eastAsia="宋体" w:cs="Times New Roman"/>
                      <w:color w:val="auto"/>
                      <w:sz w:val="21"/>
                      <w:szCs w:val="21"/>
                      <w:lang w:val="en-US" w:eastAsia="zh-CN"/>
                    </w:rPr>
                    <w:t>孳</w:t>
                  </w:r>
                  <w:r>
                    <w:rPr>
                      <w:rFonts w:hint="eastAsia" w:ascii="Times New Roman" w:hAnsi="Times New Roman" w:eastAsia="宋体" w:cs="Times New Roman"/>
                      <w:color w:val="auto"/>
                      <w:sz w:val="21"/>
                      <w:szCs w:val="21"/>
                      <w:lang w:eastAsia="zh-CN"/>
                    </w:rPr>
                    <w:t>生的潜在场所，如果各类污染源难以避开，应保持25米以上的距离‌</w:t>
                  </w:r>
                </w:p>
              </w:tc>
              <w:tc>
                <w:tcPr>
                  <w:tcW w:w="2880" w:type="dxa"/>
                  <w:tcBorders>
                    <w:top w:val="single" w:color="auto" w:sz="4" w:space="0"/>
                    <w:left w:val="single" w:color="auto" w:sz="4" w:space="0"/>
                    <w:bottom w:val="single" w:color="auto" w:sz="12" w:space="0"/>
                    <w:right w:val="single" w:color="auto" w:sz="4" w:space="0"/>
                  </w:tcBorders>
                  <w:noWrap w:val="0"/>
                  <w:vAlign w:val="center"/>
                </w:tcPr>
                <w:p w14:paraId="55FA2FCB">
                  <w:pPr>
                    <w:pStyle w:val="145"/>
                    <w:keepNext w:val="0"/>
                    <w:keepLines w:val="0"/>
                    <w:suppressLineNumbers w:val="0"/>
                    <w:adjustRightInd w:val="0"/>
                    <w:snapToGrid w:val="0"/>
                    <w:spacing w:before="0" w:beforeAutospacing="0" w:after="0" w:afterAutospacing="0"/>
                    <w:ind w:left="0" w:right="0"/>
                    <w:jc w:val="both"/>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highlight w:val="none"/>
                      <w:lang w:eastAsia="zh-CN"/>
                    </w:rPr>
                    <w:t>厂区周边不存在有虫害大量</w:t>
                  </w:r>
                  <w:r>
                    <w:rPr>
                      <w:rFonts w:hint="eastAsia" w:ascii="Times New Roman" w:hAnsi="Times New Roman" w:eastAsia="宋体" w:cs="Times New Roman"/>
                      <w:color w:val="auto"/>
                      <w:sz w:val="21"/>
                      <w:szCs w:val="21"/>
                      <w:highlight w:val="none"/>
                      <w:lang w:val="en-US" w:eastAsia="zh-CN"/>
                    </w:rPr>
                    <w:t>孳</w:t>
                  </w:r>
                  <w:r>
                    <w:rPr>
                      <w:rFonts w:hint="eastAsia" w:ascii="Times New Roman" w:hAnsi="Times New Roman" w:eastAsia="宋体" w:cs="Times New Roman"/>
                      <w:color w:val="auto"/>
                      <w:sz w:val="21"/>
                      <w:szCs w:val="21"/>
                      <w:highlight w:val="none"/>
                      <w:lang w:eastAsia="zh-CN"/>
                    </w:rPr>
                    <w:t>生的潜在场所</w:t>
                  </w:r>
                </w:p>
              </w:tc>
              <w:tc>
                <w:tcPr>
                  <w:tcW w:w="948" w:type="dxa"/>
                  <w:tcBorders>
                    <w:top w:val="single" w:color="auto" w:sz="4" w:space="0"/>
                    <w:left w:val="single" w:color="auto" w:sz="4" w:space="0"/>
                    <w:bottom w:val="single" w:color="auto" w:sz="12" w:space="0"/>
                    <w:right w:val="nil"/>
                  </w:tcBorders>
                  <w:noWrap w:val="0"/>
                  <w:vAlign w:val="center"/>
                </w:tcPr>
                <w:p w14:paraId="2AB14238">
                  <w:pPr>
                    <w:pStyle w:val="145"/>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符合</w:t>
                  </w:r>
                </w:p>
              </w:tc>
            </w:tr>
          </w:tbl>
          <w:p w14:paraId="0D53495A">
            <w:pPr>
              <w:pStyle w:val="25"/>
              <w:keepNext w:val="0"/>
              <w:keepLines w:val="0"/>
              <w:suppressLineNumbers w:val="0"/>
              <w:adjustRightInd w:val="0"/>
              <w:snapToGrid w:val="0"/>
              <w:spacing w:before="120" w:beforeLines="50" w:beforeAutospacing="0" w:after="0" w:afterAutospacing="0" w:line="360" w:lineRule="auto"/>
              <w:ind w:left="0" w:leftChars="0" w:right="0" w:firstLine="480" w:firstLineChars="200"/>
              <w:rPr>
                <w:rFonts w:hint="default" w:ascii="Times New Roman" w:hAnsi="Times New Roman" w:eastAsia="宋体" w:cs="宋体"/>
                <w:bCs/>
                <w:color w:val="auto"/>
                <w:sz w:val="24"/>
                <w:szCs w:val="28"/>
                <w:highlight w:val="none"/>
              </w:rPr>
            </w:pPr>
            <w:r>
              <w:rPr>
                <w:rFonts w:hint="eastAsia" w:ascii="Times New Roman" w:hAnsi="Times New Roman" w:eastAsia="宋体" w:cs="宋体"/>
                <w:bCs/>
                <w:color w:val="auto"/>
                <w:sz w:val="24"/>
                <w:szCs w:val="20"/>
                <w:highlight w:val="none"/>
                <w:lang w:val="en-US" w:eastAsia="zh-CN"/>
              </w:rPr>
              <w:t>根据表1-</w:t>
            </w:r>
            <w:r>
              <w:rPr>
                <w:rFonts w:hint="eastAsia" w:ascii="Times New Roman" w:eastAsia="宋体" w:cs="宋体"/>
                <w:bCs/>
                <w:color w:val="auto"/>
                <w:sz w:val="24"/>
                <w:szCs w:val="20"/>
                <w:highlight w:val="none"/>
                <w:lang w:val="en-US" w:eastAsia="zh-CN"/>
              </w:rPr>
              <w:t>5</w:t>
            </w:r>
            <w:r>
              <w:rPr>
                <w:rFonts w:hint="eastAsia" w:ascii="Times New Roman" w:hAnsi="Times New Roman" w:eastAsia="宋体" w:cs="宋体"/>
                <w:bCs/>
                <w:color w:val="auto"/>
                <w:sz w:val="24"/>
                <w:szCs w:val="20"/>
                <w:highlight w:val="none"/>
                <w:lang w:val="en-US" w:eastAsia="zh-CN"/>
              </w:rPr>
              <w:t>可知，本</w:t>
            </w:r>
            <w:r>
              <w:rPr>
                <w:rFonts w:hint="default" w:ascii="Times New Roman" w:hAnsi="Times New Roman" w:eastAsia="宋体" w:cs="宋体"/>
                <w:bCs/>
                <w:color w:val="auto"/>
                <w:sz w:val="24"/>
                <w:szCs w:val="20"/>
                <w:highlight w:val="none"/>
              </w:rPr>
              <w:t>项目选址符合</w:t>
            </w:r>
            <w:r>
              <w:rPr>
                <w:rFonts w:hint="default" w:ascii="Times New Roman" w:hAnsi="Times New Roman" w:eastAsia="宋体" w:cs="宋体"/>
                <w:bCs/>
                <w:color w:val="auto"/>
                <w:sz w:val="24"/>
                <w:szCs w:val="28"/>
                <w:highlight w:val="none"/>
              </w:rPr>
              <w:t>《</w:t>
            </w:r>
            <w:r>
              <w:rPr>
                <w:rFonts w:hint="eastAsia" w:ascii="Times New Roman" w:hAnsi="Times New Roman" w:eastAsia="宋体" w:cs="宋体"/>
                <w:bCs/>
                <w:color w:val="auto"/>
                <w:sz w:val="24"/>
                <w:szCs w:val="28"/>
                <w:highlight w:val="none"/>
              </w:rPr>
              <w:t xml:space="preserve">食品安全国家标准 </w:t>
            </w:r>
            <w:r>
              <w:rPr>
                <w:rFonts w:hint="default" w:ascii="Times New Roman" w:hAnsi="Times New Roman" w:eastAsia="宋体" w:cs="宋体"/>
                <w:bCs/>
                <w:color w:val="auto"/>
                <w:sz w:val="24"/>
                <w:szCs w:val="28"/>
                <w:highlight w:val="none"/>
              </w:rPr>
              <w:t>食品企业通用卫生规范》（GB14881-2013）相关要求。</w:t>
            </w:r>
          </w:p>
          <w:p w14:paraId="4C8E356D">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default"/>
                <w:b/>
                <w:bCs/>
                <w:color w:val="auto"/>
                <w:sz w:val="28"/>
                <w:szCs w:val="28"/>
              </w:rPr>
            </w:pPr>
            <w:r>
              <w:rPr>
                <w:rFonts w:hint="eastAsia" w:ascii="Times New Roman" w:hAnsi="Times New Roman" w:eastAsia="宋体" w:cs="Times New Roman"/>
                <w:b/>
                <w:bCs/>
                <w:color w:val="auto"/>
                <w:sz w:val="28"/>
                <w:szCs w:val="28"/>
              </w:rPr>
              <w:t>1.</w:t>
            </w:r>
            <w:r>
              <w:rPr>
                <w:rFonts w:hint="eastAsia" w:ascii="Times New Roman" w:hAnsi="Times New Roman" w:eastAsia="宋体" w:cs="Times New Roman"/>
                <w:b/>
                <w:bCs/>
                <w:color w:val="auto"/>
                <w:sz w:val="28"/>
                <w:szCs w:val="28"/>
                <w:lang w:val="en-US" w:eastAsia="zh-CN"/>
              </w:rPr>
              <w:t>4 与</w:t>
            </w:r>
            <w:r>
              <w:rPr>
                <w:rFonts w:hint="eastAsia" w:ascii="Times New Roman" w:hAnsi="Times New Roman" w:eastAsia="宋体" w:cs="Times New Roman"/>
                <w:b/>
                <w:bCs/>
                <w:color w:val="auto"/>
                <w:sz w:val="28"/>
                <w:szCs w:val="28"/>
              </w:rPr>
              <w:t>生态环境分区管控符合</w:t>
            </w:r>
            <w:r>
              <w:rPr>
                <w:rFonts w:hint="eastAsia"/>
                <w:b/>
                <w:bCs/>
                <w:color w:val="auto"/>
                <w:sz w:val="28"/>
                <w:szCs w:val="28"/>
              </w:rPr>
              <w:t>性分析</w:t>
            </w:r>
          </w:p>
          <w:p w14:paraId="30361287">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eastAsia"/>
                <w:b/>
                <w:bCs/>
                <w:color w:val="auto"/>
                <w:szCs w:val="24"/>
                <w:lang w:val="en-US" w:eastAsia="zh-CN"/>
              </w:rPr>
            </w:pPr>
            <w:r>
              <w:rPr>
                <w:rFonts w:hint="eastAsia"/>
                <w:b/>
                <w:bCs/>
                <w:color w:val="auto"/>
                <w:szCs w:val="24"/>
              </w:rPr>
              <w:t>1</w:t>
            </w:r>
            <w:r>
              <w:rPr>
                <w:rFonts w:hint="eastAsia"/>
                <w:b/>
                <w:bCs/>
                <w:color w:val="auto"/>
                <w:szCs w:val="24"/>
                <w:lang w:val="en-US" w:eastAsia="zh-CN"/>
              </w:rPr>
              <w:t>.4.</w:t>
            </w:r>
            <w:r>
              <w:rPr>
                <w:rFonts w:hint="eastAsia"/>
                <w:b/>
                <w:bCs/>
                <w:color w:val="auto"/>
                <w:szCs w:val="24"/>
              </w:rPr>
              <w:t>1</w:t>
            </w:r>
            <w:r>
              <w:rPr>
                <w:rFonts w:hint="eastAsia"/>
                <w:b/>
                <w:bCs/>
                <w:color w:val="auto"/>
                <w:szCs w:val="24"/>
                <w:lang w:val="en-US" w:eastAsia="zh-CN"/>
              </w:rPr>
              <w:t xml:space="preserve"> </w:t>
            </w:r>
            <w:r>
              <w:rPr>
                <w:rFonts w:hint="eastAsia"/>
                <w:b/>
                <w:bCs/>
                <w:color w:val="auto"/>
                <w:szCs w:val="24"/>
              </w:rPr>
              <w:t>与“生态保护红线”相符性分析</w:t>
            </w:r>
          </w:p>
          <w:p w14:paraId="554FB633">
            <w:pPr>
              <w:keepNext w:val="0"/>
              <w:keepLines w:val="0"/>
              <w:widowControl/>
              <w:suppressLineNumbers w:val="0"/>
              <w:autoSpaceDE w:val="0"/>
              <w:autoSpaceDN w:val="0"/>
              <w:adjustRightInd w:val="0"/>
              <w:snapToGrid w:val="0"/>
              <w:spacing w:before="0" w:beforeAutospacing="0" w:after="0" w:afterAutospacing="0" w:line="360" w:lineRule="auto"/>
              <w:ind w:left="0" w:right="0" w:firstLine="480" w:firstLineChars="200"/>
              <w:contextualSpacing/>
              <w:rPr>
                <w:rFonts w:hint="eastAsia" w:ascii="Times New Roman" w:hAnsi="Times New Roman" w:eastAsia="宋体" w:cs="Times New Roman"/>
                <w:color w:val="auto"/>
                <w:kern w:val="0"/>
                <w:sz w:val="24"/>
                <w:szCs w:val="20"/>
                <w:lang w:val="en-US" w:eastAsia="zh-CN"/>
              </w:rPr>
            </w:pPr>
            <w:r>
              <w:rPr>
                <w:rFonts w:hint="eastAsia" w:ascii="Times New Roman" w:hAnsi="Times New Roman" w:eastAsia="宋体" w:cs="Times New Roman"/>
                <w:color w:val="auto"/>
                <w:kern w:val="0"/>
                <w:sz w:val="24"/>
                <w:szCs w:val="20"/>
                <w:lang w:val="zh-CN"/>
              </w:rPr>
              <w:t>本项目占地范围内不涉及自然保护区、世界文化和自然遗产地、风景名胜区、森林公园、地质公园、重要湿地、原始天然林、珍稀濒危野生动植物天然集中分布区、水源保护区等</w:t>
            </w:r>
            <w:r>
              <w:rPr>
                <w:rFonts w:hint="eastAsia" w:ascii="Times New Roman" w:hAnsi="Times New Roman" w:eastAsia="宋体" w:cs="Times New Roman"/>
                <w:color w:val="auto"/>
                <w:kern w:val="0"/>
                <w:sz w:val="24"/>
                <w:szCs w:val="20"/>
                <w:lang w:val="en-US" w:eastAsia="zh-CN"/>
              </w:rPr>
              <w:t>环境敏感区，不涉及生态红线。</w:t>
            </w:r>
          </w:p>
          <w:p w14:paraId="380A637C">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default" w:ascii="Times New Roman" w:hAnsi="Times New Roman" w:eastAsia="宋体" w:cs="Times New Roman"/>
                <w:b/>
                <w:bCs/>
                <w:color w:val="auto"/>
                <w:szCs w:val="24"/>
              </w:rPr>
            </w:pPr>
            <w:r>
              <w:rPr>
                <w:rFonts w:hint="eastAsia" w:ascii="Times New Roman" w:hAnsi="Times New Roman" w:eastAsia="宋体" w:cs="Times New Roman"/>
                <w:b/>
                <w:bCs/>
                <w:color w:val="auto"/>
                <w:szCs w:val="24"/>
                <w:lang w:val="en-US" w:eastAsia="zh-CN"/>
              </w:rPr>
              <w:t xml:space="preserve">1.4.2 </w:t>
            </w:r>
            <w:r>
              <w:rPr>
                <w:rFonts w:hint="eastAsia" w:ascii="Times New Roman" w:hAnsi="Times New Roman" w:eastAsia="宋体" w:cs="Times New Roman"/>
                <w:b/>
                <w:bCs/>
                <w:color w:val="auto"/>
                <w:szCs w:val="24"/>
              </w:rPr>
              <w:t>与“环境质量底线”相符性分析</w:t>
            </w:r>
          </w:p>
          <w:p w14:paraId="2829B1CB">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Cs w:val="20"/>
              </w:rPr>
            </w:pPr>
            <w:r>
              <w:rPr>
                <w:rFonts w:hint="eastAsia" w:ascii="宋体" w:hAnsi="宋体" w:eastAsia="宋体" w:cs="宋体"/>
                <w:color w:val="auto"/>
                <w:szCs w:val="20"/>
              </w:rPr>
              <w:t>⑴</w:t>
            </w:r>
            <w:r>
              <w:rPr>
                <w:rFonts w:hint="default"/>
                <w:color w:val="auto"/>
                <w:szCs w:val="20"/>
              </w:rPr>
              <w:t>环境空气质量</w:t>
            </w:r>
          </w:p>
          <w:p w14:paraId="22AC4368">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snapToGrid w:val="0"/>
                <w:color w:val="auto"/>
                <w:kern w:val="24"/>
                <w:sz w:val="24"/>
                <w:szCs w:val="20"/>
              </w:rPr>
            </w:pPr>
            <w:r>
              <w:rPr>
                <w:rFonts w:hint="eastAsia"/>
                <w:color w:val="auto"/>
                <w:kern w:val="0"/>
                <w:sz w:val="24"/>
                <w:szCs w:val="20"/>
              </w:rPr>
              <w:t>根据《202</w:t>
            </w:r>
            <w:r>
              <w:rPr>
                <w:rFonts w:hint="eastAsia"/>
                <w:color w:val="auto"/>
                <w:kern w:val="0"/>
                <w:sz w:val="24"/>
                <w:szCs w:val="20"/>
                <w:lang w:val="en-US" w:eastAsia="zh-CN"/>
              </w:rPr>
              <w:t>5</w:t>
            </w:r>
            <w:r>
              <w:rPr>
                <w:rFonts w:hint="eastAsia"/>
                <w:color w:val="auto"/>
                <w:kern w:val="0"/>
                <w:sz w:val="24"/>
                <w:szCs w:val="20"/>
              </w:rPr>
              <w:t>年张掖市生态环境状况公报》，</w:t>
            </w:r>
            <w:r>
              <w:rPr>
                <w:rFonts w:hint="eastAsia"/>
                <w:color w:val="auto"/>
                <w:kern w:val="0"/>
                <w:sz w:val="24"/>
                <w:szCs w:val="20"/>
                <w:lang w:val="en-US" w:eastAsia="zh-CN"/>
              </w:rPr>
              <w:t>张掖市</w:t>
            </w:r>
            <w:r>
              <w:rPr>
                <w:rFonts w:hint="eastAsia"/>
                <w:color w:val="auto"/>
                <w:kern w:val="0"/>
                <w:sz w:val="24"/>
                <w:szCs w:val="20"/>
              </w:rPr>
              <w:t>大气环境质量</w:t>
            </w:r>
            <w:r>
              <w:rPr>
                <w:rFonts w:hint="default"/>
                <w:color w:val="auto"/>
                <w:sz w:val="24"/>
                <w:szCs w:val="20"/>
              </w:rPr>
              <w:t>SO</w:t>
            </w:r>
            <w:r>
              <w:rPr>
                <w:rFonts w:hint="default"/>
                <w:color w:val="auto"/>
                <w:sz w:val="24"/>
                <w:szCs w:val="20"/>
                <w:vertAlign w:val="subscript"/>
              </w:rPr>
              <w:t>2</w:t>
            </w:r>
            <w:r>
              <w:rPr>
                <w:rFonts w:hint="default"/>
                <w:color w:val="auto"/>
                <w:sz w:val="24"/>
                <w:szCs w:val="20"/>
              </w:rPr>
              <w:t>、NO</w:t>
            </w:r>
            <w:r>
              <w:rPr>
                <w:rFonts w:hint="default"/>
                <w:color w:val="auto"/>
                <w:sz w:val="24"/>
                <w:szCs w:val="20"/>
                <w:vertAlign w:val="subscript"/>
              </w:rPr>
              <w:t>2</w:t>
            </w:r>
            <w:r>
              <w:rPr>
                <w:rFonts w:hint="default"/>
                <w:color w:val="auto"/>
                <w:sz w:val="24"/>
                <w:szCs w:val="20"/>
              </w:rPr>
              <w:t>、PM</w:t>
            </w:r>
            <w:r>
              <w:rPr>
                <w:rFonts w:hint="default"/>
                <w:color w:val="auto"/>
                <w:sz w:val="24"/>
                <w:szCs w:val="20"/>
                <w:vertAlign w:val="subscript"/>
              </w:rPr>
              <w:t>10</w:t>
            </w:r>
            <w:r>
              <w:rPr>
                <w:rFonts w:hint="default"/>
                <w:color w:val="auto"/>
                <w:sz w:val="24"/>
                <w:szCs w:val="20"/>
              </w:rPr>
              <w:t>、PM</w:t>
            </w:r>
            <w:r>
              <w:rPr>
                <w:rFonts w:hint="default"/>
                <w:color w:val="auto"/>
                <w:sz w:val="24"/>
                <w:szCs w:val="20"/>
                <w:vertAlign w:val="subscript"/>
              </w:rPr>
              <w:t>2.5</w:t>
            </w:r>
            <w:r>
              <w:rPr>
                <w:rFonts w:hint="default"/>
                <w:color w:val="auto"/>
                <w:sz w:val="24"/>
                <w:szCs w:val="20"/>
              </w:rPr>
              <w:t>年均浓度分别为</w:t>
            </w:r>
            <w:r>
              <w:rPr>
                <w:rFonts w:hint="eastAsia"/>
                <w:color w:val="auto"/>
                <w:sz w:val="24"/>
                <w:szCs w:val="20"/>
                <w:lang w:val="en-US" w:eastAsia="zh-CN"/>
              </w:rPr>
              <w:t>7</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rPr>
              <w:t>1</w:t>
            </w:r>
            <w:r>
              <w:rPr>
                <w:rFonts w:hint="eastAsia"/>
                <w:color w:val="auto"/>
                <w:sz w:val="24"/>
                <w:szCs w:val="20"/>
                <w:lang w:val="en-US" w:eastAsia="zh-CN"/>
              </w:rPr>
              <w:t>5</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lang w:val="en-US" w:eastAsia="zh-CN"/>
              </w:rPr>
              <w:t>53</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lang w:val="en-US" w:eastAsia="zh-CN"/>
              </w:rPr>
              <w:t>23</w:t>
            </w:r>
            <w:r>
              <w:rPr>
                <w:rFonts w:hint="default"/>
                <w:color w:val="auto"/>
                <w:sz w:val="24"/>
                <w:szCs w:val="20"/>
              </w:rPr>
              <w:t>μg/m</w:t>
            </w:r>
            <w:r>
              <w:rPr>
                <w:rFonts w:hint="default"/>
                <w:color w:val="auto"/>
                <w:sz w:val="24"/>
                <w:szCs w:val="20"/>
                <w:vertAlign w:val="superscript"/>
              </w:rPr>
              <w:t>3</w:t>
            </w:r>
            <w:r>
              <w:rPr>
                <w:rFonts w:hint="default"/>
                <w:color w:val="auto"/>
                <w:sz w:val="24"/>
                <w:szCs w:val="20"/>
              </w:rPr>
              <w:t>；CO</w:t>
            </w:r>
            <w:r>
              <w:rPr>
                <w:rFonts w:hint="eastAsia"/>
                <w:color w:val="auto"/>
                <w:sz w:val="24"/>
                <w:szCs w:val="20"/>
                <w:lang w:val="en-US" w:eastAsia="zh-CN"/>
              </w:rPr>
              <w:t>日均</w:t>
            </w:r>
            <w:r>
              <w:rPr>
                <w:rFonts w:hint="default"/>
                <w:color w:val="auto"/>
                <w:sz w:val="24"/>
                <w:szCs w:val="20"/>
              </w:rPr>
              <w:t>第95百分位数为</w:t>
            </w:r>
            <w:r>
              <w:rPr>
                <w:rFonts w:hint="eastAsia"/>
                <w:color w:val="auto"/>
                <w:sz w:val="24"/>
                <w:szCs w:val="20"/>
              </w:rPr>
              <w:t>0.</w:t>
            </w:r>
            <w:r>
              <w:rPr>
                <w:rFonts w:hint="eastAsia"/>
                <w:color w:val="auto"/>
                <w:sz w:val="24"/>
                <w:szCs w:val="20"/>
                <w:lang w:val="en-US" w:eastAsia="zh-CN"/>
              </w:rPr>
              <w:t>8</w:t>
            </w:r>
            <w:r>
              <w:rPr>
                <w:rFonts w:hint="default"/>
                <w:color w:val="auto"/>
                <w:sz w:val="24"/>
                <w:szCs w:val="20"/>
              </w:rPr>
              <w:t>mg/m</w:t>
            </w:r>
            <w:r>
              <w:rPr>
                <w:rFonts w:hint="default"/>
                <w:color w:val="auto"/>
                <w:sz w:val="24"/>
                <w:szCs w:val="20"/>
                <w:vertAlign w:val="superscript"/>
              </w:rPr>
              <w:t>3</w:t>
            </w:r>
            <w:r>
              <w:rPr>
                <w:rFonts w:hint="default"/>
                <w:color w:val="auto"/>
                <w:sz w:val="24"/>
                <w:szCs w:val="20"/>
              </w:rPr>
              <w:t>，O</w:t>
            </w:r>
            <w:r>
              <w:rPr>
                <w:rFonts w:hint="default"/>
                <w:color w:val="auto"/>
                <w:sz w:val="24"/>
                <w:szCs w:val="20"/>
                <w:vertAlign w:val="subscript"/>
              </w:rPr>
              <w:t>3</w:t>
            </w:r>
            <w:r>
              <w:rPr>
                <w:rFonts w:hint="default"/>
                <w:color w:val="auto"/>
                <w:sz w:val="24"/>
                <w:szCs w:val="20"/>
              </w:rPr>
              <w:t>日最大8小时平均第90百分位数为</w:t>
            </w:r>
            <w:r>
              <w:rPr>
                <w:rFonts w:hint="eastAsia"/>
                <w:color w:val="auto"/>
                <w:sz w:val="24"/>
                <w:szCs w:val="20"/>
              </w:rPr>
              <w:t>14</w:t>
            </w:r>
            <w:r>
              <w:rPr>
                <w:rFonts w:hint="eastAsia"/>
                <w:color w:val="auto"/>
                <w:sz w:val="24"/>
                <w:szCs w:val="20"/>
                <w:lang w:val="en-US" w:eastAsia="zh-CN"/>
              </w:rPr>
              <w:t>3</w:t>
            </w:r>
            <w:r>
              <w:rPr>
                <w:rFonts w:hint="default"/>
                <w:color w:val="auto"/>
                <w:sz w:val="24"/>
                <w:szCs w:val="20"/>
              </w:rPr>
              <w:t>μg/m</w:t>
            </w:r>
            <w:r>
              <w:rPr>
                <w:rFonts w:hint="default"/>
                <w:color w:val="auto"/>
                <w:sz w:val="24"/>
                <w:szCs w:val="20"/>
                <w:vertAlign w:val="superscript"/>
              </w:rPr>
              <w:t>3</w:t>
            </w:r>
            <w:r>
              <w:rPr>
                <w:rFonts w:hint="eastAsia"/>
                <w:color w:val="auto"/>
                <w:sz w:val="24"/>
                <w:szCs w:val="20"/>
              </w:rPr>
              <w:t>，各污染物年均浓度均</w:t>
            </w:r>
            <w:r>
              <w:rPr>
                <w:rFonts w:hint="eastAsia"/>
                <w:color w:val="auto"/>
                <w:sz w:val="24"/>
                <w:szCs w:val="20"/>
                <w:lang w:val="en-US" w:eastAsia="zh-CN"/>
              </w:rPr>
              <w:t>满足</w:t>
            </w:r>
            <w:r>
              <w:rPr>
                <w:rFonts w:hint="eastAsia"/>
                <w:color w:val="auto"/>
                <w:sz w:val="24"/>
                <w:szCs w:val="20"/>
              </w:rPr>
              <w:t>《环境空气质量标准》（GB3095-20</w:t>
            </w:r>
            <w:r>
              <w:rPr>
                <w:rFonts w:hint="eastAsia"/>
                <w:color w:val="auto"/>
                <w:sz w:val="24"/>
                <w:szCs w:val="20"/>
                <w:lang w:val="en-US" w:eastAsia="zh-CN"/>
              </w:rPr>
              <w:t>26</w:t>
            </w:r>
            <w:r>
              <w:rPr>
                <w:rFonts w:hint="eastAsia"/>
                <w:color w:val="auto"/>
                <w:sz w:val="24"/>
                <w:szCs w:val="20"/>
              </w:rPr>
              <w:t>）</w:t>
            </w:r>
            <w:r>
              <w:rPr>
                <w:rFonts w:hint="eastAsia"/>
                <w:color w:val="auto"/>
                <w:sz w:val="24"/>
                <w:szCs w:val="20"/>
                <w:lang w:val="en-US" w:eastAsia="zh-CN"/>
              </w:rPr>
              <w:t>中二级过渡阶段浓度限值</w:t>
            </w:r>
            <w:r>
              <w:rPr>
                <w:rFonts w:hint="eastAsia"/>
                <w:color w:val="auto"/>
                <w:sz w:val="24"/>
                <w:szCs w:val="20"/>
              </w:rPr>
              <w:t>，属于大气环境质量达标区</w:t>
            </w:r>
            <w:r>
              <w:rPr>
                <w:rFonts w:hint="default"/>
                <w:snapToGrid w:val="0"/>
                <w:color w:val="auto"/>
                <w:kern w:val="24"/>
                <w:sz w:val="24"/>
                <w:szCs w:val="20"/>
              </w:rPr>
              <w:t>。</w:t>
            </w:r>
          </w:p>
          <w:p w14:paraId="5B93C9C2">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Cs w:val="20"/>
              </w:rPr>
            </w:pPr>
            <w:r>
              <w:rPr>
                <w:rFonts w:hint="eastAsia" w:ascii="宋体" w:hAnsi="宋体" w:eastAsia="宋体" w:cs="宋体"/>
                <w:color w:val="auto"/>
                <w:szCs w:val="20"/>
              </w:rPr>
              <w:t>⑵</w:t>
            </w:r>
            <w:r>
              <w:rPr>
                <w:rFonts w:hint="default"/>
                <w:color w:val="auto"/>
                <w:szCs w:val="20"/>
              </w:rPr>
              <w:t>地表水环境质量</w:t>
            </w:r>
          </w:p>
          <w:p w14:paraId="5E2BCD7C">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根据《202</w:t>
            </w:r>
            <w:r>
              <w:rPr>
                <w:rFonts w:hint="eastAsia" w:ascii="Times New Roman" w:hAnsi="Times New Roman" w:eastAsia="宋体" w:cs="Times New Roman"/>
                <w:color w:val="auto"/>
                <w:sz w:val="24"/>
                <w:szCs w:val="20"/>
                <w:lang w:val="en-US" w:eastAsia="zh-CN"/>
              </w:rPr>
              <w:t>5</w:t>
            </w:r>
            <w:r>
              <w:rPr>
                <w:rFonts w:hint="eastAsia" w:ascii="Times New Roman" w:hAnsi="Times New Roman" w:eastAsia="宋体" w:cs="Times New Roman"/>
                <w:color w:val="auto"/>
                <w:sz w:val="24"/>
                <w:szCs w:val="20"/>
              </w:rPr>
              <w:t>年张掖市生态环境状况公报》可知，全市</w:t>
            </w:r>
            <w:r>
              <w:rPr>
                <w:rFonts w:hint="eastAsia" w:ascii="Times New Roman" w:hAnsi="Times New Roman" w:eastAsia="宋体" w:cs="Times New Roman"/>
                <w:color w:val="auto"/>
                <w:sz w:val="24"/>
                <w:szCs w:val="20"/>
                <w:lang w:val="en-US" w:eastAsia="zh-CN"/>
              </w:rPr>
              <w:t>5</w:t>
            </w:r>
            <w:r>
              <w:rPr>
                <w:rFonts w:hint="eastAsia" w:ascii="Times New Roman" w:hAnsi="Times New Roman" w:eastAsia="宋体" w:cs="Times New Roman"/>
                <w:color w:val="auto"/>
                <w:sz w:val="24"/>
                <w:szCs w:val="20"/>
              </w:rPr>
              <w:t>个地表水</w:t>
            </w:r>
            <w:r>
              <w:rPr>
                <w:rFonts w:hint="eastAsia" w:ascii="Times New Roman" w:hAnsi="Times New Roman" w:eastAsia="宋体" w:cs="Times New Roman"/>
                <w:color w:val="auto"/>
                <w:sz w:val="24"/>
                <w:szCs w:val="20"/>
                <w:lang w:eastAsia="zh-CN"/>
              </w:rPr>
              <w:t>国家考核</w:t>
            </w:r>
            <w:r>
              <w:rPr>
                <w:rFonts w:hint="eastAsia" w:ascii="Times New Roman" w:hAnsi="Times New Roman" w:eastAsia="宋体" w:cs="Times New Roman"/>
                <w:color w:val="auto"/>
                <w:sz w:val="24"/>
                <w:szCs w:val="20"/>
              </w:rPr>
              <w:t>断面</w:t>
            </w:r>
            <w:r>
              <w:rPr>
                <w:rFonts w:hint="eastAsia" w:ascii="Times New Roman" w:hAnsi="Times New Roman" w:eastAsia="宋体" w:cs="Times New Roman"/>
                <w:color w:val="auto"/>
                <w:sz w:val="24"/>
                <w:szCs w:val="20"/>
                <w:lang w:val="zh-CN" w:eastAsia="zh-CN"/>
              </w:rPr>
              <w:t>（冰沟、丰乐河水文站、莺落峡、皇城水库、六坝桥）和</w:t>
            </w:r>
            <w:r>
              <w:rPr>
                <w:rFonts w:hint="eastAsia" w:ascii="Times New Roman" w:hAnsi="Times New Roman" w:eastAsia="宋体" w:cs="Times New Roman"/>
                <w:color w:val="auto"/>
                <w:sz w:val="24"/>
                <w:szCs w:val="20"/>
                <w:lang w:val="en-US" w:eastAsia="zh-CN"/>
              </w:rPr>
              <w:t>9</w:t>
            </w:r>
            <w:r>
              <w:rPr>
                <w:rFonts w:hint="eastAsia" w:ascii="Times New Roman" w:hAnsi="Times New Roman" w:eastAsia="宋体" w:cs="Times New Roman"/>
                <w:color w:val="auto"/>
                <w:sz w:val="24"/>
                <w:szCs w:val="20"/>
              </w:rPr>
              <w:t>个</w:t>
            </w:r>
            <w:r>
              <w:rPr>
                <w:rFonts w:hint="eastAsia" w:ascii="Times New Roman" w:hAnsi="Times New Roman" w:eastAsia="宋体" w:cs="Times New Roman"/>
                <w:color w:val="auto"/>
                <w:sz w:val="24"/>
                <w:szCs w:val="20"/>
                <w:lang w:eastAsia="zh-CN"/>
              </w:rPr>
              <w:t>地表水</w:t>
            </w:r>
            <w:r>
              <w:rPr>
                <w:rFonts w:hint="eastAsia" w:ascii="Times New Roman" w:hAnsi="Times New Roman" w:eastAsia="宋体" w:cs="Times New Roman"/>
                <w:color w:val="auto"/>
                <w:sz w:val="24"/>
                <w:szCs w:val="20"/>
              </w:rPr>
              <w:t>省</w:t>
            </w:r>
            <w:r>
              <w:rPr>
                <w:rFonts w:hint="eastAsia" w:ascii="Times New Roman" w:hAnsi="Times New Roman" w:eastAsia="宋体" w:cs="Times New Roman"/>
                <w:color w:val="auto"/>
                <w:sz w:val="24"/>
                <w:szCs w:val="20"/>
                <w:lang w:eastAsia="zh-CN"/>
              </w:rPr>
              <w:t>级考核</w:t>
            </w:r>
            <w:r>
              <w:rPr>
                <w:rFonts w:hint="eastAsia" w:ascii="Times New Roman" w:hAnsi="Times New Roman" w:eastAsia="宋体" w:cs="Times New Roman"/>
                <w:color w:val="auto"/>
                <w:sz w:val="24"/>
                <w:szCs w:val="20"/>
              </w:rPr>
              <w:t>断面</w:t>
            </w:r>
            <w:r>
              <w:rPr>
                <w:rFonts w:hint="eastAsia" w:ascii="Times New Roman" w:hAnsi="Times New Roman" w:eastAsia="宋体" w:cs="Times New Roman"/>
                <w:color w:val="auto"/>
                <w:sz w:val="24"/>
                <w:szCs w:val="20"/>
                <w:lang w:val="zh-CN" w:eastAsia="zh-CN"/>
              </w:rPr>
              <w:t>（高崖水文站、正义峡、洪水坝河西干渠渠首、红湾、双树寺水库、四坝、花寨桥西、马营村、西大河水库出口）</w:t>
            </w:r>
            <w:r>
              <w:rPr>
                <w:rFonts w:hint="eastAsia" w:ascii="Times New Roman" w:hAnsi="Times New Roman" w:eastAsia="宋体" w:cs="Times New Roman"/>
                <w:color w:val="auto"/>
                <w:sz w:val="24"/>
                <w:szCs w:val="20"/>
              </w:rPr>
              <w:t>水质</w:t>
            </w:r>
            <w:r>
              <w:rPr>
                <w:rFonts w:hint="eastAsia" w:ascii="Times New Roman" w:hAnsi="Times New Roman" w:eastAsia="宋体" w:cs="Times New Roman"/>
                <w:color w:val="auto"/>
                <w:sz w:val="24"/>
                <w:szCs w:val="20"/>
                <w:lang w:eastAsia="zh-CN"/>
              </w:rPr>
              <w:t>均达到地表水</w:t>
            </w:r>
            <w:r>
              <w:rPr>
                <w:rFonts w:hint="eastAsia" w:ascii="Times New Roman" w:hAnsi="Times New Roman" w:eastAsia="宋体" w:cs="Times New Roman"/>
                <w:color w:val="auto"/>
                <w:sz w:val="24"/>
                <w:szCs w:val="20"/>
                <w:lang w:val="en-US" w:eastAsia="zh-CN"/>
              </w:rPr>
              <w:fldChar w:fldCharType="begin"/>
            </w:r>
            <w:r>
              <w:rPr>
                <w:rFonts w:hint="eastAsia" w:ascii="Times New Roman" w:hAnsi="Times New Roman" w:eastAsia="宋体" w:cs="Times New Roman"/>
                <w:color w:val="auto"/>
                <w:sz w:val="24"/>
                <w:szCs w:val="20"/>
                <w:lang w:val="en-US" w:eastAsia="zh-CN"/>
              </w:rPr>
              <w:instrText xml:space="preserve"> = 2 \* ROMAN \* MERGEFORMAT </w:instrText>
            </w:r>
            <w:r>
              <w:rPr>
                <w:rFonts w:hint="eastAsia" w:ascii="Times New Roman" w:hAnsi="Times New Roman" w:eastAsia="宋体" w:cs="Times New Roman"/>
                <w:color w:val="auto"/>
                <w:sz w:val="24"/>
                <w:szCs w:val="20"/>
                <w:lang w:val="en-US" w:eastAsia="zh-CN"/>
              </w:rPr>
              <w:fldChar w:fldCharType="separate"/>
            </w:r>
            <w:r>
              <w:rPr>
                <w:rFonts w:hint="eastAsia" w:ascii="Times New Roman" w:hAnsi="Times New Roman" w:eastAsia="宋体" w:cs="Times New Roman"/>
                <w:color w:val="auto"/>
                <w:sz w:val="24"/>
                <w:szCs w:val="20"/>
              </w:rPr>
              <w:t>II</w:t>
            </w:r>
            <w:r>
              <w:rPr>
                <w:rFonts w:hint="eastAsia" w:ascii="Times New Roman" w:hAnsi="Times New Roman" w:eastAsia="宋体" w:cs="Times New Roman"/>
                <w:color w:val="auto"/>
                <w:sz w:val="24"/>
                <w:szCs w:val="20"/>
                <w:lang w:val="en-US" w:eastAsia="zh-CN"/>
              </w:rPr>
              <w:fldChar w:fldCharType="end"/>
            </w:r>
            <w:r>
              <w:rPr>
                <w:rFonts w:hint="eastAsia" w:ascii="Times New Roman" w:hAnsi="Times New Roman" w:eastAsia="宋体" w:cs="Times New Roman"/>
                <w:color w:val="auto"/>
                <w:sz w:val="24"/>
                <w:szCs w:val="20"/>
                <w:lang w:val="en-US" w:eastAsia="zh-CN"/>
              </w:rPr>
              <w:t>类及以上标准，水质</w:t>
            </w:r>
            <w:r>
              <w:rPr>
                <w:rFonts w:hint="eastAsia" w:ascii="Times New Roman" w:hAnsi="Times New Roman" w:eastAsia="宋体" w:cs="Times New Roman"/>
                <w:color w:val="auto"/>
                <w:sz w:val="24"/>
                <w:szCs w:val="20"/>
              </w:rPr>
              <w:t>优良</w:t>
            </w:r>
            <w:r>
              <w:rPr>
                <w:rFonts w:hint="eastAsia" w:ascii="Times New Roman" w:hAnsi="Times New Roman" w:eastAsia="宋体" w:cs="Times New Roman"/>
                <w:color w:val="auto"/>
                <w:sz w:val="24"/>
                <w:szCs w:val="20"/>
                <w:lang w:eastAsia="zh-CN"/>
              </w:rPr>
              <w:t>比例</w:t>
            </w:r>
            <w:r>
              <w:rPr>
                <w:rFonts w:hint="eastAsia" w:ascii="Times New Roman" w:hAnsi="Times New Roman" w:eastAsia="宋体" w:cs="Times New Roman"/>
                <w:color w:val="auto"/>
                <w:sz w:val="24"/>
                <w:szCs w:val="20"/>
              </w:rPr>
              <w:t>100</w:t>
            </w:r>
            <w:r>
              <w:rPr>
                <w:rFonts w:hint="eastAsia" w:ascii="Times New Roman" w:hAnsi="Times New Roman" w:eastAsia="宋体" w:cs="Times New Roman"/>
                <w:color w:val="auto"/>
                <w:sz w:val="24"/>
                <w:szCs w:val="20"/>
                <w:lang w:val="en-US" w:eastAsia="zh-CN"/>
              </w:rPr>
              <w:t>%</w:t>
            </w:r>
            <w:r>
              <w:rPr>
                <w:rFonts w:hint="eastAsia" w:ascii="Times New Roman" w:hAnsi="Times New Roman" w:eastAsia="宋体" w:cs="Times New Roman"/>
                <w:color w:val="auto"/>
                <w:sz w:val="24"/>
                <w:szCs w:val="20"/>
                <w:lang w:eastAsia="zh-CN"/>
              </w:rPr>
              <w:t>。</w:t>
            </w:r>
          </w:p>
          <w:p w14:paraId="6F0353B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eastAsia="宋体" w:cs="宋体"/>
                <w:color w:val="auto"/>
                <w:szCs w:val="20"/>
                <w:lang w:val="en-US" w:eastAsia="zh-CN"/>
              </w:rPr>
            </w:pPr>
            <w:r>
              <w:rPr>
                <w:rFonts w:hint="eastAsia" w:ascii="宋体" w:hAnsi="宋体" w:eastAsia="宋体" w:cs="宋体"/>
                <w:color w:val="auto"/>
                <w:szCs w:val="20"/>
              </w:rPr>
              <w:t>⑶</w:t>
            </w:r>
            <w:r>
              <w:rPr>
                <w:rFonts w:hint="eastAsia" w:ascii="宋体" w:hAnsi="宋体" w:eastAsia="宋体" w:cs="宋体"/>
                <w:color w:val="auto"/>
                <w:szCs w:val="20"/>
                <w:lang w:val="en-US" w:eastAsia="zh-CN"/>
              </w:rPr>
              <w:t>污染物治理</w:t>
            </w:r>
          </w:p>
          <w:p w14:paraId="201380A3">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color w:val="FF0000"/>
                <w:szCs w:val="24"/>
              </w:rPr>
            </w:pPr>
            <w:r>
              <w:rPr>
                <w:rFonts w:hint="eastAsia" w:ascii="Times New Roman" w:hAnsi="Times New Roman" w:eastAsia="宋体" w:cs="Times New Roman"/>
                <w:color w:val="E238D4"/>
                <w:kern w:val="0"/>
                <w:sz w:val="24"/>
                <w:szCs w:val="20"/>
                <w:lang w:val="en-US" w:eastAsia="zh-CN"/>
              </w:rPr>
              <w:t>本项目运营期食堂废水经油水分离器处理后与工作人员生活污水一并排入现有化粪池进行处理，处理后的生活污水和生产车间产生的清洗废水排入厂区新建污水处理站进行处理，处理后的废水满足《食品加工制造业水污染物排放标准》（GB46817—2025）中的间接排放限值（同时需满足《污水综合排放标准》（GB8978-1996）三级标准园区纳管要求）后经园区污水管网现排入临泽县城区生活污水处理厂，后期园区临泽县第二污水处理厂投入运行，排入该污水处理厂进行处理；脱硫废水经循环沉淀池处理后回用于脱硫工序；软水制备废水用于煤炭库房、灰渣库降尘用水和厂区污水处理站。脱水蔬菜生产车间采用1台15t/h的燃煤锅炉进行烘干，锅炉废气采用低氮燃烧器+SNCR脱硝装置+陶瓷多管除尘器+布袋除尘器+双碱法脱硫塔处理后经40m高排气筒排放，废气中颗粒物、SO2、NOx、汞及其化合物及烟气黑度排放浓度均满足《锅炉大气污染物排放标准》（GB13271-2014）表2中燃煤锅炉大气污染物排放的限值要求；筛选工序设置于封闭式车间内，筛选粉尘经集气罩+布袋除尘器处理后通过15m高排气筒排放，满足《大气污染物综合排放标准》（GB16297-1996）表2二级标准限值要求；</w:t>
            </w:r>
            <w:r>
              <w:rPr>
                <w:rFonts w:hint="eastAsia" w:ascii="Times New Roman" w:hAnsi="Times New Roman" w:eastAsia="宋体" w:cs="Times New Roman"/>
                <w:color w:val="00B050"/>
                <w:sz w:val="24"/>
                <w:szCs w:val="24"/>
                <w:lang w:val="en-US" w:eastAsia="zh-CN" w:bidi="ar-SA"/>
              </w:rPr>
              <w:t>烘干工序恶臭气体通过烘干箱为密闭设备，顶部设有排气孔，对烘干废气设置碱液喷淋装置+活性炭装置进行恶臭气体去除，最终经筛选粉尘15m排气筒排放，恶臭气体满足恶臭满足《恶臭污染物排放标准》（GB14554-93）表2标准；</w:t>
            </w:r>
            <w:r>
              <w:rPr>
                <w:rFonts w:hint="eastAsia" w:ascii="Times New Roman" w:hAnsi="Times New Roman" w:eastAsia="宋体" w:cs="Times New Roman"/>
                <w:color w:val="E238D4"/>
                <w:kern w:val="0"/>
                <w:sz w:val="24"/>
                <w:szCs w:val="20"/>
                <w:lang w:val="en-US" w:eastAsia="zh-CN"/>
              </w:rPr>
              <w:t>煤炭库房、灰渣库无组织粉尘通过全封闭构筑物结构、定期洒水等措施，粉尘排放浓度满足《大气污染物综合排放标准》（GB16297-1996）中无组织排放监控浓度限值；污水处理站恶臭采取半地下结构、喷洒复合型生物除臭剂等措施进行除臭，满足《恶臭污染物排放标准》（GB14554-93）表1恶臭污染物厂界标准值。厂区生产设备采取建筑物隔声、基础减震、距离衰减等措施，满足《工业企业厂界环境噪声排放标准》（GB 12348-2008）3类标准。分拣废物、筛选废物和布袋除尘器收集粉尘集中收集外售临泽县百惠沃田生物科技有限公司作为原料进行堆肥利用；锅炉除尘器收集尘、锅炉灰渣、脱硫渣收集后暂存于厂区灰渣库，定期外售甘肃广川工程建设有限公司作为建筑材料综合利用；根据建设单位提供资料，废离子交换树脂更换后由厂家回收利用；除尘器废布袋暂存于一般固废暂存间，定期外售废品回收站；污水处理站污泥定期外售临泽县百惠沃田生物科技有限公司作为原料进行堆肥利用；格栅渣沥干水后作为生活垃圾由园区环卫部门清运；废机油统一收集后暂存于危废暂存间，委托有资质的单位定期清运处置；生活垃圾经厂区垃圾桶收集后定期由园区环卫集中收集拉运处理</w:t>
            </w:r>
            <w:r>
              <w:rPr>
                <w:rFonts w:hint="eastAsia"/>
                <w:color w:val="E238D4"/>
                <w:kern w:val="0"/>
                <w:sz w:val="24"/>
                <w:szCs w:val="20"/>
              </w:rPr>
              <w:t>。</w:t>
            </w:r>
          </w:p>
          <w:p w14:paraId="33C65237">
            <w:pPr>
              <w:keepNext w:val="0"/>
              <w:keepLines w:val="0"/>
              <w:widowControl/>
              <w:suppressLineNumbers w:val="0"/>
              <w:adjustRightInd w:val="0"/>
              <w:snapToGrid w:val="0"/>
              <w:spacing w:before="0" w:beforeAutospacing="0" w:after="0" w:afterAutospacing="0" w:line="360" w:lineRule="auto"/>
              <w:ind w:left="0" w:right="0"/>
              <w:rPr>
                <w:rFonts w:hint="default"/>
                <w:b/>
                <w:bCs/>
                <w:color w:val="FF0000"/>
                <w:szCs w:val="20"/>
              </w:rPr>
            </w:pPr>
            <w:r>
              <w:rPr>
                <w:rFonts w:hint="eastAsia" w:ascii="Times New Roman" w:hAnsi="Times New Roman" w:eastAsia="宋体" w:cs="Times New Roman"/>
                <w:b/>
                <w:bCs/>
                <w:color w:val="auto"/>
                <w:szCs w:val="24"/>
                <w:lang w:val="en-US" w:eastAsia="zh-CN"/>
              </w:rPr>
              <w:t xml:space="preserve">1.4.3 </w:t>
            </w:r>
            <w:r>
              <w:rPr>
                <w:rFonts w:hint="eastAsia"/>
                <w:b/>
                <w:bCs/>
                <w:color w:val="auto"/>
                <w:szCs w:val="20"/>
              </w:rPr>
              <w:t>与“资源利用上线”相符性分析</w:t>
            </w:r>
          </w:p>
          <w:p w14:paraId="00FCF944">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color w:val="auto"/>
                <w:szCs w:val="20"/>
              </w:rPr>
            </w:pPr>
            <w:r>
              <w:rPr>
                <w:rFonts w:hint="eastAsia"/>
                <w:color w:val="auto"/>
                <w:szCs w:val="20"/>
                <w:highlight w:val="none"/>
              </w:rPr>
              <w:t>本项目</w:t>
            </w:r>
            <w:r>
              <w:rPr>
                <w:rFonts w:hint="eastAsia" w:ascii="Times New Roman" w:hAnsi="Times New Roman" w:eastAsia="宋体" w:cs="Times New Roman"/>
                <w:color w:val="auto"/>
                <w:kern w:val="0"/>
                <w:sz w:val="24"/>
                <w:szCs w:val="20"/>
                <w:highlight w:val="none"/>
                <w:lang w:val="en-US" w:eastAsia="zh-CN"/>
              </w:rPr>
              <w:t>用地性质为工业用地，</w:t>
            </w:r>
            <w:r>
              <w:rPr>
                <w:rFonts w:hint="eastAsia"/>
                <w:color w:val="auto"/>
                <w:szCs w:val="20"/>
                <w:highlight w:val="none"/>
                <w:lang w:val="en-US" w:eastAsia="zh-CN"/>
              </w:rPr>
              <w:t>占地面积为11800m</w:t>
            </w:r>
            <w:r>
              <w:rPr>
                <w:rFonts w:hint="eastAsia"/>
                <w:color w:val="auto"/>
                <w:szCs w:val="20"/>
                <w:highlight w:val="none"/>
                <w:vertAlign w:val="superscript"/>
                <w:lang w:val="en-US" w:eastAsia="zh-CN"/>
              </w:rPr>
              <w:t>2</w:t>
            </w:r>
            <w:r>
              <w:rPr>
                <w:rFonts w:hint="eastAsia"/>
                <w:color w:val="auto"/>
                <w:szCs w:val="20"/>
                <w:highlight w:val="none"/>
                <w:vertAlign w:val="baseline"/>
                <w:lang w:val="en-US" w:eastAsia="zh-CN"/>
              </w:rPr>
              <w:t>，</w:t>
            </w:r>
            <w:r>
              <w:rPr>
                <w:rFonts w:hint="eastAsia"/>
                <w:color w:val="auto"/>
                <w:szCs w:val="20"/>
                <w:vertAlign w:val="baseline"/>
                <w:lang w:val="en-US" w:eastAsia="zh-CN"/>
              </w:rPr>
              <w:t>占地规模相对很小</w:t>
            </w:r>
            <w:r>
              <w:rPr>
                <w:rFonts w:hint="eastAsia"/>
                <w:color w:val="auto"/>
                <w:szCs w:val="20"/>
              </w:rPr>
              <w:t>，符合土地资源利用上线要求。项目运营过程中消耗一定量的电源、</w:t>
            </w:r>
            <w:r>
              <w:rPr>
                <w:rFonts w:hint="eastAsia"/>
                <w:color w:val="auto"/>
                <w:szCs w:val="20"/>
                <w:lang w:val="en-US" w:eastAsia="zh-CN"/>
              </w:rPr>
              <w:t>燃煤、</w:t>
            </w:r>
            <w:r>
              <w:rPr>
                <w:rFonts w:hint="eastAsia"/>
                <w:color w:val="auto"/>
                <w:szCs w:val="20"/>
              </w:rPr>
              <w:t>水源等资源，资源消耗量相对区域资源利用总量较少。</w:t>
            </w:r>
          </w:p>
          <w:p w14:paraId="4F5AD1A0">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0"/>
                <w:lang w:val="en-US" w:eastAsia="zh-CN"/>
              </w:rPr>
            </w:pPr>
            <w:r>
              <w:rPr>
                <w:rFonts w:hint="eastAsia"/>
                <w:color w:val="auto"/>
                <w:szCs w:val="20"/>
              </w:rPr>
              <w:t>因此，本项目建设不会突破区域资源利用上线。</w:t>
            </w:r>
          </w:p>
          <w:p w14:paraId="31314368">
            <w:pPr>
              <w:keepNext w:val="0"/>
              <w:keepLines w:val="0"/>
              <w:widowControl/>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bCs/>
                <w:color w:val="auto"/>
                <w:szCs w:val="24"/>
                <w:lang w:val="en-US" w:eastAsia="zh-CN"/>
              </w:rPr>
            </w:pPr>
            <w:r>
              <w:rPr>
                <w:rFonts w:hint="eastAsia" w:ascii="Times New Roman" w:hAnsi="Times New Roman" w:eastAsia="宋体" w:cs="Times New Roman"/>
                <w:b/>
                <w:bCs/>
                <w:color w:val="auto"/>
                <w:szCs w:val="24"/>
                <w:lang w:val="en-US" w:eastAsia="zh-CN"/>
              </w:rPr>
              <w:t>1.4.4 生态环境分区管控符合性分析</w:t>
            </w:r>
          </w:p>
          <w:p w14:paraId="6C989F11">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default"/>
                <w:b/>
                <w:bCs/>
                <w:color w:val="auto"/>
                <w:szCs w:val="24"/>
              </w:rPr>
            </w:pPr>
            <w:r>
              <w:rPr>
                <w:rFonts w:hint="eastAsia"/>
                <w:b/>
                <w:bCs/>
                <w:color w:val="auto"/>
                <w:szCs w:val="24"/>
                <w:lang w:val="en-US" w:eastAsia="zh-CN"/>
              </w:rPr>
              <w:t xml:space="preserve">1.4.4.1 </w:t>
            </w:r>
            <w:r>
              <w:rPr>
                <w:rFonts w:hint="eastAsia"/>
                <w:b/>
                <w:bCs/>
                <w:color w:val="auto"/>
                <w:szCs w:val="24"/>
              </w:rPr>
              <w:t>与甘肃省</w:t>
            </w:r>
            <w:r>
              <w:rPr>
                <w:rFonts w:hint="eastAsia"/>
                <w:b/>
                <w:bCs/>
                <w:color w:val="auto"/>
                <w:szCs w:val="24"/>
                <w:lang w:val="en-US" w:eastAsia="zh-CN"/>
              </w:rPr>
              <w:t>生态环境分区管控方案符合性分析</w:t>
            </w:r>
          </w:p>
          <w:p w14:paraId="29B0A27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eastAsia="宋体"/>
                <w:color w:val="auto"/>
                <w:kern w:val="0"/>
                <w:sz w:val="24"/>
                <w:szCs w:val="20"/>
                <w:lang w:eastAsia="zh-CN"/>
              </w:rPr>
            </w:pPr>
            <w:r>
              <w:rPr>
                <w:rFonts w:hint="eastAsia"/>
                <w:color w:val="auto"/>
                <w:szCs w:val="24"/>
              </w:rPr>
              <w:t>根据</w:t>
            </w:r>
            <w:r>
              <w:rPr>
                <w:rFonts w:hint="eastAsia"/>
                <w:color w:val="auto"/>
                <w:kern w:val="0"/>
                <w:sz w:val="24"/>
                <w:szCs w:val="20"/>
                <w:lang w:val="en-US" w:eastAsia="zh-CN"/>
              </w:rPr>
              <w:t>《甘肃省人民政府关于实施“三线一单”生态环境分区管控的意见》（甘政发〔2020〕68号）、</w:t>
            </w:r>
            <w:r>
              <w:rPr>
                <w:rFonts w:hint="eastAsia"/>
                <w:color w:val="auto"/>
                <w:szCs w:val="24"/>
              </w:rPr>
              <w:t>《甘肃省生态环境厅关于实施“三线一单”生态环境分区管控动态更新成果的通知》（甘环发〔2024〕18号）</w:t>
            </w:r>
            <w:r>
              <w:rPr>
                <w:rFonts w:hint="eastAsia"/>
                <w:color w:val="auto"/>
                <w:szCs w:val="24"/>
                <w:lang w:eastAsia="zh-CN"/>
              </w:rPr>
              <w:t>，</w:t>
            </w:r>
            <w:r>
              <w:rPr>
                <w:rFonts w:hint="eastAsia"/>
                <w:color w:val="auto"/>
                <w:kern w:val="0"/>
                <w:sz w:val="24"/>
                <w:szCs w:val="20"/>
              </w:rPr>
              <w:t>全省共划定环境管控单元952个，</w:t>
            </w:r>
            <w:r>
              <w:rPr>
                <w:rFonts w:hint="eastAsia"/>
                <w:color w:val="auto"/>
                <w:kern w:val="0"/>
                <w:sz w:val="24"/>
                <w:szCs w:val="20"/>
                <w:lang w:val="en-US" w:eastAsia="zh-CN"/>
              </w:rPr>
              <w:t>其中</w:t>
            </w:r>
            <w:r>
              <w:rPr>
                <w:rFonts w:hint="eastAsia"/>
                <w:color w:val="auto"/>
                <w:kern w:val="0"/>
                <w:sz w:val="24"/>
                <w:szCs w:val="20"/>
              </w:rPr>
              <w:t>优先保护单元共557个</w:t>
            </w:r>
            <w:r>
              <w:rPr>
                <w:rFonts w:hint="eastAsia"/>
                <w:color w:val="auto"/>
                <w:kern w:val="0"/>
                <w:sz w:val="24"/>
                <w:szCs w:val="20"/>
                <w:lang w:eastAsia="zh-CN"/>
              </w:rPr>
              <w:t>、</w:t>
            </w:r>
            <w:r>
              <w:rPr>
                <w:rFonts w:hint="eastAsia"/>
                <w:color w:val="auto"/>
                <w:kern w:val="0"/>
                <w:sz w:val="24"/>
                <w:szCs w:val="20"/>
              </w:rPr>
              <w:t>重点管控单元共312个</w:t>
            </w:r>
            <w:r>
              <w:rPr>
                <w:rFonts w:hint="eastAsia"/>
                <w:color w:val="auto"/>
                <w:kern w:val="0"/>
                <w:sz w:val="24"/>
                <w:szCs w:val="20"/>
                <w:lang w:eastAsia="zh-CN"/>
              </w:rPr>
              <w:t>、</w:t>
            </w:r>
            <w:r>
              <w:rPr>
                <w:rFonts w:hint="eastAsia"/>
                <w:color w:val="auto"/>
                <w:kern w:val="0"/>
                <w:sz w:val="24"/>
                <w:szCs w:val="20"/>
              </w:rPr>
              <w:t>一般管控单元共83个</w:t>
            </w:r>
            <w:r>
              <w:rPr>
                <w:rFonts w:hint="eastAsia"/>
                <w:color w:val="auto"/>
                <w:kern w:val="0"/>
                <w:sz w:val="24"/>
                <w:szCs w:val="20"/>
                <w:lang w:eastAsia="zh-CN"/>
              </w:rPr>
              <w:t>。</w:t>
            </w:r>
          </w:p>
          <w:p w14:paraId="619522A6">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auto"/>
                <w:szCs w:val="24"/>
              </w:rPr>
            </w:pPr>
            <w:r>
              <w:rPr>
                <w:rFonts w:hint="eastAsia" w:ascii="Times New Roman" w:hAnsi="Times New Roman" w:eastAsia="宋体" w:cs="Times New Roman"/>
                <w:color w:val="auto"/>
                <w:szCs w:val="24"/>
              </w:rPr>
              <w:t>本项目</w:t>
            </w:r>
            <w:r>
              <w:rPr>
                <w:rFonts w:hint="eastAsia" w:cs="Times New Roman"/>
                <w:color w:val="auto"/>
                <w:szCs w:val="24"/>
                <w:lang w:val="en-US" w:eastAsia="zh-CN"/>
              </w:rPr>
              <w:t>选址</w:t>
            </w:r>
            <w:r>
              <w:rPr>
                <w:rFonts w:hint="eastAsia"/>
                <w:color w:val="auto"/>
                <w:szCs w:val="24"/>
              </w:rPr>
              <w:t>属于生态环境管控分区中的重点管控单元</w:t>
            </w:r>
            <w:r>
              <w:rPr>
                <w:rFonts w:hint="eastAsia" w:ascii="Times New Roman" w:hAnsi="Times New Roman" w:eastAsia="宋体" w:cs="Times New Roman"/>
                <w:color w:val="auto"/>
                <w:szCs w:val="24"/>
              </w:rPr>
              <w:t>（</w:t>
            </w:r>
            <w:r>
              <w:rPr>
                <w:rFonts w:hint="eastAsia" w:ascii="Times New Roman" w:hAnsi="Times New Roman" w:eastAsia="宋体" w:cs="Times New Roman"/>
                <w:color w:val="auto"/>
                <w:kern w:val="0"/>
                <w:sz w:val="24"/>
                <w:szCs w:val="20"/>
                <w:lang w:val="en-US" w:eastAsia="zh-CN"/>
              </w:rPr>
              <w:t>临泽县沙河农产品加工集中区</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环境管控单元编码：</w:t>
            </w:r>
            <w:r>
              <w:rPr>
                <w:rFonts w:hint="default" w:ascii="Times New Roman" w:hAnsi="Times New Roman" w:eastAsia="宋体" w:cs="Times New Roman"/>
                <w:color w:val="auto"/>
                <w:szCs w:val="24"/>
                <w:lang w:val="en-US" w:eastAsia="zh-CN"/>
              </w:rPr>
              <w:t>ZH</w:t>
            </w:r>
            <w:r>
              <w:rPr>
                <w:rFonts w:hint="default" w:ascii="Times New Roman" w:hAnsi="Times New Roman" w:eastAsia="宋体" w:cs="Times New Roman"/>
                <w:color w:val="auto"/>
                <w:sz w:val="24"/>
                <w:szCs w:val="24"/>
                <w:lang w:val="en-US" w:eastAsia="zh-CN" w:bidi="ar-SA"/>
              </w:rPr>
              <w:t>62072320001</w:t>
            </w:r>
            <w:r>
              <w:rPr>
                <w:rFonts w:hint="eastAsia" w:ascii="Times New Roman" w:hAnsi="Times New Roman" w:eastAsia="宋体" w:cs="Times New Roman"/>
                <w:color w:val="auto"/>
                <w:szCs w:val="24"/>
              </w:rPr>
              <w:t>），本项目与甘肃省</w:t>
            </w:r>
            <w:r>
              <w:rPr>
                <w:rFonts w:hint="eastAsia"/>
                <w:color w:val="auto"/>
                <w:szCs w:val="20"/>
              </w:rPr>
              <w:t>生态环境总体准入清单</w:t>
            </w:r>
            <w:r>
              <w:rPr>
                <w:rFonts w:hint="eastAsia" w:ascii="Times New Roman" w:hAnsi="Times New Roman" w:eastAsia="宋体" w:cs="Times New Roman"/>
                <w:color w:val="auto"/>
                <w:szCs w:val="24"/>
              </w:rPr>
              <w:t>符合性分析见表</w:t>
            </w:r>
            <w:r>
              <w:rPr>
                <w:rFonts w:hint="eastAsia" w:ascii="Times New Roman" w:hAnsi="Times New Roman" w:eastAsia="宋体" w:cs="Times New Roman"/>
                <w:color w:val="auto"/>
                <w:szCs w:val="24"/>
                <w:highlight w:val="none"/>
                <w:lang w:val="en-US" w:eastAsia="zh-CN"/>
              </w:rPr>
              <w:t>1-6及</w:t>
            </w:r>
            <w:r>
              <w:rPr>
                <w:rFonts w:hint="eastAsia"/>
                <w:color w:val="auto"/>
                <w:szCs w:val="24"/>
                <w:highlight w:val="none"/>
              </w:rPr>
              <w:t>附图</w:t>
            </w:r>
            <w:r>
              <w:rPr>
                <w:rFonts w:hint="eastAsia"/>
                <w:color w:val="auto"/>
                <w:szCs w:val="24"/>
                <w:highlight w:val="none"/>
                <w:lang w:val="en-US" w:eastAsia="zh-CN"/>
              </w:rPr>
              <w:t>1-3</w:t>
            </w:r>
            <w:r>
              <w:rPr>
                <w:rFonts w:hint="eastAsia"/>
                <w:color w:val="auto"/>
                <w:szCs w:val="24"/>
                <w:highlight w:val="none"/>
              </w:rPr>
              <w:t>。</w:t>
            </w:r>
          </w:p>
          <w:p w14:paraId="663DD946">
            <w:pPr>
              <w:keepNext w:val="0"/>
              <w:keepLines w:val="0"/>
              <w:widowControl/>
              <w:suppressLineNumbers w:val="0"/>
              <w:adjustRightInd w:val="0"/>
              <w:snapToGrid w:val="0"/>
              <w:spacing w:before="0" w:beforeAutospacing="0" w:after="0" w:afterAutospacing="0" w:line="360" w:lineRule="auto"/>
              <w:ind w:left="0" w:right="0"/>
              <w:rPr>
                <w:rFonts w:hint="default"/>
                <w:b/>
                <w:bCs/>
                <w:color w:val="auto"/>
                <w:szCs w:val="24"/>
              </w:rPr>
            </w:pPr>
            <w:r>
              <w:rPr>
                <w:rFonts w:hint="eastAsia"/>
                <w:b/>
                <w:bCs/>
                <w:color w:val="auto"/>
                <w:szCs w:val="24"/>
              </w:rPr>
              <w:t>1.</w:t>
            </w:r>
            <w:r>
              <w:rPr>
                <w:rFonts w:hint="eastAsia"/>
                <w:b/>
                <w:bCs/>
                <w:color w:val="auto"/>
                <w:szCs w:val="24"/>
                <w:lang w:val="en-US" w:eastAsia="zh-CN"/>
              </w:rPr>
              <w:t>4</w:t>
            </w:r>
            <w:r>
              <w:rPr>
                <w:rFonts w:hint="eastAsia"/>
                <w:b/>
                <w:bCs/>
                <w:color w:val="auto"/>
                <w:szCs w:val="24"/>
              </w:rPr>
              <w:t>.</w:t>
            </w:r>
            <w:r>
              <w:rPr>
                <w:rFonts w:hint="eastAsia"/>
                <w:b/>
                <w:bCs/>
                <w:color w:val="auto"/>
                <w:szCs w:val="24"/>
                <w:lang w:val="en-US" w:eastAsia="zh-CN"/>
              </w:rPr>
              <w:t>4.</w:t>
            </w:r>
            <w:r>
              <w:rPr>
                <w:rFonts w:hint="eastAsia"/>
                <w:b/>
                <w:bCs/>
                <w:color w:val="auto"/>
                <w:szCs w:val="24"/>
              </w:rPr>
              <w:t>2与张掖市生态环境分区管控方案</w:t>
            </w:r>
            <w:r>
              <w:rPr>
                <w:rFonts w:hint="eastAsia"/>
                <w:b/>
                <w:bCs/>
                <w:color w:val="auto"/>
                <w:szCs w:val="24"/>
                <w:lang w:val="en-US" w:eastAsia="zh-CN"/>
              </w:rPr>
              <w:t>符合性</w:t>
            </w:r>
            <w:r>
              <w:rPr>
                <w:rFonts w:hint="eastAsia"/>
                <w:b/>
                <w:bCs/>
                <w:color w:val="auto"/>
                <w:szCs w:val="24"/>
              </w:rPr>
              <w:t>分析</w:t>
            </w:r>
          </w:p>
          <w:p w14:paraId="123F5DDE">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color w:val="auto"/>
                <w:szCs w:val="24"/>
              </w:rPr>
            </w:pPr>
            <w:r>
              <w:rPr>
                <w:rFonts w:hint="default"/>
                <w:color w:val="auto"/>
                <w:szCs w:val="24"/>
              </w:rPr>
              <w:t>根据</w:t>
            </w:r>
            <w:r>
              <w:rPr>
                <w:rFonts w:hint="eastAsia"/>
                <w:color w:val="auto"/>
                <w:kern w:val="0"/>
                <w:sz w:val="24"/>
                <w:szCs w:val="20"/>
                <w:lang w:eastAsia="zh-CN"/>
              </w:rPr>
              <w:t>《张掖市人民政府关于印发</w:t>
            </w:r>
            <w:r>
              <w:rPr>
                <w:rFonts w:hint="eastAsia"/>
                <w:color w:val="auto"/>
                <w:kern w:val="0"/>
                <w:sz w:val="24"/>
                <w:szCs w:val="20"/>
                <w:lang w:val="en-US" w:eastAsia="zh-CN"/>
              </w:rPr>
              <w:t>&lt;</w:t>
            </w:r>
            <w:r>
              <w:rPr>
                <w:rFonts w:hint="eastAsia"/>
                <w:color w:val="auto"/>
                <w:kern w:val="0"/>
                <w:sz w:val="24"/>
                <w:szCs w:val="20"/>
                <w:lang w:eastAsia="zh-CN"/>
              </w:rPr>
              <w:t>张掖市“三线一单”生态环境分区管控方案</w:t>
            </w:r>
            <w:r>
              <w:rPr>
                <w:rFonts w:hint="eastAsia"/>
                <w:color w:val="auto"/>
                <w:kern w:val="0"/>
                <w:sz w:val="24"/>
                <w:szCs w:val="20"/>
                <w:lang w:val="en-US" w:eastAsia="zh-CN"/>
              </w:rPr>
              <w:t>&gt;</w:t>
            </w:r>
            <w:r>
              <w:rPr>
                <w:rFonts w:hint="eastAsia"/>
                <w:color w:val="auto"/>
                <w:kern w:val="0"/>
                <w:sz w:val="24"/>
                <w:szCs w:val="20"/>
                <w:lang w:eastAsia="zh-CN"/>
              </w:rPr>
              <w:t>的通知》（张政发〔2021〕35号）、</w:t>
            </w:r>
            <w:r>
              <w:rPr>
                <w:rFonts w:hint="default"/>
                <w:color w:val="auto"/>
                <w:szCs w:val="24"/>
              </w:rPr>
              <w:t>《张掖市生态环境局&lt;关于实施</w:t>
            </w:r>
            <w:r>
              <w:rPr>
                <w:rFonts w:hint="eastAsia" w:ascii="宋体" w:hAnsi="宋体" w:cs="宋体"/>
                <w:color w:val="auto"/>
                <w:szCs w:val="24"/>
              </w:rPr>
              <w:t>“三线一单”</w:t>
            </w:r>
            <w:r>
              <w:rPr>
                <w:rFonts w:hint="default"/>
                <w:color w:val="auto"/>
                <w:szCs w:val="24"/>
              </w:rPr>
              <w:t>生态环境分区管控动态更新成果&gt;的通知》（张环发〔2024〕10号），全市共划定环境管控单元63个，分为优先保护单元、重点管控单元和一般管控单元三类，实施分类管控。</w:t>
            </w:r>
          </w:p>
          <w:p w14:paraId="20764FA2">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b/>
                <w:bCs/>
                <w:color w:val="auto"/>
                <w:szCs w:val="24"/>
              </w:rPr>
            </w:pPr>
            <w:r>
              <w:rPr>
                <w:rFonts w:hint="default"/>
                <w:color w:val="auto"/>
                <w:szCs w:val="24"/>
              </w:rPr>
              <w:t>重点管控单元共21个，主要包括中心城区和城镇规划区、各级各类工业园区及工业集聚区等开发强度高、环境问题相对集中的区域。该区域是经济社会高质量发展的主要承载区，主要推进产业结构和能源结构调整，优化交通结构和用地结构，不断提高资源能源利用效率，加强污染物排放控制和环境风险防控，解决突出生态环境问题。</w:t>
            </w:r>
          </w:p>
          <w:p w14:paraId="4C64244F">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Cs w:val="24"/>
                <w:highlight w:val="yellow"/>
              </w:rPr>
            </w:pPr>
            <w:r>
              <w:rPr>
                <w:rFonts w:hint="eastAsia" w:ascii="Times New Roman" w:hAnsi="Times New Roman" w:eastAsia="宋体" w:cs="Times New Roman"/>
                <w:color w:val="auto"/>
                <w:szCs w:val="24"/>
              </w:rPr>
              <w:t>本项目</w:t>
            </w:r>
            <w:r>
              <w:rPr>
                <w:rFonts w:hint="eastAsia" w:cs="Times New Roman"/>
                <w:color w:val="auto"/>
                <w:szCs w:val="24"/>
                <w:lang w:val="en-US" w:eastAsia="zh-CN"/>
              </w:rPr>
              <w:t>选址</w:t>
            </w:r>
            <w:r>
              <w:rPr>
                <w:rFonts w:hint="eastAsia"/>
                <w:color w:val="auto"/>
                <w:szCs w:val="24"/>
              </w:rPr>
              <w:t>属于生态环境管控分区中的重点管控单元</w:t>
            </w:r>
            <w:r>
              <w:rPr>
                <w:rFonts w:hint="eastAsia" w:ascii="Times New Roman" w:hAnsi="Times New Roman" w:eastAsia="宋体" w:cs="Times New Roman"/>
                <w:color w:val="auto"/>
                <w:szCs w:val="24"/>
              </w:rPr>
              <w:t>（</w:t>
            </w:r>
            <w:r>
              <w:rPr>
                <w:rFonts w:hint="eastAsia" w:ascii="Times New Roman" w:hAnsi="Times New Roman" w:eastAsia="宋体" w:cs="Times New Roman"/>
                <w:color w:val="auto"/>
                <w:kern w:val="0"/>
                <w:sz w:val="24"/>
                <w:szCs w:val="20"/>
                <w:lang w:val="en-US" w:eastAsia="zh-CN"/>
              </w:rPr>
              <w:t>临泽县沙河农产品加工集中区</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环境管控单元编码：</w:t>
            </w:r>
            <w:r>
              <w:rPr>
                <w:rFonts w:hint="default" w:ascii="Times New Roman" w:hAnsi="Times New Roman" w:eastAsia="宋体" w:cs="Times New Roman"/>
                <w:color w:val="auto"/>
                <w:szCs w:val="24"/>
                <w:lang w:val="en-US" w:eastAsia="zh-CN"/>
              </w:rPr>
              <w:t>ZH</w:t>
            </w:r>
            <w:r>
              <w:rPr>
                <w:rFonts w:hint="default" w:ascii="Times New Roman" w:hAnsi="Times New Roman" w:eastAsia="宋体" w:cs="Times New Roman"/>
                <w:color w:val="auto"/>
                <w:sz w:val="24"/>
                <w:szCs w:val="24"/>
                <w:lang w:val="en-US" w:eastAsia="zh-CN" w:bidi="ar-SA"/>
              </w:rPr>
              <w:t>62072320001</w:t>
            </w:r>
            <w:r>
              <w:rPr>
                <w:rFonts w:hint="eastAsia" w:ascii="Times New Roman" w:hAnsi="Times New Roman" w:eastAsia="宋体" w:cs="Times New Roman"/>
                <w:color w:val="auto"/>
                <w:szCs w:val="24"/>
              </w:rPr>
              <w:t>），</w:t>
            </w:r>
            <w:r>
              <w:rPr>
                <w:rFonts w:hint="eastAsia"/>
                <w:color w:val="auto"/>
                <w:szCs w:val="28"/>
              </w:rPr>
              <w:t>本</w:t>
            </w:r>
            <w:r>
              <w:rPr>
                <w:rFonts w:hint="eastAsia"/>
                <w:color w:val="auto"/>
                <w:szCs w:val="28"/>
                <w:lang w:val="de-DE"/>
              </w:rPr>
              <w:t>项目与</w:t>
            </w:r>
            <w:r>
              <w:rPr>
                <w:rFonts w:hint="eastAsia"/>
                <w:color w:val="auto"/>
                <w:szCs w:val="28"/>
              </w:rPr>
              <w:t>张掖市</w:t>
            </w:r>
            <w:r>
              <w:rPr>
                <w:rFonts w:hint="eastAsia"/>
                <w:color w:val="auto"/>
                <w:szCs w:val="20"/>
              </w:rPr>
              <w:t>生态环境准入清单</w:t>
            </w:r>
            <w:r>
              <w:rPr>
                <w:rFonts w:hint="eastAsia" w:ascii="Times New Roman" w:hAnsi="Times New Roman" w:eastAsia="宋体" w:cs="Times New Roman"/>
                <w:color w:val="auto"/>
                <w:szCs w:val="24"/>
              </w:rPr>
              <w:t>符合性分析见</w:t>
            </w:r>
            <w:r>
              <w:rPr>
                <w:rFonts w:hint="eastAsia" w:ascii="Times New Roman" w:hAnsi="Times New Roman" w:eastAsia="宋体" w:cs="Times New Roman"/>
                <w:color w:val="auto"/>
                <w:szCs w:val="24"/>
                <w:highlight w:val="none"/>
              </w:rPr>
              <w:t>表</w:t>
            </w:r>
            <w:r>
              <w:rPr>
                <w:rFonts w:hint="eastAsia" w:ascii="Times New Roman" w:hAnsi="Times New Roman" w:eastAsia="宋体" w:cs="Times New Roman"/>
                <w:color w:val="auto"/>
                <w:szCs w:val="24"/>
                <w:highlight w:val="none"/>
                <w:lang w:val="en-US" w:eastAsia="zh-CN"/>
              </w:rPr>
              <w:t>1-7及</w:t>
            </w:r>
            <w:r>
              <w:rPr>
                <w:rFonts w:hint="eastAsia"/>
                <w:color w:val="auto"/>
                <w:szCs w:val="24"/>
                <w:highlight w:val="none"/>
              </w:rPr>
              <w:t>附图</w:t>
            </w:r>
            <w:r>
              <w:rPr>
                <w:rFonts w:hint="eastAsia"/>
                <w:color w:val="auto"/>
                <w:szCs w:val="24"/>
                <w:highlight w:val="none"/>
                <w:lang w:val="en-US" w:eastAsia="zh-CN"/>
              </w:rPr>
              <w:t>1-4</w:t>
            </w:r>
            <w:r>
              <w:rPr>
                <w:rFonts w:hint="eastAsia"/>
                <w:color w:val="auto"/>
                <w:szCs w:val="24"/>
                <w:highlight w:val="none"/>
              </w:rPr>
              <w:t>。</w:t>
            </w:r>
          </w:p>
          <w:p w14:paraId="6D363B94">
            <w:pPr>
              <w:keepNext w:val="0"/>
              <w:keepLines w:val="0"/>
              <w:widowControl/>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Cs w:val="24"/>
                <w:lang w:val="en-US" w:eastAsia="zh-CN"/>
              </w:rPr>
            </w:pPr>
            <w:r>
              <w:rPr>
                <w:rFonts w:hint="eastAsia" w:ascii="Times New Roman" w:hAnsi="Times New Roman" w:eastAsia="宋体" w:cs="Times New Roman"/>
                <w:b/>
                <w:bCs/>
                <w:color w:val="auto"/>
                <w:szCs w:val="24"/>
                <w:lang w:val="en-US" w:eastAsia="zh-CN"/>
              </w:rPr>
              <w:t>1.4.4.3与临泽县环境</w:t>
            </w:r>
            <w:r>
              <w:rPr>
                <w:rFonts w:hint="eastAsia" w:ascii="Times New Roman" w:hAnsi="Times New Roman" w:eastAsia="宋体" w:cs="Times New Roman"/>
                <w:b/>
                <w:bCs/>
                <w:color w:val="auto"/>
                <w:szCs w:val="24"/>
              </w:rPr>
              <w:t>管控单元</w:t>
            </w:r>
            <w:r>
              <w:rPr>
                <w:rFonts w:hint="eastAsia" w:ascii="Times New Roman" w:hAnsi="Times New Roman" w:eastAsia="宋体" w:cs="Times New Roman"/>
                <w:b/>
                <w:bCs/>
                <w:color w:val="auto"/>
                <w:szCs w:val="24"/>
                <w:lang w:val="en-US" w:eastAsia="zh-CN"/>
              </w:rPr>
              <w:t>准入</w:t>
            </w:r>
            <w:r>
              <w:rPr>
                <w:rFonts w:hint="eastAsia" w:ascii="Times New Roman" w:hAnsi="Times New Roman" w:eastAsia="宋体" w:cs="Times New Roman"/>
                <w:b/>
                <w:bCs/>
                <w:color w:val="auto"/>
                <w:szCs w:val="24"/>
              </w:rPr>
              <w:t>清单符合性分析</w:t>
            </w:r>
          </w:p>
          <w:p w14:paraId="50ED9FF2">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Cs w:val="20"/>
              </w:rPr>
            </w:pPr>
            <w:r>
              <w:rPr>
                <w:rFonts w:hint="eastAsia" w:ascii="Times New Roman" w:hAnsi="Times New Roman" w:eastAsia="宋体" w:cs="Times New Roman"/>
                <w:color w:val="auto"/>
                <w:szCs w:val="24"/>
              </w:rPr>
              <w:t>本项目</w:t>
            </w:r>
            <w:r>
              <w:rPr>
                <w:rFonts w:hint="eastAsia" w:cs="Times New Roman"/>
                <w:color w:val="auto"/>
                <w:szCs w:val="24"/>
                <w:lang w:val="en-US" w:eastAsia="zh-CN"/>
              </w:rPr>
              <w:t>选址</w:t>
            </w:r>
            <w:r>
              <w:rPr>
                <w:rFonts w:hint="eastAsia" w:ascii="Times New Roman" w:hAnsi="Times New Roman" w:eastAsia="宋体" w:cs="Times New Roman"/>
                <w:color w:val="auto"/>
                <w:kern w:val="0"/>
                <w:sz w:val="24"/>
                <w:szCs w:val="20"/>
                <w:lang w:val="en-US" w:eastAsia="zh-CN"/>
              </w:rPr>
              <w:t>属于临泽县沙河农产品加工集中区</w:t>
            </w:r>
            <w:r>
              <w:rPr>
                <w:rFonts w:hint="eastAsia"/>
                <w:color w:val="auto"/>
                <w:szCs w:val="28"/>
                <w:lang w:val="de-DE"/>
              </w:rPr>
              <w:t>重点管控单元</w:t>
            </w:r>
            <w:r>
              <w:rPr>
                <w:rFonts w:hint="eastAsia"/>
                <w:color w:val="auto"/>
                <w:szCs w:val="28"/>
                <w:lang w:val="de-DE" w:eastAsia="zh-CN"/>
              </w:rPr>
              <w:t>（</w:t>
            </w:r>
            <w:r>
              <w:rPr>
                <w:rFonts w:hint="eastAsia" w:ascii="Times New Roman" w:hAnsi="Times New Roman" w:eastAsia="宋体" w:cs="Times New Roman"/>
                <w:color w:val="auto"/>
                <w:szCs w:val="24"/>
              </w:rPr>
              <w:t>环境管控单元编码：</w:t>
            </w:r>
            <w:r>
              <w:rPr>
                <w:rFonts w:hint="default" w:ascii="Times New Roman" w:hAnsi="Times New Roman" w:eastAsia="宋体" w:cs="Times New Roman"/>
                <w:color w:val="auto"/>
                <w:szCs w:val="24"/>
                <w:lang w:val="en-US" w:eastAsia="zh-CN"/>
              </w:rPr>
              <w:t>ZH</w:t>
            </w:r>
            <w:r>
              <w:rPr>
                <w:rFonts w:hint="default" w:ascii="Times New Roman" w:hAnsi="Times New Roman" w:eastAsia="宋体" w:cs="Times New Roman"/>
                <w:color w:val="auto"/>
                <w:sz w:val="24"/>
                <w:szCs w:val="24"/>
                <w:lang w:val="en-US" w:eastAsia="zh-CN" w:bidi="ar-SA"/>
              </w:rPr>
              <w:t>62072320001</w:t>
            </w:r>
            <w:r>
              <w:rPr>
                <w:rFonts w:hint="eastAsia"/>
                <w:color w:val="auto"/>
                <w:szCs w:val="28"/>
                <w:lang w:val="de-DE" w:eastAsia="zh-CN"/>
              </w:rPr>
              <w:t>），</w:t>
            </w:r>
            <w:r>
              <w:rPr>
                <w:rFonts w:hint="eastAsia"/>
                <w:color w:val="auto"/>
                <w:szCs w:val="20"/>
              </w:rPr>
              <w:t>本项目与</w:t>
            </w:r>
            <w:r>
              <w:rPr>
                <w:rFonts w:hint="eastAsia" w:ascii="Times New Roman" w:hAnsi="Times New Roman" w:eastAsia="宋体" w:cs="Times New Roman"/>
                <w:color w:val="auto"/>
                <w:kern w:val="0"/>
                <w:sz w:val="24"/>
                <w:szCs w:val="20"/>
                <w:lang w:val="en-US" w:eastAsia="zh-CN"/>
              </w:rPr>
              <w:t>临泽县沙河农产品加工集中区</w:t>
            </w:r>
            <w:r>
              <w:rPr>
                <w:rFonts w:hint="eastAsia"/>
                <w:color w:val="auto"/>
                <w:szCs w:val="20"/>
              </w:rPr>
              <w:t>生态环境总体准入清单的符合性分析见表1-</w:t>
            </w:r>
            <w:r>
              <w:rPr>
                <w:rFonts w:hint="eastAsia"/>
                <w:color w:val="auto"/>
                <w:szCs w:val="20"/>
                <w:lang w:val="en-US" w:eastAsia="zh-CN"/>
              </w:rPr>
              <w:t>8</w:t>
            </w:r>
            <w:r>
              <w:rPr>
                <w:rFonts w:hint="eastAsia"/>
                <w:color w:val="auto"/>
                <w:szCs w:val="20"/>
                <w:highlight w:val="none"/>
              </w:rPr>
              <w:t>及</w:t>
            </w:r>
            <w:r>
              <w:rPr>
                <w:rFonts w:hint="eastAsia"/>
                <w:color w:val="auto"/>
                <w:szCs w:val="20"/>
                <w:highlight w:val="none"/>
                <w:lang w:val="en-US" w:eastAsia="zh-CN"/>
              </w:rPr>
              <w:t>附图1-5</w:t>
            </w:r>
            <w:r>
              <w:rPr>
                <w:rFonts w:hint="eastAsia"/>
                <w:color w:val="auto"/>
                <w:szCs w:val="20"/>
                <w:highlight w:val="none"/>
              </w:rPr>
              <w:t>。</w:t>
            </w:r>
          </w:p>
          <w:p w14:paraId="061E4CCE">
            <w:pPr>
              <w:keepNext w:val="0"/>
              <w:keepLines w:val="0"/>
              <w:widowControl/>
              <w:suppressLineNumbers w:val="0"/>
              <w:autoSpaceDE w:val="0"/>
              <w:autoSpaceDN w:val="0"/>
              <w:adjustRightInd w:val="0"/>
              <w:snapToGrid w:val="0"/>
              <w:spacing w:before="0" w:beforeAutospacing="0" w:after="0" w:afterAutospacing="0" w:line="360" w:lineRule="auto"/>
              <w:ind w:left="0" w:right="0"/>
              <w:contextualSpacing/>
              <w:rPr>
                <w:rFonts w:hint="default"/>
                <w:b/>
                <w:bCs/>
                <w:color w:val="auto"/>
                <w:sz w:val="28"/>
                <w:szCs w:val="28"/>
              </w:rPr>
            </w:pPr>
            <w:r>
              <w:rPr>
                <w:rFonts w:hint="eastAsia"/>
                <w:b/>
                <w:bCs/>
                <w:color w:val="auto"/>
                <w:sz w:val="28"/>
                <w:szCs w:val="28"/>
              </w:rPr>
              <w:t>1.</w:t>
            </w:r>
            <w:r>
              <w:rPr>
                <w:rFonts w:hint="eastAsia"/>
                <w:b/>
                <w:bCs/>
                <w:color w:val="auto"/>
                <w:sz w:val="28"/>
                <w:szCs w:val="28"/>
                <w:lang w:val="en-US" w:eastAsia="zh-CN"/>
              </w:rPr>
              <w:t>5</w:t>
            </w:r>
            <w:r>
              <w:rPr>
                <w:rFonts w:hint="eastAsia"/>
                <w:b/>
                <w:bCs/>
                <w:color w:val="auto"/>
                <w:sz w:val="28"/>
                <w:szCs w:val="28"/>
              </w:rPr>
              <w:t>与相关</w:t>
            </w:r>
            <w:r>
              <w:rPr>
                <w:rFonts w:hint="eastAsia"/>
                <w:b/>
                <w:bCs/>
                <w:color w:val="auto"/>
                <w:sz w:val="28"/>
                <w:szCs w:val="28"/>
                <w:lang w:val="en-US" w:eastAsia="zh-CN"/>
              </w:rPr>
              <w:t>政策符合性</w:t>
            </w:r>
            <w:r>
              <w:rPr>
                <w:rFonts w:hint="eastAsia"/>
                <w:b/>
                <w:bCs/>
                <w:color w:val="auto"/>
                <w:sz w:val="28"/>
                <w:szCs w:val="28"/>
              </w:rPr>
              <w:t>分析</w:t>
            </w:r>
          </w:p>
          <w:p w14:paraId="43686C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宋体" w:hAnsi="宋体" w:eastAsia="宋体" w:cs="宋体"/>
                <w:color w:val="auto"/>
                <w:szCs w:val="20"/>
              </w:rPr>
              <w:t>⑴</w:t>
            </w:r>
            <w:r>
              <w:rPr>
                <w:rFonts w:hint="eastAsia" w:ascii="宋体" w:hAnsi="宋体" w:eastAsia="宋体" w:cs="宋体"/>
                <w:color w:val="auto"/>
                <w:szCs w:val="20"/>
                <w:lang w:val="en-US" w:eastAsia="zh-CN"/>
              </w:rPr>
              <w:t xml:space="preserve"> </w:t>
            </w:r>
            <w:r>
              <w:rPr>
                <w:rFonts w:hint="eastAsia" w:ascii="Times New Roman" w:hAnsi="Times New Roman" w:eastAsia="宋体" w:cs="Times New Roman"/>
                <w:color w:val="auto"/>
                <w:szCs w:val="20"/>
              </w:rPr>
              <w:t>与《空气质量持续改善行动计划》符合性分析</w:t>
            </w:r>
          </w:p>
          <w:p w14:paraId="77AC0B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空气质量持续改善行动计划》（国发〔2023〕24号）提出：“（十一）积极开展燃煤锅炉关停整合。各地要将燃煤供热锅炉替代项目纳入城镇供热规划。县级及以上城市建成区原则上不再新建35蒸吨/小时及以下燃煤锅炉，重点区域原则上不再新建除集中供暖外的燃煤锅炉。加快热力管网建设，依托电厂、大型工业企业开展远距离供热示范，淘汰管网覆盖范围内的燃煤锅炉和散煤。到2025年，PM</w:t>
            </w:r>
            <w:r>
              <w:rPr>
                <w:rFonts w:hint="eastAsia" w:ascii="Times New Roman" w:hAnsi="Times New Roman" w:eastAsia="宋体" w:cs="Times New Roman"/>
                <w:color w:val="auto"/>
                <w:szCs w:val="20"/>
                <w:vertAlign w:val="subscript"/>
              </w:rPr>
              <w:t>2.5</w:t>
            </w:r>
            <w:r>
              <w:rPr>
                <w:rFonts w:hint="eastAsia" w:ascii="Times New Roman" w:hAnsi="Times New Roman" w:eastAsia="宋体" w:cs="Times New Roman"/>
                <w:color w:val="auto"/>
                <w:szCs w:val="20"/>
              </w:rPr>
              <w:t>未达标城市基本淘汰10蒸吨/小时及以下燃煤锅炉；重点区域基本淘汰35蒸吨/小时及以下燃煤锅炉及茶水炉、经营性炉灶、储粮烘干设备、农产品加工等燃煤设施，充分发挥30万千瓦及以上热电联产电厂的供热能力，对其供热半径30公里范围内的燃煤锅炉和落后燃煤小热电机组（含自备电厂）进行关停或整合。”</w:t>
            </w:r>
          </w:p>
          <w:p w14:paraId="1858D7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DE1AC4"/>
                <w:szCs w:val="20"/>
                <w:lang w:eastAsia="zh-CN"/>
              </w:rPr>
            </w:pPr>
            <w:r>
              <w:rPr>
                <w:rFonts w:hint="eastAsia" w:ascii="Times New Roman" w:hAnsi="Times New Roman" w:eastAsia="宋体" w:cs="Times New Roman"/>
                <w:color w:val="DE1AC4"/>
                <w:szCs w:val="20"/>
              </w:rPr>
              <w:t>根据《空气质量持续改善行动计划》（国发〔2023〕24号），重点区域指京津冀及周边地区、长三角地区及汾渭平原等区域，本项目</w:t>
            </w:r>
            <w:r>
              <w:rPr>
                <w:rFonts w:hint="eastAsia" w:ascii="新宋体" w:hAnsi="新宋体" w:eastAsia="新宋体" w:cs="新宋体"/>
                <w:color w:val="DE1AC4"/>
                <w:kern w:val="0"/>
                <w:sz w:val="24"/>
                <w:szCs w:val="24"/>
                <w:lang w:val="en-US" w:eastAsia="zh-CN" w:bidi="ar"/>
              </w:rPr>
              <w:t>张掖市</w:t>
            </w:r>
            <w:r>
              <w:rPr>
                <w:rFonts w:hint="default" w:ascii="新宋体" w:hAnsi="新宋体" w:eastAsia="新宋体" w:cs="新宋体"/>
                <w:color w:val="DE1AC4"/>
                <w:kern w:val="0"/>
                <w:sz w:val="24"/>
                <w:szCs w:val="24"/>
                <w:lang w:val="en-US" w:eastAsia="zh-CN" w:bidi="ar"/>
              </w:rPr>
              <w:t>临泽县沙河农产品加工集中</w:t>
            </w:r>
            <w:r>
              <w:rPr>
                <w:rFonts w:hint="eastAsia" w:ascii="新宋体" w:hAnsi="新宋体" w:eastAsia="新宋体" w:cs="新宋体"/>
                <w:color w:val="DE1AC4"/>
                <w:kern w:val="0"/>
                <w:sz w:val="24"/>
                <w:szCs w:val="24"/>
                <w:lang w:val="en-US" w:eastAsia="zh-CN" w:bidi="ar"/>
              </w:rPr>
              <w:t>区（</w:t>
            </w:r>
            <w:r>
              <w:rPr>
                <w:rFonts w:hint="eastAsia" w:ascii="Times New Roman" w:hAnsi="Times New Roman" w:eastAsia="宋体" w:cs="Times New Roman"/>
                <w:color w:val="DE1AC4"/>
                <w:kern w:val="0"/>
                <w:sz w:val="24"/>
                <w:szCs w:val="20"/>
                <w:highlight w:val="none"/>
                <w:lang w:val="en-US" w:eastAsia="zh-CN" w:bidi="ar-SA"/>
              </w:rPr>
              <w:t>临泽工业园区(产业功能区)-</w:t>
            </w:r>
            <w:r>
              <w:rPr>
                <w:rFonts w:hint="eastAsia" w:ascii="新宋体" w:hAnsi="新宋体" w:eastAsia="新宋体" w:cs="新宋体"/>
                <w:color w:val="DE1AC4"/>
                <w:kern w:val="0"/>
                <w:sz w:val="24"/>
                <w:szCs w:val="24"/>
                <w:lang w:val="en-US" w:eastAsia="zh-CN" w:bidi="ar"/>
              </w:rPr>
              <w:t>绿色食品加工产业园）</w:t>
            </w:r>
            <w:r>
              <w:rPr>
                <w:rFonts w:hint="eastAsia" w:ascii="Times New Roman" w:hAnsi="Times New Roman" w:eastAsia="宋体" w:cs="Times New Roman"/>
                <w:color w:val="DE1AC4"/>
                <w:szCs w:val="20"/>
              </w:rPr>
              <w:t>，不属于重点区域</w:t>
            </w:r>
            <w:r>
              <w:rPr>
                <w:rFonts w:hint="eastAsia" w:ascii="Times New Roman" w:hAnsi="Times New Roman" w:eastAsia="宋体" w:cs="Times New Roman"/>
                <w:color w:val="DE1AC4"/>
                <w:szCs w:val="20"/>
                <w:lang w:eastAsia="zh-CN"/>
              </w:rPr>
              <w:t>；</w:t>
            </w:r>
            <w:r>
              <w:rPr>
                <w:rFonts w:hint="eastAsia" w:cs="Times New Roman"/>
                <w:color w:val="DE1AC4"/>
                <w:szCs w:val="20"/>
                <w:highlight w:val="none"/>
                <w:lang w:val="en-US" w:eastAsia="zh-CN"/>
              </w:rPr>
              <w:t>根据</w:t>
            </w:r>
            <w:r>
              <w:rPr>
                <w:rFonts w:hint="eastAsia"/>
                <w:color w:val="DE1AC4"/>
                <w:kern w:val="0"/>
                <w:sz w:val="24"/>
                <w:szCs w:val="20"/>
                <w:highlight w:val="none"/>
              </w:rPr>
              <w:t>《</w:t>
            </w:r>
            <w:r>
              <w:rPr>
                <w:rFonts w:hint="eastAsia" w:ascii="Times New Roman" w:hAnsi="Times New Roman" w:eastAsia="宋体" w:cs="Times New Roman"/>
                <w:color w:val="DE1AC4"/>
                <w:kern w:val="0"/>
                <w:sz w:val="24"/>
                <w:szCs w:val="20"/>
                <w:highlight w:val="none"/>
                <w:lang w:val="en-US" w:eastAsia="zh-CN" w:bidi="ar-SA"/>
              </w:rPr>
              <w:t>临泽工业园区(产业功能区)发展规划（2022-2035）</w:t>
            </w:r>
            <w:r>
              <w:rPr>
                <w:rFonts w:hint="eastAsia"/>
                <w:color w:val="DE1AC4"/>
                <w:kern w:val="0"/>
                <w:sz w:val="24"/>
                <w:szCs w:val="20"/>
                <w:highlight w:val="none"/>
              </w:rPr>
              <w:t>环境影响评价报告书》</w:t>
            </w:r>
            <w:r>
              <w:rPr>
                <w:rFonts w:hint="eastAsia" w:ascii="Times New Roman" w:hAnsi="Times New Roman" w:eastAsia="宋体" w:cs="Times New Roman"/>
                <w:color w:val="DE1AC4"/>
                <w:kern w:val="0"/>
                <w:sz w:val="24"/>
                <w:szCs w:val="20"/>
                <w:highlight w:val="none"/>
                <w:lang w:val="en-US" w:eastAsia="zh-CN"/>
              </w:rPr>
              <w:t>中明确绿色食品加工产业园，不属于临泽县县城建成区，属于其他区域，</w:t>
            </w:r>
            <w:r>
              <w:rPr>
                <w:rFonts w:hint="eastAsia" w:ascii="Times New Roman" w:hAnsi="Times New Roman" w:eastAsia="宋体" w:cs="Times New Roman"/>
                <w:color w:val="DE1AC4"/>
                <w:szCs w:val="20"/>
              </w:rPr>
              <w:t>项目生产</w:t>
            </w:r>
            <w:r>
              <w:rPr>
                <w:rFonts w:hint="eastAsia" w:ascii="Times New Roman" w:hAnsi="Times New Roman" w:eastAsia="宋体" w:cs="Times New Roman"/>
                <w:color w:val="DE1AC4"/>
                <w:szCs w:val="20"/>
                <w:lang w:val="en-US" w:eastAsia="zh-CN"/>
              </w:rPr>
              <w:t>烘干工序</w:t>
            </w:r>
            <w:r>
              <w:rPr>
                <w:rFonts w:hint="eastAsia" w:ascii="Times New Roman" w:hAnsi="Times New Roman" w:eastAsia="宋体" w:cs="Times New Roman"/>
                <w:color w:val="DE1AC4"/>
                <w:szCs w:val="20"/>
              </w:rPr>
              <w:t>需配置1台15t/h燃煤锅炉，</w:t>
            </w:r>
            <w:r>
              <w:rPr>
                <w:rFonts w:hint="eastAsia" w:cs="Times New Roman"/>
                <w:color w:val="DE1AC4"/>
                <w:szCs w:val="20"/>
                <w:lang w:val="en-US" w:eastAsia="zh-CN"/>
              </w:rPr>
              <w:t>不属于“</w:t>
            </w:r>
            <w:r>
              <w:rPr>
                <w:rFonts w:hint="eastAsia" w:ascii="Times New Roman" w:hAnsi="Times New Roman" w:eastAsia="宋体" w:cs="Times New Roman"/>
                <w:color w:val="DE1AC4"/>
                <w:szCs w:val="20"/>
              </w:rPr>
              <w:t>县级及以上城市建成区原则上不再新建35蒸吨/小时及以下燃煤锅炉</w:t>
            </w:r>
            <w:r>
              <w:rPr>
                <w:rFonts w:hint="eastAsia" w:cs="Times New Roman"/>
                <w:color w:val="DE1AC4"/>
                <w:szCs w:val="20"/>
                <w:lang w:val="en-US" w:eastAsia="zh-CN"/>
              </w:rPr>
              <w:t>”范畴，不隶属于</w:t>
            </w:r>
            <w:r>
              <w:rPr>
                <w:rFonts w:hint="eastAsia" w:ascii="Times New Roman" w:hAnsi="Times New Roman" w:eastAsia="宋体" w:cs="Times New Roman"/>
                <w:color w:val="DE1AC4"/>
                <w:szCs w:val="20"/>
              </w:rPr>
              <w:t>关停</w:t>
            </w:r>
            <w:r>
              <w:rPr>
                <w:rFonts w:hint="eastAsia" w:cs="Times New Roman"/>
                <w:color w:val="DE1AC4"/>
                <w:szCs w:val="20"/>
                <w:lang w:eastAsia="zh-CN"/>
              </w:rPr>
              <w:t>、</w:t>
            </w:r>
            <w:r>
              <w:rPr>
                <w:rFonts w:hint="eastAsia" w:cs="Times New Roman"/>
                <w:color w:val="DE1AC4"/>
                <w:szCs w:val="20"/>
                <w:lang w:val="en-US" w:eastAsia="zh-CN"/>
              </w:rPr>
              <w:t>淘汰</w:t>
            </w:r>
            <w:r>
              <w:rPr>
                <w:rFonts w:hint="eastAsia" w:ascii="Times New Roman" w:hAnsi="Times New Roman" w:eastAsia="宋体" w:cs="Times New Roman"/>
                <w:color w:val="DE1AC4"/>
                <w:szCs w:val="20"/>
              </w:rPr>
              <w:t>整合</w:t>
            </w:r>
            <w:r>
              <w:rPr>
                <w:rFonts w:hint="eastAsia" w:cs="Times New Roman"/>
                <w:color w:val="DE1AC4"/>
                <w:szCs w:val="20"/>
                <w:lang w:val="en-US" w:eastAsia="zh-CN"/>
              </w:rPr>
              <w:t>燃煤设施的条件</w:t>
            </w:r>
            <w:r>
              <w:rPr>
                <w:rFonts w:hint="eastAsia" w:ascii="Times New Roman" w:hAnsi="Times New Roman" w:eastAsia="宋体" w:cs="Times New Roman"/>
                <w:color w:val="DE1AC4"/>
                <w:szCs w:val="20"/>
              </w:rPr>
              <w:t>。</w:t>
            </w:r>
          </w:p>
          <w:p w14:paraId="266FE8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综上所述，本项目符合《空气质量持续改善行动计划》（国发〔2023〕24号）相关要求。</w:t>
            </w:r>
          </w:p>
          <w:p w14:paraId="3EDAE4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宋体" w:hAnsi="宋体" w:eastAsia="宋体" w:cs="宋体"/>
                <w:color w:val="auto"/>
                <w:szCs w:val="20"/>
                <w:lang w:eastAsia="zh-CN"/>
              </w:rPr>
              <w:t>⑵</w:t>
            </w:r>
            <w:r>
              <w:rPr>
                <w:rFonts w:hint="eastAsia" w:ascii="宋体" w:hAnsi="宋体" w:eastAsia="宋体" w:cs="宋体"/>
                <w:color w:val="auto"/>
                <w:szCs w:val="20"/>
                <w:lang w:val="en-US" w:eastAsia="zh-CN"/>
              </w:rPr>
              <w:t xml:space="preserve"> </w:t>
            </w:r>
            <w:r>
              <w:rPr>
                <w:rFonts w:hint="eastAsia" w:ascii="Times New Roman" w:hAnsi="Times New Roman" w:eastAsia="宋体" w:cs="Times New Roman"/>
                <w:color w:val="auto"/>
                <w:szCs w:val="20"/>
              </w:rPr>
              <w:t>与《甘肃省空气质量持续改善行动实施方案》</w:t>
            </w:r>
            <w:r>
              <w:rPr>
                <w:rFonts w:hint="eastAsia" w:ascii="Times New Roman" w:hAnsi="Times New Roman" w:eastAsia="宋体" w:cs="Times New Roman"/>
                <w:color w:val="auto"/>
                <w:szCs w:val="20"/>
                <w:lang w:val="en-US" w:eastAsia="zh-CN"/>
              </w:rPr>
              <w:t>符合</w:t>
            </w:r>
            <w:r>
              <w:rPr>
                <w:rFonts w:hint="eastAsia" w:ascii="Times New Roman" w:hAnsi="Times New Roman" w:eastAsia="宋体" w:cs="Times New Roman"/>
                <w:color w:val="auto"/>
                <w:szCs w:val="20"/>
              </w:rPr>
              <w:t>性分析</w:t>
            </w:r>
          </w:p>
          <w:p w14:paraId="5BF230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甘肃省空气质量持续改善行动实施方案》（甘政发〔2024〕26号）提出：“（八）全面实施燃煤锅炉关停整合。严格燃煤锅炉环境准入，县级及以上城市建成区原则上不再新建35蒸吨/小时及以下的燃煤锅炉。科学合理规划城镇供热布局，优化整合现有燃煤锅炉集中供热结构，将燃煤供热锅炉替代项目纳入城镇供热规划，因地制宜采取煤炭替代技术路线，积极推动燃煤锅炉“上大压小”，有序淘汰建成区供热能力和规模较小的燃煤锅炉。加快热力管网建设，依托电厂、大型工业企业开展远距离供热示范，充分释放热电联产、工业余热等供热能力，在供热能力满足群众供热需求的基础上，淘汰管网覆盖范围内的燃煤锅炉和散煤。”</w:t>
            </w:r>
          </w:p>
          <w:p w14:paraId="4A700F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DE1AC4"/>
                <w:szCs w:val="20"/>
              </w:rPr>
            </w:pPr>
            <w:r>
              <w:rPr>
                <w:rFonts w:hint="eastAsia" w:ascii="Times New Roman" w:hAnsi="Times New Roman" w:eastAsia="宋体" w:cs="Times New Roman"/>
                <w:color w:val="DE1AC4"/>
                <w:szCs w:val="20"/>
              </w:rPr>
              <w:t>本项目</w:t>
            </w:r>
            <w:r>
              <w:rPr>
                <w:rFonts w:hint="eastAsia" w:ascii="Times New Roman" w:hAnsi="Times New Roman" w:eastAsia="宋体" w:cs="Times New Roman"/>
                <w:color w:val="DE1AC4"/>
                <w:szCs w:val="20"/>
                <w:lang w:val="en-US" w:eastAsia="zh-CN"/>
              </w:rPr>
              <w:t>生产线配套建设的燃煤锅炉，属于生产供热，</w:t>
            </w:r>
            <w:r>
              <w:rPr>
                <w:rFonts w:hint="eastAsia" w:cs="Times New Roman"/>
                <w:color w:val="DE1AC4"/>
                <w:szCs w:val="20"/>
                <w:lang w:val="en-US" w:eastAsia="zh-CN"/>
              </w:rPr>
              <w:t>根据管委会出具函</w:t>
            </w:r>
            <w:r>
              <w:rPr>
                <w:rFonts w:hint="eastAsia" w:ascii="Times New Roman" w:hAnsi="Times New Roman" w:eastAsia="宋体" w:cs="Times New Roman"/>
                <w:color w:val="DE1AC4"/>
                <w:kern w:val="0"/>
                <w:sz w:val="24"/>
                <w:szCs w:val="20"/>
                <w:lang w:val="en-US" w:eastAsia="zh-CN"/>
              </w:rPr>
              <w:t>临泽绿色农产品加工产业园区内集中供热管网尚未覆盖至项目区域，</w:t>
            </w:r>
            <w:r>
              <w:rPr>
                <w:rFonts w:hint="eastAsia" w:ascii="宋体" w:hAnsi="宋体" w:eastAsia="宋体" w:cs="宋体"/>
                <w:color w:val="DE1AC4"/>
                <w:sz w:val="24"/>
                <w:szCs w:val="24"/>
                <w:lang w:val="en-US" w:eastAsia="zh-CN"/>
              </w:rPr>
              <w:t>经管委会同意，暂准许使</w:t>
            </w:r>
            <w:r>
              <w:rPr>
                <w:rFonts w:hint="default" w:ascii="Times New Roman" w:hAnsi="Times New Roman" w:eastAsia="宋体" w:cs="Times New Roman"/>
                <w:color w:val="DE1AC4"/>
                <w:sz w:val="24"/>
                <w:szCs w:val="24"/>
                <w:lang w:val="en-US" w:eastAsia="zh-CN"/>
              </w:rPr>
              <w:t>用15t/h燃煤锅炉为</w:t>
            </w:r>
            <w:r>
              <w:rPr>
                <w:rFonts w:hint="eastAsia" w:ascii="宋体" w:hAnsi="宋体" w:eastAsia="宋体" w:cs="宋体"/>
                <w:color w:val="DE1AC4"/>
                <w:sz w:val="24"/>
                <w:szCs w:val="24"/>
                <w:lang w:val="en-US" w:eastAsia="zh-CN"/>
              </w:rPr>
              <w:t>脱水蔬菜加工生产线供热，待后期该园区集中供热管网覆盖到位或政策发生变化，要求</w:t>
            </w:r>
            <w:r>
              <w:rPr>
                <w:rFonts w:hint="eastAsia"/>
                <w:color w:val="DE1AC4"/>
                <w:kern w:val="0"/>
                <w:sz w:val="24"/>
                <w:szCs w:val="20"/>
                <w:lang w:val="en-US" w:eastAsia="zh-CN"/>
              </w:rPr>
              <w:t>临泽县绿然枣业食品有限公司须无条件关停拆除燃煤锅炉；</w:t>
            </w:r>
            <w:r>
              <w:rPr>
                <w:rFonts w:hint="eastAsia" w:cs="Times New Roman"/>
                <w:color w:val="DE1AC4"/>
                <w:szCs w:val="20"/>
                <w:highlight w:val="none"/>
                <w:lang w:val="en-US" w:eastAsia="zh-CN"/>
              </w:rPr>
              <w:t>根据</w:t>
            </w:r>
            <w:r>
              <w:rPr>
                <w:rFonts w:hint="eastAsia"/>
                <w:color w:val="DE1AC4"/>
                <w:kern w:val="0"/>
                <w:sz w:val="24"/>
                <w:szCs w:val="20"/>
                <w:highlight w:val="none"/>
              </w:rPr>
              <w:t>《</w:t>
            </w:r>
            <w:r>
              <w:rPr>
                <w:rFonts w:hint="eastAsia" w:ascii="Times New Roman" w:hAnsi="Times New Roman" w:eastAsia="宋体" w:cs="Times New Roman"/>
                <w:color w:val="DE1AC4"/>
                <w:kern w:val="0"/>
                <w:sz w:val="24"/>
                <w:szCs w:val="20"/>
                <w:highlight w:val="none"/>
                <w:lang w:val="en-US" w:eastAsia="zh-CN" w:bidi="ar-SA"/>
              </w:rPr>
              <w:t>临泽工业园区(产业功能区)发展规划（2022-2035）</w:t>
            </w:r>
            <w:r>
              <w:rPr>
                <w:rFonts w:hint="eastAsia"/>
                <w:color w:val="DE1AC4"/>
                <w:kern w:val="0"/>
                <w:sz w:val="24"/>
                <w:szCs w:val="20"/>
                <w:highlight w:val="none"/>
              </w:rPr>
              <w:t>环境影响评价报告书》</w:t>
            </w:r>
            <w:r>
              <w:rPr>
                <w:rFonts w:hint="eastAsia" w:ascii="Times New Roman" w:hAnsi="Times New Roman" w:eastAsia="宋体" w:cs="Times New Roman"/>
                <w:color w:val="DE1AC4"/>
                <w:kern w:val="0"/>
                <w:sz w:val="24"/>
                <w:szCs w:val="20"/>
                <w:highlight w:val="none"/>
                <w:lang w:val="en-US" w:eastAsia="zh-CN"/>
              </w:rPr>
              <w:t>中明确绿色食品加工产业园，不属于临泽县县城建成区，属于其他区域，</w:t>
            </w:r>
            <w:r>
              <w:rPr>
                <w:rFonts w:hint="eastAsia" w:ascii="Times New Roman" w:hAnsi="Times New Roman" w:eastAsia="宋体" w:cs="Times New Roman"/>
                <w:color w:val="DE1AC4"/>
                <w:szCs w:val="20"/>
              </w:rPr>
              <w:t>项目生产</w:t>
            </w:r>
            <w:r>
              <w:rPr>
                <w:rFonts w:hint="eastAsia" w:ascii="Times New Roman" w:hAnsi="Times New Roman" w:eastAsia="宋体" w:cs="Times New Roman"/>
                <w:color w:val="DE1AC4"/>
                <w:szCs w:val="20"/>
                <w:lang w:val="en-US" w:eastAsia="zh-CN"/>
              </w:rPr>
              <w:t>烘干工序</w:t>
            </w:r>
            <w:r>
              <w:rPr>
                <w:rFonts w:hint="eastAsia" w:ascii="Times New Roman" w:hAnsi="Times New Roman" w:eastAsia="宋体" w:cs="Times New Roman"/>
                <w:color w:val="DE1AC4"/>
                <w:szCs w:val="20"/>
              </w:rPr>
              <w:t>需配置1台15t/h燃煤锅炉，</w:t>
            </w:r>
            <w:r>
              <w:rPr>
                <w:rFonts w:hint="eastAsia" w:cs="Times New Roman"/>
                <w:color w:val="DE1AC4"/>
                <w:szCs w:val="20"/>
                <w:lang w:val="en-US" w:eastAsia="zh-CN"/>
              </w:rPr>
              <w:t>不属于“</w:t>
            </w:r>
            <w:r>
              <w:rPr>
                <w:rFonts w:hint="eastAsia" w:ascii="Times New Roman" w:hAnsi="Times New Roman" w:eastAsia="宋体" w:cs="Times New Roman"/>
                <w:color w:val="DE1AC4"/>
                <w:szCs w:val="20"/>
              </w:rPr>
              <w:t>县级及以上城市建成区原则上不再新建35蒸吨/小时及以下燃煤锅炉</w:t>
            </w:r>
            <w:r>
              <w:rPr>
                <w:rFonts w:hint="eastAsia" w:cs="Times New Roman"/>
                <w:color w:val="DE1AC4"/>
                <w:szCs w:val="20"/>
                <w:lang w:val="en-US" w:eastAsia="zh-CN"/>
              </w:rPr>
              <w:t>”范畴，不隶属于</w:t>
            </w:r>
            <w:r>
              <w:rPr>
                <w:rFonts w:hint="eastAsia" w:ascii="Times New Roman" w:hAnsi="Times New Roman" w:eastAsia="宋体" w:cs="Times New Roman"/>
                <w:color w:val="DE1AC4"/>
                <w:szCs w:val="20"/>
              </w:rPr>
              <w:t>关停</w:t>
            </w:r>
            <w:r>
              <w:rPr>
                <w:rFonts w:hint="eastAsia" w:cs="Times New Roman"/>
                <w:color w:val="DE1AC4"/>
                <w:szCs w:val="20"/>
                <w:lang w:eastAsia="zh-CN"/>
              </w:rPr>
              <w:t>、</w:t>
            </w:r>
            <w:r>
              <w:rPr>
                <w:rFonts w:hint="eastAsia" w:cs="Times New Roman"/>
                <w:color w:val="DE1AC4"/>
                <w:szCs w:val="20"/>
                <w:lang w:val="en-US" w:eastAsia="zh-CN"/>
              </w:rPr>
              <w:t>淘汰</w:t>
            </w:r>
            <w:r>
              <w:rPr>
                <w:rFonts w:hint="eastAsia" w:ascii="Times New Roman" w:hAnsi="Times New Roman" w:eastAsia="宋体" w:cs="Times New Roman"/>
                <w:color w:val="DE1AC4"/>
                <w:szCs w:val="20"/>
              </w:rPr>
              <w:t>整合</w:t>
            </w:r>
            <w:r>
              <w:rPr>
                <w:rFonts w:hint="eastAsia" w:cs="Times New Roman"/>
                <w:color w:val="DE1AC4"/>
                <w:szCs w:val="20"/>
                <w:lang w:val="en-US" w:eastAsia="zh-CN"/>
              </w:rPr>
              <w:t>燃煤设施的条件</w:t>
            </w:r>
            <w:r>
              <w:rPr>
                <w:rFonts w:hint="eastAsia" w:ascii="Times New Roman" w:hAnsi="Times New Roman" w:eastAsia="宋体" w:cs="Times New Roman"/>
                <w:color w:val="DE1AC4"/>
                <w:szCs w:val="20"/>
              </w:rPr>
              <w:t>；</w:t>
            </w:r>
            <w:r>
              <w:rPr>
                <w:rFonts w:hint="eastAsia" w:ascii="Times New Roman" w:hAnsi="Times New Roman" w:eastAsia="宋体" w:cs="Times New Roman"/>
                <w:color w:val="DE1AC4"/>
                <w:szCs w:val="20"/>
                <w:lang w:val="en-US" w:eastAsia="zh-CN"/>
              </w:rPr>
              <w:t>根据设计方案锅炉房</w:t>
            </w:r>
            <w:r>
              <w:rPr>
                <w:rFonts w:hint="eastAsia" w:ascii="Times New Roman" w:hAnsi="Times New Roman" w:eastAsia="宋体" w:cs="Times New Roman"/>
                <w:color w:val="DE1AC4"/>
                <w:szCs w:val="20"/>
              </w:rPr>
              <w:t>配置</w:t>
            </w:r>
            <w:r>
              <w:rPr>
                <w:rFonts w:hint="eastAsia" w:ascii="Times New Roman" w:hAnsi="Times New Roman" w:eastAsia="宋体" w:cs="Times New Roman"/>
                <w:color w:val="DE1AC4"/>
                <w:szCs w:val="20"/>
                <w:lang w:val="en-US" w:eastAsia="zh-CN"/>
              </w:rPr>
              <w:t>1</w:t>
            </w:r>
            <w:r>
              <w:rPr>
                <w:rFonts w:hint="eastAsia" w:ascii="Times New Roman" w:hAnsi="Times New Roman" w:eastAsia="宋体" w:cs="Times New Roman"/>
                <w:color w:val="DE1AC4"/>
                <w:szCs w:val="20"/>
              </w:rPr>
              <w:t>台15t/h燃煤锅炉，</w:t>
            </w:r>
            <w:r>
              <w:rPr>
                <w:rFonts w:hint="eastAsia" w:ascii="Times New Roman" w:hAnsi="Times New Roman" w:eastAsia="宋体" w:cs="Times New Roman"/>
                <w:color w:val="DE1AC4"/>
                <w:szCs w:val="20"/>
                <w:lang w:val="en-US" w:eastAsia="zh-CN"/>
              </w:rPr>
              <w:t>采用</w:t>
            </w:r>
            <w:r>
              <w:rPr>
                <w:rFonts w:hint="eastAsia" w:cs="Times New Roman"/>
                <w:color w:val="DE1AC4"/>
                <w:szCs w:val="20"/>
                <w:lang w:val="en-US" w:eastAsia="zh-CN"/>
              </w:rPr>
              <w:t>低氮燃烧器+</w:t>
            </w:r>
            <w:r>
              <w:rPr>
                <w:rFonts w:hint="eastAsia" w:ascii="Times New Roman" w:hAnsi="Times New Roman" w:eastAsia="宋体" w:cs="Times New Roman"/>
                <w:color w:val="DE1AC4"/>
                <w:szCs w:val="20"/>
              </w:rPr>
              <w:t>SNCR脱硝</w:t>
            </w:r>
            <w:r>
              <w:rPr>
                <w:rFonts w:hint="eastAsia"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rPr>
              <w:t>陶瓷多管除尘</w:t>
            </w:r>
            <w:r>
              <w:rPr>
                <w:rFonts w:hint="eastAsia"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rPr>
              <w:t>袋式除尘器</w:t>
            </w:r>
            <w:r>
              <w:rPr>
                <w:rFonts w:hint="eastAsia"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rPr>
              <w:t>双碱法脱硫等烟气</w:t>
            </w:r>
            <w:r>
              <w:rPr>
                <w:rFonts w:hint="eastAsia" w:ascii="Times New Roman" w:hAnsi="Times New Roman" w:eastAsia="宋体" w:cs="Times New Roman"/>
                <w:color w:val="DE1AC4"/>
                <w:szCs w:val="20"/>
                <w:lang w:val="en-US" w:eastAsia="zh-CN"/>
              </w:rPr>
              <w:t>联合</w:t>
            </w:r>
            <w:r>
              <w:rPr>
                <w:rFonts w:hint="eastAsia" w:ascii="Times New Roman" w:hAnsi="Times New Roman" w:eastAsia="宋体" w:cs="Times New Roman"/>
                <w:color w:val="DE1AC4"/>
                <w:szCs w:val="20"/>
              </w:rPr>
              <w:t>治理环保设施</w:t>
            </w:r>
            <w:r>
              <w:rPr>
                <w:rFonts w:hint="eastAsia" w:ascii="Times New Roman" w:hAnsi="Times New Roman" w:eastAsia="宋体" w:cs="Times New Roman"/>
                <w:color w:val="DE1AC4"/>
                <w:szCs w:val="20"/>
                <w:lang w:val="en-US" w:eastAsia="zh-CN"/>
              </w:rPr>
              <w:t>进行脱硝、除尘及脱硫</w:t>
            </w:r>
            <w:r>
              <w:rPr>
                <w:rFonts w:hint="eastAsia" w:ascii="Times New Roman" w:hAnsi="Times New Roman" w:eastAsia="宋体" w:cs="Times New Roman"/>
                <w:color w:val="DE1AC4"/>
                <w:szCs w:val="20"/>
              </w:rPr>
              <w:t>，</w:t>
            </w:r>
            <w:r>
              <w:rPr>
                <w:rFonts w:hint="eastAsia" w:ascii="Times New Roman" w:hAnsi="Times New Roman" w:eastAsia="宋体" w:cs="Times New Roman"/>
                <w:color w:val="DE1AC4"/>
                <w:szCs w:val="20"/>
                <w:lang w:val="en-US" w:eastAsia="zh-CN"/>
              </w:rPr>
              <w:t>最终处理后烟气经40m高排气筒排放</w:t>
            </w:r>
            <w:r>
              <w:rPr>
                <w:rFonts w:hint="eastAsia" w:ascii="Times New Roman" w:hAnsi="Times New Roman" w:eastAsia="宋体" w:cs="Times New Roman"/>
                <w:color w:val="DE1AC4"/>
                <w:szCs w:val="20"/>
              </w:rPr>
              <w:t>，</w:t>
            </w:r>
            <w:r>
              <w:rPr>
                <w:rFonts w:hint="eastAsia" w:ascii="Times New Roman" w:hAnsi="Times New Roman" w:eastAsia="宋体" w:cs="Times New Roman"/>
                <w:color w:val="DE1AC4"/>
                <w:szCs w:val="20"/>
                <w:lang w:val="en-US" w:eastAsia="zh-CN"/>
              </w:rPr>
              <w:t>锅炉废气满足</w:t>
            </w:r>
            <w:r>
              <w:rPr>
                <w:rFonts w:hint="eastAsia"/>
                <w:color w:val="DE1AC4"/>
                <w:szCs w:val="20"/>
              </w:rPr>
              <w:t>《锅炉大气污染物排放标准》（GB13271-2014）表2新建锅炉大气污染物排放浓度限值</w:t>
            </w:r>
            <w:r>
              <w:rPr>
                <w:rFonts w:hint="eastAsia"/>
                <w:color w:val="DE1AC4"/>
                <w:szCs w:val="20"/>
                <w:lang w:eastAsia="zh-CN"/>
              </w:rPr>
              <w:t>，</w:t>
            </w:r>
            <w:r>
              <w:rPr>
                <w:rFonts w:hint="eastAsia"/>
                <w:color w:val="DE1AC4"/>
                <w:szCs w:val="20"/>
                <w:lang w:val="en-US" w:eastAsia="zh-CN"/>
              </w:rPr>
              <w:t>实现达标排放</w:t>
            </w:r>
            <w:r>
              <w:rPr>
                <w:rFonts w:hint="eastAsia" w:ascii="Times New Roman" w:hAnsi="Times New Roman" w:eastAsia="宋体" w:cs="Times New Roman"/>
                <w:color w:val="DE1AC4"/>
                <w:szCs w:val="20"/>
                <w:lang w:eastAsia="zh-CN"/>
              </w:rPr>
              <w:t>。</w:t>
            </w:r>
          </w:p>
          <w:p w14:paraId="6530B6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 w:val="0"/>
                <w:bCs/>
                <w:color w:val="DE1AC4"/>
                <w:sz w:val="24"/>
                <w:szCs w:val="20"/>
                <w:highlight w:val="yellow"/>
                <w:lang w:val="en-US" w:eastAsia="zh-CN"/>
              </w:rPr>
            </w:pPr>
            <w:r>
              <w:rPr>
                <w:rFonts w:hint="eastAsia" w:ascii="Times New Roman" w:hAnsi="Times New Roman" w:eastAsia="宋体" w:cs="Times New Roman"/>
                <w:color w:val="DE1AC4"/>
                <w:szCs w:val="20"/>
              </w:rPr>
              <w:t>综上所述，本项目符合《甘肃省空气质量持续改善行动实施方案》（甘政发〔2024〕26号）相关要求。</w:t>
            </w:r>
          </w:p>
          <w:p w14:paraId="01C0810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0"/>
              </w:rPr>
            </w:pPr>
            <w:r>
              <w:rPr>
                <w:rFonts w:hint="eastAsia" w:ascii="Times New Roman" w:hAnsi="Times New Roman" w:eastAsia="宋体" w:cs="Times New Roman"/>
                <w:color w:val="auto"/>
                <w:szCs w:val="20"/>
              </w:rPr>
              <w:t>⑶与《环境保护综合名录》（2021年版）比对分析</w:t>
            </w:r>
          </w:p>
          <w:p w14:paraId="467656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0"/>
              </w:rPr>
            </w:pPr>
            <w:r>
              <w:rPr>
                <w:rFonts w:hint="eastAsia" w:ascii="Times New Roman" w:hAnsi="Times New Roman" w:eastAsia="宋体" w:cs="Times New Roman"/>
                <w:color w:val="auto"/>
                <w:szCs w:val="20"/>
              </w:rPr>
              <w:t>与《环境保护综合名录》（2021年版）中表一“高污染”产品名录、表二“高环境风险”产品名录、表三“高污染、高环境风险”产品名录比对，本项目的产品不属于《环境保护综合名录》（2021年版）中所列的高污染、高环境风险的产品，因此，不属于高污染、高环境风险的项目。</w:t>
            </w:r>
          </w:p>
          <w:p w14:paraId="7B5875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szCs w:val="20"/>
                <w:lang w:val="en-US" w:eastAsia="zh-CN"/>
              </w:rPr>
            </w:pPr>
            <w:r>
              <w:rPr>
                <w:rFonts w:hint="eastAsia" w:ascii="Times New Roman" w:hAnsi="Times New Roman" w:eastAsia="宋体" w:cs="Times New Roman"/>
                <w:color w:val="auto"/>
                <w:szCs w:val="20"/>
              </w:rPr>
              <w:t>根据以上相关政策相符性分析，本项目符合有关相关政策的要求。</w:t>
            </w:r>
          </w:p>
          <w:p w14:paraId="6005C8F6">
            <w:pPr>
              <w:pStyle w:val="17"/>
              <w:keepNext w:val="0"/>
              <w:keepLines w:val="0"/>
              <w:suppressLineNumbers w:val="0"/>
              <w:spacing w:before="0" w:beforeAutospacing="0" w:afterAutospacing="0"/>
              <w:ind w:left="0" w:right="0"/>
              <w:rPr>
                <w:rFonts w:hint="default"/>
                <w:lang w:val="en-US" w:eastAsia="zh-CN"/>
              </w:rPr>
            </w:pPr>
          </w:p>
          <w:p w14:paraId="03DE5AB0">
            <w:pPr>
              <w:keepNext w:val="0"/>
              <w:keepLines w:val="0"/>
              <w:suppressLineNumbers w:val="0"/>
              <w:spacing w:before="0" w:beforeAutospacing="0" w:after="0" w:afterAutospacing="0"/>
              <w:ind w:left="0" w:right="0"/>
              <w:rPr>
                <w:rFonts w:hint="default"/>
                <w:szCs w:val="20"/>
                <w:lang w:val="en-US" w:eastAsia="zh-CN"/>
              </w:rPr>
            </w:pPr>
          </w:p>
          <w:p w14:paraId="0E8CB287">
            <w:pPr>
              <w:pStyle w:val="50"/>
              <w:keepNext w:val="0"/>
              <w:keepLines w:val="0"/>
              <w:suppressLineNumbers w:val="0"/>
              <w:spacing w:before="0" w:beforeAutospacing="0" w:after="0" w:afterAutospacing="0"/>
              <w:ind w:left="0" w:right="0"/>
              <w:rPr>
                <w:rFonts w:hint="default"/>
                <w:lang w:val="en-US" w:eastAsia="zh-CN"/>
              </w:rPr>
            </w:pPr>
          </w:p>
          <w:p w14:paraId="1B08DE5B">
            <w:pPr>
              <w:keepNext w:val="0"/>
              <w:keepLines w:val="0"/>
              <w:suppressLineNumbers w:val="0"/>
              <w:spacing w:before="0" w:beforeAutospacing="0" w:after="0" w:afterAutospacing="0"/>
              <w:ind w:left="0" w:right="0"/>
              <w:rPr>
                <w:rFonts w:hint="default"/>
                <w:szCs w:val="20"/>
                <w:lang w:val="en-US" w:eastAsia="zh-CN"/>
              </w:rPr>
            </w:pPr>
          </w:p>
          <w:p w14:paraId="7E07B8EE">
            <w:pPr>
              <w:pStyle w:val="50"/>
              <w:keepNext w:val="0"/>
              <w:keepLines w:val="0"/>
              <w:suppressLineNumbers w:val="0"/>
              <w:spacing w:before="0" w:beforeAutospacing="0" w:after="0" w:afterAutospacing="0"/>
              <w:ind w:left="0" w:right="0"/>
              <w:rPr>
                <w:rFonts w:hint="default"/>
                <w:lang w:val="en-US" w:eastAsia="zh-CN"/>
              </w:rPr>
            </w:pPr>
          </w:p>
          <w:p w14:paraId="5261614F">
            <w:pPr>
              <w:keepNext w:val="0"/>
              <w:keepLines w:val="0"/>
              <w:suppressLineNumbers w:val="0"/>
              <w:spacing w:before="0" w:beforeAutospacing="0" w:after="0" w:afterAutospacing="0"/>
              <w:ind w:left="0" w:right="0"/>
              <w:rPr>
                <w:rFonts w:hint="default"/>
                <w:szCs w:val="20"/>
                <w:lang w:val="en-US" w:eastAsia="zh-CN"/>
              </w:rPr>
            </w:pPr>
          </w:p>
          <w:p w14:paraId="3F798FCC">
            <w:pPr>
              <w:pStyle w:val="50"/>
              <w:keepNext w:val="0"/>
              <w:keepLines w:val="0"/>
              <w:suppressLineNumbers w:val="0"/>
              <w:spacing w:before="0" w:beforeAutospacing="0" w:after="0" w:afterAutospacing="0"/>
              <w:ind w:left="0" w:right="0"/>
              <w:rPr>
                <w:rFonts w:hint="default"/>
                <w:lang w:val="en-US" w:eastAsia="zh-CN"/>
              </w:rPr>
            </w:pPr>
          </w:p>
          <w:p w14:paraId="7DCAABA8">
            <w:pPr>
              <w:keepNext w:val="0"/>
              <w:keepLines w:val="0"/>
              <w:suppressLineNumbers w:val="0"/>
              <w:spacing w:before="0" w:beforeAutospacing="0" w:after="0" w:afterAutospacing="0"/>
              <w:ind w:left="0" w:right="0"/>
              <w:rPr>
                <w:rFonts w:hint="default"/>
                <w:szCs w:val="20"/>
                <w:lang w:val="en-US" w:eastAsia="zh-CN"/>
              </w:rPr>
            </w:pPr>
          </w:p>
          <w:p w14:paraId="032E1EE0">
            <w:pPr>
              <w:pStyle w:val="50"/>
              <w:keepNext w:val="0"/>
              <w:keepLines w:val="0"/>
              <w:suppressLineNumbers w:val="0"/>
              <w:spacing w:before="0" w:beforeAutospacing="0" w:after="0" w:afterAutospacing="0"/>
              <w:ind w:left="0" w:right="0"/>
              <w:rPr>
                <w:rFonts w:hint="default"/>
                <w:lang w:val="en-US" w:eastAsia="zh-CN"/>
              </w:rPr>
            </w:pPr>
          </w:p>
          <w:p w14:paraId="1E69C580">
            <w:pPr>
              <w:keepNext w:val="0"/>
              <w:keepLines w:val="0"/>
              <w:suppressLineNumbers w:val="0"/>
              <w:spacing w:before="0" w:beforeAutospacing="0" w:after="0" w:afterAutospacing="0"/>
              <w:ind w:left="0" w:right="0"/>
              <w:rPr>
                <w:rFonts w:hint="default"/>
                <w:szCs w:val="20"/>
                <w:lang w:val="en-US" w:eastAsia="zh-CN"/>
              </w:rPr>
            </w:pPr>
          </w:p>
          <w:p w14:paraId="5E328E2E">
            <w:pPr>
              <w:pStyle w:val="50"/>
              <w:keepNext w:val="0"/>
              <w:keepLines w:val="0"/>
              <w:suppressLineNumbers w:val="0"/>
              <w:spacing w:before="0" w:beforeAutospacing="0" w:after="0" w:afterAutospacing="0"/>
              <w:ind w:left="0" w:right="0"/>
              <w:rPr>
                <w:rFonts w:hint="default"/>
                <w:lang w:val="en-US" w:eastAsia="zh-CN"/>
              </w:rPr>
            </w:pPr>
          </w:p>
          <w:p w14:paraId="5A58A0F4">
            <w:pPr>
              <w:keepNext w:val="0"/>
              <w:keepLines w:val="0"/>
              <w:suppressLineNumbers w:val="0"/>
              <w:spacing w:before="0" w:beforeAutospacing="0" w:after="0" w:afterAutospacing="0"/>
              <w:ind w:left="0" w:right="0"/>
              <w:rPr>
                <w:rFonts w:hint="default"/>
                <w:szCs w:val="20"/>
                <w:lang w:val="en-US" w:eastAsia="zh-CN"/>
              </w:rPr>
            </w:pPr>
          </w:p>
          <w:p w14:paraId="7C84EE34">
            <w:pPr>
              <w:pStyle w:val="50"/>
              <w:keepNext w:val="0"/>
              <w:keepLines w:val="0"/>
              <w:suppressLineNumbers w:val="0"/>
              <w:spacing w:before="0" w:beforeAutospacing="0" w:after="0" w:afterAutospacing="0"/>
              <w:ind w:left="0" w:right="0"/>
              <w:rPr>
                <w:rFonts w:hint="default"/>
                <w:lang w:val="en-US" w:eastAsia="zh-CN"/>
              </w:rPr>
            </w:pPr>
          </w:p>
          <w:p w14:paraId="6891E10D">
            <w:pPr>
              <w:keepNext w:val="0"/>
              <w:keepLines w:val="0"/>
              <w:suppressLineNumbers w:val="0"/>
              <w:spacing w:before="0" w:beforeAutospacing="0" w:after="0" w:afterAutospacing="0"/>
              <w:ind w:left="0" w:right="0"/>
              <w:rPr>
                <w:rFonts w:hint="default"/>
                <w:szCs w:val="20"/>
                <w:lang w:val="en-US" w:eastAsia="zh-CN"/>
              </w:rPr>
            </w:pPr>
          </w:p>
          <w:p w14:paraId="151BD997">
            <w:pPr>
              <w:pStyle w:val="50"/>
              <w:keepNext w:val="0"/>
              <w:keepLines w:val="0"/>
              <w:suppressLineNumbers w:val="0"/>
              <w:spacing w:before="0" w:beforeAutospacing="0" w:after="0" w:afterAutospacing="0"/>
              <w:ind w:left="0" w:right="0"/>
              <w:rPr>
                <w:rFonts w:hint="default"/>
                <w:lang w:val="en-US" w:eastAsia="zh-CN"/>
              </w:rPr>
            </w:pPr>
          </w:p>
          <w:p w14:paraId="35E57840">
            <w:pPr>
              <w:pStyle w:val="50"/>
              <w:keepNext w:val="0"/>
              <w:keepLines w:val="0"/>
              <w:suppressLineNumbers w:val="0"/>
              <w:spacing w:before="0" w:beforeAutospacing="0" w:after="0" w:afterAutospacing="0"/>
              <w:ind w:left="0" w:right="0"/>
              <w:rPr>
                <w:rFonts w:hint="default"/>
                <w:lang w:val="en-US" w:eastAsia="zh-CN"/>
              </w:rPr>
            </w:pPr>
          </w:p>
        </w:tc>
      </w:tr>
    </w:tbl>
    <w:p w14:paraId="109FCA60">
      <w:pPr>
        <w:rPr>
          <w:color w:val="FF0000"/>
          <w:sz w:val="32"/>
          <w:szCs w:val="32"/>
        </w:rPr>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377EC754">
      <w:pPr>
        <w:jc w:val="center"/>
        <w:rPr>
          <w:b/>
          <w:bCs/>
          <w:color w:val="FF0000"/>
          <w:szCs w:val="24"/>
        </w:rPr>
      </w:pPr>
      <w:r>
        <w:rPr>
          <w:rFonts w:hint="eastAsia"/>
          <w:b/>
          <w:bCs/>
          <w:color w:val="auto"/>
          <w:szCs w:val="24"/>
        </w:rPr>
        <w:t>表1-</w:t>
      </w:r>
      <w:r>
        <w:rPr>
          <w:rFonts w:hint="eastAsia"/>
          <w:b/>
          <w:bCs/>
          <w:color w:val="auto"/>
          <w:szCs w:val="24"/>
          <w:lang w:val="en-US" w:eastAsia="zh-CN"/>
        </w:rPr>
        <w:t>6   本项目</w:t>
      </w:r>
      <w:r>
        <w:rPr>
          <w:rFonts w:hint="eastAsia"/>
          <w:b/>
          <w:bCs/>
          <w:color w:val="auto"/>
          <w:szCs w:val="24"/>
        </w:rPr>
        <w:t>与甘肃省</w:t>
      </w:r>
      <w:r>
        <w:rPr>
          <w:rFonts w:hint="eastAsia" w:ascii="Times New Roman" w:hAnsi="Times New Roman" w:eastAsia="宋体" w:cs="Times New Roman"/>
          <w:b/>
          <w:bCs/>
          <w:color w:val="auto"/>
          <w:spacing w:val="-2"/>
          <w:kern w:val="0"/>
          <w:sz w:val="24"/>
        </w:rPr>
        <w:t>生态环境总体准入清单</w:t>
      </w:r>
      <w:r>
        <w:rPr>
          <w:rFonts w:hint="eastAsia" w:ascii="Times New Roman" w:hAnsi="Times New Roman" w:eastAsia="宋体" w:cs="Times New Roman"/>
          <w:b/>
          <w:bCs/>
          <w:color w:val="auto"/>
          <w:spacing w:val="-2"/>
          <w:kern w:val="0"/>
          <w:sz w:val="24"/>
          <w:lang w:val="en-US" w:eastAsia="zh-CN"/>
        </w:rPr>
        <w:t>-</w:t>
      </w:r>
      <w:r>
        <w:rPr>
          <w:rFonts w:hint="eastAsia" w:ascii="Times New Roman" w:hAnsi="Times New Roman" w:eastAsia="宋体" w:cs="Times New Roman"/>
          <w:b/>
          <w:bCs/>
          <w:color w:val="auto"/>
          <w:spacing w:val="-2"/>
          <w:kern w:val="0"/>
          <w:sz w:val="24"/>
        </w:rPr>
        <w:t>重点管控单元符合性分析</w:t>
      </w:r>
    </w:p>
    <w:tbl>
      <w:tblPr>
        <w:tblStyle w:val="42"/>
        <w:tblW w:w="5102" w:type="pct"/>
        <w:tblInd w:w="-9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36"/>
        <w:gridCol w:w="6557"/>
        <w:gridCol w:w="5518"/>
        <w:gridCol w:w="1079"/>
      </w:tblGrid>
      <w:tr w14:paraId="572A8C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Align w:val="center"/>
          </w:tcPr>
          <w:p w14:paraId="57F0E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bCs/>
                <w:color w:val="auto"/>
                <w:sz w:val="21"/>
                <w:szCs w:val="21"/>
              </w:rPr>
            </w:pPr>
            <w:r>
              <w:rPr>
                <w:rFonts w:hint="eastAsia"/>
                <w:b/>
                <w:bCs/>
                <w:color w:val="auto"/>
                <w:sz w:val="21"/>
                <w:szCs w:val="21"/>
              </w:rPr>
              <w:t>管控类别</w:t>
            </w:r>
          </w:p>
        </w:tc>
        <w:tc>
          <w:tcPr>
            <w:tcW w:w="2294" w:type="pct"/>
            <w:vAlign w:val="center"/>
          </w:tcPr>
          <w:p w14:paraId="50CA6E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bCs/>
                <w:color w:val="auto"/>
                <w:sz w:val="21"/>
                <w:szCs w:val="21"/>
              </w:rPr>
            </w:pPr>
            <w:r>
              <w:rPr>
                <w:rFonts w:hint="eastAsia" w:ascii="宋体" w:hAnsi="宋体" w:eastAsia="宋体" w:cs="宋体"/>
                <w:b/>
                <w:bCs/>
                <w:color w:val="auto"/>
                <w:kern w:val="0"/>
                <w:sz w:val="21"/>
                <w:szCs w:val="21"/>
                <w:lang w:val="en-US" w:eastAsia="zh-CN" w:bidi="ar"/>
              </w:rPr>
              <w:t>重点管控</w:t>
            </w:r>
            <w:r>
              <w:rPr>
                <w:rFonts w:hint="eastAsia" w:ascii="宋体" w:hAnsi="宋体" w:cs="宋体"/>
                <w:b/>
                <w:bCs/>
                <w:color w:val="auto"/>
                <w:kern w:val="0"/>
                <w:sz w:val="21"/>
                <w:szCs w:val="21"/>
                <w:lang w:val="en-US" w:eastAsia="zh-CN" w:bidi="ar"/>
              </w:rPr>
              <w:t>单元环境准入</w:t>
            </w:r>
            <w:r>
              <w:rPr>
                <w:rFonts w:hint="eastAsia" w:ascii="宋体" w:hAnsi="宋体" w:eastAsia="宋体" w:cs="宋体"/>
                <w:b/>
                <w:bCs/>
                <w:color w:val="auto"/>
                <w:kern w:val="0"/>
                <w:sz w:val="21"/>
                <w:szCs w:val="21"/>
                <w:lang w:val="en-US" w:eastAsia="zh-CN" w:bidi="ar"/>
              </w:rPr>
              <w:t>要求</w:t>
            </w:r>
          </w:p>
        </w:tc>
        <w:tc>
          <w:tcPr>
            <w:tcW w:w="1930" w:type="pct"/>
            <w:vAlign w:val="center"/>
          </w:tcPr>
          <w:p w14:paraId="01073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bCs/>
                <w:color w:val="auto"/>
                <w:sz w:val="21"/>
                <w:szCs w:val="21"/>
              </w:rPr>
            </w:pPr>
            <w:r>
              <w:rPr>
                <w:rFonts w:hint="eastAsia"/>
                <w:b/>
                <w:bCs/>
                <w:color w:val="auto"/>
                <w:sz w:val="21"/>
                <w:szCs w:val="21"/>
              </w:rPr>
              <w:t>项目建设情况</w:t>
            </w:r>
          </w:p>
        </w:tc>
        <w:tc>
          <w:tcPr>
            <w:tcW w:w="377" w:type="pct"/>
            <w:vAlign w:val="center"/>
          </w:tcPr>
          <w:p w14:paraId="0C91F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bCs/>
                <w:color w:val="auto"/>
                <w:sz w:val="21"/>
                <w:szCs w:val="21"/>
              </w:rPr>
            </w:pPr>
            <w:r>
              <w:rPr>
                <w:rFonts w:hint="eastAsia"/>
                <w:b/>
                <w:bCs/>
                <w:color w:val="auto"/>
                <w:sz w:val="21"/>
                <w:szCs w:val="21"/>
              </w:rPr>
              <w:t>是否相符</w:t>
            </w:r>
          </w:p>
        </w:tc>
      </w:tr>
      <w:tr w14:paraId="73F9F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Align w:val="center"/>
          </w:tcPr>
          <w:p w14:paraId="756D9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空间布局</w:t>
            </w:r>
          </w:p>
          <w:p w14:paraId="54614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约束</w:t>
            </w:r>
          </w:p>
        </w:tc>
        <w:tc>
          <w:tcPr>
            <w:tcW w:w="2294" w:type="pct"/>
            <w:vAlign w:val="center"/>
          </w:tcPr>
          <w:p w14:paraId="4872F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color w:val="auto"/>
                <w:sz w:val="21"/>
                <w:szCs w:val="21"/>
                <w:lang w:eastAsia="zh-CN"/>
              </w:rPr>
            </w:pPr>
            <w:r>
              <w:rPr>
                <w:rFonts w:hint="eastAsia" w:ascii="Times New Roman" w:hAnsi="Times New Roman" w:eastAsia="宋体" w:cs="Times New Roman"/>
                <w:color w:val="auto"/>
                <w:kern w:val="2"/>
                <w:sz w:val="21"/>
                <w:szCs w:val="21"/>
                <w:lang w:val="en-US" w:eastAsia="zh-CN" w:bidi="ar-SA"/>
              </w:rPr>
              <w:t>各类工业园区（集聚区）：严格执行园区（集聚区）规划和规划环评要求，根据国家产业政策、园区（集聚区）主导产业定位、《甘肃省国家重点生态功能区产业准入负面清单（试行）》等，建立差别化的产业准入要求；根据园区发展定位、环境特征等强化环境准入约束。合理规划居住区与工业功能区，在居住区和工业区、工业企业之间设置防护绿地、生活绿地等隔离带。落实《减污降碳协同增效实施方案》《“十四五”节能减排综合工作方案》《2030 年前碳达峰行动方案》《中共中央 国务院关于完整准确全面贯彻新发展理念做好碳达峰碳中和工作的意见》相关要求，坚决遏制高耗能、高排放、低水平项目盲目发展，高耗能、高排放项目审批要严格落实国家产业规划、产业政策、环评审批、取水许可审批、节能审查以及污染物区域削减替代等要求，采取先进适用的工艺技术和装备，提升高耗能项目能耗准入标准，能耗、物耗、水耗要达到清洁生产先进水平。严格落实《甘肃省环境保护条例》相关要求，新建化工石化、有色冶金、制浆造纸以及国家有明确要求的工业项目，应当进入工业园区或者工业集聚区。对污染物排放不符合要求的生物质锅炉及时进行整改或淘汰。</w:t>
            </w:r>
          </w:p>
        </w:tc>
        <w:tc>
          <w:tcPr>
            <w:tcW w:w="1930" w:type="pct"/>
            <w:vAlign w:val="center"/>
          </w:tcPr>
          <w:p w14:paraId="68455BB8">
            <w:pPr>
              <w:pStyle w:val="55"/>
              <w:keepNext w:val="0"/>
              <w:keepLines w:val="0"/>
              <w:suppressLineNumbers w:val="0"/>
              <w:bidi w:val="0"/>
              <w:spacing w:before="0" w:beforeAutospacing="0" w:after="0" w:afterAutospacing="0"/>
              <w:ind w:left="0" w:right="0"/>
              <w:jc w:val="both"/>
              <w:rPr>
                <w:rFonts w:hint="eastAsia"/>
                <w:b w:val="0"/>
                <w:bCs w:val="0"/>
                <w:color w:val="auto"/>
                <w:sz w:val="21"/>
                <w:szCs w:val="21"/>
              </w:rPr>
            </w:pPr>
            <w:r>
              <w:rPr>
                <w:rFonts w:hint="eastAsia" w:ascii="Times New Roman" w:hAnsi="Times New Roman" w:eastAsia="宋体" w:cs="Times New Roman"/>
                <w:color w:val="auto"/>
                <w:kern w:val="2"/>
                <w:sz w:val="21"/>
                <w:szCs w:val="21"/>
                <w:lang w:val="en-US" w:eastAsia="zh-CN" w:bidi="ar-SA"/>
              </w:rPr>
              <w:t>本项目属于脱水蔬菜加工项目，隶属于农产品加工行业，属于《产业结构调整指导目录（2024年本）》中鼓励类项目；配套建设15t/h燃煤锅炉</w:t>
            </w:r>
            <w:r>
              <w:rPr>
                <w:rFonts w:hint="default" w:ascii="Times New Roman" w:hAnsi="Times New Roman" w:eastAsia="宋体" w:cs="Times New Roman"/>
                <w:color w:val="auto"/>
                <w:kern w:val="2"/>
                <w:sz w:val="21"/>
                <w:szCs w:val="21"/>
                <w:lang w:val="en-US" w:eastAsia="zh-CN" w:bidi="ar-SA"/>
              </w:rPr>
              <w:t>不属于限制类机械设备</w:t>
            </w:r>
            <w:r>
              <w:rPr>
                <w:rFonts w:hint="eastAsia" w:ascii="Times New Roman" w:hAnsi="Times New Roman" w:eastAsia="宋体" w:cs="Times New Roman"/>
                <w:color w:val="auto"/>
                <w:kern w:val="2"/>
                <w:sz w:val="21"/>
                <w:szCs w:val="21"/>
                <w:lang w:val="en-US" w:eastAsia="zh-CN" w:bidi="ar-SA"/>
              </w:rPr>
              <w:t>；项目位于临泽县沙河农产品加工集中区</w:t>
            </w:r>
            <w:r>
              <w:rPr>
                <w:rFonts w:hint="eastAsia" w:cs="Times New Roman"/>
                <w:color w:val="auto"/>
                <w:kern w:val="2"/>
                <w:sz w:val="21"/>
                <w:szCs w:val="21"/>
                <w:lang w:val="en-US" w:eastAsia="zh-CN" w:bidi="ar-SA"/>
              </w:rPr>
              <w:t>（</w:t>
            </w:r>
            <w:r>
              <w:rPr>
                <w:rFonts w:hint="eastAsia" w:ascii="Times New Roman" w:hAnsi="Times New Roman" w:eastAsia="宋体" w:cs="Times New Roman"/>
                <w:b w:val="0"/>
                <w:bCs w:val="0"/>
                <w:color w:val="auto"/>
                <w:sz w:val="21"/>
                <w:szCs w:val="21"/>
                <w:vertAlign w:val="baseline"/>
                <w:lang w:val="en-US" w:eastAsia="zh-CN"/>
              </w:rPr>
              <w:t>临泽工业园区(产业功能区)-绿色食品加工产业园</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，符合园区功能定位和产业要求，符合国家相关产业政策；不属于高污染、高耗水、高耗能项目，在项目实施过程中严格落实《甘肃省环境保护条例》相关要求。</w:t>
            </w:r>
          </w:p>
        </w:tc>
        <w:tc>
          <w:tcPr>
            <w:tcW w:w="377" w:type="pct"/>
            <w:vAlign w:val="center"/>
          </w:tcPr>
          <w:p w14:paraId="47DC9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lang w:val="en-US" w:eastAsia="zh-CN"/>
              </w:rPr>
              <w:t>符合</w:t>
            </w:r>
          </w:p>
        </w:tc>
      </w:tr>
      <w:tr w14:paraId="2168DC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397" w:type="pct"/>
            <w:vAlign w:val="center"/>
          </w:tcPr>
          <w:p w14:paraId="56D0A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污染物排放管控</w:t>
            </w:r>
          </w:p>
        </w:tc>
        <w:tc>
          <w:tcPr>
            <w:tcW w:w="2294" w:type="pct"/>
            <w:vAlign w:val="center"/>
          </w:tcPr>
          <w:p w14:paraId="1E762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b w:val="0"/>
                <w:bCs w:val="0"/>
                <w:color w:val="auto"/>
                <w:sz w:val="21"/>
                <w:szCs w:val="21"/>
                <w:lang w:val="en-US"/>
              </w:rPr>
            </w:pPr>
            <w:r>
              <w:rPr>
                <w:rFonts w:hint="eastAsia" w:ascii="Times New Roman" w:hAnsi="Times New Roman" w:eastAsia="宋体" w:cs="Times New Roman"/>
                <w:color w:val="auto"/>
                <w:kern w:val="2"/>
                <w:sz w:val="21"/>
                <w:szCs w:val="21"/>
                <w:lang w:val="en-US" w:eastAsia="zh-CN" w:bidi="ar-SA"/>
              </w:rPr>
              <w:t>各类工业园区（集聚区）：严格实行污染物总量控制制度，根据区域环境质量改善目标，削减污染物排放总量。严格执行环境影响评价制度，同步规划、建设和完善污水、垃圾集中处置等污染治理设施，工业园区（集聚区）内各企业工业废水必须经预处理达到集中处理要求，方可进入工业园区（集聚区）污水集中处理设施。加强土壤和地下水污染防治与修复，发现污染扩散的，有关责任主体要及时采取污染物隔离、阻断等环境风险管控措施。落实《关于加强高耗能、高排放建设项目生态环境源头防控的指导意见》加强规划约束、严格“两高”项目环评审批、推进“两高”行业减污降碳协同控制等要求，加强“两高”项目生态环境源头防控。严格执行《地下水管理条例》中污染防治相关要求。落实《甘肃省减污降碳协同增效实施方案》相关要求，依法实施“双超双有高耗能”企业强制性清洁生产审核。全省新建钢铁项目原则上要达到超低排放水平。新、改、扩建涉重金属重点行业建设项目遵循重金属污染物排放“等量替换”原则，在环境影响评价文件及其批复中明确重金属污染物排放总量及来源。有色金属行业、铅蓄电池制造业等涉重金属重点行业企业继续依法依规开展落后产能淘汰工作，有色金属采选冶炼、铅酸蓄电池制造、皮革、化学原料及化学制品生产、电镀等涉重金属重点行业企业生产工艺设备实施升级改造。</w:t>
            </w:r>
          </w:p>
        </w:tc>
        <w:tc>
          <w:tcPr>
            <w:tcW w:w="1930" w:type="pct"/>
            <w:vAlign w:val="center"/>
          </w:tcPr>
          <w:p w14:paraId="36A26655">
            <w:pPr>
              <w:keepNext w:val="0"/>
              <w:keepLines w:val="0"/>
              <w:suppressLineNumbers w:val="0"/>
              <w:spacing w:before="0" w:beforeAutospacing="0" w:after="0" w:afterAutospacing="0"/>
              <w:ind w:left="0" w:right="0"/>
              <w:rPr>
                <w:rFonts w:hint="default"/>
                <w:b w:val="0"/>
                <w:bCs w:val="0"/>
                <w:color w:val="auto"/>
                <w:sz w:val="21"/>
                <w:szCs w:val="21"/>
                <w:lang w:val="en-US"/>
              </w:rPr>
            </w:pPr>
            <w:r>
              <w:rPr>
                <w:rFonts w:hint="eastAsia"/>
                <w:color w:val="auto"/>
                <w:sz w:val="21"/>
                <w:szCs w:val="21"/>
                <w:lang w:val="en-US" w:eastAsia="zh-CN"/>
              </w:rPr>
              <w:t>本项</w:t>
            </w:r>
            <w:r>
              <w:rPr>
                <w:rFonts w:hint="eastAsia" w:ascii="Times New Roman" w:hAnsi="Times New Roman" w:eastAsia="宋体" w:cs="Times New Roman"/>
                <w:color w:val="auto"/>
                <w:sz w:val="21"/>
                <w:szCs w:val="21"/>
                <w:lang w:val="en-US" w:eastAsia="zh-CN"/>
              </w:rPr>
              <w:t>目配套建设1台15t/h的燃煤锅炉，根据要求配置1套</w:t>
            </w:r>
            <w:r>
              <w:rPr>
                <w:rFonts w:hint="eastAsia" w:cs="Times New Roman"/>
                <w:color w:val="FF0000"/>
                <w:sz w:val="21"/>
                <w:szCs w:val="21"/>
                <w:lang w:val="en-US" w:eastAsia="zh-CN"/>
              </w:rPr>
              <w:t>低氮燃烧器+</w:t>
            </w:r>
            <w:r>
              <w:rPr>
                <w:rFonts w:hint="eastAsia" w:ascii="Times New Roman" w:hAnsi="Times New Roman" w:eastAsia="宋体" w:cs="Times New Roman"/>
                <w:color w:val="auto"/>
                <w:sz w:val="21"/>
                <w:szCs w:val="21"/>
                <w:lang w:val="en-US" w:eastAsia="zh-CN"/>
              </w:rPr>
              <w:t>SNCR脱硝装置+陶瓷多管除尘+布袋除尘器+双碱法脱硫塔进行烟气处理后，满足《锅炉大气污染物排放标准》（GB13271-2014）表2中燃煤</w:t>
            </w:r>
            <w:r>
              <w:rPr>
                <w:rFonts w:hint="eastAsia" w:ascii="Times New Roman" w:hAnsi="Times New Roman" w:eastAsia="宋体" w:cs="Times New Roman"/>
                <w:color w:val="auto"/>
                <w:sz w:val="21"/>
                <w:szCs w:val="21"/>
                <w:highlight w:val="none"/>
                <w:lang w:val="en-US" w:eastAsia="zh-CN"/>
              </w:rPr>
              <w:t>锅炉大气污染物排放限值，按照要求申请氮氧化物总量控制要求；</w:t>
            </w:r>
            <w:r>
              <w:rPr>
                <w:rFonts w:hint="eastAsia" w:cs="Times New Roman"/>
                <w:color w:val="auto"/>
                <w:sz w:val="21"/>
                <w:szCs w:val="21"/>
                <w:highlight w:val="none"/>
                <w:lang w:val="en-US" w:eastAsia="zh-CN"/>
              </w:rPr>
              <w:t>筛选</w:t>
            </w:r>
            <w:r>
              <w:rPr>
                <w:rFonts w:hint="eastAsia" w:ascii="Times New Roman" w:hAnsi="Times New Roman" w:eastAsia="宋体" w:cs="Times New Roman"/>
                <w:color w:val="auto"/>
                <w:sz w:val="21"/>
                <w:szCs w:val="21"/>
                <w:highlight w:val="none"/>
                <w:lang w:val="en-US" w:eastAsia="zh-CN"/>
              </w:rPr>
              <w:t>工序设置于封闭式车间内，</w:t>
            </w:r>
            <w:r>
              <w:rPr>
                <w:rFonts w:hint="eastAsia" w:cs="Times New Roman"/>
                <w:color w:val="auto"/>
                <w:sz w:val="21"/>
                <w:szCs w:val="21"/>
                <w:highlight w:val="none"/>
                <w:lang w:val="en-US" w:eastAsia="zh-CN"/>
              </w:rPr>
              <w:t>筛选</w:t>
            </w:r>
            <w:r>
              <w:rPr>
                <w:rFonts w:hint="eastAsia" w:ascii="Times New Roman" w:hAnsi="Times New Roman" w:eastAsia="宋体" w:cs="Times New Roman"/>
                <w:color w:val="auto"/>
                <w:sz w:val="21"/>
                <w:szCs w:val="21"/>
                <w:highlight w:val="none"/>
                <w:lang w:val="en-US" w:eastAsia="zh-CN"/>
              </w:rPr>
              <w:t>粉尘经集气罩+布袋除尘器处理后通过15m高排气筒排放，满足《大气污染物综合排放标准》（GB16297-1996）表2二级标准限值要求；</w:t>
            </w:r>
            <w:r>
              <w:rPr>
                <w:rFonts w:hint="eastAsia" w:ascii="Times New Roman" w:hAnsi="Times New Roman" w:eastAsia="宋体" w:cs="Times New Roman"/>
                <w:color w:val="00B050"/>
                <w:sz w:val="21"/>
                <w:szCs w:val="21"/>
                <w:lang w:val="en-US" w:eastAsia="zh-CN" w:bidi="ar-SA"/>
              </w:rPr>
              <w:t>烘干工序恶臭气体通过烘干箱为密闭设备，顶部设有排气孔，对烘干废气设置碱液喷淋装置+活性炭装置进行恶臭气体去除，最终经筛选粉尘15m排气筒排放，恶臭气体满足恶臭满足《恶臭污染物排放标准》（GB14554-93）表2标准；</w:t>
            </w:r>
            <w:r>
              <w:rPr>
                <w:rFonts w:hint="eastAsia" w:ascii="Times New Roman" w:hAnsi="Times New Roman" w:eastAsia="宋体" w:cs="Times New Roman"/>
                <w:color w:val="auto"/>
                <w:sz w:val="21"/>
                <w:szCs w:val="21"/>
                <w:lang w:val="en-US" w:eastAsia="zh-CN"/>
              </w:rPr>
              <w:t>污水处理站恶臭采取半地下结构、喷洒复合型生物除臭剂等措施进行除臭，满足《恶臭污染物排放标准》（GB14554-93）表1恶臭污染物厂界标准值。</w:t>
            </w:r>
            <w:r>
              <w:rPr>
                <w:rFonts w:hint="eastAsia" w:ascii="Times New Roman" w:hAnsi="Times New Roman" w:eastAsia="宋体" w:cs="Times New Roman"/>
                <w:color w:val="FF0000"/>
                <w:sz w:val="21"/>
                <w:szCs w:val="21"/>
                <w:lang w:val="en-US" w:eastAsia="zh-CN"/>
              </w:rPr>
              <w:t>食堂废水经油水分离器处理后并入生活污水排入现有化粪池</w:t>
            </w:r>
            <w:r>
              <w:rPr>
                <w:rFonts w:hint="eastAsia" w:cs="Times New Roman"/>
                <w:color w:val="FF0000"/>
                <w:sz w:val="21"/>
                <w:szCs w:val="21"/>
                <w:lang w:val="en-US" w:eastAsia="zh-CN"/>
              </w:rPr>
              <w:t>进行</w:t>
            </w:r>
            <w:r>
              <w:rPr>
                <w:rFonts w:hint="eastAsia" w:ascii="Times New Roman" w:hAnsi="Times New Roman" w:eastAsia="宋体" w:cs="Times New Roman"/>
                <w:color w:val="FF0000"/>
                <w:sz w:val="21"/>
                <w:szCs w:val="21"/>
                <w:lang w:val="en-US" w:eastAsia="zh-CN"/>
              </w:rPr>
              <w:t>处理，处理后的生活污水</w:t>
            </w:r>
            <w:r>
              <w:rPr>
                <w:rFonts w:hint="eastAsia" w:cs="Times New Roman"/>
                <w:color w:val="FF0000"/>
                <w:sz w:val="21"/>
                <w:szCs w:val="21"/>
                <w:lang w:val="en-US" w:eastAsia="zh-CN"/>
              </w:rPr>
              <w:t>和</w:t>
            </w:r>
            <w:r>
              <w:rPr>
                <w:rFonts w:hint="eastAsia" w:ascii="Times New Roman" w:hAnsi="Times New Roman" w:eastAsia="宋体" w:cs="Times New Roman"/>
                <w:color w:val="FF0000"/>
                <w:sz w:val="21"/>
                <w:szCs w:val="21"/>
                <w:lang w:val="en-US" w:eastAsia="zh-CN"/>
              </w:rPr>
              <w:t>生产车间产生的清洗废水排入厂区新建污水处理站进行处理，处理后的废水满足《食品加工制造业水污染物排放标准》（GB46817-2025）中间接排放限值要求（同时需满足《污水综合排放标准》（GB8978-1996）三级标准</w:t>
            </w:r>
            <w:r>
              <w:rPr>
                <w:rFonts w:hint="eastAsia" w:cs="Times New Roman"/>
                <w:color w:val="FF0000"/>
                <w:sz w:val="21"/>
                <w:szCs w:val="21"/>
                <w:lang w:val="en-US" w:eastAsia="zh-CN"/>
              </w:rPr>
              <w:t>纳管要求</w:t>
            </w:r>
            <w:r>
              <w:rPr>
                <w:rFonts w:hint="eastAsia" w:ascii="Times New Roman" w:hAnsi="Times New Roman" w:eastAsia="宋体" w:cs="Times New Roman"/>
                <w:color w:val="FF0000"/>
                <w:sz w:val="21"/>
                <w:szCs w:val="21"/>
                <w:lang w:val="en-US" w:eastAsia="zh-CN"/>
              </w:rPr>
              <w:t>）</w:t>
            </w:r>
            <w:r>
              <w:rPr>
                <w:rFonts w:hint="eastAsia" w:cs="Times New Roman"/>
                <w:color w:val="FF0000"/>
                <w:sz w:val="21"/>
                <w:szCs w:val="21"/>
                <w:lang w:val="en-US" w:eastAsia="zh-CN"/>
              </w:rPr>
              <w:t>，</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r>
              <w:rPr>
                <w:rFonts w:hint="eastAsia" w:ascii="Times New Roman" w:hAnsi="Times New Roman" w:eastAsia="宋体" w:cs="Times New Roman"/>
                <w:color w:val="0000FF"/>
                <w:sz w:val="21"/>
                <w:szCs w:val="21"/>
                <w:lang w:val="en-US" w:eastAsia="zh-CN"/>
              </w:rPr>
              <w:t>，不外排；</w:t>
            </w:r>
            <w:r>
              <w:rPr>
                <w:rFonts w:hint="eastAsia" w:ascii="Times New Roman" w:hAnsi="Times New Roman" w:eastAsia="宋体" w:cs="Times New Roman"/>
                <w:color w:val="auto"/>
                <w:sz w:val="21"/>
                <w:szCs w:val="21"/>
                <w:lang w:val="en-US" w:eastAsia="zh-CN"/>
              </w:rPr>
              <w:t>脱硫废水经循环沉淀池处理后回用于脱硫工序；软水制备废水用于煤炭库房、灰渣库降尘用水</w:t>
            </w:r>
            <w:r>
              <w:rPr>
                <w:rFonts w:hint="eastAsia" w:cs="Times New Roman"/>
                <w:color w:val="auto"/>
                <w:sz w:val="21"/>
                <w:szCs w:val="21"/>
                <w:lang w:val="en-US" w:eastAsia="zh-CN"/>
              </w:rPr>
              <w:t>和厂区污水处理站</w:t>
            </w:r>
            <w:r>
              <w:rPr>
                <w:rFonts w:hint="eastAsia" w:ascii="Times New Roman" w:hAnsi="Times New Roman" w:eastAsia="宋体" w:cs="Times New Roman"/>
                <w:color w:val="auto"/>
                <w:sz w:val="21"/>
                <w:szCs w:val="21"/>
                <w:lang w:val="en-US" w:eastAsia="zh-CN"/>
              </w:rPr>
              <w:t>。厂区生产设备采取建筑物隔声、基础减震、距离衰减等措施，满足《工业企业厂界环境噪声排放标准》（GB 12348-2008）3类标准。</w:t>
            </w:r>
            <w:r>
              <w:rPr>
                <w:rFonts w:hint="eastAsia" w:ascii="Times New Roman" w:hAnsi="Times New Roman" w:eastAsia="宋体" w:cs="Times New Roman"/>
                <w:color w:val="E238D4"/>
                <w:sz w:val="21"/>
                <w:szCs w:val="21"/>
                <w:lang w:val="en-US" w:eastAsia="zh-CN"/>
              </w:rPr>
              <w:t>分拣废物、筛选废物和布袋除尘器收集粉尘集中收集外售临泽县百惠沃田生物科技有限公司作为原料进行堆肥利用；锅炉除尘器收集尘、锅炉灰渣、脱硫渣收集后暂存于厂区灰渣库，定期外售甘肃广川工程建设有限公司作为建筑材料综合利用；根据建设单位提供资料，废离子交换树脂更换后由厂家回收利用；除尘器废布袋暂存于一般固废暂存间，定期外售废品回收站；污水处理站污泥定期外售临泽县百惠沃田生物科技有限公司作为原料进行堆肥利用；格栅渣沥干水后作为生活垃圾由园区环卫部门清运；废机油统一收集后暂存于危废暂存间，委托有资质的单位定期清运处置；职工生活垃圾经厂区垃圾桶收集后定期由园区环卫集中收集拉运处理。</w:t>
            </w:r>
          </w:p>
        </w:tc>
        <w:tc>
          <w:tcPr>
            <w:tcW w:w="377" w:type="pct"/>
            <w:vAlign w:val="center"/>
          </w:tcPr>
          <w:p w14:paraId="0F3C8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lang w:val="en-US" w:eastAsia="zh-CN"/>
              </w:rPr>
              <w:t>符合</w:t>
            </w:r>
          </w:p>
        </w:tc>
      </w:tr>
      <w:tr w14:paraId="79A3F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14" w:hRule="atLeast"/>
        </w:trPr>
        <w:tc>
          <w:tcPr>
            <w:tcW w:w="397" w:type="pct"/>
            <w:vAlign w:val="center"/>
          </w:tcPr>
          <w:p w14:paraId="7A287F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环境风险</w:t>
            </w:r>
          </w:p>
          <w:p w14:paraId="4EDEBB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防控</w:t>
            </w:r>
          </w:p>
        </w:tc>
        <w:tc>
          <w:tcPr>
            <w:tcW w:w="2294" w:type="pct"/>
            <w:vAlign w:val="center"/>
          </w:tcPr>
          <w:p w14:paraId="51D51A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各类工业园区（集聚区）：强化工业园区（集聚区）企业环境风险防范设施建设和正常运行监管，建立常态化的企业环境风险隐患排查整治机制，加强园区（集聚区）风险防控体系建设。严格落实《甘肃省环境保护条例》相关要求，企业事业单位和其他生产经营者应当定期排查环境安全隐患，开展环境风险评估，依法编制突发环境事件应急预案，报所在地生态环境主管部门和有关部门备案，并定期组织演练。</w:t>
            </w:r>
          </w:p>
        </w:tc>
        <w:tc>
          <w:tcPr>
            <w:tcW w:w="1930" w:type="pct"/>
            <w:vAlign w:val="center"/>
          </w:tcPr>
          <w:p w14:paraId="7772F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b w:val="0"/>
                <w:bCs w:val="0"/>
                <w:color w:val="auto"/>
                <w:sz w:val="21"/>
                <w:szCs w:val="21"/>
              </w:rPr>
            </w:pPr>
            <w:r>
              <w:rPr>
                <w:rFonts w:hint="eastAsia" w:ascii="Times New Roman" w:hAnsi="Times New Roman" w:eastAsia="宋体" w:cs="Times New Roman"/>
                <w:color w:val="auto"/>
                <w:kern w:val="2"/>
                <w:sz w:val="21"/>
                <w:szCs w:val="21"/>
                <w:lang w:val="en-US" w:eastAsia="zh-CN" w:bidi="ar-SA"/>
              </w:rPr>
              <w:t>本</w:t>
            </w:r>
            <w:r>
              <w:rPr>
                <w:rFonts w:hint="eastAsia" w:ascii="Times New Roman" w:hAnsi="Times New Roman" w:eastAsia="宋体" w:cs="Times New Roman"/>
                <w:color w:val="auto"/>
                <w:kern w:val="2"/>
                <w:sz w:val="21"/>
                <w:szCs w:val="21"/>
                <w:lang w:val="zh-CN" w:eastAsia="zh-CN" w:bidi="ar-SA"/>
              </w:rPr>
              <w:t>项目实施后按照</w:t>
            </w:r>
            <w:r>
              <w:rPr>
                <w:rFonts w:hint="eastAsia" w:ascii="Times New Roman" w:hAnsi="Times New Roman" w:eastAsia="宋体" w:cs="Times New Roman"/>
                <w:color w:val="auto"/>
                <w:kern w:val="2"/>
                <w:sz w:val="21"/>
                <w:szCs w:val="21"/>
                <w:lang w:val="en-US" w:eastAsia="zh-CN" w:bidi="ar-SA"/>
              </w:rPr>
              <w:t>《甘肃省环境保护条例》相关要求，针对企业涉及环境风险开展环境风险评估，后续依法编制突发环境事件应急预案，报所在地生态环境主管部门和有关部门备案，并定期组织演练。</w:t>
            </w:r>
          </w:p>
        </w:tc>
        <w:tc>
          <w:tcPr>
            <w:tcW w:w="377" w:type="pct"/>
            <w:vAlign w:val="center"/>
          </w:tcPr>
          <w:p w14:paraId="0F7AE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lang w:val="en-US" w:eastAsia="zh-CN"/>
              </w:rPr>
              <w:t>符合</w:t>
            </w:r>
          </w:p>
        </w:tc>
      </w:tr>
      <w:tr w14:paraId="2B5A3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Merge w:val="restart"/>
            <w:vAlign w:val="center"/>
          </w:tcPr>
          <w:p w14:paraId="01536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资源利用</w:t>
            </w:r>
          </w:p>
          <w:p w14:paraId="21B8A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r>
              <w:rPr>
                <w:rFonts w:hint="eastAsia"/>
                <w:b w:val="0"/>
                <w:bCs w:val="0"/>
                <w:color w:val="auto"/>
                <w:sz w:val="21"/>
                <w:szCs w:val="21"/>
              </w:rPr>
              <w:t>效率要求</w:t>
            </w:r>
          </w:p>
        </w:tc>
        <w:tc>
          <w:tcPr>
            <w:tcW w:w="2294" w:type="pct"/>
            <w:vAlign w:val="center"/>
          </w:tcPr>
          <w:p w14:paraId="18E76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落实《甘肃省“十四五”能源发展规划》《甘肃省十四五节能减排综合工作方案》提高能源资源利用效率相关要求，严格落实能耗管控制度，有效抑制石油消费增量，引导扩大天然气消费，提高农村用能效率。“十四五” 时期，规模以上工业单位增加值能耗下降 13.5%，万元工业增加值用水量下降 12.9%。</w:t>
            </w:r>
          </w:p>
        </w:tc>
        <w:tc>
          <w:tcPr>
            <w:tcW w:w="1930" w:type="pct"/>
            <w:vAlign w:val="center"/>
          </w:tcPr>
          <w:p w14:paraId="3A24772B">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val="en-US" w:eastAsia="zh-CN" w:bidi="ar"/>
              </w:rPr>
            </w:pPr>
            <w:r>
              <w:rPr>
                <w:rFonts w:hint="eastAsia" w:ascii="Times New Roman" w:hAnsi="Times New Roman" w:eastAsia="宋体" w:cs="宋体"/>
                <w:b w:val="0"/>
                <w:bCs w:val="0"/>
                <w:color w:val="auto"/>
                <w:kern w:val="0"/>
                <w:sz w:val="21"/>
                <w:szCs w:val="24"/>
                <w:lang w:val="en-US" w:eastAsia="zh-CN" w:bidi="ar"/>
              </w:rPr>
              <w:t>本项目依托园区现有的各项基础设施条件，原辅材料运输、供水、供电等设施齐全，项目在运营过程中用水、用电、用地较少，不会突破资源利用上线。</w:t>
            </w:r>
          </w:p>
        </w:tc>
        <w:tc>
          <w:tcPr>
            <w:tcW w:w="377" w:type="pct"/>
            <w:vMerge w:val="restart"/>
            <w:vAlign w:val="center"/>
          </w:tcPr>
          <w:p w14:paraId="23FC91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b w:val="0"/>
                <w:bCs w:val="0"/>
                <w:color w:val="auto"/>
                <w:sz w:val="21"/>
                <w:szCs w:val="21"/>
                <w:lang w:eastAsia="zh-CN"/>
              </w:rPr>
            </w:pPr>
            <w:r>
              <w:rPr>
                <w:rFonts w:hint="eastAsia"/>
                <w:b w:val="0"/>
                <w:bCs w:val="0"/>
                <w:color w:val="auto"/>
                <w:sz w:val="21"/>
                <w:szCs w:val="21"/>
                <w:lang w:val="en-US" w:eastAsia="zh-CN"/>
              </w:rPr>
              <w:t>符合</w:t>
            </w:r>
          </w:p>
        </w:tc>
      </w:tr>
      <w:tr w14:paraId="093C5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Merge w:val="continue"/>
            <w:vAlign w:val="center"/>
          </w:tcPr>
          <w:p w14:paraId="4A272E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p>
        </w:tc>
        <w:tc>
          <w:tcPr>
            <w:tcW w:w="2294" w:type="pct"/>
            <w:vAlign w:val="center"/>
          </w:tcPr>
          <w:p w14:paraId="78682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各类工业园区（集聚区）：推进工业园区（集聚区）循环化改造，强化企业清洁生产改造。按照《关于推进污水资源化利用的指导意见》《关于进一步加强水资源节约集约利用的意见》相关要求，强化工业节水，坚持以水定产，强化企业和园区集约用水，实施节水改造。按照《关于加强高耗能、高排放建设项目生态环境源头防控的指导意见》相关要求，提高能源利用效率，推进“两高”行业减污降碳协同控制。严格执行行业能耗标准和国家产能置换政策要求，控制钢铁、建材、化工等耗煤行业耗煤量。</w:t>
            </w:r>
          </w:p>
        </w:tc>
        <w:tc>
          <w:tcPr>
            <w:tcW w:w="1930" w:type="pct"/>
            <w:vAlign w:val="center"/>
          </w:tcPr>
          <w:p w14:paraId="4C701534">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val="en-US" w:eastAsia="zh-CN" w:bidi="ar"/>
              </w:rPr>
            </w:pPr>
            <w:r>
              <w:rPr>
                <w:rFonts w:hint="eastAsia" w:ascii="Times New Roman" w:hAnsi="Times New Roman" w:eastAsia="宋体" w:cs="宋体"/>
                <w:b w:val="0"/>
                <w:bCs w:val="0"/>
                <w:color w:val="auto"/>
                <w:kern w:val="0"/>
                <w:sz w:val="21"/>
                <w:szCs w:val="24"/>
                <w:lang w:val="en-US" w:eastAsia="zh-CN" w:bidi="ar"/>
              </w:rPr>
              <w:t>本项目用水、用电依托园区供给，不会突破资源利用上线，不属于“两高”。</w:t>
            </w:r>
          </w:p>
        </w:tc>
        <w:tc>
          <w:tcPr>
            <w:tcW w:w="377" w:type="pct"/>
            <w:vMerge w:val="continue"/>
            <w:vAlign w:val="center"/>
          </w:tcPr>
          <w:p w14:paraId="5A320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p>
        </w:tc>
      </w:tr>
      <w:tr w14:paraId="326835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Merge w:val="continue"/>
            <w:vAlign w:val="center"/>
          </w:tcPr>
          <w:p w14:paraId="65F3B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p>
        </w:tc>
        <w:tc>
          <w:tcPr>
            <w:tcW w:w="2294" w:type="pct"/>
            <w:vAlign w:val="center"/>
          </w:tcPr>
          <w:p w14:paraId="0E498B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严格执行《地下水管理条例》中节约与保护相关要求。取用地下水的单位和个人应当遵守取水总量控制和定额管理要求，使用先进节约用水技术、工艺和设备，采取循环用水、综合利用及废水处理回用等措施，实施技术改造，降低用水消耗。</w:t>
            </w:r>
          </w:p>
        </w:tc>
        <w:tc>
          <w:tcPr>
            <w:tcW w:w="1930" w:type="pct"/>
            <w:vAlign w:val="center"/>
          </w:tcPr>
          <w:p w14:paraId="37511326">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val="en-US" w:eastAsia="zh-CN" w:bidi="ar"/>
              </w:rPr>
            </w:pPr>
            <w:r>
              <w:rPr>
                <w:rFonts w:hint="eastAsia" w:ascii="Times New Roman" w:hAnsi="Times New Roman" w:eastAsia="宋体" w:cs="宋体"/>
                <w:b w:val="0"/>
                <w:bCs w:val="0"/>
                <w:color w:val="auto"/>
                <w:kern w:val="0"/>
                <w:sz w:val="21"/>
                <w:szCs w:val="24"/>
                <w:lang w:val="en-US" w:eastAsia="zh-CN" w:bidi="ar"/>
              </w:rPr>
              <w:t>本项目用水由园区供水管网供给，不采用地下水；</w:t>
            </w:r>
            <w:r>
              <w:rPr>
                <w:rFonts w:hint="eastAsia" w:ascii="Times New Roman" w:hAnsi="Times New Roman" w:eastAsia="宋体" w:cs="Times New Roman"/>
                <w:color w:val="FF0000"/>
                <w:sz w:val="21"/>
                <w:szCs w:val="21"/>
                <w:lang w:val="en-US" w:eastAsia="zh-CN"/>
              </w:rPr>
              <w:t>食堂废水经油水分离器处理后并入生活污水排入现有化粪池</w:t>
            </w:r>
            <w:r>
              <w:rPr>
                <w:rFonts w:hint="eastAsia" w:cs="Times New Roman"/>
                <w:color w:val="FF0000"/>
                <w:sz w:val="21"/>
                <w:szCs w:val="21"/>
                <w:lang w:val="en-US" w:eastAsia="zh-CN"/>
              </w:rPr>
              <w:t>进行</w:t>
            </w:r>
            <w:r>
              <w:rPr>
                <w:rFonts w:hint="eastAsia" w:ascii="Times New Roman" w:hAnsi="Times New Roman" w:eastAsia="宋体" w:cs="Times New Roman"/>
                <w:color w:val="FF0000"/>
                <w:sz w:val="21"/>
                <w:szCs w:val="21"/>
                <w:lang w:val="en-US" w:eastAsia="zh-CN"/>
              </w:rPr>
              <w:t>处理，处理后的生活污水</w:t>
            </w:r>
            <w:r>
              <w:rPr>
                <w:rFonts w:hint="eastAsia" w:cs="Times New Roman"/>
                <w:color w:val="FF0000"/>
                <w:sz w:val="21"/>
                <w:szCs w:val="21"/>
                <w:lang w:val="en-US" w:eastAsia="zh-CN"/>
              </w:rPr>
              <w:t>和</w:t>
            </w:r>
            <w:r>
              <w:rPr>
                <w:rFonts w:hint="eastAsia" w:ascii="Times New Roman" w:hAnsi="Times New Roman" w:eastAsia="宋体" w:cs="Times New Roman"/>
                <w:color w:val="FF0000"/>
                <w:sz w:val="21"/>
                <w:szCs w:val="21"/>
                <w:lang w:val="en-US" w:eastAsia="zh-CN"/>
              </w:rPr>
              <w:t>生产车间产生的清洗废水排入厂区新建污水处理站进行处理，处理后的废水满足《食品加工制造业水污染物排放标准》（GB46817-2025）中间接排放限值要求（同时需满足《污水综合排放标准》（GB8978-1996）三级标准</w:t>
            </w:r>
            <w:r>
              <w:rPr>
                <w:rFonts w:hint="eastAsia" w:cs="Times New Roman"/>
                <w:color w:val="FF0000"/>
                <w:sz w:val="21"/>
                <w:szCs w:val="21"/>
                <w:lang w:val="en-US" w:eastAsia="zh-CN"/>
              </w:rPr>
              <w:t>纳管要求</w:t>
            </w:r>
            <w:r>
              <w:rPr>
                <w:rFonts w:hint="eastAsia" w:ascii="Times New Roman" w:hAnsi="Times New Roman" w:eastAsia="宋体" w:cs="Times New Roman"/>
                <w:color w:val="FF0000"/>
                <w:sz w:val="21"/>
                <w:szCs w:val="21"/>
                <w:lang w:val="en-US" w:eastAsia="zh-CN"/>
              </w:rPr>
              <w:t>）</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r>
              <w:rPr>
                <w:rFonts w:hint="eastAsia" w:ascii="Times New Roman" w:hAnsi="Times New Roman" w:eastAsia="宋体" w:cs="Times New Roman"/>
                <w:color w:val="0000FF"/>
                <w:sz w:val="21"/>
                <w:szCs w:val="21"/>
                <w:lang w:val="en-US" w:eastAsia="zh-CN"/>
              </w:rPr>
              <w:t>，不外排</w:t>
            </w:r>
          </w:p>
        </w:tc>
        <w:tc>
          <w:tcPr>
            <w:tcW w:w="377" w:type="pct"/>
            <w:vMerge w:val="continue"/>
            <w:vAlign w:val="center"/>
          </w:tcPr>
          <w:p w14:paraId="2BC947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FF0000"/>
                <w:sz w:val="21"/>
                <w:szCs w:val="21"/>
              </w:rPr>
            </w:pPr>
          </w:p>
        </w:tc>
      </w:tr>
      <w:tr w14:paraId="3CA205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97" w:type="pct"/>
            <w:vMerge w:val="continue"/>
            <w:vAlign w:val="center"/>
          </w:tcPr>
          <w:p w14:paraId="035DE7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auto"/>
                <w:sz w:val="21"/>
                <w:szCs w:val="21"/>
              </w:rPr>
            </w:pPr>
          </w:p>
        </w:tc>
        <w:tc>
          <w:tcPr>
            <w:tcW w:w="2294" w:type="pct"/>
            <w:vAlign w:val="center"/>
          </w:tcPr>
          <w:p w14:paraId="389C25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（4）地下水开采重点管控区：严格执行《地下水管理条例》中超采治理相关要求。</w:t>
            </w:r>
          </w:p>
        </w:tc>
        <w:tc>
          <w:tcPr>
            <w:tcW w:w="1930" w:type="pct"/>
            <w:vAlign w:val="center"/>
          </w:tcPr>
          <w:p w14:paraId="5073031B">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val="en-US" w:eastAsia="zh-CN" w:bidi="ar"/>
              </w:rPr>
            </w:pPr>
            <w:r>
              <w:rPr>
                <w:rFonts w:hint="eastAsia" w:ascii="Times New Roman" w:hAnsi="Times New Roman" w:eastAsia="宋体" w:cs="宋体"/>
                <w:b w:val="0"/>
                <w:bCs w:val="0"/>
                <w:color w:val="auto"/>
                <w:kern w:val="0"/>
                <w:sz w:val="21"/>
                <w:szCs w:val="24"/>
                <w:lang w:val="en-US" w:eastAsia="zh-CN" w:bidi="ar"/>
              </w:rPr>
              <w:t>本项目不涉及。</w:t>
            </w:r>
          </w:p>
        </w:tc>
        <w:tc>
          <w:tcPr>
            <w:tcW w:w="377" w:type="pct"/>
            <w:vMerge w:val="continue"/>
            <w:vAlign w:val="center"/>
          </w:tcPr>
          <w:p w14:paraId="775B2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val="0"/>
                <w:bCs w:val="0"/>
                <w:color w:val="FF0000"/>
                <w:sz w:val="21"/>
                <w:szCs w:val="21"/>
              </w:rPr>
            </w:pPr>
          </w:p>
        </w:tc>
      </w:tr>
    </w:tbl>
    <w:p w14:paraId="51EF823D">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eastAsia" w:ascii="Times New Roman" w:hAnsi="Times New Roman" w:eastAsia="宋体" w:cs="Times New Roman"/>
          <w:b/>
          <w:bCs/>
          <w:color w:val="auto"/>
          <w:spacing w:val="-2"/>
          <w:kern w:val="0"/>
          <w:sz w:val="24"/>
        </w:rPr>
      </w:pPr>
      <w:r>
        <w:rPr>
          <w:rFonts w:hint="eastAsia"/>
          <w:b/>
          <w:bCs/>
          <w:color w:val="auto"/>
          <w:szCs w:val="24"/>
        </w:rPr>
        <w:t>表1-</w:t>
      </w:r>
      <w:r>
        <w:rPr>
          <w:rFonts w:hint="eastAsia"/>
          <w:b/>
          <w:bCs/>
          <w:color w:val="auto"/>
          <w:szCs w:val="24"/>
          <w:lang w:val="en-US" w:eastAsia="zh-CN"/>
        </w:rPr>
        <w:t xml:space="preserve">7   </w:t>
      </w:r>
      <w:r>
        <w:rPr>
          <w:rFonts w:hint="eastAsia"/>
          <w:b/>
          <w:bCs/>
          <w:color w:val="auto"/>
          <w:szCs w:val="24"/>
        </w:rPr>
        <w:t>与张掖市</w:t>
      </w:r>
      <w:r>
        <w:rPr>
          <w:rFonts w:hint="eastAsia" w:ascii="Times New Roman" w:hAnsi="Times New Roman" w:eastAsia="宋体" w:cs="Times New Roman"/>
          <w:b/>
          <w:bCs/>
          <w:color w:val="auto"/>
          <w:spacing w:val="-2"/>
          <w:kern w:val="0"/>
          <w:sz w:val="24"/>
        </w:rPr>
        <w:t>生态环境准入清单</w:t>
      </w:r>
      <w:r>
        <w:rPr>
          <w:rFonts w:hint="eastAsia" w:ascii="Times New Roman" w:hAnsi="Times New Roman" w:eastAsia="宋体" w:cs="Times New Roman"/>
          <w:b/>
          <w:bCs/>
          <w:color w:val="auto"/>
          <w:spacing w:val="-2"/>
          <w:kern w:val="0"/>
          <w:sz w:val="24"/>
          <w:lang w:val="en-US" w:eastAsia="zh-CN"/>
        </w:rPr>
        <w:t>-</w:t>
      </w:r>
      <w:r>
        <w:rPr>
          <w:rFonts w:hint="eastAsia" w:ascii="Times New Roman" w:hAnsi="Times New Roman" w:eastAsia="宋体" w:cs="Times New Roman"/>
          <w:b/>
          <w:bCs/>
          <w:color w:val="auto"/>
          <w:spacing w:val="-2"/>
          <w:kern w:val="0"/>
          <w:sz w:val="24"/>
        </w:rPr>
        <w:t>重点管控单元符合性分析</w:t>
      </w:r>
    </w:p>
    <w:tbl>
      <w:tblPr>
        <w:tblStyle w:val="42"/>
        <w:tblW w:w="499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33"/>
        <w:gridCol w:w="898"/>
        <w:gridCol w:w="7296"/>
        <w:gridCol w:w="3909"/>
        <w:gridCol w:w="867"/>
      </w:tblGrid>
      <w:tr w14:paraId="7824B6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noWrap w:val="0"/>
            <w:vAlign w:val="center"/>
          </w:tcPr>
          <w:p w14:paraId="0CB2141E">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项目</w:t>
            </w:r>
          </w:p>
        </w:tc>
        <w:tc>
          <w:tcPr>
            <w:tcW w:w="2884" w:type="pct"/>
            <w:gridSpan w:val="2"/>
            <w:noWrap w:val="0"/>
            <w:vAlign w:val="center"/>
          </w:tcPr>
          <w:p w14:paraId="2D01256B">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eastAsia" w:ascii="宋体" w:hAnsi="宋体" w:eastAsia="宋体" w:cs="宋体"/>
                <w:b/>
                <w:bCs/>
                <w:color w:val="auto"/>
                <w:kern w:val="0"/>
                <w:sz w:val="21"/>
                <w:szCs w:val="21"/>
                <w:lang w:val="en-US" w:eastAsia="zh-CN" w:bidi="ar"/>
              </w:rPr>
              <w:t>重点管控</w:t>
            </w:r>
            <w:r>
              <w:rPr>
                <w:rFonts w:hint="eastAsia" w:ascii="宋体" w:hAnsi="宋体" w:cs="宋体"/>
                <w:b/>
                <w:bCs/>
                <w:color w:val="auto"/>
                <w:kern w:val="0"/>
                <w:sz w:val="21"/>
                <w:szCs w:val="21"/>
                <w:lang w:val="en-US" w:eastAsia="zh-CN" w:bidi="ar"/>
              </w:rPr>
              <w:t>单元环境准入</w:t>
            </w:r>
            <w:r>
              <w:rPr>
                <w:rFonts w:hint="eastAsia" w:ascii="宋体" w:hAnsi="宋体" w:eastAsia="宋体" w:cs="宋体"/>
                <w:b/>
                <w:bCs/>
                <w:color w:val="auto"/>
                <w:kern w:val="0"/>
                <w:sz w:val="21"/>
                <w:szCs w:val="21"/>
                <w:lang w:val="en-US" w:eastAsia="zh-CN" w:bidi="ar"/>
              </w:rPr>
              <w:t>要求</w:t>
            </w:r>
          </w:p>
        </w:tc>
        <w:tc>
          <w:tcPr>
            <w:tcW w:w="1376" w:type="pct"/>
            <w:noWrap w:val="0"/>
            <w:vAlign w:val="center"/>
          </w:tcPr>
          <w:p w14:paraId="49F57FEE">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本项目情况</w:t>
            </w:r>
          </w:p>
        </w:tc>
        <w:tc>
          <w:tcPr>
            <w:tcW w:w="305" w:type="pct"/>
            <w:noWrap w:val="0"/>
            <w:vAlign w:val="center"/>
          </w:tcPr>
          <w:p w14:paraId="7EE888BA">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符合</w:t>
            </w:r>
          </w:p>
          <w:p w14:paraId="4329A605">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情况</w:t>
            </w:r>
          </w:p>
        </w:tc>
      </w:tr>
      <w:tr w14:paraId="42B67E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restart"/>
            <w:noWrap w:val="0"/>
            <w:vAlign w:val="center"/>
          </w:tcPr>
          <w:p w14:paraId="0C21CFA9">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空间布局约束</w:t>
            </w:r>
          </w:p>
        </w:tc>
        <w:tc>
          <w:tcPr>
            <w:tcW w:w="2884" w:type="pct"/>
            <w:gridSpan w:val="2"/>
            <w:noWrap w:val="0"/>
            <w:vAlign w:val="center"/>
          </w:tcPr>
          <w:p w14:paraId="00122FF7">
            <w:pPr>
              <w:keepNext w:val="0"/>
              <w:keepLines w:val="0"/>
              <w:widowControl w:val="0"/>
              <w:suppressLineNumbers w:val="0"/>
              <w:spacing w:before="15" w:beforeAutospacing="0" w:after="0" w:afterAutospacing="0"/>
              <w:ind w:left="108" w:right="75"/>
              <w:jc w:val="left"/>
              <w:rPr>
                <w:rFonts w:hint="eastAsia" w:ascii="Times New Roman" w:hAnsi="Times New Roman" w:eastAsia="宋体" w:cs="宋体"/>
                <w:b w:val="0"/>
                <w:bCs w:val="0"/>
                <w:color w:val="auto"/>
                <w:kern w:val="0"/>
                <w:sz w:val="21"/>
                <w:szCs w:val="24"/>
                <w:lang w:val="en-US" w:eastAsia="zh-CN" w:bidi="ar"/>
              </w:rPr>
            </w:pPr>
            <w:r>
              <w:rPr>
                <w:rFonts w:hint="default" w:ascii="Times New Roman" w:hAnsi="Times New Roman" w:eastAsia="宋体" w:cs="宋体"/>
                <w:b w:val="0"/>
                <w:bCs w:val="0"/>
                <w:color w:val="auto"/>
                <w:kern w:val="0"/>
                <w:sz w:val="21"/>
                <w:szCs w:val="24"/>
                <w:lang w:val="en-US" w:eastAsia="zh-CN" w:bidi="ar"/>
              </w:rPr>
              <w:t>1、执行中共中央 国务院《关于深入打好污染防治攻坚战的意见》、《关于加强高耗能、高排放建设项目生态环境源头防控的指导意见》（环环评[2021]45 号）等中的落后产能淘汰等空间布局约束的相关要求。坚决遏制高耗能、高排放项目盲目发展。严格落实污染物排放区域削减要求，对不符合规定的项目坚决停批停建。依法依规淘汰落后产能和化解过剩产能。</w:t>
            </w:r>
          </w:p>
        </w:tc>
        <w:tc>
          <w:tcPr>
            <w:tcW w:w="1376" w:type="pct"/>
            <w:noWrap w:val="0"/>
            <w:vAlign w:val="center"/>
          </w:tcPr>
          <w:p w14:paraId="33C57AB3">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eastAsia="zh-CN" w:bidi="ar"/>
              </w:rPr>
            </w:pPr>
            <w:r>
              <w:rPr>
                <w:rFonts w:hint="eastAsia" w:ascii="Times New Roman" w:hAnsi="Times New Roman" w:eastAsia="宋体" w:cs="宋体"/>
                <w:b w:val="0"/>
                <w:bCs w:val="0"/>
                <w:color w:val="auto"/>
                <w:kern w:val="0"/>
                <w:sz w:val="21"/>
                <w:szCs w:val="24"/>
                <w:lang w:val="en-US" w:eastAsia="zh-CN" w:bidi="ar"/>
              </w:rPr>
              <w:t>本项目脱水蔬菜加工属于鼓励类中农林牧渔产品储运、保鲜、加工与综合利用；配套建设15t/h燃煤锅炉不属于</w:t>
            </w:r>
            <w:r>
              <w:rPr>
                <w:rFonts w:hint="default" w:ascii="Times New Roman" w:hAnsi="Times New Roman" w:eastAsia="宋体" w:cs="宋体"/>
                <w:b w:val="0"/>
                <w:bCs w:val="0"/>
                <w:color w:val="auto"/>
                <w:kern w:val="0"/>
                <w:sz w:val="21"/>
                <w:szCs w:val="24"/>
                <w:lang w:val="en-US" w:eastAsia="zh-CN" w:bidi="ar"/>
              </w:rPr>
              <w:t>限制类机械设备</w:t>
            </w:r>
            <w:r>
              <w:rPr>
                <w:rFonts w:hint="eastAsia" w:ascii="Times New Roman" w:hAnsi="Times New Roman" w:eastAsia="宋体" w:cs="宋体"/>
                <w:b w:val="0"/>
                <w:bCs w:val="0"/>
                <w:color w:val="auto"/>
                <w:kern w:val="0"/>
                <w:sz w:val="21"/>
                <w:szCs w:val="24"/>
                <w:lang w:val="en-US" w:eastAsia="zh-CN" w:bidi="ar"/>
              </w:rPr>
              <w:t>，符合国家产业政策</w:t>
            </w:r>
            <w:r>
              <w:rPr>
                <w:rFonts w:hint="eastAsia" w:ascii="Times New Roman" w:hAnsi="Times New Roman" w:eastAsia="宋体" w:cs="宋体"/>
                <w:b w:val="0"/>
                <w:bCs w:val="0"/>
                <w:color w:val="auto"/>
                <w:kern w:val="0"/>
                <w:sz w:val="21"/>
                <w:szCs w:val="24"/>
                <w:lang w:eastAsia="zh-CN" w:bidi="ar"/>
              </w:rPr>
              <w:t>。</w:t>
            </w:r>
          </w:p>
        </w:tc>
        <w:tc>
          <w:tcPr>
            <w:tcW w:w="305" w:type="pct"/>
            <w:vMerge w:val="restart"/>
            <w:noWrap w:val="0"/>
            <w:vAlign w:val="center"/>
          </w:tcPr>
          <w:p w14:paraId="11E91952">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2"/>
              </w:rPr>
            </w:pPr>
            <w:r>
              <w:rPr>
                <w:rFonts w:hint="eastAsia" w:ascii="Times New Roman" w:hAnsi="Times New Roman" w:eastAsia="宋体" w:cs="Times New Roman"/>
                <w:bCs/>
                <w:color w:val="auto"/>
                <w:kern w:val="2"/>
                <w:sz w:val="21"/>
                <w:szCs w:val="22"/>
              </w:rPr>
              <w:t>符合</w:t>
            </w:r>
          </w:p>
          <w:p w14:paraId="7E0C6F45">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590E63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794BC188">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01EAADF9">
            <w:pPr>
              <w:keepNext w:val="0"/>
              <w:keepLines w:val="0"/>
              <w:widowControl w:val="0"/>
              <w:suppressLineNumbers w:val="0"/>
              <w:spacing w:before="15" w:beforeAutospacing="0" w:after="0" w:afterAutospacing="0"/>
              <w:ind w:left="108" w:right="75"/>
              <w:jc w:val="left"/>
              <w:rPr>
                <w:rFonts w:hint="eastAsia" w:ascii="Times New Roman" w:hAnsi="Times New Roman" w:eastAsia="宋体" w:cs="宋体"/>
                <w:b w:val="0"/>
                <w:bCs w:val="0"/>
                <w:color w:val="auto"/>
                <w:kern w:val="0"/>
                <w:sz w:val="21"/>
                <w:szCs w:val="24"/>
                <w:lang w:val="en-US" w:eastAsia="zh-CN" w:bidi="ar"/>
              </w:rPr>
            </w:pPr>
            <w:r>
              <w:rPr>
                <w:rFonts w:hint="default" w:ascii="Times New Roman" w:hAnsi="Times New Roman" w:eastAsia="宋体" w:cs="宋体"/>
                <w:b w:val="0"/>
                <w:bCs w:val="0"/>
                <w:color w:val="auto"/>
                <w:kern w:val="0"/>
                <w:sz w:val="21"/>
                <w:szCs w:val="24"/>
                <w:lang w:val="en-US" w:eastAsia="zh-CN" w:bidi="ar"/>
              </w:rPr>
              <w:t>4、落实《土壤污染防治行动计划》（国发[2016]31 号）、《关于加强涉重金属行业污染防控的意见》（环土壤[2018]22 号）等中的淘汰落后产能等空间布局约束的相关要求。加强对严格管控类耕地的用途管理，依法划定特定农产品禁止生产区域，严禁种植食用农产品。</w:t>
            </w:r>
          </w:p>
        </w:tc>
        <w:tc>
          <w:tcPr>
            <w:tcW w:w="1376" w:type="pct"/>
            <w:noWrap w:val="0"/>
            <w:vAlign w:val="center"/>
          </w:tcPr>
          <w:p w14:paraId="71E5515C">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宋体"/>
                <w:b w:val="0"/>
                <w:bCs w:val="0"/>
                <w:color w:val="auto"/>
                <w:kern w:val="0"/>
                <w:sz w:val="21"/>
                <w:szCs w:val="24"/>
                <w:lang w:val="en-US" w:eastAsia="zh-CN" w:bidi="ar"/>
              </w:rPr>
              <w:t>本项目不涉及重金属行业，属于农产品加工行业，</w:t>
            </w:r>
            <w:r>
              <w:rPr>
                <w:rFonts w:hint="eastAsia" w:ascii="Times New Roman" w:hAnsi="Times New Roman" w:eastAsia="宋体" w:cs="宋体"/>
                <w:b w:val="0"/>
                <w:bCs w:val="0"/>
                <w:color w:val="auto"/>
                <w:kern w:val="0"/>
                <w:sz w:val="21"/>
                <w:szCs w:val="24"/>
                <w:lang w:bidi="ar"/>
              </w:rPr>
              <w:t>厂区按照要求进行分区防渗处理，</w:t>
            </w:r>
            <w:r>
              <w:rPr>
                <w:rFonts w:hint="default" w:ascii="Times New Roman" w:hAnsi="Times New Roman" w:eastAsia="宋体" w:cs="宋体"/>
                <w:b w:val="0"/>
                <w:bCs w:val="0"/>
                <w:color w:val="auto"/>
                <w:kern w:val="0"/>
                <w:sz w:val="21"/>
                <w:szCs w:val="24"/>
                <w:lang w:bidi="ar"/>
              </w:rPr>
              <w:t>不会造成土壤环境污染</w:t>
            </w:r>
            <w:r>
              <w:rPr>
                <w:rFonts w:hint="eastAsia" w:ascii="Times New Roman" w:hAnsi="Times New Roman" w:eastAsia="宋体" w:cs="宋体"/>
                <w:b w:val="0"/>
                <w:bCs w:val="0"/>
                <w:color w:val="auto"/>
                <w:kern w:val="0"/>
                <w:sz w:val="21"/>
                <w:szCs w:val="24"/>
                <w:lang w:bidi="ar"/>
              </w:rPr>
              <w:t>，用地类型为工业用地</w:t>
            </w:r>
            <w:r>
              <w:rPr>
                <w:rFonts w:hint="eastAsia" w:ascii="Times New Roman" w:hAnsi="Times New Roman" w:eastAsia="宋体" w:cs="宋体"/>
                <w:b w:val="0"/>
                <w:bCs w:val="0"/>
                <w:color w:val="auto"/>
                <w:kern w:val="0"/>
                <w:sz w:val="21"/>
                <w:szCs w:val="24"/>
                <w:lang w:eastAsia="zh-CN" w:bidi="ar"/>
              </w:rPr>
              <w:t>。</w:t>
            </w:r>
          </w:p>
        </w:tc>
        <w:tc>
          <w:tcPr>
            <w:tcW w:w="305" w:type="pct"/>
            <w:vMerge w:val="continue"/>
            <w:noWrap w:val="0"/>
            <w:vAlign w:val="center"/>
          </w:tcPr>
          <w:p w14:paraId="267D05C0">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202A5F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7324718">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398DD12D">
            <w:pPr>
              <w:keepNext w:val="0"/>
              <w:keepLines w:val="0"/>
              <w:widowControl w:val="0"/>
              <w:suppressLineNumbers w:val="0"/>
              <w:spacing w:before="15" w:beforeAutospacing="0" w:after="0" w:afterAutospacing="0"/>
              <w:ind w:left="108" w:right="75"/>
              <w:jc w:val="left"/>
              <w:rPr>
                <w:rFonts w:hint="eastAsia" w:ascii="Times New Roman" w:hAnsi="Times New Roman" w:eastAsia="宋体" w:cs="宋体"/>
                <w:b w:val="0"/>
                <w:bCs w:val="0"/>
                <w:color w:val="auto"/>
                <w:kern w:val="0"/>
                <w:sz w:val="21"/>
                <w:szCs w:val="24"/>
                <w:lang w:val="en-US" w:eastAsia="zh-CN" w:bidi="ar"/>
              </w:rPr>
            </w:pPr>
            <w:r>
              <w:rPr>
                <w:rFonts w:hint="default" w:ascii="Times New Roman" w:hAnsi="Times New Roman" w:eastAsia="宋体" w:cs="宋体"/>
                <w:b w:val="0"/>
                <w:bCs w:val="0"/>
                <w:color w:val="auto"/>
                <w:kern w:val="0"/>
                <w:sz w:val="21"/>
                <w:szCs w:val="24"/>
                <w:lang w:val="en-US" w:eastAsia="zh-CN" w:bidi="ar"/>
              </w:rPr>
              <w:t>5、执行《产业结构调整指导目录》和相关行业企业布局选址要求，禁止在居民区、学校、医疗和养老机构等周边新建有色金属冶炼、焦化等行业企业；结合推进新型城镇化建设、产业结构调整和化解过剩产能等，有序搬迁或依法关闭对土壤造成严重污染的现有企业。结合区域功能定位和土壤污染防治需要，科学布局生活垃圾处理、危险废物处置、废旧资源再生利用等设施和场所，合理确定畜禽养殖布局和规模。</w:t>
            </w:r>
          </w:p>
        </w:tc>
        <w:tc>
          <w:tcPr>
            <w:tcW w:w="1376" w:type="pct"/>
            <w:noWrap w:val="0"/>
            <w:vAlign w:val="center"/>
          </w:tcPr>
          <w:p w14:paraId="0FBB2717">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Times New Roman"/>
                <w:b w:val="0"/>
                <w:bCs w:val="0"/>
                <w:color w:val="auto"/>
                <w:kern w:val="2"/>
                <w:sz w:val="21"/>
                <w:szCs w:val="22"/>
              </w:rPr>
            </w:pPr>
            <w:r>
              <w:rPr>
                <w:rFonts w:hint="eastAsia" w:ascii="Times New Roman" w:hAnsi="Times New Roman" w:eastAsia="宋体" w:cs="宋体"/>
                <w:b w:val="0"/>
                <w:bCs w:val="0"/>
                <w:color w:val="auto"/>
                <w:kern w:val="0"/>
                <w:sz w:val="21"/>
                <w:szCs w:val="24"/>
                <w:lang w:val="en-US" w:eastAsia="zh-CN" w:bidi="ar"/>
              </w:rPr>
              <w:t>本项目厂区西侧紧邻园区道路和兰化支渠，北侧为耕地，东侧和南侧为未开发土地，所在区域主要以食品加工企业为主，不属于对食品有显著污染的区域，选址符合园区及企业要求。</w:t>
            </w:r>
          </w:p>
        </w:tc>
        <w:tc>
          <w:tcPr>
            <w:tcW w:w="305" w:type="pct"/>
            <w:vMerge w:val="continue"/>
            <w:noWrap w:val="0"/>
            <w:vAlign w:val="center"/>
          </w:tcPr>
          <w:p w14:paraId="0EBDF72B">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17B708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2FABC61">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18442002">
            <w:pPr>
              <w:keepNext w:val="0"/>
              <w:keepLines w:val="0"/>
              <w:widowControl w:val="0"/>
              <w:suppressLineNumbers w:val="0"/>
              <w:spacing w:before="15" w:beforeAutospacing="0" w:after="0" w:afterAutospacing="0"/>
              <w:ind w:left="108" w:right="75"/>
              <w:jc w:val="left"/>
              <w:rPr>
                <w:rFonts w:hint="eastAsia" w:ascii="Times New Roman" w:hAnsi="Times New Roman" w:eastAsia="宋体" w:cs="宋体"/>
                <w:b w:val="0"/>
                <w:bCs w:val="0"/>
                <w:color w:val="auto"/>
                <w:kern w:val="0"/>
                <w:sz w:val="21"/>
                <w:szCs w:val="24"/>
                <w:lang w:val="en-US" w:eastAsia="zh-CN" w:bidi="ar"/>
              </w:rPr>
            </w:pPr>
            <w:r>
              <w:rPr>
                <w:rFonts w:hint="default" w:ascii="Times New Roman" w:hAnsi="Times New Roman" w:eastAsia="宋体" w:cs="宋体"/>
                <w:b w:val="0"/>
                <w:bCs w:val="0"/>
                <w:color w:val="auto"/>
                <w:kern w:val="0"/>
                <w:sz w:val="21"/>
                <w:szCs w:val="24"/>
                <w:lang w:val="en-US" w:eastAsia="zh-CN" w:bidi="ar"/>
              </w:rPr>
              <w:t>7、调整能源结构，坚持减煤增气（电）并举，减少煤炭消费，加强散煤治理，提高能源利用效率。同时积极引导国有资本从高耗能行业向现代服务业和循环农业转移，提升结构节能能力。加快“零碳”城市建设步伐，大力推动能源清洁低碳转型，国家“零碳城市”创建完成阶段性目标，绿色低碳循环生产生活方式加快形成。同时加快化石能源清洁高效利用，把推动煤炭等化石能源清洁高效开发利用作为能源转型发展的首要任务，实施新上耗煤项目能耗等量减量置换，加速调控化石能源消费向清洁能源转型。</w:t>
            </w:r>
          </w:p>
        </w:tc>
        <w:tc>
          <w:tcPr>
            <w:tcW w:w="1376" w:type="pct"/>
            <w:noWrap w:val="0"/>
            <w:vAlign w:val="center"/>
          </w:tcPr>
          <w:p w14:paraId="7B37F26E">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宋体"/>
                <w:b w:val="0"/>
                <w:bCs w:val="0"/>
                <w:color w:val="auto"/>
                <w:kern w:val="0"/>
                <w:sz w:val="21"/>
                <w:szCs w:val="24"/>
                <w:lang w:eastAsia="zh-CN" w:bidi="ar"/>
              </w:rPr>
            </w:pPr>
            <w:r>
              <w:rPr>
                <w:rFonts w:hint="eastAsia" w:ascii="Times New Roman" w:hAnsi="Times New Roman" w:eastAsia="宋体" w:cs="宋体"/>
                <w:b w:val="0"/>
                <w:bCs w:val="0"/>
                <w:color w:val="auto"/>
                <w:kern w:val="0"/>
                <w:sz w:val="21"/>
                <w:szCs w:val="24"/>
                <w:lang w:val="en-US" w:eastAsia="zh-CN" w:bidi="ar"/>
              </w:rPr>
              <w:t>本项目生产供热通过配置1台15t/h燃煤锅炉供给，</w:t>
            </w:r>
            <w:r>
              <w:rPr>
                <w:rFonts w:hint="eastAsia" w:cs="宋体"/>
                <w:b w:val="0"/>
                <w:bCs w:val="0"/>
                <w:color w:val="auto"/>
                <w:kern w:val="0"/>
                <w:sz w:val="21"/>
                <w:szCs w:val="24"/>
                <w:lang w:val="en-US" w:eastAsia="zh-CN" w:bidi="ar"/>
              </w:rPr>
              <w:t>燃煤量较少；</w:t>
            </w:r>
            <w:r>
              <w:rPr>
                <w:rFonts w:hint="eastAsia" w:ascii="Times New Roman" w:hAnsi="Times New Roman" w:eastAsia="宋体" w:cs="宋体"/>
                <w:b w:val="0"/>
                <w:bCs w:val="0"/>
                <w:color w:val="auto"/>
                <w:kern w:val="0"/>
                <w:sz w:val="21"/>
                <w:szCs w:val="24"/>
                <w:lang w:val="en-US" w:eastAsia="zh-CN" w:bidi="ar"/>
              </w:rPr>
              <w:t>生产设备</w:t>
            </w:r>
            <w:r>
              <w:rPr>
                <w:rFonts w:hint="eastAsia" w:ascii="Times New Roman" w:hAnsi="Times New Roman" w:eastAsia="宋体" w:cs="宋体"/>
                <w:b w:val="0"/>
                <w:bCs w:val="0"/>
                <w:color w:val="auto"/>
                <w:kern w:val="0"/>
                <w:sz w:val="21"/>
                <w:szCs w:val="24"/>
                <w:lang w:bidi="ar"/>
              </w:rPr>
              <w:t>主要采用电能，属于清洁能源，不涉及</w:t>
            </w:r>
            <w:r>
              <w:rPr>
                <w:rFonts w:hint="default" w:ascii="Times New Roman" w:hAnsi="Times New Roman" w:eastAsia="宋体" w:cs="宋体"/>
                <w:b w:val="0"/>
                <w:bCs w:val="0"/>
                <w:color w:val="auto"/>
                <w:kern w:val="2"/>
                <w:sz w:val="21"/>
                <w:szCs w:val="24"/>
                <w:lang w:bidi="ar"/>
              </w:rPr>
              <w:t>能耗等量减量置换</w:t>
            </w:r>
            <w:r>
              <w:rPr>
                <w:rFonts w:hint="eastAsia" w:ascii="Times New Roman" w:hAnsi="Times New Roman" w:eastAsia="宋体" w:cs="宋体"/>
                <w:b w:val="0"/>
                <w:bCs w:val="0"/>
                <w:color w:val="auto"/>
                <w:kern w:val="2"/>
                <w:sz w:val="21"/>
                <w:szCs w:val="24"/>
                <w:lang w:eastAsia="zh-CN" w:bidi="ar"/>
              </w:rPr>
              <w:t>。</w:t>
            </w:r>
          </w:p>
        </w:tc>
        <w:tc>
          <w:tcPr>
            <w:tcW w:w="305" w:type="pct"/>
            <w:vMerge w:val="continue"/>
            <w:noWrap w:val="0"/>
            <w:vAlign w:val="center"/>
          </w:tcPr>
          <w:p w14:paraId="1C92F551">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3E61C2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2E62F427">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3D3CE6BF">
            <w:pPr>
              <w:keepNext w:val="0"/>
              <w:keepLines w:val="0"/>
              <w:widowControl w:val="0"/>
              <w:suppressLineNumbers w:val="0"/>
              <w:spacing w:before="15" w:beforeAutospacing="0" w:after="0" w:afterAutospacing="0"/>
              <w:ind w:left="108" w:right="75"/>
              <w:jc w:val="left"/>
              <w:rPr>
                <w:rFonts w:hint="eastAsia" w:ascii="Times New Roman" w:hAnsi="Times New Roman" w:eastAsia="宋体" w:cs="宋体"/>
                <w:b w:val="0"/>
                <w:bCs w:val="0"/>
                <w:color w:val="auto"/>
                <w:kern w:val="0"/>
                <w:sz w:val="21"/>
                <w:szCs w:val="24"/>
                <w:lang w:val="en-US" w:eastAsia="zh-CN" w:bidi="ar"/>
              </w:rPr>
            </w:pPr>
            <w:r>
              <w:rPr>
                <w:rFonts w:hint="default" w:ascii="Times New Roman" w:hAnsi="Times New Roman" w:eastAsia="宋体" w:cs="宋体"/>
                <w:b w:val="0"/>
                <w:bCs w:val="0"/>
                <w:color w:val="auto"/>
                <w:kern w:val="0"/>
                <w:sz w:val="21"/>
                <w:szCs w:val="24"/>
                <w:lang w:val="en-US" w:eastAsia="zh-CN" w:bidi="ar"/>
              </w:rPr>
              <w:t>8、调整产业结构，优化产业布局，实施“双碳”战略，遏制“两高”盲目发展，依法依规推动落后产能退出，推动传统高耗能行业绿色化、低碳化改造，积极创建绿色制造产业体系；有序推动“两高”企业开展节能降碳技术改造；督促企业开展节能技术改造，推动重点用能行业提高能源利用效率，不断提升行业整体用能水平。推进工业能源消费结构低碳化和产业结构低碳化，持续开展能源“双控”行动，加大重点耗能行业节能力度，强化对高耗能行业项目重点把控。发展节能环保服务业，强化对制造业绿色发展的支撑作用。</w:t>
            </w:r>
          </w:p>
        </w:tc>
        <w:tc>
          <w:tcPr>
            <w:tcW w:w="1376" w:type="pct"/>
            <w:noWrap w:val="0"/>
            <w:vAlign w:val="center"/>
          </w:tcPr>
          <w:p w14:paraId="43CD808F">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宋体"/>
                <w:b w:val="0"/>
                <w:bCs w:val="0"/>
                <w:color w:val="auto"/>
                <w:kern w:val="0"/>
                <w:sz w:val="21"/>
                <w:szCs w:val="24"/>
                <w:lang w:eastAsia="zh-CN" w:bidi="ar"/>
              </w:rPr>
            </w:pPr>
            <w:r>
              <w:rPr>
                <w:rFonts w:hint="eastAsia" w:ascii="Times New Roman" w:hAnsi="Times New Roman" w:eastAsia="宋体" w:cs="宋体"/>
                <w:b w:val="0"/>
                <w:bCs w:val="0"/>
                <w:color w:val="auto"/>
                <w:kern w:val="0"/>
                <w:sz w:val="21"/>
                <w:szCs w:val="24"/>
                <w:lang w:val="en-US" w:eastAsia="zh-CN" w:bidi="ar"/>
              </w:rPr>
              <w:t>本</w:t>
            </w:r>
            <w:r>
              <w:rPr>
                <w:rFonts w:hint="eastAsia" w:ascii="Times New Roman" w:hAnsi="Times New Roman" w:eastAsia="宋体" w:cs="宋体"/>
                <w:b w:val="0"/>
                <w:bCs w:val="0"/>
                <w:color w:val="auto"/>
                <w:kern w:val="0"/>
                <w:sz w:val="21"/>
                <w:szCs w:val="24"/>
                <w:lang w:bidi="ar"/>
              </w:rPr>
              <w:t>项目不涉及</w:t>
            </w:r>
            <w:r>
              <w:rPr>
                <w:rFonts w:hint="eastAsia" w:ascii="Times New Roman" w:hAnsi="Times New Roman" w:eastAsia="宋体" w:cs="宋体"/>
                <w:color w:val="auto"/>
                <w:kern w:val="0"/>
                <w:sz w:val="21"/>
                <w:szCs w:val="24"/>
                <w:highlight w:val="none"/>
                <w:lang w:eastAsia="zh-CN" w:bidi="ar"/>
              </w:rPr>
              <w:t>“</w:t>
            </w:r>
            <w:r>
              <w:rPr>
                <w:rFonts w:hint="eastAsia" w:ascii="Times New Roman" w:hAnsi="Times New Roman" w:eastAsia="宋体" w:cs="宋体"/>
                <w:color w:val="auto"/>
                <w:kern w:val="0"/>
                <w:sz w:val="21"/>
                <w:szCs w:val="24"/>
                <w:highlight w:val="none"/>
                <w:lang w:bidi="ar"/>
              </w:rPr>
              <w:t>两高</w:t>
            </w:r>
            <w:r>
              <w:rPr>
                <w:rFonts w:hint="eastAsia" w:ascii="Times New Roman" w:hAnsi="Times New Roman" w:eastAsia="宋体" w:cs="宋体"/>
                <w:color w:val="auto"/>
                <w:kern w:val="0"/>
                <w:sz w:val="21"/>
                <w:szCs w:val="24"/>
                <w:highlight w:val="none"/>
                <w:lang w:eastAsia="zh-CN" w:bidi="ar"/>
              </w:rPr>
              <w:t>”</w:t>
            </w:r>
            <w:r>
              <w:rPr>
                <w:rFonts w:hint="eastAsia" w:ascii="Times New Roman" w:hAnsi="Times New Roman" w:eastAsia="宋体" w:cs="宋体"/>
                <w:color w:val="auto"/>
                <w:kern w:val="0"/>
                <w:sz w:val="21"/>
                <w:szCs w:val="24"/>
                <w:highlight w:val="none"/>
                <w:lang w:val="en-US" w:eastAsia="zh-CN" w:bidi="ar"/>
              </w:rPr>
              <w:t>项目</w:t>
            </w:r>
            <w:r>
              <w:rPr>
                <w:rFonts w:hint="eastAsia" w:ascii="Times New Roman" w:hAnsi="Times New Roman" w:eastAsia="宋体" w:cs="宋体"/>
                <w:b w:val="0"/>
                <w:bCs w:val="0"/>
                <w:color w:val="auto"/>
                <w:kern w:val="0"/>
                <w:sz w:val="21"/>
                <w:szCs w:val="24"/>
                <w:lang w:bidi="ar"/>
              </w:rPr>
              <w:t>，</w:t>
            </w:r>
            <w:r>
              <w:rPr>
                <w:rFonts w:hint="eastAsia" w:ascii="Times New Roman" w:hAnsi="Times New Roman" w:eastAsia="宋体" w:cs="宋体"/>
                <w:color w:val="auto"/>
                <w:kern w:val="0"/>
                <w:sz w:val="21"/>
                <w:szCs w:val="24"/>
                <w:lang w:bidi="ar"/>
              </w:rPr>
              <w:t>利用购进的</w:t>
            </w:r>
            <w:r>
              <w:rPr>
                <w:rFonts w:hint="eastAsia" w:ascii="Times New Roman" w:hAnsi="Times New Roman" w:eastAsia="宋体" w:cs="宋体"/>
                <w:color w:val="auto"/>
                <w:kern w:val="0"/>
                <w:sz w:val="21"/>
                <w:szCs w:val="24"/>
                <w:lang w:val="en-US" w:eastAsia="zh-CN" w:bidi="ar"/>
              </w:rPr>
              <w:t>蔬菜进行脱水生产</w:t>
            </w:r>
            <w:r>
              <w:rPr>
                <w:rFonts w:hint="eastAsia" w:ascii="Times New Roman" w:hAnsi="Times New Roman" w:eastAsia="宋体" w:cs="宋体"/>
                <w:b w:val="0"/>
                <w:bCs w:val="0"/>
                <w:color w:val="auto"/>
                <w:kern w:val="0"/>
                <w:sz w:val="21"/>
                <w:szCs w:val="24"/>
                <w:lang w:bidi="ar"/>
              </w:rPr>
              <w:t>，实现了</w:t>
            </w:r>
            <w:r>
              <w:rPr>
                <w:rFonts w:hint="default" w:ascii="Times New Roman" w:hAnsi="Times New Roman" w:eastAsia="宋体" w:cs="宋体"/>
                <w:b w:val="0"/>
                <w:bCs w:val="0"/>
                <w:color w:val="auto"/>
                <w:kern w:val="0"/>
                <w:sz w:val="21"/>
                <w:szCs w:val="24"/>
                <w:lang w:bidi="ar"/>
              </w:rPr>
              <w:t>对当地</w:t>
            </w:r>
            <w:r>
              <w:rPr>
                <w:rFonts w:hint="eastAsia" w:ascii="Times New Roman" w:hAnsi="Times New Roman" w:eastAsia="宋体" w:cs="宋体"/>
                <w:b w:val="0"/>
                <w:bCs w:val="0"/>
                <w:color w:val="auto"/>
                <w:kern w:val="0"/>
                <w:sz w:val="21"/>
                <w:szCs w:val="24"/>
                <w:lang w:val="en-US" w:eastAsia="zh-CN" w:bidi="ar"/>
              </w:rPr>
              <w:t>蔬菜产业链</w:t>
            </w:r>
            <w:r>
              <w:rPr>
                <w:rFonts w:hint="default" w:ascii="Times New Roman" w:hAnsi="Times New Roman" w:eastAsia="宋体" w:cs="宋体"/>
                <w:b w:val="0"/>
                <w:bCs w:val="0"/>
                <w:color w:val="auto"/>
                <w:kern w:val="0"/>
                <w:sz w:val="21"/>
                <w:szCs w:val="24"/>
                <w:lang w:bidi="ar"/>
              </w:rPr>
              <w:t>的</w:t>
            </w:r>
            <w:r>
              <w:rPr>
                <w:rFonts w:hint="eastAsia" w:ascii="Times New Roman" w:hAnsi="Times New Roman" w:eastAsia="宋体" w:cs="宋体"/>
                <w:b w:val="0"/>
                <w:bCs w:val="0"/>
                <w:color w:val="auto"/>
                <w:kern w:val="0"/>
                <w:sz w:val="21"/>
                <w:szCs w:val="24"/>
                <w:lang w:bidi="ar"/>
              </w:rPr>
              <w:t>延伸</w:t>
            </w:r>
            <w:r>
              <w:rPr>
                <w:rFonts w:hint="eastAsia" w:ascii="Times New Roman" w:hAnsi="Times New Roman" w:eastAsia="宋体" w:cs="宋体"/>
                <w:b w:val="0"/>
                <w:bCs w:val="0"/>
                <w:color w:val="auto"/>
                <w:kern w:val="0"/>
                <w:sz w:val="21"/>
                <w:szCs w:val="24"/>
                <w:lang w:eastAsia="zh-CN" w:bidi="ar"/>
              </w:rPr>
              <w:t>。</w:t>
            </w:r>
          </w:p>
        </w:tc>
        <w:tc>
          <w:tcPr>
            <w:tcW w:w="305" w:type="pct"/>
            <w:vMerge w:val="continue"/>
            <w:noWrap w:val="0"/>
            <w:vAlign w:val="center"/>
          </w:tcPr>
          <w:p w14:paraId="7228AFA0">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04DD33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restart"/>
            <w:noWrap w:val="0"/>
            <w:vAlign w:val="center"/>
          </w:tcPr>
          <w:p w14:paraId="7FAD554F">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污染物排放管控</w:t>
            </w:r>
          </w:p>
        </w:tc>
        <w:tc>
          <w:tcPr>
            <w:tcW w:w="2884" w:type="pct"/>
            <w:gridSpan w:val="2"/>
            <w:noWrap w:val="0"/>
            <w:vAlign w:val="center"/>
          </w:tcPr>
          <w:p w14:paraId="354A02CF">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2、县级及以上城市建成区基本淘汰每小时10蒸吨及以下燃煤锅炉及茶水炉、经营性炉灶、储粮烘干设备等燃煤设施，原则上不再新建每小时35蒸吨以下的燃煤锅炉，其他地区原则上不再新建每小时 10 蒸吨及以下燃煤锅炉。在集中供热管网覆盖地区，禁止新建、扩建分散燃煤供热锅炉；已建成的不能达标排放的燃煤供热锅炉，应当在市、县(区)人民政府规定的期限内拆除。在集中供热管网难以覆盖地区，按照清洁替代、经济适用、居民可承受的原则， 推进实施各类分散式清洁供暖。建设和使用燃煤锅炉和窑炉，锅炉单台出力和窑炉生产工艺应当符合国家和甘肃省规定的标准和政策要求。</w:t>
            </w:r>
          </w:p>
        </w:tc>
        <w:tc>
          <w:tcPr>
            <w:tcW w:w="1376" w:type="pct"/>
            <w:vMerge w:val="restart"/>
            <w:noWrap w:val="0"/>
            <w:vAlign w:val="center"/>
          </w:tcPr>
          <w:p w14:paraId="5F49C0B5">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FF0000"/>
                <w:kern w:val="2"/>
                <w:sz w:val="21"/>
                <w:szCs w:val="22"/>
                <w:lang w:eastAsia="zh-CN"/>
              </w:rPr>
            </w:pPr>
            <w:r>
              <w:rPr>
                <w:rFonts w:hint="eastAsia" w:ascii="Times New Roman" w:hAnsi="Times New Roman" w:eastAsia="宋体" w:cs="宋体"/>
                <w:b w:val="0"/>
                <w:bCs w:val="0"/>
                <w:color w:val="auto"/>
                <w:kern w:val="0"/>
                <w:sz w:val="21"/>
                <w:szCs w:val="24"/>
                <w:lang w:val="en-US" w:eastAsia="zh-CN" w:bidi="ar"/>
              </w:rPr>
              <w:t>本项目</w:t>
            </w:r>
            <w:r>
              <w:rPr>
                <w:rFonts w:hint="eastAsia" w:cs="宋体"/>
                <w:b w:val="0"/>
                <w:bCs w:val="0"/>
                <w:color w:val="auto"/>
                <w:kern w:val="0"/>
                <w:sz w:val="21"/>
                <w:szCs w:val="24"/>
                <w:lang w:val="en-US" w:eastAsia="zh-CN" w:bidi="ar"/>
              </w:rPr>
              <w:t>选址</w:t>
            </w:r>
            <w:r>
              <w:rPr>
                <w:rFonts w:hint="eastAsia" w:ascii="Times New Roman" w:hAnsi="Times New Roman" w:eastAsia="宋体" w:cs="宋体"/>
                <w:b w:val="0"/>
                <w:bCs w:val="0"/>
                <w:color w:val="auto"/>
                <w:kern w:val="0"/>
                <w:sz w:val="21"/>
                <w:szCs w:val="24"/>
                <w:lang w:val="en-US" w:eastAsia="zh-CN" w:bidi="ar"/>
              </w:rPr>
              <w:t>不属于临泽县县城建成区，属于其他区域，</w:t>
            </w:r>
            <w:r>
              <w:rPr>
                <w:rFonts w:hint="default" w:ascii="Times New Roman" w:hAnsi="Times New Roman" w:eastAsia="宋体" w:cs="宋体"/>
                <w:b w:val="0"/>
                <w:bCs w:val="0"/>
                <w:color w:val="auto"/>
                <w:kern w:val="0"/>
                <w:sz w:val="21"/>
                <w:szCs w:val="24"/>
                <w:lang w:val="en-US" w:eastAsia="zh-CN" w:bidi="ar"/>
              </w:rPr>
              <w:t>配套</w:t>
            </w:r>
            <w:r>
              <w:rPr>
                <w:rFonts w:hint="eastAsia" w:ascii="Times New Roman" w:hAnsi="Times New Roman" w:eastAsia="宋体" w:cs="宋体"/>
                <w:b w:val="0"/>
                <w:bCs w:val="0"/>
                <w:color w:val="auto"/>
                <w:kern w:val="0"/>
                <w:sz w:val="21"/>
                <w:szCs w:val="24"/>
                <w:lang w:val="en-US" w:eastAsia="zh-CN" w:bidi="ar"/>
              </w:rPr>
              <w:t>建设15蒸吨</w:t>
            </w:r>
            <w:r>
              <w:rPr>
                <w:rFonts w:hint="default" w:ascii="Times New Roman" w:hAnsi="Times New Roman" w:eastAsia="宋体" w:cs="宋体"/>
                <w:b w:val="0"/>
                <w:bCs w:val="0"/>
                <w:color w:val="auto"/>
                <w:kern w:val="0"/>
                <w:sz w:val="21"/>
                <w:szCs w:val="24"/>
                <w:lang w:val="en-US" w:eastAsia="zh-CN" w:bidi="ar"/>
              </w:rPr>
              <w:t>燃煤锅炉不属于限制类机械设备</w:t>
            </w:r>
            <w:r>
              <w:rPr>
                <w:rFonts w:hint="eastAsia" w:ascii="Times New Roman" w:hAnsi="Times New Roman" w:eastAsia="宋体" w:cs="宋体"/>
                <w:b w:val="0"/>
                <w:bCs w:val="0"/>
                <w:color w:val="auto"/>
                <w:kern w:val="0"/>
                <w:sz w:val="21"/>
                <w:szCs w:val="24"/>
                <w:lang w:val="en-US" w:eastAsia="zh-CN" w:bidi="ar"/>
              </w:rPr>
              <w:t>；锅炉废气采用</w:t>
            </w:r>
            <w:r>
              <w:rPr>
                <w:rFonts w:hint="eastAsia" w:cs="宋体"/>
                <w:b w:val="0"/>
                <w:bCs w:val="0"/>
                <w:color w:val="FF0000"/>
                <w:kern w:val="0"/>
                <w:sz w:val="21"/>
                <w:szCs w:val="24"/>
                <w:lang w:val="en-US" w:eastAsia="zh-CN" w:bidi="ar"/>
              </w:rPr>
              <w:t>低氮燃烧器+</w:t>
            </w:r>
            <w:r>
              <w:rPr>
                <w:rFonts w:hint="eastAsia" w:ascii="Times New Roman" w:hAnsi="Times New Roman" w:eastAsia="宋体" w:cs="宋体"/>
                <w:b w:val="0"/>
                <w:bCs w:val="0"/>
                <w:color w:val="auto"/>
                <w:kern w:val="0"/>
                <w:sz w:val="21"/>
                <w:szCs w:val="24"/>
                <w:lang w:val="en-US" w:eastAsia="zh-CN" w:bidi="ar"/>
              </w:rPr>
              <w:t>SNCR脱硝装置+陶瓷多管除尘器+布袋除尘器+双碱法脱硫塔处理后经40m高排气筒排放，废气满足《锅炉大气污染物排放标准》（GB13271-2014）表2中燃煤锅炉大气污染物排放的限值要求；锅炉运行期间应根据实际情况调整尿素溶液添加量，并控制锅炉炉温，减少逃逸氨气；运行期间煤炭库房、灰渣库均设置</w:t>
            </w:r>
            <w:r>
              <w:rPr>
                <w:rFonts w:hint="default" w:ascii="Times New Roman" w:hAnsi="Times New Roman" w:eastAsia="宋体" w:cs="宋体"/>
                <w:b w:val="0"/>
                <w:bCs w:val="0"/>
                <w:color w:val="auto"/>
                <w:kern w:val="0"/>
                <w:sz w:val="21"/>
                <w:szCs w:val="24"/>
                <w:lang w:val="en-US" w:eastAsia="zh-CN" w:bidi="ar"/>
              </w:rPr>
              <w:t>封闭式</w:t>
            </w:r>
            <w:r>
              <w:rPr>
                <w:rFonts w:hint="eastAsia" w:ascii="Times New Roman" w:hAnsi="Times New Roman" w:eastAsia="宋体" w:cs="宋体"/>
                <w:b w:val="0"/>
                <w:bCs w:val="0"/>
                <w:color w:val="auto"/>
                <w:kern w:val="0"/>
                <w:sz w:val="21"/>
                <w:szCs w:val="24"/>
                <w:lang w:val="en-US" w:eastAsia="zh-CN" w:bidi="ar"/>
              </w:rPr>
              <w:t>建筑，定期洒水抑尘</w:t>
            </w:r>
            <w:r>
              <w:rPr>
                <w:rFonts w:hint="default" w:ascii="Times New Roman" w:hAnsi="Times New Roman" w:eastAsia="宋体" w:cs="宋体"/>
                <w:b w:val="0"/>
                <w:bCs w:val="0"/>
                <w:color w:val="auto"/>
                <w:kern w:val="0"/>
                <w:sz w:val="21"/>
                <w:szCs w:val="24"/>
                <w:lang w:val="en-US" w:eastAsia="zh-CN" w:bidi="ar"/>
              </w:rPr>
              <w:t>；</w:t>
            </w:r>
            <w:r>
              <w:rPr>
                <w:rFonts w:hint="eastAsia" w:cs="宋体"/>
                <w:b w:val="0"/>
                <w:bCs w:val="0"/>
                <w:color w:val="auto"/>
                <w:kern w:val="0"/>
                <w:sz w:val="21"/>
                <w:szCs w:val="24"/>
                <w:highlight w:val="none"/>
                <w:lang w:val="en-US" w:eastAsia="zh-CN" w:bidi="ar"/>
              </w:rPr>
              <w:t>筛选</w:t>
            </w:r>
            <w:r>
              <w:rPr>
                <w:rFonts w:hint="default" w:ascii="Times New Roman" w:hAnsi="Times New Roman" w:eastAsia="宋体" w:cs="宋体"/>
                <w:b w:val="0"/>
                <w:bCs w:val="0"/>
                <w:color w:val="auto"/>
                <w:kern w:val="0"/>
                <w:sz w:val="21"/>
                <w:szCs w:val="24"/>
                <w:highlight w:val="none"/>
                <w:lang w:val="en-US" w:eastAsia="zh-CN" w:bidi="ar"/>
              </w:rPr>
              <w:t>工序设置于封闭式车间内，</w:t>
            </w:r>
            <w:r>
              <w:rPr>
                <w:rFonts w:hint="eastAsia" w:cs="宋体"/>
                <w:b w:val="0"/>
                <w:bCs w:val="0"/>
                <w:color w:val="auto"/>
                <w:kern w:val="0"/>
                <w:sz w:val="21"/>
                <w:szCs w:val="24"/>
                <w:highlight w:val="none"/>
                <w:lang w:val="en-US" w:eastAsia="zh-CN" w:bidi="ar"/>
              </w:rPr>
              <w:t>筛选</w:t>
            </w:r>
            <w:r>
              <w:rPr>
                <w:rFonts w:hint="default" w:ascii="Times New Roman" w:hAnsi="Times New Roman" w:eastAsia="宋体" w:cs="宋体"/>
                <w:b w:val="0"/>
                <w:bCs w:val="0"/>
                <w:color w:val="auto"/>
                <w:kern w:val="0"/>
                <w:sz w:val="21"/>
                <w:szCs w:val="24"/>
                <w:highlight w:val="none"/>
                <w:lang w:val="en-US" w:eastAsia="zh-CN" w:bidi="ar"/>
              </w:rPr>
              <w:t>粉尘经集气罩+布</w:t>
            </w:r>
            <w:r>
              <w:rPr>
                <w:rFonts w:hint="default" w:ascii="Times New Roman" w:hAnsi="Times New Roman" w:eastAsia="宋体" w:cs="宋体"/>
                <w:b w:val="0"/>
                <w:bCs w:val="0"/>
                <w:color w:val="auto"/>
                <w:kern w:val="0"/>
                <w:sz w:val="21"/>
                <w:szCs w:val="24"/>
                <w:lang w:val="en-US" w:eastAsia="zh-CN" w:bidi="ar"/>
              </w:rPr>
              <w:t>袋除尘器处理后通过15m高排气筒排放</w:t>
            </w:r>
            <w:r>
              <w:rPr>
                <w:rFonts w:hint="eastAsia" w:ascii="Times New Roman" w:hAnsi="Times New Roman" w:eastAsia="宋体" w:cs="宋体"/>
                <w:b w:val="0"/>
                <w:bCs w:val="0"/>
                <w:color w:val="auto"/>
                <w:kern w:val="0"/>
                <w:sz w:val="21"/>
                <w:szCs w:val="24"/>
                <w:lang w:val="en-US" w:eastAsia="zh-CN" w:bidi="ar"/>
              </w:rPr>
              <w:t>，粉尘满足《大气污染物综合排放标准》（GB16297-1996）表2二级标准限值要求</w:t>
            </w:r>
            <w:r>
              <w:rPr>
                <w:rFonts w:hint="eastAsia" w:cs="宋体"/>
                <w:b w:val="0"/>
                <w:bCs w:val="0"/>
                <w:color w:val="auto"/>
                <w:kern w:val="0"/>
                <w:sz w:val="21"/>
                <w:szCs w:val="24"/>
                <w:lang w:val="en-US" w:eastAsia="zh-CN" w:bidi="ar"/>
              </w:rPr>
              <w:t>；</w:t>
            </w:r>
            <w:r>
              <w:rPr>
                <w:rFonts w:hint="eastAsia" w:ascii="Times New Roman" w:hAnsi="Times New Roman" w:eastAsia="宋体" w:cs="Times New Roman"/>
                <w:color w:val="00B050"/>
                <w:sz w:val="21"/>
                <w:szCs w:val="21"/>
                <w:lang w:val="en-US" w:eastAsia="zh-CN" w:bidi="ar-SA"/>
              </w:rPr>
              <w:t>烘干工序恶臭气体通过烘干箱为密闭设备，顶部设有排气孔，对烘干废气设置碱液喷淋装置+活性炭装置进行恶臭气体去除，最终经筛选粉尘15m排气筒排放，恶臭气体满足恶臭满足《恶臭污染物排放标准》（GB14554-93）表2标准；</w:t>
            </w:r>
            <w:r>
              <w:rPr>
                <w:rFonts w:hint="eastAsia" w:cs="宋体"/>
                <w:b w:val="0"/>
                <w:bCs w:val="0"/>
                <w:color w:val="FF0000"/>
                <w:kern w:val="0"/>
                <w:sz w:val="21"/>
                <w:szCs w:val="24"/>
                <w:lang w:val="en-US" w:eastAsia="zh-CN" w:bidi="ar"/>
              </w:rPr>
              <w:t>污水处理站采用半地下结构、喷洒复合型除臭剂等措施，恶臭满足《恶臭污染物排放标准》（GB14554-93）表1厂界标准值。</w:t>
            </w:r>
          </w:p>
        </w:tc>
        <w:tc>
          <w:tcPr>
            <w:tcW w:w="305" w:type="pct"/>
            <w:vMerge w:val="restart"/>
            <w:noWrap w:val="0"/>
            <w:vAlign w:val="center"/>
          </w:tcPr>
          <w:p w14:paraId="07D0BE05">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2"/>
              </w:rPr>
            </w:pPr>
            <w:r>
              <w:rPr>
                <w:rFonts w:hint="eastAsia" w:ascii="Times New Roman" w:hAnsi="Times New Roman" w:eastAsia="宋体" w:cs="Times New Roman"/>
                <w:bCs/>
                <w:color w:val="auto"/>
                <w:kern w:val="2"/>
                <w:sz w:val="21"/>
                <w:szCs w:val="22"/>
              </w:rPr>
              <w:t>符合</w:t>
            </w:r>
          </w:p>
        </w:tc>
      </w:tr>
      <w:tr w14:paraId="5B1FDF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255901DC">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1BB99597">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3、执行《甘肃省大气污染防治条例》等中扬尘污染防治要求。按照《张掖市关于深入打好污染防治攻坚战的实施意见》要求，推动细颗粒物和臭氧污染协同治理，深入打好秋冬季大气污染防治攻坚战；着力打好臭氧污染防治攻坚战；持续打好柴油货车污染治理攻坚战；加强大气面源和噪声污染治理。实施工业园区节能降碳工程、重点行业节能降碳工程、加强甲烷等二氧化碳温室气体排放管控、张掖经开区开展“零碳”园区建设。</w:t>
            </w:r>
          </w:p>
        </w:tc>
        <w:tc>
          <w:tcPr>
            <w:tcW w:w="1376" w:type="pct"/>
            <w:vMerge w:val="continue"/>
            <w:noWrap w:val="0"/>
            <w:vAlign w:val="center"/>
          </w:tcPr>
          <w:p w14:paraId="5A48F1C1">
            <w:pPr>
              <w:keepNext w:val="0"/>
              <w:keepLines w:val="0"/>
              <w:suppressLineNumbers w:val="0"/>
              <w:spacing w:before="0" w:beforeAutospacing="0" w:after="0" w:afterAutospacing="0"/>
              <w:ind w:left="0" w:right="0"/>
              <w:rPr>
                <w:rFonts w:hint="default" w:ascii="Times New Roman" w:hAnsi="Times New Roman" w:eastAsia="宋体" w:cs="Times New Roman"/>
                <w:b w:val="0"/>
                <w:bCs w:val="0"/>
                <w:color w:val="FF0000"/>
                <w:kern w:val="2"/>
                <w:sz w:val="21"/>
                <w:szCs w:val="22"/>
              </w:rPr>
            </w:pPr>
          </w:p>
        </w:tc>
        <w:tc>
          <w:tcPr>
            <w:tcW w:w="305" w:type="pct"/>
            <w:vMerge w:val="continue"/>
            <w:noWrap w:val="0"/>
            <w:vAlign w:val="center"/>
          </w:tcPr>
          <w:p w14:paraId="677736B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593287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B331E48">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6C7E49C5">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4、执行《土壤污染防治行动计划》（国发[2016]31 号）、《关于加强涉重金属行业污染防控的意见》（环土壤[2018]22 号）等中的工艺提升改造等重金属污染物排放的相关要求。执行《关于加强高耗能、高排放建设项目生态环境源头防控的指导意见》（环环评[2021]45 号）等中的消减、产能置换、减量替代等污染物排放管控要求。</w:t>
            </w:r>
          </w:p>
        </w:tc>
        <w:tc>
          <w:tcPr>
            <w:tcW w:w="1376" w:type="pct"/>
            <w:noWrap w:val="0"/>
            <w:vAlign w:val="center"/>
          </w:tcPr>
          <w:p w14:paraId="0697245C">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宋体"/>
                <w:b w:val="0"/>
                <w:bCs w:val="0"/>
                <w:color w:val="auto"/>
                <w:kern w:val="0"/>
                <w:sz w:val="21"/>
                <w:szCs w:val="24"/>
                <w:lang w:bidi="ar"/>
              </w:rPr>
              <w:t>厂区按照要求进行分区防渗处理，</w:t>
            </w:r>
            <w:r>
              <w:rPr>
                <w:rFonts w:hint="default" w:ascii="Times New Roman" w:hAnsi="Times New Roman" w:eastAsia="宋体" w:cs="宋体"/>
                <w:b w:val="0"/>
                <w:bCs w:val="0"/>
                <w:color w:val="auto"/>
                <w:kern w:val="0"/>
                <w:sz w:val="21"/>
                <w:szCs w:val="24"/>
                <w:lang w:bidi="ar"/>
              </w:rPr>
              <w:t>且项目</w:t>
            </w:r>
            <w:r>
              <w:rPr>
                <w:rFonts w:hint="eastAsia" w:ascii="Times New Roman" w:hAnsi="Times New Roman" w:eastAsia="宋体" w:cs="宋体"/>
                <w:b w:val="0"/>
                <w:bCs w:val="0"/>
                <w:color w:val="auto"/>
                <w:kern w:val="0"/>
                <w:sz w:val="21"/>
                <w:szCs w:val="24"/>
                <w:lang w:bidi="ar"/>
              </w:rPr>
              <w:t>运营期</w:t>
            </w:r>
            <w:r>
              <w:rPr>
                <w:rFonts w:hint="default" w:ascii="Times New Roman" w:hAnsi="Times New Roman" w:eastAsia="宋体" w:cs="宋体"/>
                <w:b w:val="0"/>
                <w:bCs w:val="0"/>
                <w:color w:val="auto"/>
                <w:kern w:val="0"/>
                <w:sz w:val="21"/>
                <w:szCs w:val="24"/>
                <w:lang w:bidi="ar"/>
              </w:rPr>
              <w:t>不排放土壤特征污染物，</w:t>
            </w:r>
            <w:r>
              <w:rPr>
                <w:rFonts w:hint="eastAsia"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不会造成土壤环境污染</w:t>
            </w:r>
            <w:r>
              <w:rPr>
                <w:rFonts w:hint="eastAsia" w:ascii="Times New Roman" w:hAnsi="Times New Roman" w:eastAsia="宋体" w:cs="宋体"/>
                <w:b w:val="0"/>
                <w:bCs w:val="0"/>
                <w:color w:val="auto"/>
                <w:kern w:val="0"/>
                <w:sz w:val="21"/>
                <w:szCs w:val="24"/>
                <w:lang w:bidi="ar"/>
              </w:rPr>
              <w:t>，用地类型为工业用地</w:t>
            </w:r>
            <w:r>
              <w:rPr>
                <w:rFonts w:hint="eastAsia" w:ascii="Times New Roman" w:hAnsi="Times New Roman" w:eastAsia="宋体" w:cs="宋体"/>
                <w:b w:val="0"/>
                <w:bCs w:val="0"/>
                <w:color w:val="auto"/>
                <w:kern w:val="0"/>
                <w:sz w:val="21"/>
                <w:szCs w:val="24"/>
                <w:lang w:eastAsia="zh-CN" w:bidi="ar"/>
              </w:rPr>
              <w:t>。</w:t>
            </w:r>
          </w:p>
        </w:tc>
        <w:tc>
          <w:tcPr>
            <w:tcW w:w="305" w:type="pct"/>
            <w:vMerge w:val="continue"/>
            <w:noWrap w:val="0"/>
            <w:vAlign w:val="center"/>
          </w:tcPr>
          <w:p w14:paraId="3F38206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4DEFA1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36C9827D">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60C40447">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5、落实《水污染防治行动计划》（国发[2015]17 号）、《甘肃省水污染防治条例》等中工业污染防治、城镇生活污染防治、农业农村水污染防治等相关要求。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提高生活污水收集率、处理率，所有县城和重点镇具备污水收集处理能力。整治黑臭水体。</w:t>
            </w:r>
          </w:p>
        </w:tc>
        <w:tc>
          <w:tcPr>
            <w:tcW w:w="1376" w:type="pct"/>
            <w:noWrap w:val="0"/>
            <w:vAlign w:val="center"/>
          </w:tcPr>
          <w:p w14:paraId="5949B259">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宋体"/>
                <w:b w:val="0"/>
                <w:bCs w:val="0"/>
                <w:color w:val="FF0000"/>
                <w:kern w:val="0"/>
                <w:sz w:val="21"/>
                <w:szCs w:val="24"/>
                <w:lang w:val="en-US" w:eastAsia="zh-CN" w:bidi="ar"/>
              </w:rPr>
              <w:t>本项目</w:t>
            </w:r>
            <w:r>
              <w:rPr>
                <w:rFonts w:hint="eastAsia" w:ascii="Times New Roman" w:hAnsi="Times New Roman" w:eastAsia="宋体" w:cs="Times New Roman"/>
                <w:color w:val="FF0000"/>
                <w:sz w:val="21"/>
                <w:szCs w:val="21"/>
                <w:lang w:val="en-US" w:eastAsia="zh-CN"/>
              </w:rPr>
              <w:t>食堂废水经油水分离器处理后并入生活污水排入现有化粪池</w:t>
            </w:r>
            <w:r>
              <w:rPr>
                <w:rFonts w:hint="eastAsia" w:cs="Times New Roman"/>
                <w:color w:val="FF0000"/>
                <w:sz w:val="21"/>
                <w:szCs w:val="21"/>
                <w:lang w:val="en-US" w:eastAsia="zh-CN"/>
              </w:rPr>
              <w:t>进行</w:t>
            </w:r>
            <w:r>
              <w:rPr>
                <w:rFonts w:hint="eastAsia" w:ascii="Times New Roman" w:hAnsi="Times New Roman" w:eastAsia="宋体" w:cs="Times New Roman"/>
                <w:color w:val="FF0000"/>
                <w:sz w:val="21"/>
                <w:szCs w:val="21"/>
                <w:lang w:val="en-US" w:eastAsia="zh-CN"/>
              </w:rPr>
              <w:t>处理，处理后的生活污水</w:t>
            </w:r>
            <w:r>
              <w:rPr>
                <w:rFonts w:hint="eastAsia" w:cs="Times New Roman"/>
                <w:color w:val="FF0000"/>
                <w:sz w:val="21"/>
                <w:szCs w:val="21"/>
                <w:lang w:val="en-US" w:eastAsia="zh-CN"/>
              </w:rPr>
              <w:t>和</w:t>
            </w:r>
            <w:r>
              <w:rPr>
                <w:rFonts w:hint="eastAsia" w:ascii="Times New Roman" w:hAnsi="Times New Roman" w:eastAsia="宋体" w:cs="Times New Roman"/>
                <w:color w:val="FF0000"/>
                <w:sz w:val="21"/>
                <w:szCs w:val="21"/>
                <w:lang w:val="en-US" w:eastAsia="zh-CN"/>
              </w:rPr>
              <w:t>生产车间产生的清洗废水排入厂区新建污水处理站进行处理，处理后的废水满足《食品加工制造业水污染物排放标准》（GB46817-2025）中间接排放限值要求（同时需满足《污水综合排放标准》（GB8978-1996）三级标准</w:t>
            </w:r>
            <w:r>
              <w:rPr>
                <w:rFonts w:hint="eastAsia" w:cs="Times New Roman"/>
                <w:color w:val="FF0000"/>
                <w:sz w:val="21"/>
                <w:szCs w:val="21"/>
                <w:lang w:val="en-US" w:eastAsia="zh-CN"/>
              </w:rPr>
              <w:t>纳管要求</w:t>
            </w:r>
            <w:r>
              <w:rPr>
                <w:rFonts w:hint="eastAsia" w:ascii="Times New Roman" w:hAnsi="Times New Roman" w:eastAsia="宋体" w:cs="Times New Roman"/>
                <w:color w:val="FF0000"/>
                <w:sz w:val="21"/>
                <w:szCs w:val="21"/>
                <w:lang w:val="en-US" w:eastAsia="zh-CN"/>
              </w:rPr>
              <w:t>）</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r>
              <w:rPr>
                <w:rFonts w:hint="eastAsia" w:ascii="Times New Roman" w:hAnsi="Times New Roman" w:eastAsia="宋体" w:cs="Times New Roman"/>
                <w:color w:val="0000FF"/>
                <w:sz w:val="21"/>
                <w:szCs w:val="21"/>
                <w:lang w:val="en-US" w:eastAsia="zh-CN"/>
              </w:rPr>
              <w:t>，不外排</w:t>
            </w:r>
            <w:r>
              <w:rPr>
                <w:rFonts w:hint="eastAsia" w:ascii="Times New Roman" w:hAnsi="Times New Roman" w:eastAsia="宋体" w:cs="宋体"/>
                <w:b w:val="0"/>
                <w:bCs w:val="0"/>
                <w:color w:val="auto"/>
                <w:kern w:val="0"/>
                <w:sz w:val="21"/>
                <w:szCs w:val="24"/>
                <w:lang w:val="en-US" w:eastAsia="zh-CN" w:bidi="ar"/>
              </w:rPr>
              <w:t>；脱硫废水经循环沉淀池处理后回用于脱硫工序；软水制备废水用于</w:t>
            </w:r>
            <w:r>
              <w:rPr>
                <w:rFonts w:hint="eastAsia" w:ascii="Times New Roman" w:hAnsi="Times New Roman" w:eastAsia="宋体" w:cs="宋体"/>
                <w:b w:val="0"/>
                <w:bCs w:val="0"/>
                <w:color w:val="auto"/>
                <w:kern w:val="0"/>
                <w:sz w:val="21"/>
                <w:szCs w:val="24"/>
                <w:highlight w:val="none"/>
                <w:lang w:val="en-US" w:eastAsia="zh-CN" w:bidi="ar"/>
              </w:rPr>
              <w:t>煤炭库房、灰渣库降尘用水</w:t>
            </w:r>
            <w:r>
              <w:rPr>
                <w:rFonts w:hint="eastAsia" w:cs="宋体"/>
                <w:b w:val="0"/>
                <w:bCs w:val="0"/>
                <w:color w:val="auto"/>
                <w:kern w:val="0"/>
                <w:sz w:val="21"/>
                <w:szCs w:val="24"/>
                <w:highlight w:val="none"/>
                <w:lang w:val="en-US" w:eastAsia="zh-CN" w:bidi="ar"/>
              </w:rPr>
              <w:t>和厂区污水处理站</w:t>
            </w:r>
            <w:r>
              <w:rPr>
                <w:rFonts w:hint="eastAsia" w:ascii="Times New Roman" w:hAnsi="Times New Roman" w:eastAsia="宋体" w:cs="宋体"/>
                <w:b w:val="0"/>
                <w:bCs w:val="0"/>
                <w:color w:val="auto"/>
                <w:kern w:val="0"/>
                <w:sz w:val="21"/>
                <w:szCs w:val="24"/>
                <w:highlight w:val="none"/>
                <w:lang w:eastAsia="zh-CN" w:bidi="ar"/>
              </w:rPr>
              <w:t>。</w:t>
            </w:r>
          </w:p>
        </w:tc>
        <w:tc>
          <w:tcPr>
            <w:tcW w:w="305" w:type="pct"/>
            <w:vMerge w:val="continue"/>
            <w:noWrap w:val="0"/>
            <w:vAlign w:val="center"/>
          </w:tcPr>
          <w:p w14:paraId="7745E44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374714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710B7384">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59983261">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7、落实《关于进一步规范城镇（园区）污水处理环境管理的通知（环水体[2020]70号）》中相关污染物排放要求。</w:t>
            </w:r>
          </w:p>
        </w:tc>
        <w:tc>
          <w:tcPr>
            <w:tcW w:w="1376" w:type="pct"/>
            <w:noWrap w:val="0"/>
            <w:vAlign w:val="center"/>
          </w:tcPr>
          <w:p w14:paraId="43C008D9">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本</w:t>
            </w:r>
            <w:r>
              <w:rPr>
                <w:rFonts w:hint="eastAsia" w:ascii="Times New Roman" w:hAnsi="Times New Roman" w:eastAsia="宋体" w:cs="Times New Roman"/>
                <w:b w:val="0"/>
                <w:bCs w:val="0"/>
                <w:color w:val="auto"/>
                <w:kern w:val="2"/>
                <w:sz w:val="21"/>
                <w:szCs w:val="22"/>
              </w:rPr>
              <w:t>项目不涉及</w:t>
            </w:r>
            <w:r>
              <w:rPr>
                <w:rFonts w:hint="eastAsia" w:ascii="Times New Roman" w:hAnsi="Times New Roman" w:eastAsia="宋体" w:cs="Times New Roman"/>
                <w:b w:val="0"/>
                <w:bCs w:val="0"/>
                <w:color w:val="auto"/>
                <w:kern w:val="2"/>
                <w:sz w:val="21"/>
                <w:szCs w:val="22"/>
                <w:lang w:eastAsia="zh-CN"/>
              </w:rPr>
              <w:t>。</w:t>
            </w:r>
          </w:p>
        </w:tc>
        <w:tc>
          <w:tcPr>
            <w:tcW w:w="305" w:type="pct"/>
            <w:vMerge w:val="continue"/>
            <w:noWrap w:val="0"/>
            <w:vAlign w:val="center"/>
          </w:tcPr>
          <w:p w14:paraId="19FDCB70">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00BBD3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1E823E3">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66EEE014">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8、鼓励开展地下水污染防治重点区划定，实施地下水环境分区管理、分级防治，明确环境准入、隐患排查、风险管控、修复等差别化环境管理要求。</w:t>
            </w:r>
          </w:p>
        </w:tc>
        <w:tc>
          <w:tcPr>
            <w:tcW w:w="1376" w:type="pct"/>
            <w:noWrap w:val="0"/>
            <w:vAlign w:val="center"/>
          </w:tcPr>
          <w:p w14:paraId="18B1F2FE">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宋体"/>
                <w:b w:val="0"/>
                <w:bCs w:val="0"/>
                <w:color w:val="auto"/>
                <w:kern w:val="0"/>
                <w:sz w:val="21"/>
                <w:szCs w:val="24"/>
                <w:lang w:bidi="ar"/>
              </w:rPr>
              <w:t>厂区按照要求进行分区防渗处理，</w:t>
            </w:r>
            <w:r>
              <w:rPr>
                <w:rFonts w:hint="default" w:ascii="Times New Roman" w:hAnsi="Times New Roman" w:eastAsia="宋体" w:cs="宋体"/>
                <w:b w:val="0"/>
                <w:bCs w:val="0"/>
                <w:color w:val="auto"/>
                <w:kern w:val="0"/>
                <w:sz w:val="21"/>
                <w:szCs w:val="24"/>
                <w:lang w:bidi="ar"/>
              </w:rPr>
              <w:t>实施地下水环境分区管理、分级防治</w:t>
            </w:r>
            <w:r>
              <w:rPr>
                <w:rFonts w:hint="eastAsia" w:ascii="Times New Roman" w:hAnsi="Times New Roman" w:eastAsia="宋体" w:cs="宋体"/>
                <w:b w:val="0"/>
                <w:bCs w:val="0"/>
                <w:color w:val="auto"/>
                <w:kern w:val="0"/>
                <w:sz w:val="21"/>
                <w:szCs w:val="24"/>
                <w:lang w:eastAsia="zh-CN" w:bidi="ar"/>
              </w:rPr>
              <w:t>。</w:t>
            </w:r>
          </w:p>
        </w:tc>
        <w:tc>
          <w:tcPr>
            <w:tcW w:w="305" w:type="pct"/>
            <w:vMerge w:val="continue"/>
            <w:noWrap w:val="0"/>
            <w:vAlign w:val="center"/>
          </w:tcPr>
          <w:p w14:paraId="5DABDA4A">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06E0FE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5EF6A798">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2884" w:type="pct"/>
            <w:gridSpan w:val="2"/>
            <w:noWrap w:val="0"/>
            <w:vAlign w:val="center"/>
          </w:tcPr>
          <w:p w14:paraId="123788FD">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9、加强新污染物治理，建立新污染物环境调查监测体系，探索开展“一企一库”（重点工业企业、尾矿库）和“两场两区”（危险废物处置场、垃圾填埋场、工业园区、矿山开采区）等污染源周边地下水的新污染物环境状况调查、监测和评估。禁止、限制重点管控新污染物的生产、加工使用和进出口。</w:t>
            </w:r>
          </w:p>
        </w:tc>
        <w:tc>
          <w:tcPr>
            <w:tcW w:w="1376" w:type="pct"/>
            <w:noWrap w:val="0"/>
            <w:vAlign w:val="center"/>
          </w:tcPr>
          <w:p w14:paraId="36B141F8">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本</w:t>
            </w:r>
            <w:r>
              <w:rPr>
                <w:rFonts w:hint="eastAsia" w:ascii="Times New Roman" w:hAnsi="Times New Roman" w:eastAsia="宋体" w:cs="Times New Roman"/>
                <w:b w:val="0"/>
                <w:bCs w:val="0"/>
                <w:color w:val="auto"/>
                <w:kern w:val="2"/>
                <w:sz w:val="21"/>
                <w:szCs w:val="22"/>
              </w:rPr>
              <w:t>项目不涉及</w:t>
            </w:r>
            <w:r>
              <w:rPr>
                <w:rFonts w:hint="eastAsia" w:ascii="Times New Roman" w:hAnsi="Times New Roman" w:eastAsia="宋体" w:cs="Times New Roman"/>
                <w:b w:val="0"/>
                <w:bCs w:val="0"/>
                <w:color w:val="auto"/>
                <w:kern w:val="2"/>
                <w:sz w:val="21"/>
                <w:szCs w:val="22"/>
                <w:lang w:eastAsia="zh-CN"/>
              </w:rPr>
              <w:t>。</w:t>
            </w:r>
          </w:p>
        </w:tc>
        <w:tc>
          <w:tcPr>
            <w:tcW w:w="305" w:type="pct"/>
            <w:vMerge w:val="continue"/>
            <w:noWrap w:val="0"/>
            <w:vAlign w:val="center"/>
          </w:tcPr>
          <w:p w14:paraId="18A9FA69">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2D9950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restart"/>
            <w:noWrap w:val="0"/>
            <w:vAlign w:val="center"/>
          </w:tcPr>
          <w:p w14:paraId="6D3F8C5B">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环境</w:t>
            </w:r>
          </w:p>
          <w:p w14:paraId="76DADB6F">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风险</w:t>
            </w:r>
          </w:p>
          <w:p w14:paraId="17228661">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防控</w:t>
            </w:r>
          </w:p>
        </w:tc>
        <w:tc>
          <w:tcPr>
            <w:tcW w:w="316" w:type="pct"/>
            <w:noWrap w:val="0"/>
            <w:vAlign w:val="center"/>
          </w:tcPr>
          <w:p w14:paraId="328FEE50">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用地环境风险防控</w:t>
            </w:r>
          </w:p>
        </w:tc>
        <w:tc>
          <w:tcPr>
            <w:tcW w:w="2568" w:type="pct"/>
            <w:noWrap w:val="0"/>
            <w:vAlign w:val="center"/>
          </w:tcPr>
          <w:p w14:paraId="771F2839">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1、严格建设用地土壤污染风险管控和修复名录内地块的准入管理。未依法完成土壤污染状况调查和风险评估的地块，不得开工建设与风险管控和修复无关的项目。土地规划用途变更为住宅、公共管理与公共服务用地、食用农产品以及食品生产加工和储存场所用地的，变更前应当依法开展土壤污染状况调查。将土壤污染重点监管单位纳入重点排污单位名录统一管理，推动开展土壤污染重点监管单位周边土壤环境监测。强化搬迁企业土壤环境质量调查评估，持续开展疑似污染地块排查。</w:t>
            </w:r>
          </w:p>
          <w:p w14:paraId="6BA75157">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2、发生突发事件造成或者可能造成土壤污染的，相关企业应当立即采取应急措施，迅速控制污染源、封锁污染区域，疏散、撤离、妥善安置有关人员，防止污染扩大或者发生次生、衍生事件，依法做好土壤污染状况监测、调查和土壤污染风险评估、风险管控、修复等工作。</w:t>
            </w:r>
          </w:p>
          <w:p w14:paraId="1B135F61">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3、加强对严格管控类耕地的用途管理，依法划定特定农产品禁止生产区域，严禁种植食用农产品。</w:t>
            </w:r>
          </w:p>
          <w:p w14:paraId="6D5BA072">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Times New Roman"/>
                <w:b w:val="0"/>
                <w:bCs w:val="0"/>
                <w:color w:val="auto"/>
                <w:kern w:val="2"/>
                <w:sz w:val="21"/>
                <w:szCs w:val="24"/>
                <w:lang w:bidi="ar"/>
              </w:rPr>
            </w:pPr>
            <w:r>
              <w:rPr>
                <w:rFonts w:hint="default" w:ascii="Times New Roman" w:hAnsi="Times New Roman" w:eastAsia="宋体" w:cs="宋体"/>
                <w:b w:val="0"/>
                <w:bCs w:val="0"/>
                <w:color w:val="auto"/>
                <w:kern w:val="0"/>
                <w:sz w:val="21"/>
                <w:szCs w:val="24"/>
                <w:lang w:bidi="ar"/>
              </w:rPr>
              <w:t>4、按照《张掖市生态环境局关于更新发布张掖市污染地块名单的通知》（2022年1月）等要求，加强全市污染地块风险管控。</w:t>
            </w:r>
          </w:p>
        </w:tc>
        <w:tc>
          <w:tcPr>
            <w:tcW w:w="1376" w:type="pct"/>
            <w:noWrap w:val="0"/>
            <w:vAlign w:val="center"/>
          </w:tcPr>
          <w:p w14:paraId="5E204D14">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FF0000"/>
                <w:kern w:val="2"/>
                <w:sz w:val="21"/>
                <w:szCs w:val="22"/>
                <w:lang w:eastAsia="zh-CN"/>
              </w:rPr>
            </w:pPr>
            <w:r>
              <w:rPr>
                <w:rFonts w:hint="eastAsia" w:ascii="Times New Roman" w:hAnsi="Times New Roman" w:eastAsia="宋体" w:cs="宋体"/>
                <w:b w:val="0"/>
                <w:bCs w:val="0"/>
                <w:color w:val="auto"/>
                <w:kern w:val="0"/>
                <w:sz w:val="21"/>
                <w:szCs w:val="24"/>
                <w:lang w:bidi="ar"/>
              </w:rPr>
              <w:t>厂区按照要求进行分区防渗处理，</w:t>
            </w:r>
            <w:r>
              <w:rPr>
                <w:rFonts w:hint="default" w:ascii="Times New Roman" w:hAnsi="Times New Roman" w:eastAsia="宋体" w:cs="宋体"/>
                <w:b w:val="0"/>
                <w:bCs w:val="0"/>
                <w:color w:val="auto"/>
                <w:kern w:val="0"/>
                <w:sz w:val="21"/>
                <w:szCs w:val="24"/>
                <w:lang w:bidi="ar"/>
              </w:rPr>
              <w:t>且项目</w:t>
            </w:r>
            <w:r>
              <w:rPr>
                <w:rFonts w:hint="eastAsia" w:ascii="Times New Roman" w:hAnsi="Times New Roman" w:eastAsia="宋体" w:cs="宋体"/>
                <w:b w:val="0"/>
                <w:bCs w:val="0"/>
                <w:color w:val="auto"/>
                <w:kern w:val="0"/>
                <w:sz w:val="21"/>
                <w:szCs w:val="24"/>
                <w:lang w:bidi="ar"/>
              </w:rPr>
              <w:t>运营期</w:t>
            </w:r>
            <w:r>
              <w:rPr>
                <w:rFonts w:hint="default" w:ascii="Times New Roman" w:hAnsi="Times New Roman" w:eastAsia="宋体" w:cs="宋体"/>
                <w:b w:val="0"/>
                <w:bCs w:val="0"/>
                <w:color w:val="auto"/>
                <w:kern w:val="0"/>
                <w:sz w:val="21"/>
                <w:szCs w:val="24"/>
                <w:lang w:bidi="ar"/>
              </w:rPr>
              <w:t>不排放土壤特征污染物，不会造成土壤环境污染</w:t>
            </w:r>
            <w:r>
              <w:rPr>
                <w:rFonts w:hint="eastAsia" w:ascii="Times New Roman" w:hAnsi="Times New Roman" w:eastAsia="宋体" w:cs="宋体"/>
                <w:b w:val="0"/>
                <w:bCs w:val="0"/>
                <w:color w:val="auto"/>
                <w:kern w:val="0"/>
                <w:sz w:val="21"/>
                <w:szCs w:val="24"/>
                <w:lang w:eastAsia="zh-CN" w:bidi="ar"/>
              </w:rPr>
              <w:t>。</w:t>
            </w:r>
          </w:p>
        </w:tc>
        <w:tc>
          <w:tcPr>
            <w:tcW w:w="305" w:type="pct"/>
            <w:vMerge w:val="restart"/>
            <w:noWrap w:val="0"/>
            <w:vAlign w:val="center"/>
          </w:tcPr>
          <w:p w14:paraId="525D2B1A">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2"/>
              </w:rPr>
            </w:pPr>
            <w:r>
              <w:rPr>
                <w:rFonts w:hint="eastAsia" w:ascii="Times New Roman" w:hAnsi="Times New Roman" w:eastAsia="宋体" w:cs="Times New Roman"/>
                <w:bCs/>
                <w:color w:val="auto"/>
                <w:kern w:val="2"/>
                <w:sz w:val="21"/>
                <w:szCs w:val="22"/>
              </w:rPr>
              <w:t>符合</w:t>
            </w:r>
          </w:p>
        </w:tc>
      </w:tr>
      <w:tr w14:paraId="765200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D8F729D">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316" w:type="pct"/>
            <w:noWrap w:val="0"/>
            <w:vAlign w:val="center"/>
          </w:tcPr>
          <w:p w14:paraId="19B7001E">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园区环境风险防控</w:t>
            </w:r>
          </w:p>
        </w:tc>
        <w:tc>
          <w:tcPr>
            <w:tcW w:w="2568" w:type="pct"/>
            <w:noWrap w:val="0"/>
            <w:vAlign w:val="center"/>
          </w:tcPr>
          <w:p w14:paraId="29A7C314">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督促污染企业做好退出地块的土壤、地下水等风险防控工作；加强产业园区环境风险防控体系建设并编制应急预案，细化明确产业园区及区内企业环境风险防范责任，切实做好环境风险防范工作。</w:t>
            </w:r>
          </w:p>
        </w:tc>
        <w:tc>
          <w:tcPr>
            <w:tcW w:w="1376" w:type="pct"/>
            <w:noWrap w:val="0"/>
            <w:vAlign w:val="center"/>
          </w:tcPr>
          <w:p w14:paraId="315210A4">
            <w:pPr>
              <w:keepNext w:val="0"/>
              <w:keepLines w:val="0"/>
              <w:suppressLineNumbers w:val="0"/>
              <w:adjustRightInd w:val="0"/>
              <w:snapToGrid w:val="0"/>
              <w:spacing w:before="0" w:beforeAutospacing="0" w:after="0" w:afterAutospacing="0" w:line="240" w:lineRule="atLeast"/>
              <w:ind w:left="0" w:right="0"/>
              <w:jc w:val="both"/>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本</w:t>
            </w:r>
            <w:r>
              <w:rPr>
                <w:rFonts w:hint="eastAsia" w:ascii="Times New Roman" w:hAnsi="Times New Roman" w:eastAsia="宋体" w:cs="Times New Roman"/>
                <w:b w:val="0"/>
                <w:bCs w:val="0"/>
                <w:color w:val="auto"/>
                <w:kern w:val="2"/>
                <w:sz w:val="21"/>
                <w:szCs w:val="22"/>
              </w:rPr>
              <w:t>项目不涉及</w:t>
            </w:r>
            <w:r>
              <w:rPr>
                <w:rFonts w:hint="eastAsia" w:ascii="Times New Roman" w:hAnsi="Times New Roman" w:eastAsia="宋体" w:cs="Times New Roman"/>
                <w:b w:val="0"/>
                <w:bCs w:val="0"/>
                <w:color w:val="auto"/>
                <w:kern w:val="2"/>
                <w:sz w:val="21"/>
                <w:szCs w:val="22"/>
                <w:lang w:eastAsia="zh-CN"/>
              </w:rPr>
              <w:t>。</w:t>
            </w:r>
          </w:p>
        </w:tc>
        <w:tc>
          <w:tcPr>
            <w:tcW w:w="305" w:type="pct"/>
            <w:vMerge w:val="continue"/>
            <w:noWrap w:val="0"/>
            <w:vAlign w:val="center"/>
          </w:tcPr>
          <w:p w14:paraId="6834E04B">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322E26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6D9BA2DE">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316" w:type="pct"/>
            <w:noWrap w:val="0"/>
            <w:vAlign w:val="center"/>
          </w:tcPr>
          <w:p w14:paraId="5649620A">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企业环境风险防控</w:t>
            </w:r>
          </w:p>
        </w:tc>
        <w:tc>
          <w:tcPr>
            <w:tcW w:w="2568" w:type="pct"/>
            <w:noWrap w:val="0"/>
            <w:vAlign w:val="center"/>
          </w:tcPr>
          <w:p w14:paraId="20C34F71">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1、严格执行《关于印发甘肃省防范化解尾矿库安全风险工作实施意见的通知》（甘应急矿山〔2020〕51 号）要求，自 2020 年起，在保证紧缺和战略性矿产矿山正常建设开发的前提下，构建尾矿库等量或减量置换机制，保证尾矿库数量原则上只减不增，不再产生新的“头顶库”。</w:t>
            </w:r>
          </w:p>
          <w:p w14:paraId="0BB8D3EB">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2、执行《土壤污染防治行动计划》（国发[2016]31 号）、《关于加强涉重金属行业污染防控的意见》（环土壤[2018]22 号）等中的环境风险防控的相关要求。</w:t>
            </w:r>
          </w:p>
          <w:p w14:paraId="23606B9B">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3、企业应按照《中华人民共和国环境保护法》（主席令 2014 年第 9 号）、《突发环境事件应急管理办法》（环境保护部令第 34 号）等要求开展突发环境事件风险评估；完善突发环境事件风险防控措施；排查治理环境安全隐患；制定突发环境事件应急预案并备案、演练； 加强环境应急能力保障建设。发生或者可能发生突发环境事件时，企业事业单位应当依法进行处理，并对所造成的损害承担责任。</w:t>
            </w:r>
          </w:p>
          <w:p w14:paraId="5F74508A">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4、执行《关于印发强化危险废物监管和利用处置能力改革实施方案的通知》（国办函[2021]47 号）、《关于提升危险废物环境监管能力、利用处置能力和环境风险防范能力的指导意见》（环固体[2019]92 号）等中的危险废物环境风险管控的相关要求。</w:t>
            </w:r>
          </w:p>
        </w:tc>
        <w:tc>
          <w:tcPr>
            <w:tcW w:w="1376" w:type="pct"/>
            <w:noWrap w:val="0"/>
            <w:vAlign w:val="center"/>
          </w:tcPr>
          <w:p w14:paraId="00396975">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auto"/>
                <w:kern w:val="0"/>
                <w:sz w:val="18"/>
                <w:szCs w:val="22"/>
                <w:lang w:eastAsia="zh-CN"/>
              </w:rPr>
            </w:pPr>
            <w:r>
              <w:rPr>
                <w:rFonts w:hint="eastAsia" w:ascii="Times New Roman" w:hAnsi="Times New Roman" w:eastAsia="宋体" w:cs="Times New Roman"/>
                <w:color w:val="auto"/>
                <w:kern w:val="2"/>
                <w:sz w:val="21"/>
                <w:szCs w:val="24"/>
                <w:highlight w:val="none"/>
              </w:rPr>
              <w:t>本项目厂区实现分区防渗，</w:t>
            </w:r>
            <w:r>
              <w:rPr>
                <w:rFonts w:hint="eastAsia" w:ascii="Times New Roman" w:hAnsi="Times New Roman" w:eastAsia="宋体" w:cs="Times New Roman"/>
                <w:color w:val="auto"/>
                <w:kern w:val="2"/>
                <w:sz w:val="21"/>
                <w:szCs w:val="24"/>
                <w:highlight w:val="none"/>
                <w:lang w:val="en-US" w:eastAsia="zh-CN"/>
              </w:rPr>
              <w:t>按照不同构筑物特点实现重点</w:t>
            </w:r>
            <w:r>
              <w:rPr>
                <w:rFonts w:hint="eastAsia" w:cs="Times New Roman"/>
                <w:color w:val="auto"/>
                <w:kern w:val="2"/>
                <w:sz w:val="21"/>
                <w:szCs w:val="24"/>
                <w:highlight w:val="none"/>
                <w:lang w:val="en-US" w:eastAsia="zh-CN"/>
              </w:rPr>
              <w:t>、一般</w:t>
            </w:r>
            <w:r>
              <w:rPr>
                <w:rFonts w:hint="eastAsia" w:ascii="Times New Roman" w:hAnsi="Times New Roman" w:eastAsia="宋体" w:cs="Times New Roman"/>
                <w:color w:val="auto"/>
                <w:kern w:val="2"/>
                <w:sz w:val="21"/>
                <w:szCs w:val="24"/>
                <w:highlight w:val="none"/>
                <w:lang w:val="en-US" w:eastAsia="zh-CN"/>
              </w:rPr>
              <w:t>和简单防渗区的设置</w:t>
            </w:r>
            <w:r>
              <w:rPr>
                <w:rFonts w:hint="eastAsia" w:ascii="Times New Roman" w:hAnsi="Times New Roman" w:eastAsia="宋体" w:cs="Times New Roman"/>
                <w:color w:val="auto"/>
                <w:kern w:val="2"/>
                <w:sz w:val="21"/>
                <w:szCs w:val="24"/>
                <w:highlight w:val="none"/>
                <w:lang w:eastAsia="zh-CN"/>
              </w:rPr>
              <w:t>；</w:t>
            </w:r>
            <w:r>
              <w:rPr>
                <w:rFonts w:hint="eastAsia" w:ascii="Times New Roman" w:hAnsi="Times New Roman" w:eastAsia="宋体" w:cs="宋体"/>
                <w:color w:val="auto"/>
                <w:kern w:val="0"/>
                <w:sz w:val="21"/>
                <w:szCs w:val="24"/>
                <w:lang w:val="zh-CN" w:bidi="ar"/>
              </w:rPr>
              <w:t>按照</w:t>
            </w:r>
            <w:r>
              <w:rPr>
                <w:rFonts w:hint="eastAsia" w:ascii="Times New Roman" w:hAnsi="Times New Roman" w:eastAsia="宋体" w:cs="宋体"/>
                <w:color w:val="auto"/>
                <w:kern w:val="2"/>
                <w:sz w:val="21"/>
                <w:szCs w:val="24"/>
                <w:lang w:bidi="ar"/>
              </w:rPr>
              <w:t>《甘肃省环境保护条例》相关要求，针对企业涉及有环境风险开展环境风险评估，依法编制突发环境事件应急预案，报所在地生态环境主管部门和有关部门备案，并定期组织演练</w:t>
            </w:r>
            <w:r>
              <w:rPr>
                <w:rFonts w:hint="eastAsia" w:ascii="Times New Roman" w:hAnsi="Times New Roman" w:eastAsia="宋体" w:cs="宋体"/>
                <w:color w:val="auto"/>
                <w:kern w:val="2"/>
                <w:sz w:val="21"/>
                <w:szCs w:val="24"/>
                <w:lang w:eastAsia="zh-CN" w:bidi="ar"/>
              </w:rPr>
              <w:t>。</w:t>
            </w:r>
          </w:p>
        </w:tc>
        <w:tc>
          <w:tcPr>
            <w:tcW w:w="305" w:type="pct"/>
            <w:vMerge w:val="continue"/>
            <w:noWrap w:val="0"/>
            <w:vAlign w:val="center"/>
          </w:tcPr>
          <w:p w14:paraId="08938B69">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p>
        </w:tc>
      </w:tr>
      <w:tr w14:paraId="07D780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restart"/>
            <w:noWrap w:val="0"/>
            <w:vAlign w:val="center"/>
          </w:tcPr>
          <w:p w14:paraId="1E10A82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资源</w:t>
            </w:r>
          </w:p>
          <w:p w14:paraId="68839924">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利用</w:t>
            </w:r>
          </w:p>
          <w:p w14:paraId="10A94A48">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效率</w:t>
            </w:r>
          </w:p>
          <w:p w14:paraId="1B05083F">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要求</w:t>
            </w:r>
          </w:p>
        </w:tc>
        <w:tc>
          <w:tcPr>
            <w:tcW w:w="316" w:type="pct"/>
            <w:noWrap w:val="0"/>
            <w:vAlign w:val="center"/>
          </w:tcPr>
          <w:p w14:paraId="092AC255">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水资源利用效率</w:t>
            </w:r>
          </w:p>
        </w:tc>
        <w:tc>
          <w:tcPr>
            <w:tcW w:w="2568" w:type="pct"/>
            <w:noWrap w:val="0"/>
            <w:vAlign w:val="center"/>
          </w:tcPr>
          <w:p w14:paraId="3323C518">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1、全市用水总量等水资源利用指标完成省上下达的目标。</w:t>
            </w:r>
          </w:p>
          <w:p w14:paraId="65AB27F7">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2、推动城镇生活污水、工业废水、农业农村污水资源化利用。加强城市再生水循环利用，在工业生产、城市绿化、道路清扫、建筑施工及生态景观等领域优先使用再生水。</w:t>
            </w:r>
          </w:p>
          <w:p w14:paraId="6AC87D89">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3、落实《张掖市节约用水管理办法》相关要求。</w:t>
            </w:r>
          </w:p>
          <w:p w14:paraId="312A0609">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4、严格取水申请审批程序，新批取水许可项目严格按照区域用水总量控制指标和行业用水定额核定审批取水量。</w:t>
            </w:r>
          </w:p>
          <w:p w14:paraId="33EBD2A7">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5、深入落实最严格水资源管理制度，实行水资源消耗总量和强度双控，严控高耗水行业发展。优化水资源配置，优先保障生活用水，优化生产、生活、生态用水结构。</w:t>
            </w:r>
          </w:p>
          <w:p w14:paraId="11233A30">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6、实施灌区续建配套与节水改造，推进田间工程节水改造，完善灌溉用水计量设施，提高用水效率。</w:t>
            </w:r>
          </w:p>
        </w:tc>
        <w:tc>
          <w:tcPr>
            <w:tcW w:w="1376" w:type="pct"/>
            <w:noWrap w:val="0"/>
            <w:vAlign w:val="center"/>
          </w:tcPr>
          <w:p w14:paraId="37CC8FE2">
            <w:pPr>
              <w:keepNext w:val="0"/>
              <w:keepLines w:val="0"/>
              <w:suppressLineNumbers w:val="0"/>
              <w:spacing w:before="0" w:beforeAutospacing="0" w:after="0" w:afterAutospacing="0"/>
              <w:ind w:left="0" w:right="0"/>
              <w:rPr>
                <w:rFonts w:hint="eastAsia" w:ascii="Times New Roman" w:hAnsi="Times New Roman" w:eastAsia="宋体" w:cs="Times New Roman"/>
                <w:b w:val="0"/>
                <w:bCs w:val="0"/>
                <w:color w:val="FF0000"/>
                <w:kern w:val="2"/>
                <w:sz w:val="21"/>
                <w:szCs w:val="22"/>
                <w:lang w:eastAsia="zh-CN"/>
              </w:rPr>
            </w:pPr>
            <w:r>
              <w:rPr>
                <w:rFonts w:hint="eastAsia" w:ascii="Times New Roman" w:hAnsi="Times New Roman" w:eastAsia="宋体" w:cs="Times New Roman"/>
                <w:color w:val="auto"/>
                <w:kern w:val="2"/>
                <w:sz w:val="21"/>
                <w:szCs w:val="24"/>
                <w:lang w:val="en-US" w:eastAsia="zh-CN"/>
              </w:rPr>
              <w:t>本</w:t>
            </w:r>
            <w:r>
              <w:rPr>
                <w:rFonts w:hint="eastAsia" w:ascii="Times New Roman" w:hAnsi="Times New Roman" w:eastAsia="宋体" w:cs="Times New Roman"/>
                <w:color w:val="auto"/>
                <w:kern w:val="2"/>
                <w:sz w:val="21"/>
                <w:szCs w:val="24"/>
              </w:rPr>
              <w:t>项目依托园区现有的各项基础设施条件，原辅材料运输、供水、供电等设施齐全，项目在运营过程中用水、用电、用地较少，不会突破资源利用上线</w:t>
            </w:r>
            <w:r>
              <w:rPr>
                <w:rFonts w:hint="eastAsia" w:ascii="Times New Roman" w:hAnsi="Times New Roman" w:eastAsia="宋体" w:cs="Times New Roman"/>
                <w:color w:val="auto"/>
                <w:kern w:val="2"/>
                <w:sz w:val="21"/>
                <w:szCs w:val="24"/>
                <w:lang w:eastAsia="zh-CN"/>
              </w:rPr>
              <w:t>。</w:t>
            </w:r>
          </w:p>
        </w:tc>
        <w:tc>
          <w:tcPr>
            <w:tcW w:w="305" w:type="pct"/>
            <w:vMerge w:val="restart"/>
            <w:noWrap w:val="0"/>
            <w:vAlign w:val="center"/>
          </w:tcPr>
          <w:p w14:paraId="2807555A">
            <w:pPr>
              <w:keepNext w:val="0"/>
              <w:keepLines w:val="0"/>
              <w:suppressLineNumbers w:val="0"/>
              <w:adjustRightInd w:val="0"/>
              <w:snapToGrid w:val="0"/>
              <w:spacing w:before="0" w:beforeAutospacing="0" w:after="0" w:afterAutospacing="0" w:line="240" w:lineRule="atLeast"/>
              <w:ind w:left="0" w:right="0"/>
              <w:jc w:val="center"/>
              <w:rPr>
                <w:rFonts w:hint="eastAsia" w:ascii="Times New Roman" w:hAnsi="Times New Roman" w:eastAsia="宋体" w:cs="Times New Roman"/>
                <w:bCs/>
                <w:color w:val="auto"/>
                <w:kern w:val="2"/>
                <w:sz w:val="21"/>
                <w:szCs w:val="22"/>
              </w:rPr>
            </w:pPr>
            <w:r>
              <w:rPr>
                <w:rFonts w:hint="eastAsia" w:ascii="Times New Roman" w:hAnsi="Times New Roman" w:eastAsia="宋体" w:cs="Times New Roman"/>
                <w:bCs/>
                <w:color w:val="auto"/>
                <w:kern w:val="2"/>
                <w:sz w:val="21"/>
                <w:szCs w:val="22"/>
              </w:rPr>
              <w:t>符合</w:t>
            </w:r>
          </w:p>
        </w:tc>
      </w:tr>
      <w:tr w14:paraId="6D0737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310480A6">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316" w:type="pct"/>
            <w:noWrap w:val="0"/>
            <w:vAlign w:val="center"/>
          </w:tcPr>
          <w:p w14:paraId="0BE85857">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 xml:space="preserve">地下水开采要 </w:t>
            </w:r>
          </w:p>
          <w:p w14:paraId="233C8A9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求</w:t>
            </w:r>
          </w:p>
        </w:tc>
        <w:tc>
          <w:tcPr>
            <w:tcW w:w="2568" w:type="pct"/>
            <w:noWrap w:val="0"/>
            <w:vAlign w:val="center"/>
          </w:tcPr>
          <w:p w14:paraId="725A02DA">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1、加强地下水超采区的综合治理与修复。在地下水限采区内，除应急供水和生活用水更新井外，严禁开凿取水井。确需取用地下水的，一般超采区要在现有地下水开采总量内调剂解决，并逐步削减地下水开采量。</w:t>
            </w:r>
          </w:p>
          <w:p w14:paraId="1958DBFC">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2、新建、改建、扩建地下水取水工程，应当同时安装计量设施。已有地下水取水工程未安装计量设施的，应当按照县级以上地方人民政府水行政主管部门规定的期限安装。单位和个人取用地下水量达到取水规模以上的，应当安装地下水取水在线计量设施，并将计量数据实时传输到有管理权限的水行政主管部门。</w:t>
            </w:r>
          </w:p>
          <w:p w14:paraId="72584DCA">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3、除下列情形外，禁止开采难以更新的地下水：1.应急供水取水；2.无替代水源地区的居民生活用水；3.为开展地下水监测、勘探、试验少量取水。已经开采的，除前款规定的情形外，有关县级以上地方人民政府应当采取禁止开采、限制开采措施，逐步实现全面禁止开采；前款规定的情形消除后，应当立即停止取用地下水。</w:t>
            </w:r>
          </w:p>
        </w:tc>
        <w:tc>
          <w:tcPr>
            <w:tcW w:w="1376" w:type="pct"/>
            <w:noWrap w:val="0"/>
            <w:vAlign w:val="center"/>
          </w:tcPr>
          <w:p w14:paraId="1A609BF6">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FF0000"/>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本</w:t>
            </w:r>
            <w:r>
              <w:rPr>
                <w:rFonts w:hint="eastAsia" w:ascii="Times New Roman" w:hAnsi="Times New Roman" w:eastAsia="宋体" w:cs="Times New Roman"/>
                <w:b w:val="0"/>
                <w:bCs w:val="0"/>
                <w:color w:val="auto"/>
                <w:kern w:val="2"/>
                <w:sz w:val="21"/>
                <w:szCs w:val="22"/>
              </w:rPr>
              <w:t>项目用水依托园区供水管网供给，不涉及地下水开采</w:t>
            </w:r>
            <w:r>
              <w:rPr>
                <w:rFonts w:hint="eastAsia" w:ascii="Times New Roman" w:hAnsi="Times New Roman" w:eastAsia="宋体" w:cs="Times New Roman"/>
                <w:b w:val="0"/>
                <w:bCs w:val="0"/>
                <w:color w:val="auto"/>
                <w:kern w:val="2"/>
                <w:sz w:val="21"/>
                <w:szCs w:val="22"/>
                <w:lang w:eastAsia="zh-CN"/>
              </w:rPr>
              <w:t>。</w:t>
            </w:r>
          </w:p>
        </w:tc>
        <w:tc>
          <w:tcPr>
            <w:tcW w:w="305" w:type="pct"/>
            <w:vMerge w:val="continue"/>
            <w:noWrap w:val="0"/>
            <w:vAlign w:val="center"/>
          </w:tcPr>
          <w:p w14:paraId="6EBCEE20">
            <w:pPr>
              <w:keepNext w:val="0"/>
              <w:keepLines w:val="0"/>
              <w:suppressLineNumbers w:val="0"/>
              <w:adjustRightInd w:val="0"/>
              <w:snapToGrid w:val="0"/>
              <w:spacing w:before="0" w:beforeAutospacing="0" w:after="0" w:afterAutospacing="0" w:line="240" w:lineRule="atLeast"/>
              <w:ind w:left="0" w:right="0" w:firstLine="420"/>
              <w:textAlignment w:val="baseline"/>
              <w:rPr>
                <w:rFonts w:hint="default" w:ascii="Times New Roman" w:hAnsi="Times New Roman" w:eastAsia="宋体" w:cs="Times New Roman"/>
                <w:color w:val="auto"/>
                <w:kern w:val="2"/>
                <w:sz w:val="21"/>
                <w:szCs w:val="22"/>
              </w:rPr>
            </w:pPr>
          </w:p>
        </w:tc>
      </w:tr>
      <w:tr w14:paraId="44BA3C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0F1CC26D">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316" w:type="pct"/>
            <w:noWrap w:val="0"/>
            <w:vAlign w:val="center"/>
          </w:tcPr>
          <w:p w14:paraId="53D76B4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能源利用效率</w:t>
            </w:r>
          </w:p>
        </w:tc>
        <w:tc>
          <w:tcPr>
            <w:tcW w:w="2568" w:type="pct"/>
            <w:noWrap w:val="0"/>
            <w:vAlign w:val="center"/>
          </w:tcPr>
          <w:p w14:paraId="61A2AB0C">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1、全市燃煤总量、煤炭消费占比、清洁能源消费占比等能源利用指标均完成省上下达目标。</w:t>
            </w:r>
          </w:p>
          <w:p w14:paraId="7A9F088F">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2、强化资源总量和强度双控制度落实。整合区域管控资源，加强重点用能单位和园区能耗管理监督。统筹整合冶金、水泥、火电等高耗能企业的余热余能资源和区域用能需求，推广余热供暖和工业园区集中供暖。</w:t>
            </w:r>
          </w:p>
        </w:tc>
        <w:tc>
          <w:tcPr>
            <w:tcW w:w="1376" w:type="pct"/>
            <w:noWrap w:val="0"/>
            <w:vAlign w:val="center"/>
          </w:tcPr>
          <w:p w14:paraId="7061A537">
            <w:pPr>
              <w:keepNext w:val="0"/>
              <w:keepLines w:val="0"/>
              <w:suppressLineNumbers w:val="0"/>
              <w:adjustRightInd w:val="0"/>
              <w:snapToGrid w:val="0"/>
              <w:spacing w:before="0" w:beforeAutospacing="0" w:after="0" w:afterAutospacing="0" w:line="240" w:lineRule="atLeast"/>
              <w:ind w:left="0" w:right="0"/>
              <w:jc w:val="left"/>
              <w:rPr>
                <w:rFonts w:hint="eastAsia" w:ascii="Times New Roman" w:hAnsi="Times New Roman" w:eastAsia="宋体" w:cs="Times New Roman"/>
                <w:b w:val="0"/>
                <w:bCs w:val="0"/>
                <w:color w:val="auto"/>
                <w:kern w:val="2"/>
                <w:sz w:val="21"/>
                <w:szCs w:val="22"/>
                <w:highlight w:val="none"/>
                <w:lang w:eastAsia="zh-CN"/>
              </w:rPr>
            </w:pPr>
            <w:r>
              <w:rPr>
                <w:rFonts w:hint="eastAsia" w:ascii="Times New Roman" w:hAnsi="Times New Roman" w:eastAsia="宋体" w:cs="Times New Roman"/>
                <w:b w:val="0"/>
                <w:bCs w:val="0"/>
                <w:color w:val="auto"/>
                <w:kern w:val="2"/>
                <w:sz w:val="21"/>
                <w:szCs w:val="22"/>
                <w:highlight w:val="none"/>
                <w:lang w:val="en-US" w:eastAsia="zh-CN"/>
              </w:rPr>
              <w:t>本</w:t>
            </w:r>
            <w:r>
              <w:rPr>
                <w:rFonts w:hint="eastAsia" w:ascii="Times New Roman" w:hAnsi="Times New Roman" w:eastAsia="宋体" w:cs="Times New Roman"/>
                <w:b w:val="0"/>
                <w:bCs w:val="0"/>
                <w:color w:val="auto"/>
                <w:kern w:val="2"/>
                <w:sz w:val="21"/>
                <w:szCs w:val="22"/>
                <w:highlight w:val="none"/>
              </w:rPr>
              <w:t>项目</w:t>
            </w:r>
            <w:r>
              <w:rPr>
                <w:rFonts w:hint="eastAsia" w:ascii="Times New Roman" w:hAnsi="Times New Roman" w:eastAsia="宋体" w:cs="Times New Roman"/>
                <w:b w:val="0"/>
                <w:bCs w:val="0"/>
                <w:color w:val="auto"/>
                <w:kern w:val="2"/>
                <w:sz w:val="21"/>
                <w:szCs w:val="22"/>
                <w:highlight w:val="none"/>
                <w:lang w:val="en-US" w:eastAsia="zh-CN"/>
              </w:rPr>
              <w:t>生产供热经新建1台15t/h燃煤锅炉供给，年使用煤碳量为</w:t>
            </w:r>
            <w:r>
              <w:rPr>
                <w:rFonts w:hint="eastAsia" w:cs="Times New Roman"/>
                <w:b w:val="0"/>
                <w:bCs w:val="0"/>
                <w:color w:val="auto"/>
                <w:kern w:val="2"/>
                <w:sz w:val="21"/>
                <w:szCs w:val="22"/>
                <w:highlight w:val="none"/>
                <w:lang w:val="en-US" w:eastAsia="zh-CN"/>
              </w:rPr>
              <w:t>4473</w:t>
            </w:r>
            <w:r>
              <w:rPr>
                <w:rFonts w:hint="eastAsia" w:ascii="Times New Roman" w:hAnsi="Times New Roman" w:eastAsia="宋体" w:cs="Times New Roman"/>
                <w:b w:val="0"/>
                <w:bCs w:val="0"/>
                <w:color w:val="auto"/>
                <w:kern w:val="2"/>
                <w:sz w:val="21"/>
                <w:szCs w:val="22"/>
                <w:highlight w:val="none"/>
                <w:lang w:val="en-US" w:eastAsia="zh-CN"/>
              </w:rPr>
              <w:t>t，煤炭占比较少</w:t>
            </w:r>
            <w:r>
              <w:rPr>
                <w:rFonts w:hint="eastAsia" w:ascii="Times New Roman" w:hAnsi="Times New Roman" w:eastAsia="宋体" w:cs="Times New Roman"/>
                <w:b w:val="0"/>
                <w:bCs w:val="0"/>
                <w:color w:val="auto"/>
                <w:kern w:val="2"/>
                <w:sz w:val="21"/>
                <w:szCs w:val="22"/>
                <w:highlight w:val="none"/>
                <w:lang w:eastAsia="zh-CN"/>
              </w:rPr>
              <w:t>。</w:t>
            </w:r>
          </w:p>
        </w:tc>
        <w:tc>
          <w:tcPr>
            <w:tcW w:w="305" w:type="pct"/>
            <w:vMerge w:val="continue"/>
            <w:noWrap w:val="0"/>
            <w:vAlign w:val="center"/>
          </w:tcPr>
          <w:p w14:paraId="7E567BAA">
            <w:pPr>
              <w:keepNext w:val="0"/>
              <w:keepLines w:val="0"/>
              <w:suppressLineNumbers w:val="0"/>
              <w:adjustRightInd w:val="0"/>
              <w:snapToGrid w:val="0"/>
              <w:spacing w:before="0" w:beforeAutospacing="0" w:after="0" w:afterAutospacing="0" w:line="240" w:lineRule="atLeast"/>
              <w:ind w:left="0" w:right="0" w:firstLine="420"/>
              <w:textAlignment w:val="baseline"/>
              <w:rPr>
                <w:rFonts w:hint="default" w:ascii="Times New Roman" w:hAnsi="Times New Roman" w:eastAsia="宋体" w:cs="Times New Roman"/>
                <w:color w:val="auto"/>
                <w:kern w:val="2"/>
                <w:sz w:val="21"/>
                <w:szCs w:val="22"/>
              </w:rPr>
            </w:pPr>
          </w:p>
        </w:tc>
      </w:tr>
      <w:tr w14:paraId="6F72AD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34" w:type="pct"/>
            <w:vMerge w:val="continue"/>
            <w:noWrap w:val="0"/>
            <w:vAlign w:val="center"/>
          </w:tcPr>
          <w:p w14:paraId="10F14F38">
            <w:pPr>
              <w:keepNext w:val="0"/>
              <w:keepLines w:val="0"/>
              <w:suppressLineNumbers w:val="0"/>
              <w:adjustRightInd w:val="0"/>
              <w:snapToGrid w:val="0"/>
              <w:spacing w:before="0" w:beforeAutospacing="0" w:after="0" w:afterAutospacing="0" w:line="240" w:lineRule="atLeast"/>
              <w:ind w:left="0" w:right="0" w:firstLine="420"/>
              <w:rPr>
                <w:rFonts w:hint="default" w:ascii="Times New Roman" w:hAnsi="Times New Roman" w:eastAsia="宋体" w:cs="Times New Roman"/>
                <w:b w:val="0"/>
                <w:bCs w:val="0"/>
                <w:color w:val="auto"/>
                <w:kern w:val="2"/>
                <w:sz w:val="21"/>
                <w:szCs w:val="22"/>
              </w:rPr>
            </w:pPr>
          </w:p>
        </w:tc>
        <w:tc>
          <w:tcPr>
            <w:tcW w:w="316" w:type="pct"/>
            <w:noWrap w:val="0"/>
            <w:vAlign w:val="center"/>
          </w:tcPr>
          <w:p w14:paraId="05FF980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禁燃区要求</w:t>
            </w:r>
          </w:p>
        </w:tc>
        <w:tc>
          <w:tcPr>
            <w:tcW w:w="2568" w:type="pct"/>
            <w:noWrap w:val="0"/>
            <w:vAlign w:val="center"/>
          </w:tcPr>
          <w:p w14:paraId="69F939DB">
            <w:pPr>
              <w:keepNext w:val="0"/>
              <w:keepLines w:val="0"/>
              <w:suppressLineNumbers w:val="0"/>
              <w:adjustRightInd w:val="0"/>
              <w:snapToGrid w:val="0"/>
              <w:spacing w:before="0" w:beforeAutospacing="0" w:after="0" w:afterAutospacing="0" w:line="240" w:lineRule="atLeast"/>
              <w:ind w:left="0" w:right="0"/>
              <w:jc w:val="left"/>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禁燃区内禁止销售和使用高污染燃料，禁止新建、扩建燃用高污染燃料的设施。现有燃用煤炭、重油、渣油等高污染燃料的设施应当在城市人民政府规定的期限内改用清洁能源。</w:t>
            </w:r>
          </w:p>
        </w:tc>
        <w:tc>
          <w:tcPr>
            <w:tcW w:w="1376" w:type="pct"/>
            <w:noWrap w:val="0"/>
            <w:vAlign w:val="center"/>
          </w:tcPr>
          <w:p w14:paraId="0BC21DCC">
            <w:pPr>
              <w:keepNext w:val="0"/>
              <w:keepLines w:val="0"/>
              <w:suppressLineNumbers w:val="0"/>
              <w:adjustRightInd w:val="0"/>
              <w:snapToGrid w:val="0"/>
              <w:spacing w:before="0" w:beforeAutospacing="0" w:after="0" w:afterAutospacing="0" w:line="240" w:lineRule="atLeast"/>
              <w:ind w:left="0" w:right="0"/>
              <w:jc w:val="both"/>
              <w:rPr>
                <w:rFonts w:hint="eastAsia" w:ascii="Times New Roman" w:hAnsi="Times New Roman" w:eastAsia="宋体" w:cs="Times New Roman"/>
                <w:b w:val="0"/>
                <w:bCs w:val="0"/>
                <w:color w:val="auto"/>
                <w:kern w:val="2"/>
                <w:sz w:val="21"/>
                <w:szCs w:val="22"/>
                <w:lang w:eastAsia="zh-CN"/>
              </w:rPr>
            </w:pPr>
            <w:r>
              <w:rPr>
                <w:rFonts w:hint="eastAsia" w:ascii="Times New Roman" w:hAnsi="Times New Roman" w:eastAsia="宋体" w:cs="Times New Roman"/>
                <w:b w:val="0"/>
                <w:bCs w:val="0"/>
                <w:color w:val="auto"/>
                <w:kern w:val="2"/>
                <w:sz w:val="21"/>
                <w:szCs w:val="22"/>
                <w:lang w:val="en-US" w:eastAsia="zh-CN"/>
              </w:rPr>
              <w:t>本</w:t>
            </w:r>
            <w:r>
              <w:rPr>
                <w:rFonts w:hint="eastAsia" w:ascii="Times New Roman" w:hAnsi="Times New Roman" w:eastAsia="宋体" w:cs="Times New Roman"/>
                <w:b w:val="0"/>
                <w:bCs w:val="0"/>
                <w:color w:val="auto"/>
                <w:kern w:val="2"/>
                <w:sz w:val="21"/>
                <w:szCs w:val="22"/>
              </w:rPr>
              <w:t>项目不属于禁燃区</w:t>
            </w:r>
            <w:r>
              <w:rPr>
                <w:rFonts w:hint="eastAsia" w:ascii="Times New Roman" w:hAnsi="Times New Roman" w:eastAsia="宋体" w:cs="Times New Roman"/>
                <w:b w:val="0"/>
                <w:bCs w:val="0"/>
                <w:color w:val="auto"/>
                <w:kern w:val="2"/>
                <w:sz w:val="21"/>
                <w:szCs w:val="22"/>
                <w:lang w:eastAsia="zh-CN"/>
              </w:rPr>
              <w:t>。</w:t>
            </w:r>
          </w:p>
        </w:tc>
        <w:tc>
          <w:tcPr>
            <w:tcW w:w="305" w:type="pct"/>
            <w:vMerge w:val="continue"/>
            <w:noWrap w:val="0"/>
            <w:vAlign w:val="center"/>
          </w:tcPr>
          <w:p w14:paraId="01307B88">
            <w:pPr>
              <w:keepNext w:val="0"/>
              <w:keepLines w:val="0"/>
              <w:suppressLineNumbers w:val="0"/>
              <w:adjustRightInd w:val="0"/>
              <w:snapToGrid w:val="0"/>
              <w:spacing w:before="0" w:beforeAutospacing="0" w:after="0" w:afterAutospacing="0" w:line="240" w:lineRule="atLeast"/>
              <w:ind w:left="0" w:right="0" w:firstLine="420"/>
              <w:textAlignment w:val="baseline"/>
              <w:rPr>
                <w:rFonts w:hint="default" w:ascii="Times New Roman" w:hAnsi="Times New Roman" w:eastAsia="宋体" w:cs="Times New Roman"/>
                <w:color w:val="auto"/>
                <w:kern w:val="2"/>
                <w:sz w:val="21"/>
                <w:szCs w:val="22"/>
              </w:rPr>
            </w:pPr>
          </w:p>
        </w:tc>
      </w:tr>
    </w:tbl>
    <w:p w14:paraId="7595D54F">
      <w:pPr>
        <w:spacing w:line="520" w:lineRule="exact"/>
        <w:jc w:val="center"/>
        <w:rPr>
          <w:rFonts w:ascii="Times New Roman" w:hAnsi="Times New Roman" w:eastAsia="宋体" w:cs="Times New Roman"/>
          <w:b/>
          <w:color w:val="auto"/>
          <w:kern w:val="2"/>
          <w:sz w:val="24"/>
          <w:szCs w:val="24"/>
          <w:lang w:val="zh-CN" w:bidi="zh-CN"/>
        </w:rPr>
      </w:pPr>
      <w:r>
        <w:rPr>
          <w:rFonts w:hint="eastAsia" w:ascii="Times New Roman" w:hAnsi="Times New Roman" w:eastAsia="宋体" w:cs="Times New Roman"/>
          <w:b/>
          <w:color w:val="auto"/>
          <w:kern w:val="2"/>
          <w:sz w:val="24"/>
          <w:szCs w:val="24"/>
          <w:lang w:val="zh-CN" w:bidi="zh-CN"/>
        </w:rPr>
        <w:t>表</w:t>
      </w:r>
      <w:r>
        <w:rPr>
          <w:rFonts w:hint="eastAsia" w:ascii="Times New Roman" w:hAnsi="Times New Roman" w:eastAsia="宋体" w:cs="Times New Roman"/>
          <w:b/>
          <w:color w:val="auto"/>
          <w:kern w:val="2"/>
          <w:sz w:val="24"/>
          <w:szCs w:val="24"/>
          <w:lang w:bidi="zh-CN"/>
        </w:rPr>
        <w:t>1-</w:t>
      </w:r>
      <w:r>
        <w:rPr>
          <w:rFonts w:hint="eastAsia" w:ascii="Times New Roman" w:hAnsi="Times New Roman" w:eastAsia="宋体" w:cs="Times New Roman"/>
          <w:b/>
          <w:color w:val="auto"/>
          <w:kern w:val="2"/>
          <w:sz w:val="24"/>
          <w:szCs w:val="24"/>
          <w:lang w:val="en-US" w:bidi="zh-CN"/>
        </w:rPr>
        <w:t>8</w:t>
      </w:r>
      <w:r>
        <w:rPr>
          <w:rFonts w:hint="eastAsia" w:ascii="Times New Roman" w:hAnsi="Times New Roman" w:eastAsia="宋体" w:cs="Times New Roman"/>
          <w:b/>
          <w:color w:val="auto"/>
          <w:kern w:val="2"/>
          <w:sz w:val="24"/>
          <w:szCs w:val="24"/>
          <w:lang w:bidi="zh-CN"/>
        </w:rPr>
        <w:t xml:space="preserve">  本</w:t>
      </w:r>
      <w:r>
        <w:rPr>
          <w:rFonts w:hint="eastAsia" w:ascii="Times New Roman" w:hAnsi="Times New Roman" w:eastAsia="宋体" w:cs="Times New Roman"/>
          <w:b/>
          <w:color w:val="auto"/>
          <w:kern w:val="2"/>
          <w:sz w:val="24"/>
          <w:szCs w:val="24"/>
          <w:lang w:val="zh-CN" w:bidi="zh-CN"/>
        </w:rPr>
        <w:t>项目与</w:t>
      </w:r>
      <w:r>
        <w:rPr>
          <w:rFonts w:hint="default" w:ascii="Times New Roman" w:hAnsi="Times New Roman" w:eastAsia="宋体" w:cs="Times New Roman"/>
          <w:b/>
          <w:color w:val="auto"/>
          <w:kern w:val="2"/>
          <w:sz w:val="24"/>
          <w:szCs w:val="24"/>
          <w:lang w:val="en-US" w:eastAsia="zh-CN" w:bidi="zh-CN"/>
        </w:rPr>
        <w:t>临泽县沙河农产品加工集中区</w:t>
      </w:r>
      <w:r>
        <w:rPr>
          <w:rFonts w:hint="eastAsia" w:ascii="Times New Roman" w:hAnsi="Times New Roman" w:eastAsia="宋体" w:cs="Times New Roman"/>
          <w:b/>
          <w:color w:val="auto"/>
          <w:kern w:val="2"/>
          <w:sz w:val="24"/>
          <w:szCs w:val="24"/>
          <w:lang w:bidi="zh-CN"/>
        </w:rPr>
        <w:t>环境管控单元准入清单</w:t>
      </w:r>
      <w:r>
        <w:rPr>
          <w:rFonts w:hint="eastAsia" w:ascii="Times New Roman" w:hAnsi="Times New Roman" w:eastAsia="宋体" w:cs="Times New Roman"/>
          <w:b/>
          <w:color w:val="auto"/>
          <w:kern w:val="2"/>
          <w:sz w:val="24"/>
          <w:szCs w:val="24"/>
          <w:lang w:val="zh-CN" w:bidi="zh-CN"/>
        </w:rPr>
        <w:t>符合性分析</w:t>
      </w:r>
    </w:p>
    <w:tbl>
      <w:tblPr>
        <w:tblStyle w:val="42"/>
        <w:tblW w:w="499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50"/>
        <w:gridCol w:w="6820"/>
        <w:gridCol w:w="4879"/>
        <w:gridCol w:w="1254"/>
      </w:tblGrid>
      <w:tr w14:paraId="1397D0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40" w:type="pct"/>
            <w:noWrap w:val="0"/>
            <w:vAlign w:val="center"/>
          </w:tcPr>
          <w:p w14:paraId="68C193EE">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项目</w:t>
            </w:r>
          </w:p>
        </w:tc>
        <w:tc>
          <w:tcPr>
            <w:tcW w:w="2400" w:type="pct"/>
            <w:noWrap w:val="0"/>
            <w:vAlign w:val="center"/>
          </w:tcPr>
          <w:p w14:paraId="2DD9D021">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eastAsia" w:ascii="宋体" w:hAnsi="宋体" w:eastAsia="宋体" w:cs="宋体"/>
                <w:b/>
                <w:bCs/>
                <w:color w:val="auto"/>
                <w:kern w:val="0"/>
                <w:sz w:val="21"/>
                <w:szCs w:val="21"/>
                <w:lang w:val="en-US" w:eastAsia="zh-CN" w:bidi="ar"/>
              </w:rPr>
              <w:t>重点管控</w:t>
            </w:r>
            <w:r>
              <w:rPr>
                <w:rFonts w:hint="eastAsia" w:ascii="宋体" w:hAnsi="宋体" w:cs="宋体"/>
                <w:b/>
                <w:bCs/>
                <w:color w:val="auto"/>
                <w:kern w:val="0"/>
                <w:sz w:val="21"/>
                <w:szCs w:val="21"/>
                <w:lang w:val="en-US" w:eastAsia="zh-CN" w:bidi="ar"/>
              </w:rPr>
              <w:t>单元环境准入</w:t>
            </w:r>
            <w:r>
              <w:rPr>
                <w:rFonts w:hint="eastAsia" w:ascii="宋体" w:hAnsi="宋体" w:eastAsia="宋体" w:cs="宋体"/>
                <w:b/>
                <w:bCs/>
                <w:color w:val="auto"/>
                <w:kern w:val="0"/>
                <w:sz w:val="21"/>
                <w:szCs w:val="21"/>
                <w:lang w:val="en-US" w:eastAsia="zh-CN" w:bidi="ar"/>
              </w:rPr>
              <w:t>要求</w:t>
            </w:r>
          </w:p>
        </w:tc>
        <w:tc>
          <w:tcPr>
            <w:tcW w:w="1717" w:type="pct"/>
            <w:noWrap w:val="0"/>
            <w:vAlign w:val="center"/>
          </w:tcPr>
          <w:p w14:paraId="17290AF9">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本项目情况</w:t>
            </w:r>
          </w:p>
        </w:tc>
        <w:tc>
          <w:tcPr>
            <w:tcW w:w="441" w:type="pct"/>
            <w:noWrap w:val="0"/>
            <w:vAlign w:val="center"/>
          </w:tcPr>
          <w:p w14:paraId="5E86A07B">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
                <w:bCs/>
                <w:color w:val="auto"/>
                <w:kern w:val="2"/>
                <w:sz w:val="21"/>
                <w:szCs w:val="22"/>
              </w:rPr>
            </w:pPr>
            <w:r>
              <w:rPr>
                <w:rFonts w:hint="default" w:ascii="Times New Roman" w:hAnsi="Times New Roman" w:eastAsia="宋体" w:cs="Times New Roman"/>
                <w:b/>
                <w:bCs/>
                <w:color w:val="auto"/>
                <w:kern w:val="2"/>
                <w:sz w:val="21"/>
                <w:szCs w:val="22"/>
              </w:rPr>
              <w:t>符合情况</w:t>
            </w:r>
          </w:p>
        </w:tc>
      </w:tr>
      <w:tr w14:paraId="6A41CD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40" w:type="pct"/>
            <w:noWrap w:val="0"/>
            <w:vAlign w:val="center"/>
          </w:tcPr>
          <w:p w14:paraId="5A4B92D0">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空间布局约束</w:t>
            </w:r>
          </w:p>
        </w:tc>
        <w:tc>
          <w:tcPr>
            <w:tcW w:w="2400" w:type="pct"/>
            <w:noWrap w:val="0"/>
            <w:vAlign w:val="center"/>
          </w:tcPr>
          <w:p w14:paraId="56B2AA70">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1</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执行全省及张掖市生态环境总体准入清单中关于重点管控单元空间布局约束要求。落实主体功能区规划、国土空间规划等要求。</w:t>
            </w:r>
          </w:p>
          <w:p w14:paraId="79595259">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2</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单元内临泽县沙河农产品加工集中区、临泽县扎尔墩滩工业集中区严格执行园区规划环评及其审查意见对空间布局、选址的要求。</w:t>
            </w:r>
          </w:p>
          <w:p w14:paraId="6A45E342">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3</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不得开展违反国家法律、法规、政策要求的开发建设活动</w:t>
            </w:r>
          </w:p>
        </w:tc>
        <w:tc>
          <w:tcPr>
            <w:tcW w:w="1717" w:type="pct"/>
            <w:noWrap w:val="0"/>
            <w:vAlign w:val="center"/>
          </w:tcPr>
          <w:p w14:paraId="24578040">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highlight w:val="none"/>
                <w:lang w:eastAsia="zh-CN" w:bidi="ar"/>
              </w:rPr>
            </w:pPr>
            <w:r>
              <w:rPr>
                <w:rFonts w:hint="eastAsia" w:ascii="Times New Roman" w:hAnsi="Times New Roman" w:eastAsia="宋体" w:cs="宋体"/>
                <w:color w:val="auto"/>
                <w:kern w:val="0"/>
                <w:sz w:val="21"/>
                <w:szCs w:val="24"/>
                <w:highlight w:val="none"/>
                <w:lang w:bidi="ar"/>
              </w:rPr>
              <w:t>项目位于</w:t>
            </w:r>
            <w:r>
              <w:rPr>
                <w:rFonts w:hint="eastAsia" w:ascii="Times New Roman" w:hAnsi="Times New Roman" w:eastAsia="宋体" w:cs="宋体"/>
                <w:b w:val="0"/>
                <w:bCs w:val="0"/>
                <w:color w:val="auto"/>
                <w:kern w:val="0"/>
                <w:sz w:val="21"/>
                <w:szCs w:val="24"/>
                <w:lang w:val="en-US" w:eastAsia="zh-CN" w:bidi="ar"/>
              </w:rPr>
              <w:t>本项目位于张掖市临泽县沙河农产品加工集中区（临泽工业园区(产业功能区)-绿色食品加工产业园）</w:t>
            </w:r>
            <w:r>
              <w:rPr>
                <w:rFonts w:hint="eastAsia" w:ascii="Times New Roman" w:hAnsi="Times New Roman" w:eastAsia="宋体" w:cs="宋体"/>
                <w:color w:val="auto"/>
                <w:kern w:val="0"/>
                <w:sz w:val="21"/>
                <w:szCs w:val="24"/>
                <w:highlight w:val="none"/>
                <w:lang w:bidi="ar"/>
              </w:rPr>
              <w:t>，符合园区规划及审查意见中功能区要求；不涉及</w:t>
            </w:r>
            <w:r>
              <w:rPr>
                <w:rFonts w:hint="eastAsia" w:ascii="Times New Roman" w:hAnsi="Times New Roman" w:eastAsia="宋体" w:cs="宋体"/>
                <w:color w:val="auto"/>
                <w:kern w:val="0"/>
                <w:sz w:val="21"/>
                <w:szCs w:val="24"/>
                <w:highlight w:val="none"/>
                <w:lang w:eastAsia="zh-CN" w:bidi="ar"/>
              </w:rPr>
              <w:t>“</w:t>
            </w:r>
            <w:r>
              <w:rPr>
                <w:rFonts w:hint="eastAsia" w:ascii="Times New Roman" w:hAnsi="Times New Roman" w:eastAsia="宋体" w:cs="宋体"/>
                <w:color w:val="auto"/>
                <w:kern w:val="0"/>
                <w:sz w:val="21"/>
                <w:szCs w:val="24"/>
                <w:highlight w:val="none"/>
                <w:lang w:bidi="ar"/>
              </w:rPr>
              <w:t>两高</w:t>
            </w:r>
            <w:r>
              <w:rPr>
                <w:rFonts w:hint="eastAsia" w:ascii="Times New Roman" w:hAnsi="Times New Roman" w:eastAsia="宋体" w:cs="宋体"/>
                <w:color w:val="auto"/>
                <w:kern w:val="0"/>
                <w:sz w:val="21"/>
                <w:szCs w:val="24"/>
                <w:highlight w:val="none"/>
                <w:lang w:eastAsia="zh-CN" w:bidi="ar"/>
              </w:rPr>
              <w:t>”</w:t>
            </w:r>
            <w:r>
              <w:rPr>
                <w:rFonts w:hint="eastAsia" w:ascii="Times New Roman" w:hAnsi="Times New Roman" w:eastAsia="宋体" w:cs="宋体"/>
                <w:color w:val="auto"/>
                <w:kern w:val="0"/>
                <w:sz w:val="21"/>
                <w:szCs w:val="24"/>
                <w:highlight w:val="none"/>
                <w:lang w:bidi="ar"/>
              </w:rPr>
              <w:t>项目</w:t>
            </w:r>
            <w:r>
              <w:rPr>
                <w:rFonts w:hint="eastAsia" w:ascii="Times New Roman" w:hAnsi="Times New Roman" w:eastAsia="宋体" w:cs="宋体"/>
                <w:color w:val="auto"/>
                <w:kern w:val="0"/>
                <w:sz w:val="21"/>
                <w:szCs w:val="24"/>
                <w:highlight w:val="none"/>
                <w:lang w:eastAsia="zh-CN" w:bidi="ar"/>
              </w:rPr>
              <w:t>。</w:t>
            </w:r>
          </w:p>
        </w:tc>
        <w:tc>
          <w:tcPr>
            <w:tcW w:w="441" w:type="pct"/>
            <w:noWrap w:val="0"/>
            <w:vAlign w:val="center"/>
          </w:tcPr>
          <w:p w14:paraId="570B1CB8">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2"/>
                <w:highlight w:val="none"/>
              </w:rPr>
            </w:pPr>
            <w:r>
              <w:rPr>
                <w:rFonts w:hint="eastAsia" w:ascii="Times New Roman" w:hAnsi="Times New Roman" w:eastAsia="宋体" w:cs="Times New Roman"/>
                <w:bCs/>
                <w:color w:val="auto"/>
                <w:kern w:val="2"/>
                <w:sz w:val="21"/>
                <w:szCs w:val="22"/>
                <w:highlight w:val="none"/>
              </w:rPr>
              <w:t>符合</w:t>
            </w:r>
          </w:p>
          <w:p w14:paraId="2A4AE456">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auto"/>
                <w:kern w:val="2"/>
                <w:sz w:val="21"/>
                <w:szCs w:val="22"/>
                <w:highlight w:val="none"/>
              </w:rPr>
            </w:pPr>
          </w:p>
        </w:tc>
      </w:tr>
      <w:tr w14:paraId="62CB25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40" w:type="pct"/>
            <w:noWrap w:val="0"/>
            <w:vAlign w:val="center"/>
          </w:tcPr>
          <w:p w14:paraId="58DD5B14">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污染物排放管控</w:t>
            </w:r>
          </w:p>
        </w:tc>
        <w:tc>
          <w:tcPr>
            <w:tcW w:w="2400" w:type="pct"/>
            <w:noWrap w:val="0"/>
            <w:vAlign w:val="center"/>
          </w:tcPr>
          <w:p w14:paraId="68AAB4E1">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1</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执行甘肃省和张掖市生态环境总体准入清单中重点管控单元污染物排放管控要求。推进重点行业水污染治理升级改造，确保污水稳定达标排放。</w:t>
            </w:r>
          </w:p>
          <w:p w14:paraId="28E7FCC4">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2</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单元内临泽县沙河农产品加工集中区按照规划环评相关要求加强污染物排放管控，执行总量控制相关要求。确保企业污染防治设施正常运行，污染物稳定达标排放。规范固体废物管理、处置。</w:t>
            </w:r>
          </w:p>
        </w:tc>
        <w:tc>
          <w:tcPr>
            <w:tcW w:w="1717" w:type="pct"/>
            <w:noWrap w:val="0"/>
            <w:vAlign w:val="center"/>
          </w:tcPr>
          <w:p w14:paraId="5A66E7FD">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FF0000"/>
                <w:kern w:val="0"/>
                <w:sz w:val="21"/>
                <w:szCs w:val="24"/>
                <w:lang w:val="en-US" w:bidi="ar"/>
              </w:rPr>
            </w:pPr>
            <w:r>
              <w:rPr>
                <w:rFonts w:hint="eastAsia" w:ascii="Times New Roman" w:hAnsi="Times New Roman" w:eastAsia="宋体" w:cs="宋体"/>
                <w:color w:val="auto"/>
                <w:kern w:val="0"/>
                <w:sz w:val="21"/>
                <w:szCs w:val="24"/>
                <w:highlight w:val="none"/>
                <w:lang w:bidi="ar"/>
              </w:rPr>
              <w:t>根据上文分析，</w:t>
            </w:r>
            <w:r>
              <w:rPr>
                <w:rFonts w:hint="default" w:ascii="Times New Roman" w:hAnsi="Times New Roman" w:eastAsia="宋体" w:cs="宋体"/>
                <w:color w:val="auto"/>
                <w:kern w:val="0"/>
                <w:sz w:val="21"/>
                <w:szCs w:val="24"/>
                <w:highlight w:val="none"/>
                <w:lang w:bidi="ar"/>
              </w:rPr>
              <w:t>本项目</w:t>
            </w:r>
            <w:r>
              <w:rPr>
                <w:rFonts w:hint="eastAsia" w:ascii="Times New Roman" w:hAnsi="Times New Roman" w:eastAsia="宋体" w:cs="宋体"/>
                <w:color w:val="auto"/>
                <w:kern w:val="0"/>
                <w:sz w:val="21"/>
                <w:szCs w:val="24"/>
                <w:highlight w:val="none"/>
                <w:lang w:bidi="ar"/>
              </w:rPr>
              <w:t>严格执行全省和张掖市总体准入要求中</w:t>
            </w:r>
            <w:r>
              <w:rPr>
                <w:rFonts w:hint="eastAsia" w:ascii="Times New Roman" w:hAnsi="Times New Roman" w:eastAsia="宋体" w:cs="宋体"/>
                <w:color w:val="auto"/>
                <w:kern w:val="0"/>
                <w:sz w:val="21"/>
                <w:szCs w:val="24"/>
                <w:highlight w:val="none"/>
                <w:lang w:val="en-US" w:eastAsia="zh-CN" w:bidi="ar"/>
              </w:rPr>
              <w:t>重点</w:t>
            </w:r>
            <w:r>
              <w:rPr>
                <w:rFonts w:hint="eastAsia" w:ascii="Times New Roman" w:hAnsi="Times New Roman" w:eastAsia="宋体" w:cs="宋体"/>
                <w:color w:val="auto"/>
                <w:kern w:val="0"/>
                <w:sz w:val="21"/>
                <w:szCs w:val="24"/>
                <w:highlight w:val="none"/>
                <w:lang w:bidi="ar"/>
              </w:rPr>
              <w:t>管控单元的相关要求</w:t>
            </w:r>
            <w:r>
              <w:rPr>
                <w:rFonts w:hint="default" w:ascii="Times New Roman" w:hAnsi="Times New Roman" w:eastAsia="宋体" w:cs="宋体"/>
                <w:color w:val="auto"/>
                <w:kern w:val="0"/>
                <w:sz w:val="21"/>
                <w:szCs w:val="24"/>
                <w:highlight w:val="none"/>
                <w:lang w:bidi="ar"/>
              </w:rPr>
              <w:t>。</w:t>
            </w:r>
            <w:r>
              <w:rPr>
                <w:rFonts w:hint="eastAsia" w:ascii="Times New Roman" w:hAnsi="Times New Roman" w:eastAsia="宋体" w:cs="宋体"/>
                <w:color w:val="auto"/>
                <w:kern w:val="0"/>
                <w:sz w:val="21"/>
                <w:szCs w:val="24"/>
                <w:highlight w:val="none"/>
                <w:lang w:val="en-US" w:eastAsia="zh-CN" w:bidi="ar"/>
              </w:rPr>
              <w:t>严格按照临泽县沙河农产品加工集中区要求执行，具体见表1-6和表1-7分析。</w:t>
            </w:r>
          </w:p>
        </w:tc>
        <w:tc>
          <w:tcPr>
            <w:tcW w:w="441" w:type="pct"/>
            <w:vMerge w:val="restart"/>
            <w:noWrap w:val="0"/>
            <w:vAlign w:val="center"/>
          </w:tcPr>
          <w:p w14:paraId="750D2B18">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bCs/>
                <w:color w:val="FF0000"/>
                <w:kern w:val="2"/>
                <w:sz w:val="21"/>
                <w:szCs w:val="22"/>
              </w:rPr>
            </w:pPr>
            <w:r>
              <w:rPr>
                <w:rFonts w:hint="eastAsia" w:ascii="Times New Roman" w:hAnsi="Times New Roman" w:eastAsia="宋体" w:cs="Times New Roman"/>
                <w:bCs/>
                <w:color w:val="auto"/>
                <w:kern w:val="2"/>
                <w:sz w:val="21"/>
                <w:szCs w:val="22"/>
              </w:rPr>
              <w:t>符合</w:t>
            </w:r>
          </w:p>
        </w:tc>
      </w:tr>
      <w:tr w14:paraId="192302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40" w:type="pct"/>
            <w:noWrap w:val="0"/>
            <w:vAlign w:val="center"/>
          </w:tcPr>
          <w:p w14:paraId="32D08D44">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环境风险</w:t>
            </w:r>
          </w:p>
          <w:p w14:paraId="58F3317B">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防控</w:t>
            </w:r>
          </w:p>
        </w:tc>
        <w:tc>
          <w:tcPr>
            <w:tcW w:w="2400" w:type="pct"/>
            <w:noWrap w:val="0"/>
            <w:vAlign w:val="center"/>
          </w:tcPr>
          <w:p w14:paraId="7F8849B4">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1</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执行甘肃省和张掖市生态环境总体准入清单中重点管控单元的环境风险防控要求。</w:t>
            </w:r>
          </w:p>
          <w:p w14:paraId="3953DE96">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2</w:t>
            </w:r>
            <w:r>
              <w:rPr>
                <w:rFonts w:hint="default" w:ascii="Times New Roman" w:hAnsi="Times New Roman" w:eastAsia="宋体" w:cs="宋体"/>
                <w:b w:val="0"/>
                <w:bCs w:val="0"/>
                <w:color w:val="auto"/>
                <w:kern w:val="0"/>
                <w:sz w:val="21"/>
                <w:szCs w:val="24"/>
                <w:lang w:val="en-US" w:eastAsia="zh-CN" w:bidi="ar"/>
              </w:rPr>
              <w:t>.</w:t>
            </w:r>
            <w:r>
              <w:rPr>
                <w:rFonts w:hint="default" w:ascii="Times New Roman" w:hAnsi="Times New Roman" w:eastAsia="宋体" w:cs="宋体"/>
                <w:b w:val="0"/>
                <w:bCs w:val="0"/>
                <w:color w:val="auto"/>
                <w:kern w:val="0"/>
                <w:sz w:val="21"/>
                <w:szCs w:val="24"/>
                <w:lang w:bidi="ar"/>
              </w:rPr>
              <w:t>加强产业园区环境风险防控体系建设并编制应急预案，细化明确产业园区及区内企业环境风险防范责任，与地方政府应急预案做好衔接联动，切实做好环境风险防范工作。</w:t>
            </w:r>
          </w:p>
        </w:tc>
        <w:tc>
          <w:tcPr>
            <w:tcW w:w="1717" w:type="pct"/>
            <w:noWrap w:val="0"/>
            <w:vAlign w:val="center"/>
          </w:tcPr>
          <w:p w14:paraId="2AC5E2CF">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eastAsia" w:ascii="Times New Roman" w:hAnsi="Times New Roman" w:eastAsia="宋体" w:cs="宋体"/>
                <w:b w:val="0"/>
                <w:bCs w:val="0"/>
                <w:color w:val="auto"/>
                <w:kern w:val="0"/>
                <w:sz w:val="21"/>
                <w:szCs w:val="24"/>
                <w:lang w:val="zh-CN" w:bidi="ar"/>
              </w:rPr>
              <w:t>项目实施后按照</w:t>
            </w:r>
            <w:r>
              <w:rPr>
                <w:rFonts w:hint="eastAsia" w:ascii="Times New Roman" w:hAnsi="Times New Roman" w:eastAsia="宋体" w:cs="宋体"/>
                <w:b w:val="0"/>
                <w:bCs w:val="0"/>
                <w:color w:val="auto"/>
                <w:kern w:val="2"/>
                <w:sz w:val="21"/>
                <w:szCs w:val="24"/>
                <w:lang w:bidi="ar"/>
              </w:rPr>
              <w:t>《甘肃省环境保护条例》相关要求，针对企业涉及有环境风险开展环境风险评估，依法编制突发环境事件应急预案，报所在地生态环境主管部门和有关部门备案，并定期组织演练；</w:t>
            </w:r>
            <w:r>
              <w:rPr>
                <w:rFonts w:hint="eastAsia" w:ascii="Times New Roman" w:hAnsi="Times New Roman" w:eastAsia="宋体" w:cs="宋体"/>
                <w:b w:val="0"/>
                <w:bCs w:val="0"/>
                <w:color w:val="auto"/>
                <w:kern w:val="0"/>
                <w:sz w:val="21"/>
                <w:szCs w:val="24"/>
                <w:lang w:bidi="ar"/>
              </w:rPr>
              <w:t>厂区按照要求进行分区防渗处理，</w:t>
            </w:r>
            <w:r>
              <w:rPr>
                <w:rFonts w:hint="default" w:ascii="Times New Roman" w:hAnsi="Times New Roman" w:eastAsia="宋体" w:cs="宋体"/>
                <w:b w:val="0"/>
                <w:bCs w:val="0"/>
                <w:color w:val="auto"/>
                <w:kern w:val="0"/>
                <w:sz w:val="21"/>
                <w:szCs w:val="24"/>
                <w:lang w:bidi="ar"/>
              </w:rPr>
              <w:t>且项目</w:t>
            </w:r>
            <w:r>
              <w:rPr>
                <w:rFonts w:hint="eastAsia" w:ascii="Times New Roman" w:hAnsi="Times New Roman" w:eastAsia="宋体" w:cs="宋体"/>
                <w:b w:val="0"/>
                <w:bCs w:val="0"/>
                <w:color w:val="auto"/>
                <w:kern w:val="0"/>
                <w:sz w:val="21"/>
                <w:szCs w:val="24"/>
                <w:lang w:bidi="ar"/>
              </w:rPr>
              <w:t>运营期</w:t>
            </w:r>
            <w:r>
              <w:rPr>
                <w:rFonts w:hint="default" w:ascii="Times New Roman" w:hAnsi="Times New Roman" w:eastAsia="宋体" w:cs="宋体"/>
                <w:b w:val="0"/>
                <w:bCs w:val="0"/>
                <w:color w:val="auto"/>
                <w:kern w:val="0"/>
                <w:sz w:val="21"/>
                <w:szCs w:val="24"/>
                <w:lang w:bidi="ar"/>
              </w:rPr>
              <w:t>不排放土壤特征污染物，不会造成</w:t>
            </w:r>
            <w:r>
              <w:rPr>
                <w:rFonts w:hint="eastAsia" w:ascii="Times New Roman" w:hAnsi="Times New Roman" w:eastAsia="宋体" w:cs="宋体"/>
                <w:b w:val="0"/>
                <w:bCs w:val="0"/>
                <w:color w:val="auto"/>
                <w:kern w:val="0"/>
                <w:sz w:val="21"/>
                <w:szCs w:val="24"/>
                <w:lang w:bidi="ar"/>
              </w:rPr>
              <w:t>地下水、</w:t>
            </w:r>
            <w:r>
              <w:rPr>
                <w:rFonts w:hint="default" w:ascii="Times New Roman" w:hAnsi="Times New Roman" w:eastAsia="宋体" w:cs="宋体"/>
                <w:b w:val="0"/>
                <w:bCs w:val="0"/>
                <w:color w:val="auto"/>
                <w:kern w:val="0"/>
                <w:sz w:val="21"/>
                <w:szCs w:val="24"/>
                <w:lang w:bidi="ar"/>
              </w:rPr>
              <w:t>土壤环境污染</w:t>
            </w:r>
          </w:p>
        </w:tc>
        <w:tc>
          <w:tcPr>
            <w:tcW w:w="441" w:type="pct"/>
            <w:vMerge w:val="continue"/>
            <w:noWrap w:val="0"/>
            <w:vAlign w:val="center"/>
          </w:tcPr>
          <w:p w14:paraId="03B95C60">
            <w:pPr>
              <w:keepNext w:val="0"/>
              <w:keepLines w:val="0"/>
              <w:suppressLineNumbers w:val="0"/>
              <w:adjustRightInd w:val="0"/>
              <w:snapToGrid w:val="0"/>
              <w:spacing w:before="0" w:beforeAutospacing="0" w:after="0" w:afterAutospacing="0" w:line="240" w:lineRule="atLeast"/>
              <w:ind w:left="0" w:right="0"/>
              <w:textAlignment w:val="baseline"/>
              <w:rPr>
                <w:rFonts w:hint="default" w:ascii="宋体" w:hAnsi="Times New Roman" w:eastAsia="宋体" w:cs="Times New Roman"/>
                <w:color w:val="FF0000"/>
                <w:kern w:val="2"/>
                <w:sz w:val="21"/>
                <w:szCs w:val="22"/>
              </w:rPr>
            </w:pPr>
          </w:p>
        </w:tc>
      </w:tr>
      <w:tr w14:paraId="4C2313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440" w:type="pct"/>
            <w:noWrap w:val="0"/>
            <w:vAlign w:val="center"/>
          </w:tcPr>
          <w:p w14:paraId="0A4B5122">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资源利用</w:t>
            </w:r>
          </w:p>
          <w:p w14:paraId="5AE12FBD">
            <w:pPr>
              <w:keepNext w:val="0"/>
              <w:keepLines w:val="0"/>
              <w:suppressLineNumbers w:val="0"/>
              <w:adjustRightInd w:val="0"/>
              <w:snapToGrid w:val="0"/>
              <w:spacing w:before="0" w:beforeAutospacing="0" w:after="0" w:afterAutospacing="0" w:line="276" w:lineRule="auto"/>
              <w:ind w:left="0" w:right="0"/>
              <w:jc w:val="center"/>
              <w:rPr>
                <w:rFonts w:hint="default" w:ascii="Times New Roman" w:hAnsi="Times New Roman" w:eastAsia="宋体" w:cs="Times New Roman"/>
                <w:b w:val="0"/>
                <w:bCs w:val="0"/>
                <w:color w:val="auto"/>
                <w:kern w:val="2"/>
                <w:sz w:val="21"/>
                <w:szCs w:val="22"/>
              </w:rPr>
            </w:pPr>
            <w:r>
              <w:rPr>
                <w:rFonts w:hint="default" w:ascii="Times New Roman" w:hAnsi="Times New Roman" w:eastAsia="宋体" w:cs="Times New Roman"/>
                <w:b w:val="0"/>
                <w:bCs w:val="0"/>
                <w:color w:val="auto"/>
                <w:kern w:val="2"/>
                <w:sz w:val="21"/>
                <w:szCs w:val="22"/>
              </w:rPr>
              <w:t>效率要求</w:t>
            </w:r>
          </w:p>
        </w:tc>
        <w:tc>
          <w:tcPr>
            <w:tcW w:w="2400" w:type="pct"/>
            <w:noWrap w:val="0"/>
            <w:vAlign w:val="center"/>
          </w:tcPr>
          <w:p w14:paraId="311874B9">
            <w:pPr>
              <w:keepNext w:val="0"/>
              <w:keepLines w:val="0"/>
              <w:widowControl/>
              <w:suppressLineNumbers w:val="0"/>
              <w:adjustRightInd w:val="0"/>
              <w:snapToGrid w:val="0"/>
              <w:spacing w:before="0" w:beforeAutospacing="0" w:after="0" w:afterAutospacing="0" w:line="240" w:lineRule="atLeast"/>
              <w:ind w:left="0" w:right="0"/>
              <w:rPr>
                <w:rFonts w:hint="default" w:ascii="Times New Roman" w:hAnsi="Times New Roman" w:eastAsia="宋体" w:cs="宋体"/>
                <w:b w:val="0"/>
                <w:bCs w:val="0"/>
                <w:color w:val="auto"/>
                <w:kern w:val="0"/>
                <w:sz w:val="21"/>
                <w:szCs w:val="24"/>
                <w:lang w:bidi="ar"/>
              </w:rPr>
            </w:pPr>
            <w:r>
              <w:rPr>
                <w:rFonts w:hint="default" w:ascii="Times New Roman" w:hAnsi="Times New Roman" w:eastAsia="宋体" w:cs="宋体"/>
                <w:b w:val="0"/>
                <w:bCs w:val="0"/>
                <w:color w:val="auto"/>
                <w:kern w:val="0"/>
                <w:sz w:val="21"/>
                <w:szCs w:val="24"/>
                <w:lang w:bidi="ar"/>
              </w:rPr>
              <w:t>执行甘肃省和张掖市生态环境总体准入清单中重点管控单元的资源利用效率要求。</w:t>
            </w:r>
          </w:p>
        </w:tc>
        <w:tc>
          <w:tcPr>
            <w:tcW w:w="1717" w:type="pct"/>
            <w:noWrap w:val="0"/>
            <w:vAlign w:val="center"/>
          </w:tcPr>
          <w:p w14:paraId="26A7403A">
            <w:pPr>
              <w:keepNext w:val="0"/>
              <w:keepLines w:val="0"/>
              <w:widowControl/>
              <w:suppressLineNumbers w:val="0"/>
              <w:adjustRightInd w:val="0"/>
              <w:snapToGrid w:val="0"/>
              <w:spacing w:before="0" w:beforeAutospacing="0" w:after="0" w:afterAutospacing="0" w:line="240" w:lineRule="atLeast"/>
              <w:ind w:left="0" w:right="0"/>
              <w:rPr>
                <w:rFonts w:hint="eastAsia" w:ascii="Times New Roman" w:hAnsi="Times New Roman" w:eastAsia="宋体" w:cs="宋体"/>
                <w:b w:val="0"/>
                <w:bCs w:val="0"/>
                <w:color w:val="auto"/>
                <w:kern w:val="0"/>
                <w:sz w:val="21"/>
                <w:szCs w:val="24"/>
                <w:lang w:bidi="ar"/>
              </w:rPr>
            </w:pPr>
            <w:r>
              <w:rPr>
                <w:rFonts w:hint="eastAsia" w:ascii="Times New Roman" w:hAnsi="Times New Roman" w:eastAsia="宋体" w:cs="宋体"/>
                <w:b w:val="0"/>
                <w:bCs w:val="0"/>
                <w:color w:val="auto"/>
                <w:kern w:val="0"/>
                <w:sz w:val="21"/>
                <w:szCs w:val="24"/>
                <w:lang w:bidi="ar"/>
              </w:rPr>
              <w:t>项目用水、用电依托园区供给，</w:t>
            </w:r>
            <w:r>
              <w:rPr>
                <w:rFonts w:hint="default" w:ascii="Times New Roman" w:hAnsi="Times New Roman" w:eastAsia="宋体" w:cs="宋体"/>
                <w:b w:val="0"/>
                <w:bCs w:val="0"/>
                <w:color w:val="auto"/>
                <w:kern w:val="2"/>
                <w:sz w:val="21"/>
                <w:szCs w:val="24"/>
                <w:lang w:bidi="ar"/>
              </w:rPr>
              <w:t>不会突破资源利用上线</w:t>
            </w:r>
            <w:r>
              <w:rPr>
                <w:rFonts w:hint="eastAsia" w:ascii="Times New Roman" w:hAnsi="Times New Roman" w:eastAsia="宋体" w:cs="宋体"/>
                <w:b w:val="0"/>
                <w:bCs w:val="0"/>
                <w:color w:val="auto"/>
                <w:kern w:val="2"/>
                <w:sz w:val="21"/>
                <w:szCs w:val="24"/>
                <w:lang w:bidi="ar"/>
              </w:rPr>
              <w:t>，</w:t>
            </w:r>
            <w:r>
              <w:rPr>
                <w:rFonts w:hint="eastAsia" w:ascii="Times New Roman" w:hAnsi="Times New Roman" w:eastAsia="宋体" w:cs="Times New Roman"/>
                <w:b w:val="0"/>
                <w:bCs w:val="0"/>
                <w:color w:val="auto"/>
                <w:kern w:val="2"/>
                <w:sz w:val="21"/>
                <w:szCs w:val="22"/>
              </w:rPr>
              <w:t>不涉及地下水开采，不属于禁燃区</w:t>
            </w:r>
          </w:p>
        </w:tc>
        <w:tc>
          <w:tcPr>
            <w:tcW w:w="441" w:type="pct"/>
            <w:vMerge w:val="continue"/>
            <w:noWrap w:val="0"/>
            <w:vAlign w:val="center"/>
          </w:tcPr>
          <w:p w14:paraId="6D6001EF">
            <w:pPr>
              <w:keepNext w:val="0"/>
              <w:keepLines w:val="0"/>
              <w:suppressLineNumbers w:val="0"/>
              <w:adjustRightInd w:val="0"/>
              <w:snapToGrid w:val="0"/>
              <w:spacing w:before="0" w:beforeAutospacing="0" w:after="0" w:afterAutospacing="0" w:line="240" w:lineRule="atLeast"/>
              <w:ind w:left="0" w:right="0"/>
              <w:textAlignment w:val="baseline"/>
              <w:rPr>
                <w:rFonts w:hint="default" w:ascii="宋体" w:hAnsi="Times New Roman" w:eastAsia="宋体" w:cs="Times New Roman"/>
                <w:color w:val="FF0000"/>
                <w:kern w:val="2"/>
                <w:sz w:val="21"/>
                <w:szCs w:val="22"/>
              </w:rPr>
            </w:pPr>
          </w:p>
        </w:tc>
      </w:tr>
    </w:tbl>
    <w:p w14:paraId="7B1F7E5C">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b/>
          <w:bCs/>
          <w:color w:val="FF0000"/>
          <w:szCs w:val="24"/>
        </w:rPr>
      </w:pPr>
      <w:r>
        <w:rPr>
          <w:rFonts w:hint="eastAsia"/>
          <w:color w:val="auto"/>
          <w:kern w:val="0"/>
          <w:sz w:val="24"/>
        </w:rPr>
        <w:t>综上所述，项目符合</w:t>
      </w:r>
      <w:r>
        <w:rPr>
          <w:rFonts w:hint="eastAsia"/>
          <w:color w:val="auto"/>
          <w:kern w:val="0"/>
          <w:sz w:val="24"/>
          <w:lang w:val="en-US" w:eastAsia="zh-CN"/>
        </w:rPr>
        <w:t>《甘肃省人民政府关于实施“三线一单”生态环境分区管控的意见》（甘政发〔2020〕68号）、</w:t>
      </w:r>
      <w:r>
        <w:rPr>
          <w:rFonts w:hint="eastAsia"/>
          <w:color w:val="auto"/>
          <w:kern w:val="0"/>
          <w:sz w:val="24"/>
        </w:rPr>
        <w:t>《甘肃省生态环境厅关于实施“三线一单”生态环境分区管控动态更新成果的通知》（甘环发〔2024〕18号）</w:t>
      </w:r>
      <w:r>
        <w:rPr>
          <w:rFonts w:hint="eastAsia"/>
          <w:color w:val="auto"/>
          <w:kern w:val="0"/>
          <w:sz w:val="24"/>
          <w:lang w:eastAsia="zh-CN"/>
        </w:rPr>
        <w:t>、</w:t>
      </w:r>
      <w:r>
        <w:rPr>
          <w:rFonts w:hint="eastAsia" w:ascii="宋体" w:hAnsi="宋体" w:eastAsia="宋体" w:cs="宋体"/>
          <w:color w:val="auto"/>
          <w:kern w:val="0"/>
          <w:sz w:val="24"/>
          <w:szCs w:val="24"/>
        </w:rPr>
        <w:t>《张掖市人民政府关于印发</w:t>
      </w:r>
      <w:r>
        <w:rPr>
          <w:rFonts w:hint="default" w:ascii="Times New Roman" w:hAnsi="Times New Roman" w:eastAsia="宋体" w:cs="Times New Roman"/>
          <w:color w:val="auto"/>
          <w:kern w:val="0"/>
          <w:sz w:val="24"/>
          <w:szCs w:val="24"/>
        </w:rPr>
        <w:t>&lt;</w:t>
      </w:r>
      <w:r>
        <w:rPr>
          <w:rFonts w:hint="eastAsia" w:ascii="宋体" w:hAnsi="宋体" w:eastAsia="宋体" w:cs="宋体"/>
          <w:color w:val="auto"/>
          <w:kern w:val="0"/>
          <w:sz w:val="24"/>
          <w:szCs w:val="24"/>
        </w:rPr>
        <w:t>张掖市“三线一单”生态环境分区管控方案</w:t>
      </w:r>
      <w:r>
        <w:rPr>
          <w:rFonts w:hint="default" w:ascii="Times New Roman" w:hAnsi="Times New Roman" w:eastAsia="宋体" w:cs="Times New Roman"/>
          <w:color w:val="auto"/>
          <w:kern w:val="0"/>
          <w:sz w:val="24"/>
          <w:szCs w:val="24"/>
        </w:rPr>
        <w:t>&gt;</w:t>
      </w:r>
      <w:r>
        <w:rPr>
          <w:rFonts w:hint="eastAsia" w:ascii="宋体" w:hAnsi="宋体" w:eastAsia="宋体" w:cs="宋体"/>
          <w:color w:val="auto"/>
          <w:kern w:val="0"/>
          <w:sz w:val="24"/>
          <w:szCs w:val="24"/>
        </w:rPr>
        <w:t>的通知》（张政发〔</w:t>
      </w:r>
      <w:r>
        <w:rPr>
          <w:rFonts w:hint="default" w:ascii="Times New Roman" w:hAnsi="Times New Roman" w:eastAsia="宋体" w:cs="Times New Roman"/>
          <w:color w:val="auto"/>
          <w:kern w:val="0"/>
          <w:sz w:val="24"/>
          <w:szCs w:val="24"/>
        </w:rPr>
        <w:t>2021</w:t>
      </w:r>
      <w:r>
        <w:rPr>
          <w:rFonts w:hint="eastAsia" w:ascii="宋体" w:hAnsi="宋体" w:eastAsia="宋体" w:cs="宋体"/>
          <w:color w:val="auto"/>
          <w:kern w:val="0"/>
          <w:sz w:val="24"/>
          <w:szCs w:val="24"/>
        </w:rPr>
        <w:t>〕</w:t>
      </w:r>
      <w:r>
        <w:rPr>
          <w:rFonts w:hint="default" w:ascii="Times New Roman" w:hAnsi="Times New Roman" w:eastAsia="宋体" w:cs="Times New Roman"/>
          <w:color w:val="auto"/>
          <w:kern w:val="0"/>
          <w:sz w:val="24"/>
          <w:szCs w:val="24"/>
        </w:rPr>
        <w:t>35</w:t>
      </w:r>
      <w:r>
        <w:rPr>
          <w:rFonts w:hint="eastAsia" w:ascii="宋体" w:hAnsi="宋体" w:eastAsia="宋体" w:cs="宋体"/>
          <w:color w:val="auto"/>
          <w:kern w:val="0"/>
          <w:sz w:val="24"/>
          <w:szCs w:val="24"/>
        </w:rPr>
        <w:t>号）、</w:t>
      </w:r>
      <w:r>
        <w:rPr>
          <w:rFonts w:hint="eastAsia"/>
          <w:color w:val="auto"/>
          <w:kern w:val="0"/>
          <w:sz w:val="24"/>
        </w:rPr>
        <w:t>《张掖市生态环境局关于实施“三线一单”生态环境分区管控动态更新成果的通知》（张环发〔2024〕10号）</w:t>
      </w:r>
      <w:r>
        <w:rPr>
          <w:rFonts w:hint="eastAsia"/>
          <w:color w:val="auto"/>
          <w:kern w:val="0"/>
          <w:sz w:val="24"/>
          <w:lang w:val="en-US" w:eastAsia="zh-CN"/>
        </w:rPr>
        <w:t>中重点管控单元的</w:t>
      </w:r>
      <w:r>
        <w:rPr>
          <w:rFonts w:hint="eastAsia"/>
          <w:color w:val="auto"/>
          <w:kern w:val="0"/>
          <w:sz w:val="24"/>
        </w:rPr>
        <w:t>相关要求。</w:t>
      </w:r>
    </w:p>
    <w:p w14:paraId="16A1CBB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b/>
          <w:bCs/>
          <w:color w:val="FF0000"/>
          <w:szCs w:val="24"/>
        </w:rPr>
      </w:pPr>
      <w:r>
        <w:rPr>
          <w:rFonts w:hint="eastAsia"/>
          <w:b/>
          <w:bCs/>
          <w:color w:val="FF0000"/>
          <w:szCs w:val="24"/>
        </w:rPr>
        <w:br w:type="page"/>
      </w:r>
    </w:p>
    <w:p w14:paraId="032D74F4">
      <w:pPr>
        <w:jc w:val="center"/>
        <w:rPr>
          <w:b/>
          <w:bCs/>
          <w:color w:val="FF0000"/>
          <w:szCs w:val="24"/>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docGrid w:type="lines" w:linePitch="312" w:charSpace="0"/>
        </w:sectPr>
      </w:pPr>
    </w:p>
    <w:p w14:paraId="01EC5B62">
      <w:pPr>
        <w:jc w:val="center"/>
        <w:outlineLvl w:val="0"/>
        <w:rPr>
          <w:color w:val="auto"/>
          <w:sz w:val="32"/>
          <w:szCs w:val="32"/>
        </w:rPr>
      </w:pPr>
      <w:bookmarkStart w:id="4" w:name="_Toc376"/>
      <w:r>
        <w:rPr>
          <w:rStyle w:val="167"/>
          <w:color w:val="auto"/>
          <w:sz w:val="32"/>
          <w:szCs w:val="32"/>
        </w:rPr>
        <w:t>二、建设项目</w:t>
      </w:r>
      <w:bookmarkEnd w:id="0"/>
      <w:r>
        <w:rPr>
          <w:rStyle w:val="167"/>
          <w:color w:val="auto"/>
          <w:sz w:val="32"/>
          <w:szCs w:val="32"/>
        </w:rPr>
        <w:t>工程分析</w:t>
      </w:r>
      <w:bookmarkEnd w:id="1"/>
      <w:bookmarkEnd w:id="4"/>
    </w:p>
    <w:tbl>
      <w:tblPr>
        <w:tblStyle w:val="42"/>
        <w:tblW w:w="9192" w:type="dxa"/>
        <w:tblInd w:w="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8373"/>
      </w:tblGrid>
      <w:tr w14:paraId="74E16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01" w:hRule="atLeast"/>
        </w:trPr>
        <w:tc>
          <w:tcPr>
            <w:tcW w:w="819" w:type="dxa"/>
            <w:tcBorders>
              <w:top w:val="single" w:color="auto" w:sz="4" w:space="0"/>
              <w:left w:val="single" w:color="auto" w:sz="4" w:space="0"/>
              <w:bottom w:val="single" w:color="auto" w:sz="4" w:space="0"/>
            </w:tcBorders>
            <w:vAlign w:val="center"/>
          </w:tcPr>
          <w:p w14:paraId="637A6E8E">
            <w:pPr>
              <w:keepNext w:val="0"/>
              <w:keepLines w:val="0"/>
              <w:suppressLineNumbers w:val="0"/>
              <w:spacing w:before="0" w:beforeAutospacing="0" w:after="0" w:afterAutospacing="0" w:line="440" w:lineRule="exact"/>
              <w:ind w:left="0" w:right="0"/>
              <w:jc w:val="center"/>
              <w:rPr>
                <w:rFonts w:hint="default"/>
                <w:bCs/>
                <w:color w:val="FF0000"/>
                <w:sz w:val="20"/>
                <w:szCs w:val="20"/>
              </w:rPr>
            </w:pPr>
            <w:bookmarkStart w:id="5" w:name="_Toc190924807"/>
            <w:bookmarkStart w:id="6" w:name="_Toc190924704"/>
            <w:bookmarkStart w:id="7" w:name="_Toc209757032"/>
            <w:bookmarkStart w:id="8" w:name="_Toc312394595"/>
            <w:bookmarkStart w:id="9" w:name="_Toc190924474"/>
            <w:r>
              <w:rPr>
                <w:rFonts w:hint="eastAsia"/>
                <w:snapToGrid w:val="0"/>
                <w:color w:val="auto"/>
                <w:szCs w:val="22"/>
              </w:rPr>
              <w:t>建设内容</w:t>
            </w:r>
          </w:p>
        </w:tc>
        <w:tc>
          <w:tcPr>
            <w:tcW w:w="8373" w:type="dxa"/>
            <w:vMerge w:val="restart"/>
            <w:tcBorders>
              <w:top w:val="single" w:color="auto" w:sz="4" w:space="0"/>
              <w:right w:val="single" w:color="auto" w:sz="4" w:space="0"/>
            </w:tcBorders>
            <w:vAlign w:val="center"/>
          </w:tcPr>
          <w:p w14:paraId="6AF038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 w:val="28"/>
                <w:szCs w:val="28"/>
              </w:rPr>
            </w:pPr>
            <w:r>
              <w:rPr>
                <w:rFonts w:hint="eastAsia"/>
                <w:b/>
                <w:bCs/>
                <w:color w:val="auto"/>
                <w:sz w:val="28"/>
                <w:szCs w:val="28"/>
              </w:rPr>
              <w:t>2.1项目概况</w:t>
            </w:r>
          </w:p>
          <w:p w14:paraId="1CA1BC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eastAsia="宋体"/>
                <w:b/>
                <w:bCs/>
                <w:color w:val="auto"/>
                <w:szCs w:val="20"/>
                <w:lang w:val="en-US" w:eastAsia="zh-CN"/>
              </w:rPr>
            </w:pPr>
            <w:r>
              <w:rPr>
                <w:rFonts w:hint="eastAsia"/>
                <w:b/>
                <w:bCs/>
                <w:color w:val="auto"/>
                <w:szCs w:val="20"/>
              </w:rPr>
              <w:t>2.1.1项目</w:t>
            </w:r>
            <w:r>
              <w:rPr>
                <w:rFonts w:hint="eastAsia"/>
                <w:b/>
                <w:bCs/>
                <w:color w:val="auto"/>
                <w:szCs w:val="20"/>
                <w:lang w:val="en-US" w:eastAsia="zh-CN"/>
              </w:rPr>
              <w:t>由来</w:t>
            </w:r>
          </w:p>
          <w:p w14:paraId="60053A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sz w:val="24"/>
                <w:szCs w:val="20"/>
                <w:highlight w:val="none"/>
                <w:lang w:val="en-US" w:eastAsia="zh-CN"/>
              </w:rPr>
            </w:pPr>
            <w:r>
              <w:rPr>
                <w:rFonts w:hint="eastAsia"/>
                <w:color w:val="auto"/>
                <w:szCs w:val="20"/>
                <w:lang w:val="en-US" w:eastAsia="zh-CN"/>
              </w:rPr>
              <w:t>临泽县绿然枣业食品有限公司于2017年8月17日在临泽县工业和信息化局进行了“临泽县绿然枣业食品有限公司5000吨果品深加工生产线建设项目”的备案，登记备案号为临工信（备）〔2017〕21号。同年委托兰州洁华环境评价咨询有限公司编制完成了该项目环境影响报告表，2017年11月22日取得《张掖市环境保护局关于临泽县绿然枣业食品有限公司5000t果品深加工生产线建设项目环境影响报告表的批复》（张环评发〔2017〕109号）；</w:t>
            </w:r>
            <w:r>
              <w:rPr>
                <w:rFonts w:hint="eastAsia"/>
                <w:color w:val="auto"/>
                <w:szCs w:val="20"/>
                <w:highlight w:val="none"/>
                <w:lang w:val="en-US" w:eastAsia="zh-CN"/>
              </w:rPr>
              <w:t>2019年5月通过项目竣工环境保护验收；</w:t>
            </w:r>
            <w:r>
              <w:rPr>
                <w:rFonts w:hint="eastAsia"/>
                <w:color w:val="0000FF"/>
                <w:szCs w:val="20"/>
                <w:highlight w:val="none"/>
                <w:lang w:val="en-US" w:eastAsia="zh-CN"/>
              </w:rPr>
              <w:t>2020年取得固定污染源排污登记回执（登记编号：916207236654363780001X）</w:t>
            </w:r>
            <w:r>
              <w:rPr>
                <w:rFonts w:hint="eastAsia"/>
                <w:color w:val="auto"/>
                <w:szCs w:val="20"/>
                <w:highlight w:val="none"/>
                <w:lang w:val="en-US" w:eastAsia="zh-CN"/>
              </w:rPr>
              <w:t>。</w:t>
            </w:r>
            <w:r>
              <w:rPr>
                <w:rFonts w:hint="eastAsia"/>
                <w:color w:val="auto"/>
                <w:szCs w:val="20"/>
                <w:lang w:val="en-US" w:eastAsia="zh-CN"/>
              </w:rPr>
              <w:t>根据现场调查，临泽县绿然枣业食品有限公司5000吨果品深加工生产线建设项目正常运营。</w:t>
            </w:r>
          </w:p>
          <w:p w14:paraId="12099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color w:val="DE1AC4"/>
                <w:szCs w:val="20"/>
                <w:lang w:val="en-US" w:eastAsia="zh-CN"/>
              </w:rPr>
            </w:pPr>
            <w:r>
              <w:rPr>
                <w:rFonts w:hint="eastAsia"/>
                <w:color w:val="DE1AC4"/>
                <w:szCs w:val="20"/>
              </w:rPr>
              <w:t>依托临泽</w:t>
            </w:r>
            <w:r>
              <w:rPr>
                <w:rFonts w:hint="eastAsia"/>
                <w:color w:val="DE1AC4"/>
                <w:szCs w:val="20"/>
                <w:lang w:val="en-US" w:eastAsia="zh-CN"/>
              </w:rPr>
              <w:t>县蔬菜种植</w:t>
            </w:r>
            <w:r>
              <w:rPr>
                <w:rFonts w:hint="eastAsia"/>
                <w:color w:val="DE1AC4"/>
                <w:szCs w:val="20"/>
              </w:rPr>
              <w:t>资源优势，</w:t>
            </w:r>
            <w:r>
              <w:rPr>
                <w:rFonts w:hint="eastAsia"/>
                <w:color w:val="DE1AC4"/>
                <w:szCs w:val="20"/>
                <w:lang w:val="en-US" w:eastAsia="zh-CN"/>
              </w:rPr>
              <w:t>为进一步推动地方</w:t>
            </w:r>
            <w:r>
              <w:rPr>
                <w:rFonts w:hint="eastAsia"/>
                <w:color w:val="DE1AC4"/>
                <w:szCs w:val="20"/>
              </w:rPr>
              <w:t>绿色食品精深加工和综合利用产业</w:t>
            </w:r>
            <w:r>
              <w:rPr>
                <w:rFonts w:hint="eastAsia"/>
                <w:color w:val="DE1AC4"/>
                <w:szCs w:val="20"/>
                <w:lang w:val="en-US" w:eastAsia="zh-CN"/>
              </w:rPr>
              <w:t>的发展</w:t>
            </w:r>
            <w:r>
              <w:rPr>
                <w:rFonts w:hint="eastAsia"/>
                <w:color w:val="DE1AC4"/>
                <w:szCs w:val="20"/>
              </w:rPr>
              <w:t>，</w:t>
            </w:r>
            <w:r>
              <w:rPr>
                <w:rFonts w:hint="eastAsia"/>
                <w:color w:val="DE1AC4"/>
                <w:szCs w:val="20"/>
                <w:lang w:val="en-US" w:eastAsia="zh-CN"/>
              </w:rPr>
              <w:t>扩大地方农产品产业链的延申，实现企业食品加工向多元化发展的目标，临泽县绿然枣业食品有限公司借助企业优势，充分利用5000吨果品深加工生产线建设项目厂区北侧闲置空地，拟投资3200万元建设脱水蔬菜加工生产线，实现农产品品种和规模的扩建。</w:t>
            </w:r>
          </w:p>
          <w:p w14:paraId="0EA61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color w:val="DE1AC4"/>
                <w:szCs w:val="20"/>
                <w:lang w:val="en-US" w:eastAsia="zh-CN"/>
              </w:rPr>
            </w:pPr>
            <w:r>
              <w:rPr>
                <w:rFonts w:hint="eastAsia" w:ascii="Times New Roman" w:hAnsi="Times New Roman" w:eastAsia="宋体" w:cs="Times New Roman"/>
                <w:color w:val="DE1AC4"/>
                <w:szCs w:val="20"/>
                <w:lang w:val="en-US" w:eastAsia="zh-CN"/>
              </w:rPr>
              <w:t>依据《临泽工业园区（产业功能区）发展规划（2022-2035）》、环评报告及批复，本项目位于</w:t>
            </w:r>
            <w:r>
              <w:rPr>
                <w:rFonts w:hint="default" w:ascii="Times New Roman" w:hAnsi="Times New Roman" w:eastAsia="宋体" w:cs="Times New Roman"/>
                <w:color w:val="DE1AC4"/>
                <w:szCs w:val="20"/>
                <w:lang w:val="en-US" w:eastAsia="zh-CN"/>
              </w:rPr>
              <w:t>临泽县沙河农产品加工集中</w:t>
            </w:r>
            <w:r>
              <w:rPr>
                <w:rFonts w:hint="eastAsia" w:ascii="Times New Roman" w:hAnsi="Times New Roman" w:eastAsia="宋体" w:cs="Times New Roman"/>
                <w:color w:val="DE1AC4"/>
                <w:szCs w:val="20"/>
                <w:lang w:val="en-US" w:eastAsia="zh-CN"/>
              </w:rPr>
              <w:t>区（临泽工业园区(产业功能区)-绿色食品加工产业园），绿色食品加工产业园供热可依托凹凸棒石新材料产业园（科技创新区）新建热源厂集中供热，要求园区内企业分散供热采用天然气和生物质作为能源，经管委会出具函说明目前临泽绿色农产品加工产业园区内集中供热管网尚未覆盖至项目区，天然气管网未铺设至项目区域，生物质锅炉热量满足不了生产需求，鉴于以上存在实际情况，为保障企业能够顺利推进脱水蔬菜项目的实施，</w:t>
            </w:r>
            <w:r>
              <w:rPr>
                <w:rFonts w:hint="eastAsia" w:ascii="宋体" w:hAnsi="宋体" w:eastAsia="宋体" w:cs="宋体"/>
                <w:color w:val="DE1AC4"/>
                <w:sz w:val="24"/>
                <w:szCs w:val="24"/>
                <w:lang w:val="en-US" w:eastAsia="zh-CN"/>
              </w:rPr>
              <w:t>经管委会同意，暂准许使</w:t>
            </w:r>
            <w:r>
              <w:rPr>
                <w:rFonts w:hint="default" w:ascii="Times New Roman" w:hAnsi="Times New Roman" w:eastAsia="宋体" w:cs="Times New Roman"/>
                <w:color w:val="DE1AC4"/>
                <w:sz w:val="24"/>
                <w:szCs w:val="24"/>
                <w:lang w:val="en-US" w:eastAsia="zh-CN"/>
              </w:rPr>
              <w:t>用15t/h燃煤锅炉为</w:t>
            </w:r>
            <w:r>
              <w:rPr>
                <w:rFonts w:hint="eastAsia" w:ascii="宋体" w:hAnsi="宋体" w:eastAsia="宋体" w:cs="宋体"/>
                <w:color w:val="DE1AC4"/>
                <w:sz w:val="24"/>
                <w:szCs w:val="24"/>
                <w:lang w:val="en-US" w:eastAsia="zh-CN"/>
              </w:rPr>
              <w:t>脱水蔬菜加工生产线供热，待后期该园区集中供热管网覆盖到位或政策发生变化，要求</w:t>
            </w:r>
            <w:r>
              <w:rPr>
                <w:rFonts w:hint="eastAsia"/>
                <w:color w:val="DE1AC4"/>
                <w:kern w:val="0"/>
                <w:sz w:val="24"/>
                <w:szCs w:val="20"/>
                <w:lang w:val="en-US" w:eastAsia="zh-CN"/>
              </w:rPr>
              <w:t>临泽县绿然枣业食品有限公司须无条件关停拆除燃煤锅炉，企业也给出承诺，严格按照管委会要求执行，一方面推动地方经济的发展，另一方面也有效衔接园区供热规划要求。</w:t>
            </w:r>
          </w:p>
          <w:p w14:paraId="07CF07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0"/>
              </w:rPr>
            </w:pPr>
            <w:r>
              <w:rPr>
                <w:rFonts w:hint="eastAsia"/>
                <w:b/>
                <w:bCs/>
                <w:color w:val="auto"/>
                <w:szCs w:val="20"/>
              </w:rPr>
              <w:t>2.1.2项目基本情况</w:t>
            </w:r>
          </w:p>
          <w:p w14:paraId="2C704C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Cs w:val="20"/>
              </w:rPr>
            </w:pPr>
            <w:r>
              <w:rPr>
                <w:rFonts w:hint="default"/>
                <w:color w:val="auto"/>
                <w:szCs w:val="20"/>
              </w:rPr>
              <w:t>项目名称：</w:t>
            </w:r>
            <w:r>
              <w:rPr>
                <w:rFonts w:hint="default" w:ascii="新宋体" w:hAnsi="新宋体" w:eastAsia="新宋体" w:cs="新宋体"/>
                <w:color w:val="auto"/>
                <w:kern w:val="0"/>
                <w:sz w:val="24"/>
                <w:szCs w:val="24"/>
                <w:lang w:val="en-US" w:eastAsia="zh-CN" w:bidi="ar"/>
              </w:rPr>
              <w:t>临泽县绿然枣业食品有限公司脱水蔬菜加</w:t>
            </w:r>
            <w:r>
              <w:rPr>
                <w:rFonts w:hint="eastAsia" w:ascii="新宋体" w:hAnsi="新宋体" w:eastAsia="新宋体" w:cs="新宋体"/>
                <w:color w:val="auto"/>
                <w:kern w:val="0"/>
                <w:sz w:val="24"/>
                <w:szCs w:val="24"/>
                <w:lang w:val="en-US" w:eastAsia="zh-CN" w:bidi="ar"/>
              </w:rPr>
              <w:t>工生产线建设项目</w:t>
            </w:r>
          </w:p>
          <w:p w14:paraId="6B3724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Cs w:val="20"/>
              </w:rPr>
            </w:pPr>
            <w:r>
              <w:rPr>
                <w:rFonts w:hint="default"/>
                <w:color w:val="auto"/>
                <w:szCs w:val="20"/>
              </w:rPr>
              <w:t>建设性质：</w:t>
            </w:r>
            <w:r>
              <w:rPr>
                <w:rFonts w:hint="eastAsia"/>
                <w:color w:val="auto"/>
                <w:szCs w:val="20"/>
                <w:lang w:val="en-US" w:eastAsia="zh-CN"/>
              </w:rPr>
              <w:t>扩建</w:t>
            </w:r>
          </w:p>
          <w:p w14:paraId="3D8DC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建设单位：</w:t>
            </w:r>
            <w:r>
              <w:rPr>
                <w:rFonts w:hint="eastAsia" w:ascii="Times New Roman" w:hAnsi="Times New Roman" w:eastAsia="宋体" w:cs="Times New Roman"/>
                <w:color w:val="auto"/>
                <w:szCs w:val="20"/>
                <w:lang w:val="en-US" w:eastAsia="zh-CN"/>
              </w:rPr>
              <w:t>临泽县绿然枣业食品有限公司</w:t>
            </w:r>
          </w:p>
          <w:p w14:paraId="740BD344">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Cs w:val="20"/>
                <w:highlight w:val="none"/>
                <w:lang w:val="en-US"/>
              </w:rPr>
            </w:pPr>
            <w:r>
              <w:rPr>
                <w:rFonts w:hint="default" w:ascii="Times New Roman" w:hAnsi="Times New Roman" w:eastAsia="宋体" w:cs="Times New Roman"/>
                <w:color w:val="auto"/>
                <w:szCs w:val="20"/>
              </w:rPr>
              <w:t>建设地点：</w:t>
            </w:r>
            <w:r>
              <w:rPr>
                <w:rFonts w:hint="default" w:ascii="新宋体" w:hAnsi="新宋体" w:eastAsia="新宋体" w:cs="新宋体"/>
                <w:color w:val="auto"/>
                <w:kern w:val="0"/>
                <w:sz w:val="24"/>
                <w:szCs w:val="24"/>
                <w:lang w:val="en-US" w:eastAsia="zh-CN" w:bidi="ar"/>
              </w:rPr>
              <w:t>甘肃省</w:t>
            </w:r>
            <w:r>
              <w:rPr>
                <w:rFonts w:hint="eastAsia" w:ascii="新宋体" w:hAnsi="新宋体" w:eastAsia="新宋体" w:cs="新宋体"/>
                <w:color w:val="auto"/>
                <w:kern w:val="0"/>
                <w:sz w:val="24"/>
                <w:szCs w:val="24"/>
                <w:lang w:val="en-US" w:eastAsia="zh-CN" w:bidi="ar"/>
              </w:rPr>
              <w:t>张掖市</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新宋体" w:hAnsi="新宋体" w:eastAsia="新宋体" w:cs="新宋体"/>
                <w:color w:val="auto"/>
                <w:kern w:val="0"/>
                <w:sz w:val="24"/>
                <w:szCs w:val="24"/>
                <w:lang w:val="en-US" w:eastAsia="zh-CN" w:bidi="ar"/>
              </w:rPr>
              <w:t>绿色食品加工产业园）</w:t>
            </w:r>
            <w:r>
              <w:rPr>
                <w:rFonts w:hint="eastAsia" w:ascii="Times New Roman" w:hAnsi="Times New Roman" w:eastAsia="宋体" w:cs="Times New Roman"/>
                <w:color w:val="auto"/>
                <w:szCs w:val="20"/>
                <w:lang w:val="en-US" w:eastAsia="zh-CN"/>
              </w:rPr>
              <w:t>，</w:t>
            </w:r>
            <w:r>
              <w:rPr>
                <w:rFonts w:hint="eastAsia"/>
                <w:color w:val="auto"/>
                <w:szCs w:val="20"/>
              </w:rPr>
              <w:t>地理位置见</w:t>
            </w:r>
            <w:r>
              <w:rPr>
                <w:rFonts w:hint="eastAsia"/>
                <w:color w:val="auto"/>
                <w:szCs w:val="20"/>
                <w:highlight w:val="none"/>
              </w:rPr>
              <w:t>附图</w:t>
            </w:r>
            <w:r>
              <w:rPr>
                <w:rFonts w:hint="eastAsia"/>
                <w:color w:val="auto"/>
                <w:szCs w:val="20"/>
                <w:highlight w:val="none"/>
                <w:lang w:val="en-US" w:eastAsia="zh-CN"/>
              </w:rPr>
              <w:t>2-1</w:t>
            </w:r>
            <w:r>
              <w:rPr>
                <w:rFonts w:hint="eastAsia"/>
                <w:color w:val="auto"/>
                <w:szCs w:val="20"/>
                <w:lang w:val="en-US" w:eastAsia="zh-CN"/>
              </w:rPr>
              <w:t>。</w:t>
            </w:r>
          </w:p>
          <w:p w14:paraId="29CE7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b/>
                <w:bCs/>
                <w:color w:val="auto"/>
                <w:szCs w:val="20"/>
                <w:lang w:val="en-US" w:eastAsia="zh-CN"/>
              </w:rPr>
            </w:pPr>
            <w:r>
              <w:rPr>
                <w:rFonts w:hint="eastAsia"/>
                <w:b/>
                <w:bCs/>
                <w:color w:val="auto"/>
                <w:szCs w:val="20"/>
              </w:rPr>
              <w:t>2.1.3</w:t>
            </w:r>
            <w:r>
              <w:rPr>
                <w:rFonts w:hint="eastAsia"/>
                <w:b/>
                <w:bCs/>
                <w:color w:val="auto"/>
                <w:szCs w:val="20"/>
                <w:lang w:val="en-US" w:eastAsia="zh-CN"/>
              </w:rPr>
              <w:t>项目组成及依托工程</w:t>
            </w:r>
          </w:p>
          <w:p w14:paraId="5587706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kern w:val="0"/>
                <w:sz w:val="24"/>
                <w:szCs w:val="20"/>
                <w:lang w:val="en-US" w:eastAsia="zh-CN" w:bidi="ar-SA"/>
              </w:rPr>
            </w:pPr>
            <w:r>
              <w:rPr>
                <w:rFonts w:hint="eastAsia" w:ascii="Times New Roman" w:hAnsi="Times New Roman" w:eastAsia="宋体" w:cs="Times New Roman"/>
                <w:b/>
                <w:bCs/>
                <w:color w:val="auto"/>
                <w:kern w:val="0"/>
                <w:sz w:val="24"/>
                <w:szCs w:val="20"/>
                <w:lang w:val="en-US" w:eastAsia="zh-CN" w:bidi="ar-SA"/>
              </w:rPr>
              <w:t>2.1.3.1 项目组成</w:t>
            </w:r>
          </w:p>
          <w:p w14:paraId="02F05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本项目</w:t>
            </w:r>
            <w:r>
              <w:rPr>
                <w:rFonts w:hint="eastAsia" w:ascii="Times New Roman" w:hAnsi="Times New Roman" w:eastAsia="宋体" w:cs="Times New Roman"/>
                <w:color w:val="auto"/>
                <w:szCs w:val="20"/>
                <w:lang w:val="en-US" w:eastAsia="zh-CN"/>
              </w:rPr>
              <w:t>主要建设脱水蔬菜生产线及辅助工程。建设内容主要</w:t>
            </w:r>
            <w:r>
              <w:rPr>
                <w:rFonts w:hint="default" w:ascii="Times New Roman" w:hAnsi="Times New Roman" w:eastAsia="宋体" w:cs="Times New Roman"/>
                <w:color w:val="auto"/>
                <w:szCs w:val="20"/>
              </w:rPr>
              <w:t>包括主体工程、辅助</w:t>
            </w:r>
            <w:r>
              <w:rPr>
                <w:rFonts w:hint="eastAsia" w:ascii="Times New Roman" w:hAnsi="Times New Roman" w:eastAsia="宋体" w:cs="Times New Roman"/>
                <w:color w:val="auto"/>
                <w:szCs w:val="20"/>
              </w:rPr>
              <w:t>储运</w:t>
            </w:r>
            <w:r>
              <w:rPr>
                <w:rFonts w:hint="default" w:ascii="Times New Roman" w:hAnsi="Times New Roman" w:eastAsia="宋体" w:cs="Times New Roman"/>
                <w:color w:val="auto"/>
                <w:szCs w:val="20"/>
              </w:rPr>
              <w:t>工程、公用工程</w:t>
            </w:r>
            <w:r>
              <w:rPr>
                <w:rFonts w:hint="eastAsia" w:ascii="Times New Roman" w:hAnsi="Times New Roman" w:eastAsia="宋体" w:cs="Times New Roman"/>
                <w:color w:val="auto"/>
                <w:szCs w:val="20"/>
              </w:rPr>
              <w:t>及</w:t>
            </w:r>
            <w:r>
              <w:rPr>
                <w:rFonts w:hint="default" w:ascii="Times New Roman" w:hAnsi="Times New Roman" w:eastAsia="宋体" w:cs="Times New Roman"/>
                <w:color w:val="auto"/>
                <w:szCs w:val="20"/>
              </w:rPr>
              <w:t>环保工程</w:t>
            </w:r>
            <w:r>
              <w:rPr>
                <w:rFonts w:hint="eastAsia" w:ascii="Times New Roman" w:hAnsi="Times New Roman" w:eastAsia="宋体" w:cs="Times New Roman"/>
                <w:color w:val="auto"/>
                <w:szCs w:val="20"/>
              </w:rPr>
              <w:t>，具体建设内容见表</w:t>
            </w:r>
            <w:r>
              <w:rPr>
                <w:rFonts w:hint="default" w:ascii="Times New Roman" w:hAnsi="Times New Roman" w:eastAsia="宋体" w:cs="Times New Roman"/>
                <w:color w:val="auto"/>
                <w:szCs w:val="20"/>
              </w:rPr>
              <w:t>2-</w:t>
            </w:r>
            <w:r>
              <w:rPr>
                <w:rFonts w:hint="eastAsia" w:ascii="Times New Roman" w:hAnsi="Times New Roman" w:eastAsia="宋体" w:cs="Times New Roman"/>
                <w:color w:val="auto"/>
                <w:szCs w:val="20"/>
                <w:lang w:val="en-US" w:eastAsia="zh-CN"/>
              </w:rPr>
              <w:t>1。</w:t>
            </w:r>
          </w:p>
          <w:p w14:paraId="3B87F7FB">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eastAsia" w:ascii="Times New Roman" w:hAnsi="Times New Roman" w:eastAsia="宋体" w:cs="宋体"/>
                <w:b/>
                <w:color w:val="auto"/>
                <w:kern w:val="10"/>
                <w:sz w:val="24"/>
                <w:szCs w:val="20"/>
                <w:highlight w:val="none"/>
              </w:rPr>
            </w:pPr>
            <w:r>
              <w:rPr>
                <w:rFonts w:hint="eastAsia" w:ascii="Times New Roman" w:hAnsi="Times New Roman" w:eastAsia="宋体" w:cs="宋体"/>
                <w:b/>
                <w:color w:val="auto"/>
                <w:kern w:val="10"/>
                <w:sz w:val="24"/>
                <w:szCs w:val="20"/>
                <w:highlight w:val="none"/>
              </w:rPr>
              <w:t>表</w:t>
            </w:r>
            <w:r>
              <w:rPr>
                <w:rFonts w:hint="eastAsia" w:ascii="Times New Roman" w:hAnsi="Times New Roman" w:eastAsia="宋体" w:cs="宋体"/>
                <w:b/>
                <w:color w:val="auto"/>
                <w:kern w:val="10"/>
                <w:sz w:val="24"/>
                <w:szCs w:val="20"/>
                <w:highlight w:val="none"/>
                <w:lang w:val="en-US" w:eastAsia="zh-CN"/>
              </w:rPr>
              <w:t>2-1</w:t>
            </w:r>
            <w:r>
              <w:rPr>
                <w:rFonts w:hint="eastAsia" w:ascii="Times New Roman" w:hAnsi="Times New Roman" w:eastAsia="宋体" w:cs="宋体"/>
                <w:b/>
                <w:color w:val="auto"/>
                <w:kern w:val="10"/>
                <w:sz w:val="24"/>
                <w:szCs w:val="20"/>
                <w:highlight w:val="none"/>
              </w:rPr>
              <w:t xml:space="preserve">  建设项目工程组成一览表</w:t>
            </w:r>
          </w:p>
          <w:tbl>
            <w:tblPr>
              <w:tblStyle w:val="42"/>
              <w:tblW w:w="82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87"/>
              <w:gridCol w:w="5573"/>
              <w:gridCol w:w="788"/>
            </w:tblGrid>
            <w:tr w14:paraId="54DE28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tcBorders>
                    <w:tl2br w:val="nil"/>
                    <w:tr2bl w:val="nil"/>
                  </w:tcBorders>
                  <w:noWrap w:val="0"/>
                  <w:vAlign w:val="center"/>
                </w:tcPr>
                <w:p w14:paraId="270F21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717" w:type="pct"/>
                  <w:tcBorders>
                    <w:tl2br w:val="nil"/>
                    <w:tr2bl w:val="nil"/>
                  </w:tcBorders>
                  <w:noWrap w:val="0"/>
                  <w:vAlign w:val="center"/>
                </w:tcPr>
                <w:p w14:paraId="3F655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名称</w:t>
                  </w:r>
                </w:p>
              </w:tc>
              <w:tc>
                <w:tcPr>
                  <w:tcW w:w="3368" w:type="pct"/>
                  <w:tcBorders>
                    <w:tl2br w:val="nil"/>
                    <w:tr2bl w:val="nil"/>
                  </w:tcBorders>
                  <w:noWrap w:val="0"/>
                  <w:vAlign w:val="center"/>
                </w:tcPr>
                <w:p w14:paraId="22C4B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工程特性</w:t>
                  </w:r>
                </w:p>
              </w:tc>
              <w:tc>
                <w:tcPr>
                  <w:tcW w:w="476" w:type="pct"/>
                  <w:tcBorders>
                    <w:tl2br w:val="nil"/>
                    <w:tr2bl w:val="nil"/>
                  </w:tcBorders>
                  <w:noWrap w:val="0"/>
                  <w:vAlign w:val="center"/>
                </w:tcPr>
                <w:p w14:paraId="5E461A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备注</w:t>
                  </w:r>
                </w:p>
              </w:tc>
            </w:tr>
            <w:tr w14:paraId="2BC1C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tcBorders>
                    <w:tl2br w:val="nil"/>
                    <w:tr2bl w:val="nil"/>
                  </w:tcBorders>
                  <w:noWrap w:val="0"/>
                  <w:vAlign w:val="center"/>
                </w:tcPr>
                <w:p w14:paraId="281E2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主体工程</w:t>
                  </w:r>
                </w:p>
              </w:tc>
              <w:tc>
                <w:tcPr>
                  <w:tcW w:w="717" w:type="pct"/>
                  <w:tcBorders>
                    <w:tl2br w:val="nil"/>
                    <w:tr2bl w:val="nil"/>
                  </w:tcBorders>
                  <w:noWrap w:val="0"/>
                  <w:vAlign w:val="center"/>
                </w:tcPr>
                <w:p w14:paraId="05D22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生产车间</w:t>
                  </w:r>
                </w:p>
              </w:tc>
              <w:tc>
                <w:tcPr>
                  <w:tcW w:w="3368" w:type="pct"/>
                  <w:tcBorders>
                    <w:tl2br w:val="nil"/>
                    <w:tr2bl w:val="nil"/>
                  </w:tcBorders>
                  <w:noWrap w:val="0"/>
                  <w:vAlign w:val="center"/>
                </w:tcPr>
                <w:p w14:paraId="0DE04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r>
                    <w:rPr>
                      <w:rFonts w:hint="eastAsia" w:ascii="Times New Roman" w:hAnsi="Times New Roman" w:eastAsia="宋体" w:cs="Times New Roman"/>
                      <w:color w:val="auto"/>
                      <w:sz w:val="21"/>
                      <w:szCs w:val="21"/>
                      <w:lang w:val="en-US" w:eastAsia="zh-CN"/>
                    </w:rPr>
                    <w:t>1座</w:t>
                  </w:r>
                  <w:r>
                    <w:rPr>
                      <w:rFonts w:hint="eastAsia" w:cs="Times New Roman"/>
                      <w:color w:val="auto"/>
                      <w:sz w:val="21"/>
                      <w:szCs w:val="21"/>
                      <w:lang w:val="en-US" w:eastAsia="zh-CN"/>
                    </w:rPr>
                    <w:t>封闭</w:t>
                  </w:r>
                  <w:r>
                    <w:rPr>
                      <w:rFonts w:hint="eastAsia" w:ascii="Times New Roman" w:hAnsi="Times New Roman" w:eastAsia="宋体" w:cs="Times New Roman"/>
                      <w:color w:val="auto"/>
                      <w:sz w:val="21"/>
                      <w:szCs w:val="21"/>
                      <w:lang w:val="en-US" w:eastAsia="zh-CN"/>
                    </w:rPr>
                    <w:t>生产车间</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建筑</w:t>
                  </w:r>
                  <w:r>
                    <w:rPr>
                      <w:rFonts w:hint="eastAsia" w:ascii="Times New Roman" w:hAnsi="Times New Roman" w:eastAsia="宋体" w:cs="Times New Roman"/>
                      <w:color w:val="auto"/>
                      <w:sz w:val="21"/>
                      <w:szCs w:val="21"/>
                      <w:highlight w:val="none"/>
                      <w:lang w:val="en-US" w:eastAsia="zh-CN"/>
                    </w:rPr>
                    <w:t>面积</w:t>
                  </w:r>
                  <w:r>
                    <w:rPr>
                      <w:rFonts w:hint="eastAsia" w:cs="Times New Roman"/>
                      <w:color w:val="auto"/>
                      <w:sz w:val="21"/>
                      <w:szCs w:val="21"/>
                      <w:highlight w:val="none"/>
                      <w:lang w:val="en-US" w:eastAsia="zh-CN"/>
                    </w:rPr>
                    <w:t>1350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，为单层轻钢结构；</w:t>
                  </w:r>
                  <w:r>
                    <w:rPr>
                      <w:rFonts w:hint="eastAsia" w:cs="Times New Roman"/>
                      <w:color w:val="auto"/>
                      <w:sz w:val="21"/>
                      <w:szCs w:val="21"/>
                      <w:highlight w:val="none"/>
                      <w:lang w:val="en-US" w:eastAsia="zh-CN"/>
                    </w:rPr>
                    <w:t>设置</w:t>
                  </w:r>
                  <w:r>
                    <w:rPr>
                      <w:rFonts w:hint="eastAsia" w:ascii="Times New Roman" w:hAnsi="Times New Roman" w:eastAsia="宋体" w:cs="Times New Roman"/>
                      <w:color w:val="auto"/>
                      <w:sz w:val="21"/>
                      <w:szCs w:val="21"/>
                      <w:highlight w:val="none"/>
                      <w:lang w:val="en-US" w:eastAsia="zh-CN"/>
                    </w:rPr>
                    <w:t>脱水蔬菜精深加工生产线2条</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主要包括</w:t>
                  </w:r>
                  <w:r>
                    <w:rPr>
                      <w:rFonts w:hint="eastAsia" w:cs="Times New Roman"/>
                      <w:color w:val="auto"/>
                      <w:sz w:val="21"/>
                      <w:szCs w:val="21"/>
                      <w:highlight w:val="none"/>
                      <w:lang w:val="en-US" w:eastAsia="zh-CN"/>
                    </w:rPr>
                    <w:t>筛选</w:t>
                  </w:r>
                  <w:r>
                    <w:rPr>
                      <w:rFonts w:hint="eastAsia" w:ascii="Times New Roman" w:hAnsi="Times New Roman" w:eastAsia="宋体" w:cs="Times New Roman"/>
                      <w:color w:val="auto"/>
                      <w:sz w:val="21"/>
                      <w:szCs w:val="21"/>
                      <w:highlight w:val="none"/>
                      <w:lang w:val="en-US" w:eastAsia="zh-CN"/>
                    </w:rPr>
                    <w:t>、清洗、切片、烘干、包装等工序</w:t>
                  </w:r>
                </w:p>
              </w:tc>
              <w:tc>
                <w:tcPr>
                  <w:tcW w:w="476" w:type="pct"/>
                  <w:tcBorders>
                    <w:tl2br w:val="nil"/>
                    <w:tr2bl w:val="nil"/>
                  </w:tcBorders>
                  <w:noWrap w:val="0"/>
                  <w:vAlign w:val="center"/>
                </w:tcPr>
                <w:p w14:paraId="48801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p>
              </w:tc>
            </w:tr>
            <w:tr w14:paraId="0E0408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shd w:val="clear" w:color="auto" w:fill="auto"/>
                  <w:noWrap w:val="0"/>
                  <w:vAlign w:val="center"/>
                </w:tcPr>
                <w:p w14:paraId="276D6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en-US"/>
                    </w:rPr>
                  </w:pPr>
                  <w:r>
                    <w:rPr>
                      <w:rFonts w:hint="eastAsia" w:ascii="Times New Roman" w:hAnsi="Times New Roman" w:eastAsia="宋体" w:cs="Times New Roman"/>
                      <w:color w:val="auto"/>
                      <w:sz w:val="21"/>
                      <w:szCs w:val="21"/>
                      <w:lang w:val="en-US" w:eastAsia="zh-CN"/>
                    </w:rPr>
                    <w:t>辅助工程</w:t>
                  </w:r>
                </w:p>
              </w:tc>
              <w:tc>
                <w:tcPr>
                  <w:tcW w:w="717" w:type="pct"/>
                  <w:tcBorders>
                    <w:tl2br w:val="nil"/>
                    <w:tr2bl w:val="nil"/>
                  </w:tcBorders>
                  <w:shd w:val="clear" w:color="auto" w:fill="auto"/>
                  <w:noWrap w:val="0"/>
                  <w:vAlign w:val="center"/>
                </w:tcPr>
                <w:p w14:paraId="72798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办公楼</w:t>
                  </w:r>
                </w:p>
              </w:tc>
              <w:tc>
                <w:tcPr>
                  <w:tcW w:w="3368" w:type="pct"/>
                  <w:tcBorders>
                    <w:tl2br w:val="nil"/>
                    <w:tr2bl w:val="nil"/>
                  </w:tcBorders>
                  <w:shd w:val="clear" w:color="auto" w:fill="auto"/>
                  <w:noWrap w:val="0"/>
                  <w:vAlign w:val="center"/>
                </w:tcPr>
                <w:p w14:paraId="28C8994B">
                  <w:pPr>
                    <w:pStyle w:val="55"/>
                    <w:keepNext w:val="0"/>
                    <w:keepLines w:val="0"/>
                    <w:suppressLineNumbers w:val="0"/>
                    <w:bidi w:val="0"/>
                    <w:spacing w:before="0" w:beforeAutospacing="0" w:after="0" w:afterAutospacing="0"/>
                    <w:ind w:left="0" w:right="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建筑面积</w:t>
                  </w:r>
                  <w:r>
                    <w:rPr>
                      <w:rFonts w:hint="eastAsia" w:cs="Times New Roman"/>
                      <w:color w:val="auto"/>
                      <w:sz w:val="21"/>
                      <w:szCs w:val="21"/>
                      <w:highlight w:val="none"/>
                      <w:lang w:val="en-US" w:eastAsia="zh-CN" w:bidi="ar-SA"/>
                    </w:rPr>
                    <w:t>300</w:t>
                  </w:r>
                  <w:r>
                    <w:rPr>
                      <w:rFonts w:hint="eastAsia" w:ascii="Times New Roman" w:hAnsi="Times New Roman" w:eastAsia="宋体" w:cs="Times New Roman"/>
                      <w:color w:val="auto"/>
                      <w:sz w:val="21"/>
                      <w:szCs w:val="21"/>
                      <w:highlight w:val="none"/>
                      <w:lang w:val="en-US" w:eastAsia="zh-CN" w:bidi="ar-SA"/>
                    </w:rPr>
                    <w:t>m</w:t>
                  </w:r>
                  <w:r>
                    <w:rPr>
                      <w:rFonts w:hint="eastAsia" w:ascii="Times New Roman" w:hAnsi="Times New Roman" w:eastAsia="宋体" w:cs="Times New Roman"/>
                      <w:color w:val="auto"/>
                      <w:sz w:val="21"/>
                      <w:szCs w:val="21"/>
                      <w:highlight w:val="none"/>
                      <w:vertAlign w:val="superscript"/>
                      <w:lang w:val="en-US" w:eastAsia="zh-CN" w:bidi="ar-SA"/>
                    </w:rPr>
                    <w:t>2</w:t>
                  </w:r>
                  <w:r>
                    <w:rPr>
                      <w:rFonts w:hint="eastAsia" w:ascii="Times New Roman" w:hAnsi="Times New Roman" w:eastAsia="宋体" w:cs="Times New Roman"/>
                      <w:color w:val="auto"/>
                      <w:sz w:val="21"/>
                      <w:szCs w:val="21"/>
                      <w:highlight w:val="none"/>
                      <w:lang w:val="en-US" w:eastAsia="zh-CN" w:bidi="ar-SA"/>
                    </w:rPr>
                    <w:t>，砖混结构，用于职工办公</w:t>
                  </w:r>
                </w:p>
              </w:tc>
              <w:tc>
                <w:tcPr>
                  <w:tcW w:w="476" w:type="pct"/>
                  <w:tcBorders>
                    <w:tl2br w:val="nil"/>
                    <w:tr2bl w:val="nil"/>
                  </w:tcBorders>
                  <w:shd w:val="clear" w:color="auto" w:fill="auto"/>
                  <w:noWrap w:val="0"/>
                  <w:vAlign w:val="center"/>
                </w:tcPr>
                <w:p w14:paraId="5AEA5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w:t>
                  </w:r>
                </w:p>
              </w:tc>
            </w:tr>
            <w:tr w14:paraId="21684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shd w:val="clear" w:color="auto" w:fill="auto"/>
                  <w:noWrap w:val="0"/>
                  <w:vAlign w:val="center"/>
                </w:tcPr>
                <w:p w14:paraId="38E3C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5C47D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职工</w:t>
                  </w:r>
                  <w:r>
                    <w:rPr>
                      <w:rFonts w:hint="eastAsia" w:ascii="Times New Roman" w:hAnsi="Times New Roman" w:eastAsia="宋体" w:cs="Times New Roman"/>
                      <w:color w:val="auto"/>
                      <w:sz w:val="21"/>
                      <w:szCs w:val="21"/>
                      <w:lang w:val="en-US" w:eastAsia="zh-CN"/>
                    </w:rPr>
                    <w:t>宿舍</w:t>
                  </w:r>
                </w:p>
              </w:tc>
              <w:tc>
                <w:tcPr>
                  <w:tcW w:w="3368" w:type="pct"/>
                  <w:tcBorders>
                    <w:tl2br w:val="nil"/>
                    <w:tr2bl w:val="nil"/>
                  </w:tcBorders>
                  <w:shd w:val="clear" w:color="auto" w:fill="auto"/>
                  <w:noWrap w:val="0"/>
                  <w:vAlign w:val="center"/>
                </w:tcPr>
                <w:p w14:paraId="3196A69D">
                  <w:pPr>
                    <w:pStyle w:val="55"/>
                    <w:keepNext w:val="0"/>
                    <w:keepLines w:val="0"/>
                    <w:suppressLineNumbers w:val="0"/>
                    <w:bidi w:val="0"/>
                    <w:spacing w:before="0" w:beforeAutospacing="0" w:after="0" w:afterAutospacing="0"/>
                    <w:ind w:left="0" w:right="0"/>
                    <w:jc w:val="left"/>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建筑面积</w:t>
                  </w:r>
                  <w:r>
                    <w:rPr>
                      <w:rFonts w:hint="eastAsia" w:cs="Times New Roman"/>
                      <w:color w:val="auto"/>
                      <w:sz w:val="21"/>
                      <w:szCs w:val="21"/>
                      <w:highlight w:val="none"/>
                      <w:lang w:val="en-US" w:eastAsia="zh-CN" w:bidi="ar-SA"/>
                    </w:rPr>
                    <w:t>200</w:t>
                  </w:r>
                  <w:r>
                    <w:rPr>
                      <w:rFonts w:hint="eastAsia" w:ascii="Times New Roman" w:hAnsi="Times New Roman" w:eastAsia="宋体" w:cs="Times New Roman"/>
                      <w:color w:val="auto"/>
                      <w:sz w:val="21"/>
                      <w:szCs w:val="21"/>
                      <w:highlight w:val="none"/>
                      <w:lang w:val="en-US" w:eastAsia="zh-CN" w:bidi="ar-SA"/>
                    </w:rPr>
                    <w:t>m</w:t>
                  </w:r>
                  <w:r>
                    <w:rPr>
                      <w:rFonts w:hint="eastAsia" w:ascii="Times New Roman" w:hAnsi="Times New Roman" w:eastAsia="宋体" w:cs="Times New Roman"/>
                      <w:color w:val="auto"/>
                      <w:sz w:val="21"/>
                      <w:szCs w:val="21"/>
                      <w:highlight w:val="none"/>
                      <w:vertAlign w:val="superscript"/>
                      <w:lang w:val="en-US" w:eastAsia="zh-CN" w:bidi="ar-SA"/>
                    </w:rPr>
                    <w:t>2</w:t>
                  </w:r>
                  <w:r>
                    <w:rPr>
                      <w:rFonts w:hint="eastAsia" w:ascii="Times New Roman" w:hAnsi="Times New Roman" w:eastAsia="宋体" w:cs="Times New Roman"/>
                      <w:color w:val="auto"/>
                      <w:sz w:val="21"/>
                      <w:szCs w:val="21"/>
                      <w:highlight w:val="none"/>
                      <w:lang w:val="en-US" w:eastAsia="zh-CN" w:bidi="ar-SA"/>
                    </w:rPr>
                    <w:t>，砖混结构，用于职工休息</w:t>
                  </w:r>
                </w:p>
              </w:tc>
              <w:tc>
                <w:tcPr>
                  <w:tcW w:w="476" w:type="pct"/>
                  <w:tcBorders>
                    <w:tl2br w:val="nil"/>
                    <w:tr2bl w:val="nil"/>
                  </w:tcBorders>
                  <w:shd w:val="clear" w:color="auto" w:fill="auto"/>
                  <w:noWrap w:val="0"/>
                  <w:vAlign w:val="center"/>
                </w:tcPr>
                <w:p w14:paraId="2096B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w:t>
                  </w:r>
                </w:p>
              </w:tc>
            </w:tr>
            <w:tr w14:paraId="03BE6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shd w:val="clear" w:color="auto" w:fill="auto"/>
                  <w:noWrap w:val="0"/>
                  <w:vAlign w:val="center"/>
                </w:tcPr>
                <w:p w14:paraId="72C73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789941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锅炉房</w:t>
                  </w:r>
                </w:p>
              </w:tc>
              <w:tc>
                <w:tcPr>
                  <w:tcW w:w="3368" w:type="pct"/>
                  <w:tcBorders>
                    <w:tl2br w:val="nil"/>
                    <w:tr2bl w:val="nil"/>
                  </w:tcBorders>
                  <w:shd w:val="clear" w:color="auto" w:fill="auto"/>
                  <w:noWrap w:val="0"/>
                  <w:vAlign w:val="center"/>
                </w:tcPr>
                <w:p w14:paraId="311B6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r>
                    <w:rPr>
                      <w:rFonts w:hint="eastAsia" w:ascii="Times New Roman" w:hAnsi="Times New Roman" w:eastAsia="宋体" w:cs="Times New Roman"/>
                      <w:color w:val="auto"/>
                      <w:sz w:val="21"/>
                      <w:szCs w:val="21"/>
                      <w:highlight w:val="none"/>
                      <w:lang w:val="en-US" w:eastAsia="zh-CN"/>
                    </w:rPr>
                    <w:t>1座锅炉房，占地面积</w:t>
                  </w:r>
                  <w:r>
                    <w:rPr>
                      <w:rFonts w:hint="eastAsia"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设置</w:t>
                  </w:r>
                  <w:r>
                    <w:rPr>
                      <w:rFonts w:hint="eastAsia" w:ascii="Times New Roman" w:hAnsi="Times New Roman" w:eastAsia="宋体" w:cs="Times New Roman"/>
                      <w:color w:val="auto"/>
                      <w:sz w:val="21"/>
                      <w:szCs w:val="21"/>
                      <w:highlight w:val="none"/>
                      <w:lang w:val="en-US" w:eastAsia="zh-CN"/>
                    </w:rPr>
                    <w:t>1台15t</w:t>
                  </w:r>
                  <w:r>
                    <w:rPr>
                      <w:rFonts w:hint="eastAsia"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燃煤锅炉，</w:t>
                  </w:r>
                  <w:r>
                    <w:rPr>
                      <w:rFonts w:hint="eastAsia" w:cs="Times New Roman"/>
                      <w:color w:val="auto"/>
                      <w:sz w:val="21"/>
                      <w:szCs w:val="21"/>
                      <w:highlight w:val="none"/>
                      <w:lang w:val="en-US" w:eastAsia="zh-CN"/>
                    </w:rPr>
                    <w:t>型号为</w:t>
                  </w:r>
                  <w:r>
                    <w:rPr>
                      <w:rFonts w:hint="eastAsia" w:ascii="Times New Roman" w:hAnsi="Times New Roman" w:eastAsia="宋体" w:cs="Times New Roman"/>
                      <w:color w:val="auto"/>
                      <w:kern w:val="2"/>
                      <w:sz w:val="21"/>
                      <w:szCs w:val="21"/>
                      <w:highlight w:val="none"/>
                      <w:lang w:val="en-US" w:eastAsia="zh-CN" w:bidi="ar-SA"/>
                    </w:rPr>
                    <w:t>DZL15-1.5-AII，</w:t>
                  </w:r>
                  <w:r>
                    <w:rPr>
                      <w:rFonts w:hint="eastAsia" w:ascii="Times New Roman" w:hAnsi="Times New Roman" w:eastAsia="宋体" w:cs="Times New Roman"/>
                      <w:color w:val="auto"/>
                      <w:sz w:val="21"/>
                      <w:szCs w:val="21"/>
                      <w:highlight w:val="none"/>
                      <w:lang w:val="en-US" w:eastAsia="zh-CN"/>
                    </w:rPr>
                    <w:t>配套建设软化水系统、脱硫、</w:t>
                  </w:r>
                  <w:r>
                    <w:rPr>
                      <w:rFonts w:hint="eastAsia" w:cs="Times New Roman"/>
                      <w:color w:val="DE1AC4"/>
                      <w:sz w:val="21"/>
                      <w:szCs w:val="21"/>
                      <w:highlight w:val="none"/>
                      <w:lang w:val="en-US" w:eastAsia="zh-CN"/>
                    </w:rPr>
                    <w:t>脱硝</w:t>
                  </w:r>
                  <w:r>
                    <w:rPr>
                      <w:rFonts w:hint="eastAsia" w:ascii="Times New Roman" w:hAnsi="Times New Roman" w:eastAsia="宋体" w:cs="Times New Roman"/>
                      <w:color w:val="auto"/>
                      <w:sz w:val="21"/>
                      <w:szCs w:val="21"/>
                      <w:highlight w:val="none"/>
                      <w:lang w:val="en-US" w:eastAsia="zh-CN"/>
                    </w:rPr>
                    <w:t>、除尘等环保设施</w:t>
                  </w:r>
                </w:p>
              </w:tc>
              <w:tc>
                <w:tcPr>
                  <w:tcW w:w="476" w:type="pct"/>
                  <w:tcBorders>
                    <w:tl2br w:val="nil"/>
                    <w:tr2bl w:val="nil"/>
                  </w:tcBorders>
                  <w:shd w:val="clear" w:color="auto" w:fill="auto"/>
                  <w:noWrap w:val="0"/>
                  <w:vAlign w:val="center"/>
                </w:tcPr>
                <w:p w14:paraId="68659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14:paraId="4D410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shd w:val="clear" w:color="auto" w:fill="auto"/>
                  <w:noWrap w:val="0"/>
                  <w:vAlign w:val="center"/>
                </w:tcPr>
                <w:p w14:paraId="560D5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68409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配电室</w:t>
                  </w:r>
                </w:p>
              </w:tc>
              <w:tc>
                <w:tcPr>
                  <w:tcW w:w="3368" w:type="pct"/>
                  <w:tcBorders>
                    <w:tl2br w:val="nil"/>
                    <w:tr2bl w:val="nil"/>
                  </w:tcBorders>
                  <w:shd w:val="clear" w:color="auto" w:fill="auto"/>
                  <w:noWrap w:val="0"/>
                  <w:vAlign w:val="center"/>
                </w:tcPr>
                <w:p w14:paraId="43FE8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bidi="ar-SA"/>
                    </w:rPr>
                    <w:t>建筑面积</w:t>
                  </w:r>
                  <w:r>
                    <w:rPr>
                      <w:rFonts w:hint="eastAsia" w:cs="Times New Roman"/>
                      <w:color w:val="auto"/>
                      <w:sz w:val="21"/>
                      <w:szCs w:val="21"/>
                      <w:highlight w:val="none"/>
                      <w:lang w:val="en-US" w:eastAsia="zh-CN" w:bidi="ar-SA"/>
                    </w:rPr>
                    <w:t>50</w:t>
                  </w:r>
                  <w:r>
                    <w:rPr>
                      <w:rFonts w:hint="eastAsia" w:ascii="Times New Roman" w:hAnsi="Times New Roman" w:eastAsia="宋体" w:cs="Times New Roman"/>
                      <w:color w:val="auto"/>
                      <w:sz w:val="21"/>
                      <w:szCs w:val="21"/>
                      <w:highlight w:val="none"/>
                      <w:lang w:val="en-US" w:eastAsia="zh-CN" w:bidi="ar-SA"/>
                    </w:rPr>
                    <w:t>m</w:t>
                  </w:r>
                  <w:r>
                    <w:rPr>
                      <w:rFonts w:hint="eastAsia" w:ascii="Times New Roman" w:hAnsi="Times New Roman" w:eastAsia="宋体" w:cs="Times New Roman"/>
                      <w:color w:val="auto"/>
                      <w:sz w:val="21"/>
                      <w:szCs w:val="21"/>
                      <w:highlight w:val="none"/>
                      <w:vertAlign w:val="superscript"/>
                      <w:lang w:val="en-US" w:eastAsia="zh-CN" w:bidi="ar-SA"/>
                    </w:rPr>
                    <w:t>2</w:t>
                  </w:r>
                  <w:r>
                    <w:rPr>
                      <w:rFonts w:hint="eastAsia" w:ascii="Times New Roman" w:hAnsi="Times New Roman" w:eastAsia="宋体" w:cs="Times New Roman"/>
                      <w:color w:val="auto"/>
                      <w:sz w:val="21"/>
                      <w:szCs w:val="21"/>
                      <w:highlight w:val="none"/>
                      <w:lang w:val="en-US" w:eastAsia="zh-CN" w:bidi="ar-SA"/>
                    </w:rPr>
                    <w:t>，砖混结构，主要用于厂区用电</w:t>
                  </w:r>
                </w:p>
              </w:tc>
              <w:tc>
                <w:tcPr>
                  <w:tcW w:w="476" w:type="pct"/>
                  <w:tcBorders>
                    <w:tl2br w:val="nil"/>
                    <w:tr2bl w:val="nil"/>
                  </w:tcBorders>
                  <w:shd w:val="clear" w:color="auto" w:fill="auto"/>
                  <w:noWrap w:val="0"/>
                  <w:vAlign w:val="center"/>
                </w:tcPr>
                <w:p w14:paraId="205AC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w:t>
                  </w:r>
                </w:p>
              </w:tc>
            </w:tr>
            <w:tr w14:paraId="37E1B2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shd w:val="clear" w:color="auto" w:fill="auto"/>
                  <w:noWrap w:val="0"/>
                  <w:vAlign w:val="center"/>
                </w:tcPr>
                <w:p w14:paraId="1532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0A4BD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门房</w:t>
                  </w:r>
                </w:p>
              </w:tc>
              <w:tc>
                <w:tcPr>
                  <w:tcW w:w="3368" w:type="pct"/>
                  <w:tcBorders>
                    <w:tl2br w:val="nil"/>
                    <w:tr2bl w:val="nil"/>
                  </w:tcBorders>
                  <w:shd w:val="clear" w:color="auto" w:fill="auto"/>
                  <w:noWrap w:val="0"/>
                  <w:vAlign w:val="center"/>
                </w:tcPr>
                <w:p w14:paraId="59AF2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现有1座门房，</w:t>
                  </w:r>
                  <w:r>
                    <w:rPr>
                      <w:rFonts w:hint="eastAsia" w:cs="Times New Roman"/>
                      <w:color w:val="auto"/>
                      <w:sz w:val="21"/>
                      <w:szCs w:val="21"/>
                      <w:highlight w:val="none"/>
                      <w:lang w:val="en-US" w:eastAsia="zh-CN"/>
                    </w:rPr>
                    <w:t>建筑</w:t>
                  </w:r>
                  <w:r>
                    <w:rPr>
                      <w:rFonts w:hint="eastAsia" w:ascii="Times New Roman" w:hAnsi="Times New Roman" w:eastAsia="宋体" w:cs="Times New Roman"/>
                      <w:color w:val="auto"/>
                      <w:sz w:val="21"/>
                      <w:szCs w:val="21"/>
                      <w:highlight w:val="none"/>
                      <w:lang w:val="en-US" w:eastAsia="zh-CN"/>
                    </w:rPr>
                    <w:t>面积为1</w:t>
                  </w:r>
                  <w:r>
                    <w:rPr>
                      <w:rFonts w:hint="eastAsia"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，为砖混结构</w:t>
                  </w:r>
                </w:p>
              </w:tc>
              <w:tc>
                <w:tcPr>
                  <w:tcW w:w="476" w:type="pct"/>
                  <w:tcBorders>
                    <w:tl2br w:val="nil"/>
                    <w:tr2bl w:val="nil"/>
                  </w:tcBorders>
                  <w:shd w:val="clear" w:color="auto" w:fill="auto"/>
                  <w:noWrap w:val="0"/>
                  <w:vAlign w:val="center"/>
                </w:tcPr>
                <w:p w14:paraId="44CE25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依托</w:t>
                  </w:r>
                </w:p>
              </w:tc>
            </w:tr>
            <w:tr w14:paraId="352B1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noWrap w:val="0"/>
                  <w:vAlign w:val="center"/>
                </w:tcPr>
                <w:p w14:paraId="290CC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储运工程</w:t>
                  </w:r>
                </w:p>
              </w:tc>
              <w:tc>
                <w:tcPr>
                  <w:tcW w:w="717" w:type="pct"/>
                  <w:tcBorders>
                    <w:tl2br w:val="nil"/>
                    <w:tr2bl w:val="nil"/>
                  </w:tcBorders>
                  <w:noWrap w:val="0"/>
                  <w:vAlign w:val="center"/>
                </w:tcPr>
                <w:p w14:paraId="2FAB5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产品</w:t>
                  </w:r>
                  <w:r>
                    <w:rPr>
                      <w:rFonts w:hint="eastAsia" w:ascii="Times New Roman" w:hAnsi="Times New Roman" w:eastAsia="宋体" w:cs="Times New Roman"/>
                      <w:color w:val="auto"/>
                      <w:sz w:val="21"/>
                      <w:szCs w:val="21"/>
                      <w:lang w:val="en-US" w:eastAsia="zh-CN"/>
                    </w:rPr>
                    <w:t>库房</w:t>
                  </w:r>
                </w:p>
              </w:tc>
              <w:tc>
                <w:tcPr>
                  <w:tcW w:w="3368" w:type="pct"/>
                  <w:tcBorders>
                    <w:tl2br w:val="nil"/>
                    <w:tr2bl w:val="nil"/>
                  </w:tcBorders>
                  <w:noWrap w:val="0"/>
                  <w:vAlign w:val="center"/>
                </w:tcPr>
                <w:p w14:paraId="0B8FE1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r>
                    <w:rPr>
                      <w:rFonts w:hint="eastAsia" w:ascii="Times New Roman" w:hAnsi="Times New Roman" w:eastAsia="宋体" w:cs="Times New Roman"/>
                      <w:color w:val="auto"/>
                      <w:sz w:val="21"/>
                      <w:szCs w:val="21"/>
                      <w:lang w:val="en-US" w:eastAsia="zh-CN"/>
                    </w:rPr>
                    <w:t>1座</w:t>
                  </w:r>
                  <w:r>
                    <w:rPr>
                      <w:rFonts w:hint="eastAsia" w:cs="Times New Roman"/>
                      <w:color w:val="auto"/>
                      <w:sz w:val="21"/>
                      <w:szCs w:val="21"/>
                      <w:lang w:val="en-US" w:eastAsia="zh-CN"/>
                    </w:rPr>
                    <w:t>封闭产品</w:t>
                  </w:r>
                  <w:r>
                    <w:rPr>
                      <w:rFonts w:hint="eastAsia" w:ascii="Times New Roman" w:hAnsi="Times New Roman" w:eastAsia="宋体" w:cs="Times New Roman"/>
                      <w:color w:val="auto"/>
                      <w:sz w:val="21"/>
                      <w:szCs w:val="21"/>
                      <w:lang w:val="en-US" w:eastAsia="zh-CN"/>
                    </w:rPr>
                    <w:t>库房，</w:t>
                  </w:r>
                  <w:r>
                    <w:rPr>
                      <w:rFonts w:hint="eastAsia" w:cs="Times New Roman"/>
                      <w:color w:val="auto"/>
                      <w:sz w:val="21"/>
                      <w:szCs w:val="21"/>
                      <w:lang w:val="en-US" w:eastAsia="zh-CN"/>
                    </w:rPr>
                    <w:t>建筑</w:t>
                  </w:r>
                  <w:r>
                    <w:rPr>
                      <w:rFonts w:hint="eastAsia" w:ascii="Times New Roman" w:hAnsi="Times New Roman" w:eastAsia="宋体" w:cs="Times New Roman"/>
                      <w:color w:val="auto"/>
                      <w:sz w:val="21"/>
                      <w:szCs w:val="21"/>
                      <w:lang w:val="en-US" w:eastAsia="zh-CN"/>
                    </w:rPr>
                    <w:t>面积为</w:t>
                  </w:r>
                  <w:r>
                    <w:rPr>
                      <w:rFonts w:hint="eastAsia" w:cs="Times New Roman"/>
                      <w:color w:val="auto"/>
                      <w:sz w:val="21"/>
                      <w:szCs w:val="21"/>
                      <w:lang w:val="en-US" w:eastAsia="zh-CN"/>
                    </w:rPr>
                    <w:t>2160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，为单层轻钢结构，主要用于</w:t>
                  </w:r>
                  <w:r>
                    <w:rPr>
                      <w:rFonts w:hint="eastAsia" w:cs="Times New Roman"/>
                      <w:color w:val="auto"/>
                      <w:sz w:val="21"/>
                      <w:szCs w:val="21"/>
                      <w:lang w:val="en-US" w:eastAsia="zh-CN"/>
                    </w:rPr>
                    <w:t>脱水蔬菜产品</w:t>
                  </w:r>
                  <w:r>
                    <w:rPr>
                      <w:rFonts w:hint="eastAsia" w:ascii="Times New Roman" w:hAnsi="Times New Roman" w:eastAsia="宋体" w:cs="Times New Roman"/>
                      <w:color w:val="auto"/>
                      <w:sz w:val="21"/>
                      <w:szCs w:val="21"/>
                      <w:lang w:val="en-US" w:eastAsia="zh-CN"/>
                    </w:rPr>
                    <w:t>的储存</w:t>
                  </w:r>
                  <w:r>
                    <w:rPr>
                      <w:rFonts w:hint="eastAsia" w:cs="Times New Roman"/>
                      <w:color w:val="auto"/>
                      <w:sz w:val="21"/>
                      <w:szCs w:val="21"/>
                      <w:lang w:val="en-US" w:eastAsia="zh-CN"/>
                    </w:rPr>
                    <w:t>，采</w:t>
                  </w:r>
                  <w:r>
                    <w:rPr>
                      <w:rFonts w:hint="eastAsia" w:ascii="Times New Roman" w:hAnsi="Times New Roman" w:eastAsia="宋体" w:cs="Times New Roman"/>
                      <w:color w:val="auto"/>
                      <w:sz w:val="21"/>
                      <w:szCs w:val="21"/>
                      <w:lang w:val="en-US" w:eastAsia="zh-CN"/>
                    </w:rPr>
                    <w:t>用包装袋包装</w:t>
                  </w:r>
                </w:p>
              </w:tc>
              <w:tc>
                <w:tcPr>
                  <w:tcW w:w="476" w:type="pct"/>
                  <w:tcBorders>
                    <w:tl2br w:val="nil"/>
                    <w:tr2bl w:val="nil"/>
                  </w:tcBorders>
                  <w:noWrap w:val="0"/>
                  <w:vAlign w:val="center"/>
                </w:tcPr>
                <w:p w14:paraId="25794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bidi="ar-SA"/>
                    </w:rPr>
                    <w:t>新建</w:t>
                  </w:r>
                </w:p>
              </w:tc>
            </w:tr>
            <w:tr w14:paraId="557E1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tcBorders>
                    <w:tl2br w:val="nil"/>
                    <w:tr2bl w:val="nil"/>
                  </w:tcBorders>
                  <w:noWrap w:val="0"/>
                  <w:vAlign w:val="center"/>
                </w:tcPr>
                <w:p w14:paraId="5A056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noWrap w:val="0"/>
                  <w:vAlign w:val="center"/>
                </w:tcPr>
                <w:p w14:paraId="1CFFF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原料库房</w:t>
                  </w:r>
                </w:p>
              </w:tc>
              <w:tc>
                <w:tcPr>
                  <w:tcW w:w="3368" w:type="pct"/>
                  <w:tcBorders>
                    <w:tl2br w:val="nil"/>
                    <w:tr2bl w:val="nil"/>
                  </w:tcBorders>
                  <w:noWrap w:val="0"/>
                  <w:vAlign w:val="center"/>
                </w:tcPr>
                <w:p w14:paraId="49ECB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r>
                    <w:rPr>
                      <w:rFonts w:hint="eastAsia" w:ascii="Times New Roman" w:hAnsi="Times New Roman" w:eastAsia="宋体" w:cs="Times New Roman"/>
                      <w:color w:val="auto"/>
                      <w:sz w:val="21"/>
                      <w:szCs w:val="21"/>
                      <w:highlight w:val="none"/>
                      <w:lang w:val="en-US" w:eastAsia="zh-CN"/>
                    </w:rPr>
                    <w:t>1座封闭</w:t>
                  </w:r>
                  <w:r>
                    <w:rPr>
                      <w:rFonts w:hint="eastAsia" w:cs="Times New Roman"/>
                      <w:color w:val="auto"/>
                      <w:sz w:val="21"/>
                      <w:szCs w:val="21"/>
                      <w:highlight w:val="none"/>
                      <w:lang w:val="en-US" w:eastAsia="zh-CN"/>
                    </w:rPr>
                    <w:t>原料</w:t>
                  </w:r>
                  <w:r>
                    <w:rPr>
                      <w:rFonts w:hint="eastAsia" w:ascii="Times New Roman" w:hAnsi="Times New Roman" w:eastAsia="宋体" w:cs="Times New Roman"/>
                      <w:color w:val="auto"/>
                      <w:sz w:val="21"/>
                      <w:szCs w:val="21"/>
                      <w:highlight w:val="none"/>
                      <w:lang w:val="en-US" w:eastAsia="zh-CN"/>
                    </w:rPr>
                    <w:t>库房，</w:t>
                  </w:r>
                  <w:r>
                    <w:rPr>
                      <w:rFonts w:hint="eastAsia" w:cs="Times New Roman"/>
                      <w:color w:val="auto"/>
                      <w:sz w:val="21"/>
                      <w:szCs w:val="21"/>
                      <w:highlight w:val="none"/>
                      <w:lang w:val="en-US" w:eastAsia="zh-CN"/>
                    </w:rPr>
                    <w:t>建筑</w:t>
                  </w:r>
                  <w:r>
                    <w:rPr>
                      <w:rFonts w:hint="eastAsia" w:ascii="Times New Roman" w:hAnsi="Times New Roman" w:eastAsia="宋体" w:cs="Times New Roman"/>
                      <w:color w:val="auto"/>
                      <w:sz w:val="21"/>
                      <w:szCs w:val="21"/>
                      <w:highlight w:val="none"/>
                      <w:lang w:val="en-US" w:eastAsia="zh-CN"/>
                    </w:rPr>
                    <w:t>面积为</w:t>
                  </w:r>
                  <w:r>
                    <w:rPr>
                      <w:rFonts w:hint="eastAsia" w:cs="Times New Roman"/>
                      <w:color w:val="auto"/>
                      <w:sz w:val="21"/>
                      <w:szCs w:val="21"/>
                      <w:highlight w:val="none"/>
                      <w:lang w:val="en-US" w:eastAsia="zh-CN"/>
                    </w:rPr>
                    <w:t>1000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，为单层轻钢结构，主要用于蔬菜原料的储存，储存量为</w:t>
                  </w:r>
                  <w:r>
                    <w:rPr>
                      <w:rFonts w:hint="eastAsia" w:cs="Times New Roman"/>
                      <w:color w:val="auto"/>
                      <w:sz w:val="21"/>
                      <w:szCs w:val="21"/>
                      <w:highlight w:val="none"/>
                      <w:lang w:val="en-US" w:eastAsia="zh-CN"/>
                    </w:rPr>
                    <w:t>50</w:t>
                  </w:r>
                  <w:r>
                    <w:rPr>
                      <w:rFonts w:hint="eastAsia" w:ascii="Times New Roman" w:hAnsi="Times New Roman" w:eastAsia="宋体" w:cs="Times New Roman"/>
                      <w:color w:val="auto"/>
                      <w:sz w:val="21"/>
                      <w:szCs w:val="21"/>
                      <w:highlight w:val="none"/>
                      <w:lang w:val="en-US" w:eastAsia="zh-CN"/>
                    </w:rPr>
                    <w:t>0t</w:t>
                  </w:r>
                  <w:r>
                    <w:rPr>
                      <w:rFonts w:hint="eastAsia" w:cs="Times New Roman"/>
                      <w:color w:val="auto"/>
                      <w:sz w:val="21"/>
                      <w:szCs w:val="21"/>
                      <w:highlight w:val="none"/>
                      <w:lang w:val="en-US" w:eastAsia="zh-CN"/>
                    </w:rPr>
                    <w:t>（储存时间为2d）</w:t>
                  </w:r>
                </w:p>
              </w:tc>
              <w:tc>
                <w:tcPr>
                  <w:tcW w:w="476" w:type="pct"/>
                  <w:tcBorders>
                    <w:tl2br w:val="nil"/>
                    <w:tr2bl w:val="nil"/>
                  </w:tcBorders>
                  <w:noWrap w:val="0"/>
                  <w:vAlign w:val="center"/>
                </w:tcPr>
                <w:p w14:paraId="278D0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新建</w:t>
                  </w:r>
                </w:p>
              </w:tc>
            </w:tr>
            <w:tr w14:paraId="617B88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8B59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7935D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煤炭库房</w:t>
                  </w:r>
                </w:p>
              </w:tc>
              <w:tc>
                <w:tcPr>
                  <w:tcW w:w="3368" w:type="pct"/>
                  <w:tcBorders>
                    <w:tl2br w:val="nil"/>
                    <w:tr2bl w:val="nil"/>
                  </w:tcBorders>
                  <w:shd w:val="clear" w:color="auto" w:fill="auto"/>
                  <w:noWrap w:val="0"/>
                  <w:vAlign w:val="center"/>
                </w:tcPr>
                <w:p w14:paraId="5335C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r>
                    <w:rPr>
                      <w:rFonts w:hint="eastAsia" w:ascii="Times New Roman" w:hAnsi="Times New Roman" w:eastAsia="宋体" w:cs="Times New Roman"/>
                      <w:color w:val="auto"/>
                      <w:sz w:val="21"/>
                      <w:szCs w:val="21"/>
                      <w:lang w:val="en-US" w:eastAsia="zh-CN"/>
                    </w:rPr>
                    <w:t>1座封闭</w:t>
                  </w:r>
                  <w:r>
                    <w:rPr>
                      <w:rFonts w:hint="eastAsia" w:cs="Times New Roman"/>
                      <w:color w:val="auto"/>
                      <w:sz w:val="21"/>
                      <w:szCs w:val="21"/>
                      <w:lang w:val="en-US" w:eastAsia="zh-CN"/>
                    </w:rPr>
                    <w:t>煤炭</w:t>
                  </w:r>
                  <w:r>
                    <w:rPr>
                      <w:rFonts w:hint="eastAsia" w:ascii="Times New Roman" w:hAnsi="Times New Roman" w:eastAsia="宋体" w:cs="Times New Roman"/>
                      <w:color w:val="auto"/>
                      <w:sz w:val="21"/>
                      <w:szCs w:val="21"/>
                      <w:lang w:val="en-US" w:eastAsia="zh-CN"/>
                    </w:rPr>
                    <w:t>库房，</w:t>
                  </w:r>
                  <w:r>
                    <w:rPr>
                      <w:rFonts w:hint="eastAsia" w:cs="Times New Roman"/>
                      <w:color w:val="auto"/>
                      <w:sz w:val="21"/>
                      <w:szCs w:val="21"/>
                      <w:lang w:val="en-US" w:eastAsia="zh-CN"/>
                    </w:rPr>
                    <w:t>建筑</w:t>
                  </w:r>
                  <w:r>
                    <w:rPr>
                      <w:rFonts w:hint="eastAsia" w:ascii="Times New Roman" w:hAnsi="Times New Roman" w:eastAsia="宋体" w:cs="Times New Roman"/>
                      <w:color w:val="auto"/>
                      <w:sz w:val="21"/>
                      <w:szCs w:val="21"/>
                      <w:lang w:val="en-US" w:eastAsia="zh-CN"/>
                    </w:rPr>
                    <w:t>面积为</w:t>
                  </w:r>
                  <w:r>
                    <w:rPr>
                      <w:rFonts w:hint="eastAsia" w:cs="Times New Roman"/>
                      <w:color w:val="auto"/>
                      <w:sz w:val="21"/>
                      <w:szCs w:val="21"/>
                      <w:lang w:val="en-US" w:eastAsia="zh-CN"/>
                    </w:rPr>
                    <w:t>100</w:t>
                  </w:r>
                  <w:r>
                    <w:rPr>
                      <w:rFonts w:hint="eastAsia" w:ascii="Times New Roman" w:hAnsi="Times New Roman" w:eastAsia="宋体" w:cs="Times New Roman"/>
                      <w:color w:val="auto"/>
                      <w:sz w:val="21"/>
                      <w:szCs w:val="21"/>
                      <w:lang w:val="en-US" w:eastAsia="zh-CN"/>
                    </w:rPr>
                    <w:t>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，为单层轻钢结构，主要用于</w:t>
                  </w:r>
                  <w:r>
                    <w:rPr>
                      <w:rFonts w:hint="eastAsia" w:cs="Times New Roman"/>
                      <w:color w:val="auto"/>
                      <w:sz w:val="21"/>
                      <w:szCs w:val="21"/>
                      <w:lang w:val="en-US" w:eastAsia="zh-CN"/>
                    </w:rPr>
                    <w:t>煤炭</w:t>
                  </w:r>
                  <w:r>
                    <w:rPr>
                      <w:rFonts w:hint="eastAsia" w:ascii="Times New Roman" w:hAnsi="Times New Roman" w:eastAsia="宋体" w:cs="Times New Roman"/>
                      <w:color w:val="auto"/>
                      <w:sz w:val="21"/>
                      <w:szCs w:val="21"/>
                      <w:lang w:val="en-US" w:eastAsia="zh-CN"/>
                    </w:rPr>
                    <w:t>的储存、尿素及脱硫剂的储存，尿素、脱硫机均采用包装袋</w:t>
                  </w:r>
                </w:p>
              </w:tc>
              <w:tc>
                <w:tcPr>
                  <w:tcW w:w="476" w:type="pct"/>
                  <w:tcBorders>
                    <w:tl2br w:val="nil"/>
                    <w:tr2bl w:val="nil"/>
                  </w:tcBorders>
                  <w:shd w:val="clear" w:color="auto" w:fill="auto"/>
                  <w:noWrap w:val="0"/>
                  <w:vAlign w:val="center"/>
                </w:tcPr>
                <w:p w14:paraId="33BFA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olor w:val="auto"/>
                      <w:szCs w:val="20"/>
                      <w:lang w:val="en-US" w:eastAsia="zh-CN"/>
                    </w:rPr>
                  </w:pPr>
                  <w:r>
                    <w:rPr>
                      <w:rFonts w:hint="eastAsia" w:cs="Times New Roman"/>
                      <w:color w:val="auto"/>
                      <w:sz w:val="21"/>
                      <w:szCs w:val="21"/>
                      <w:lang w:val="en-US" w:eastAsia="zh-CN" w:bidi="ar-SA"/>
                    </w:rPr>
                    <w:t>新建</w:t>
                  </w:r>
                </w:p>
              </w:tc>
            </w:tr>
            <w:tr w14:paraId="34A7D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08EA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p>
              </w:tc>
              <w:tc>
                <w:tcPr>
                  <w:tcW w:w="717" w:type="pct"/>
                  <w:tcBorders>
                    <w:tl2br w:val="nil"/>
                    <w:tr2bl w:val="nil"/>
                  </w:tcBorders>
                  <w:noWrap w:val="0"/>
                  <w:vAlign w:val="center"/>
                </w:tcPr>
                <w:p w14:paraId="5E361E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灰渣库</w:t>
                  </w:r>
                </w:p>
              </w:tc>
              <w:tc>
                <w:tcPr>
                  <w:tcW w:w="3368" w:type="pct"/>
                  <w:tcBorders>
                    <w:tl2br w:val="nil"/>
                    <w:tr2bl w:val="nil"/>
                  </w:tcBorders>
                  <w:noWrap w:val="0"/>
                  <w:vAlign w:val="center"/>
                </w:tcPr>
                <w:p w14:paraId="1C13A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新建1座封闭</w:t>
                  </w:r>
                  <w:r>
                    <w:rPr>
                      <w:rFonts w:hint="eastAsia" w:ascii="Times New Roman" w:hAnsi="Times New Roman" w:eastAsia="宋体" w:cs="Times New Roman"/>
                      <w:color w:val="auto"/>
                      <w:sz w:val="21"/>
                      <w:szCs w:val="21"/>
                      <w:highlight w:val="none"/>
                      <w:lang w:val="en-US" w:eastAsia="zh-CN"/>
                    </w:rPr>
                    <w:t>灰渣库，</w:t>
                  </w:r>
                  <w:r>
                    <w:rPr>
                      <w:rFonts w:hint="eastAsia" w:cs="Times New Roman"/>
                      <w:color w:val="auto"/>
                      <w:sz w:val="21"/>
                      <w:szCs w:val="21"/>
                      <w:highlight w:val="none"/>
                      <w:lang w:val="en-US" w:eastAsia="zh-CN"/>
                    </w:rPr>
                    <w:t>建筑面积为100m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为单层轻钢结构，</w:t>
                  </w:r>
                </w:p>
                <w:p w14:paraId="0335ED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主要用于暂存锅炉灰渣、脱硫渣、除尘器收尘灰等</w:t>
                  </w:r>
                </w:p>
              </w:tc>
              <w:tc>
                <w:tcPr>
                  <w:tcW w:w="476" w:type="pct"/>
                  <w:tcBorders>
                    <w:tl2br w:val="nil"/>
                    <w:tr2bl w:val="nil"/>
                  </w:tcBorders>
                  <w:noWrap w:val="0"/>
                  <w:vAlign w:val="center"/>
                </w:tcPr>
                <w:p w14:paraId="54934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bidi="ar-SA"/>
                    </w:rPr>
                    <w:t>新建</w:t>
                  </w:r>
                </w:p>
              </w:tc>
            </w:tr>
            <w:tr w14:paraId="148974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noWrap w:val="0"/>
                  <w:vAlign w:val="center"/>
                </w:tcPr>
                <w:p w14:paraId="16760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公用工程</w:t>
                  </w:r>
                </w:p>
              </w:tc>
              <w:tc>
                <w:tcPr>
                  <w:tcW w:w="717" w:type="pct"/>
                  <w:tcBorders>
                    <w:tl2br w:val="nil"/>
                    <w:tr2bl w:val="nil"/>
                  </w:tcBorders>
                  <w:noWrap w:val="0"/>
                  <w:vAlign w:val="center"/>
                </w:tcPr>
                <w:p w14:paraId="3C66F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给水</w:t>
                  </w:r>
                </w:p>
              </w:tc>
              <w:tc>
                <w:tcPr>
                  <w:tcW w:w="3368" w:type="pct"/>
                  <w:tcBorders>
                    <w:tl2br w:val="nil"/>
                    <w:tr2bl w:val="nil"/>
                  </w:tcBorders>
                  <w:noWrap w:val="0"/>
                  <w:vAlign w:val="center"/>
                </w:tcPr>
                <w:p w14:paraId="55E927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厂区现有</w:t>
                  </w:r>
                  <w:r>
                    <w:rPr>
                      <w:rFonts w:hint="eastAsia" w:cs="Times New Roman"/>
                      <w:color w:val="auto"/>
                      <w:sz w:val="21"/>
                      <w:szCs w:val="21"/>
                      <w:lang w:val="en-US" w:eastAsia="zh-CN"/>
                    </w:rPr>
                    <w:t>供水管网供给</w:t>
                  </w:r>
                </w:p>
              </w:tc>
              <w:tc>
                <w:tcPr>
                  <w:tcW w:w="476" w:type="pct"/>
                  <w:tcBorders>
                    <w:tl2br w:val="nil"/>
                    <w:tr2bl w:val="nil"/>
                  </w:tcBorders>
                  <w:noWrap w:val="0"/>
                  <w:vAlign w:val="center"/>
                </w:tcPr>
                <w:p w14:paraId="4EE0D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w:t>
                  </w:r>
                </w:p>
              </w:tc>
            </w:tr>
            <w:tr w14:paraId="3D2081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FD9C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noWrap w:val="0"/>
                  <w:vAlign w:val="center"/>
                </w:tcPr>
                <w:p w14:paraId="5E88E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供电</w:t>
                  </w:r>
                </w:p>
              </w:tc>
              <w:tc>
                <w:tcPr>
                  <w:tcW w:w="3368" w:type="pct"/>
                  <w:tcBorders>
                    <w:tl2br w:val="nil"/>
                    <w:tr2bl w:val="nil"/>
                  </w:tcBorders>
                  <w:noWrap w:val="0"/>
                  <w:vAlign w:val="center"/>
                </w:tcPr>
                <w:p w14:paraId="5E4A31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依托园区现有10KV高压线路引入厂区已建35KV变电站，最终引入车间变配电室供给</w:t>
                  </w:r>
                </w:p>
              </w:tc>
              <w:tc>
                <w:tcPr>
                  <w:tcW w:w="476" w:type="pct"/>
                  <w:tcBorders>
                    <w:tl2br w:val="nil"/>
                    <w:tr2bl w:val="nil"/>
                  </w:tcBorders>
                  <w:shd w:val="clear" w:color="auto" w:fill="auto"/>
                  <w:noWrap w:val="0"/>
                  <w:vAlign w:val="center"/>
                </w:tcPr>
                <w:p w14:paraId="0F128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w:t>
                  </w:r>
                </w:p>
              </w:tc>
            </w:tr>
            <w:tr w14:paraId="148FCD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7D04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noWrap w:val="0"/>
                  <w:vAlign w:val="center"/>
                </w:tcPr>
                <w:p w14:paraId="447C4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供暖</w:t>
                  </w:r>
                </w:p>
              </w:tc>
              <w:tc>
                <w:tcPr>
                  <w:tcW w:w="3368" w:type="pct"/>
                  <w:tcBorders>
                    <w:tl2br w:val="nil"/>
                    <w:tr2bl w:val="nil"/>
                  </w:tcBorders>
                  <w:noWrap w:val="0"/>
                  <w:vAlign w:val="center"/>
                </w:tcPr>
                <w:p w14:paraId="14B2B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生产区：采用</w:t>
                  </w:r>
                  <w:r>
                    <w:rPr>
                      <w:rFonts w:hint="eastAsia" w:cs="Times New Roman"/>
                      <w:color w:val="auto"/>
                      <w:sz w:val="21"/>
                      <w:szCs w:val="21"/>
                      <w:highlight w:val="none"/>
                      <w:lang w:val="en-US" w:eastAsia="zh-CN"/>
                    </w:rPr>
                    <w:t>锅炉房</w:t>
                  </w:r>
                  <w:r>
                    <w:rPr>
                      <w:rFonts w:hint="eastAsia" w:ascii="Times New Roman" w:hAnsi="Times New Roman" w:eastAsia="宋体" w:cs="Times New Roman"/>
                      <w:color w:val="auto"/>
                      <w:sz w:val="21"/>
                      <w:szCs w:val="21"/>
                      <w:highlight w:val="none"/>
                      <w:lang w:val="en-US" w:eastAsia="zh-CN"/>
                    </w:rPr>
                    <w:t>新建1台15t/h燃煤锅炉供热；</w:t>
                  </w:r>
                </w:p>
                <w:p w14:paraId="7447F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生活办公区：采用电采暖</w:t>
                  </w:r>
                </w:p>
              </w:tc>
              <w:tc>
                <w:tcPr>
                  <w:tcW w:w="476" w:type="pct"/>
                  <w:tcBorders>
                    <w:tl2br w:val="nil"/>
                    <w:tr2bl w:val="nil"/>
                  </w:tcBorders>
                  <w:noWrap w:val="0"/>
                  <w:vAlign w:val="center"/>
                </w:tcPr>
                <w:p w14:paraId="1BF43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14:paraId="7961E7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noWrap w:val="0"/>
                  <w:vAlign w:val="center"/>
                </w:tcPr>
                <w:p w14:paraId="53F410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环保工程</w:t>
                  </w:r>
                </w:p>
              </w:tc>
              <w:tc>
                <w:tcPr>
                  <w:tcW w:w="717" w:type="pct"/>
                  <w:vMerge w:val="restart"/>
                  <w:tcBorders>
                    <w:tl2br w:val="nil"/>
                    <w:tr2bl w:val="nil"/>
                  </w:tcBorders>
                  <w:noWrap w:val="0"/>
                  <w:vAlign w:val="center"/>
                </w:tcPr>
                <w:p w14:paraId="59359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废水处理设施</w:t>
                  </w:r>
                </w:p>
              </w:tc>
              <w:tc>
                <w:tcPr>
                  <w:tcW w:w="3368" w:type="pct"/>
                  <w:tcBorders>
                    <w:tl2br w:val="nil"/>
                    <w:tr2bl w:val="nil"/>
                  </w:tcBorders>
                  <w:noWrap w:val="0"/>
                  <w:vAlign w:val="center"/>
                </w:tcPr>
                <w:p w14:paraId="635EE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生活污水：食堂废水经油水分离器处理后并入生活污水排入现有化粪池（1座容积均为</w:t>
                  </w:r>
                  <w:r>
                    <w:rPr>
                      <w:rFonts w:hint="eastAsia" w:cs="Times New Roman"/>
                      <w:color w:val="FF0000"/>
                      <w:sz w:val="21"/>
                      <w:szCs w:val="21"/>
                      <w:highlight w:val="none"/>
                      <w:lang w:val="en-US" w:eastAsia="zh-CN"/>
                    </w:rPr>
                    <w:t>1</w:t>
                  </w:r>
                  <w:r>
                    <w:rPr>
                      <w:rFonts w:hint="eastAsia" w:ascii="Times New Roman" w:hAnsi="Times New Roman" w:eastAsia="宋体" w:cs="Times New Roman"/>
                      <w:color w:val="FF0000"/>
                      <w:sz w:val="21"/>
                      <w:szCs w:val="21"/>
                      <w:highlight w:val="none"/>
                      <w:lang w:val="en-US" w:eastAsia="zh-CN"/>
                    </w:rPr>
                    <w:t>0m</w:t>
                  </w:r>
                  <w:r>
                    <w:rPr>
                      <w:rFonts w:hint="eastAsia" w:ascii="Times New Roman" w:hAnsi="Times New Roman" w:eastAsia="宋体" w:cs="Times New Roman"/>
                      <w:color w:val="FF0000"/>
                      <w:sz w:val="21"/>
                      <w:szCs w:val="21"/>
                      <w:highlight w:val="none"/>
                      <w:vertAlign w:val="superscript"/>
                      <w:lang w:val="en-US" w:eastAsia="zh-CN"/>
                    </w:rPr>
                    <w:t>3</w:t>
                  </w:r>
                  <w:r>
                    <w:rPr>
                      <w:rFonts w:hint="eastAsia" w:ascii="Times New Roman" w:hAnsi="Times New Roman" w:eastAsia="宋体" w:cs="Times New Roman"/>
                      <w:color w:val="FF0000"/>
                      <w:sz w:val="21"/>
                      <w:szCs w:val="21"/>
                      <w:highlight w:val="none"/>
                      <w:lang w:val="en-US" w:eastAsia="zh-CN"/>
                    </w:rPr>
                    <w:t>）进行处理，处理后废水</w:t>
                  </w:r>
                  <w:r>
                    <w:rPr>
                      <w:rFonts w:hint="eastAsia" w:cs="Times New Roman"/>
                      <w:color w:val="FF0000"/>
                      <w:sz w:val="21"/>
                      <w:szCs w:val="21"/>
                      <w:highlight w:val="none"/>
                      <w:lang w:val="en-US" w:eastAsia="zh-CN"/>
                    </w:rPr>
                    <w:t>排入厂区新建污水处理站进行处理，最终</w:t>
                  </w:r>
                  <w:r>
                    <w:rPr>
                      <w:rFonts w:hint="eastAsia" w:ascii="Times New Roman" w:hAnsi="Times New Roman" w:eastAsia="宋体" w:cs="Times New Roman"/>
                      <w:color w:val="FF0000"/>
                      <w:sz w:val="21"/>
                      <w:szCs w:val="21"/>
                      <w:highlight w:val="none"/>
                      <w:lang w:val="en-US" w:eastAsia="zh-CN"/>
                    </w:rPr>
                    <w:t>经园区管网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p>
              </w:tc>
              <w:tc>
                <w:tcPr>
                  <w:tcW w:w="476" w:type="pct"/>
                  <w:tcBorders>
                    <w:tl2br w:val="nil"/>
                    <w:tr2bl w:val="nil"/>
                  </w:tcBorders>
                  <w:noWrap w:val="0"/>
                  <w:vAlign w:val="center"/>
                </w:tcPr>
                <w:p w14:paraId="561CF2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依托/新建</w:t>
                  </w:r>
                </w:p>
              </w:tc>
            </w:tr>
            <w:tr w14:paraId="6BF96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0E2E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4BB2CD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val="en-US" w:eastAsia="zh-CN"/>
                    </w:rPr>
                  </w:pPr>
                </w:p>
              </w:tc>
              <w:tc>
                <w:tcPr>
                  <w:tcW w:w="3368" w:type="pct"/>
                  <w:tcBorders>
                    <w:tl2br w:val="nil"/>
                    <w:tr2bl w:val="nil"/>
                  </w:tcBorders>
                  <w:noWrap w:val="0"/>
                  <w:vAlign w:val="center"/>
                </w:tcPr>
                <w:p w14:paraId="25DB0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清洗废水：清洗废水排入新建污水处理站进行处理，处理规模为</w:t>
                  </w:r>
                  <w:r>
                    <w:rPr>
                      <w:rFonts w:hint="eastAsia" w:cs="Times New Roman"/>
                      <w:color w:val="FF0000"/>
                      <w:sz w:val="21"/>
                      <w:szCs w:val="21"/>
                      <w:highlight w:val="none"/>
                      <w:lang w:val="en-US" w:eastAsia="zh-CN"/>
                    </w:rPr>
                    <w:t>180</w:t>
                  </w:r>
                  <w:r>
                    <w:rPr>
                      <w:rFonts w:hint="eastAsia" w:ascii="Times New Roman" w:hAnsi="Times New Roman" w:eastAsia="宋体" w:cs="Times New Roman"/>
                      <w:color w:val="FF0000"/>
                      <w:sz w:val="21"/>
                      <w:szCs w:val="21"/>
                      <w:highlight w:val="none"/>
                      <w:lang w:val="en-US" w:eastAsia="zh-CN"/>
                    </w:rPr>
                    <w:t>m</w:t>
                  </w:r>
                  <w:r>
                    <w:rPr>
                      <w:rFonts w:hint="eastAsia" w:ascii="Times New Roman" w:hAnsi="Times New Roman" w:eastAsia="宋体" w:cs="Times New Roman"/>
                      <w:color w:val="FF0000"/>
                      <w:sz w:val="21"/>
                      <w:szCs w:val="21"/>
                      <w:highlight w:val="none"/>
                      <w:vertAlign w:val="superscript"/>
                      <w:lang w:val="en-US" w:eastAsia="zh-CN"/>
                    </w:rPr>
                    <w:t>3</w:t>
                  </w:r>
                  <w:r>
                    <w:rPr>
                      <w:rFonts w:hint="eastAsia" w:ascii="Times New Roman" w:hAnsi="Times New Roman" w:eastAsia="宋体" w:cs="Times New Roman"/>
                      <w:color w:val="FF0000"/>
                      <w:sz w:val="21"/>
                      <w:szCs w:val="21"/>
                      <w:highlight w:val="none"/>
                      <w:lang w:val="en-US" w:eastAsia="zh-CN"/>
                    </w:rPr>
                    <w:t>/</w:t>
                  </w:r>
                  <w:r>
                    <w:rPr>
                      <w:rFonts w:hint="eastAsia" w:cs="Times New Roman"/>
                      <w:color w:val="FF0000"/>
                      <w:sz w:val="21"/>
                      <w:szCs w:val="21"/>
                      <w:highlight w:val="none"/>
                      <w:lang w:val="en-US" w:eastAsia="zh-CN"/>
                    </w:rPr>
                    <w:t>d</w:t>
                  </w:r>
                  <w:r>
                    <w:rPr>
                      <w:rFonts w:hint="eastAsia" w:ascii="Times New Roman" w:hAnsi="Times New Roman" w:eastAsia="宋体" w:cs="Times New Roman"/>
                      <w:color w:val="FF0000"/>
                      <w:sz w:val="21"/>
                      <w:szCs w:val="21"/>
                      <w:highlight w:val="none"/>
                      <w:lang w:val="en-US" w:eastAsia="zh-CN"/>
                    </w:rPr>
                    <w:t>，主要采取</w:t>
                  </w:r>
                  <w:r>
                    <w:rPr>
                      <w:rFonts w:hint="eastAsia" w:ascii="Times New Roman" w:hAnsi="Times New Roman" w:eastAsia="宋体" w:cs="Times New Roman"/>
                      <w:color w:val="FF0000"/>
                      <w:kern w:val="0"/>
                      <w:sz w:val="21"/>
                      <w:szCs w:val="20"/>
                      <w:highlight w:val="none"/>
                      <w:lang w:val="en-US" w:eastAsia="zh-CN"/>
                    </w:rPr>
                    <w:t>格栅+调节池+水解酸化池+A/O</w:t>
                  </w:r>
                  <w:r>
                    <w:rPr>
                      <w:rFonts w:hint="eastAsia" w:ascii="Times New Roman" w:hAnsi="Times New Roman" w:eastAsia="宋体" w:cs="Times New Roman"/>
                      <w:color w:val="FF0000"/>
                      <w:sz w:val="21"/>
                      <w:szCs w:val="21"/>
                      <w:highlight w:val="none"/>
                      <w:lang w:val="en-US" w:eastAsia="zh-CN"/>
                    </w:rPr>
                    <w:t>生化处理工艺，处理后的废水经园区</w:t>
                  </w:r>
                  <w:r>
                    <w:rPr>
                      <w:rFonts w:hint="eastAsia" w:cs="Times New Roman"/>
                      <w:color w:val="FF0000"/>
                      <w:sz w:val="21"/>
                      <w:szCs w:val="21"/>
                      <w:highlight w:val="none"/>
                      <w:lang w:val="en-US" w:eastAsia="zh-CN"/>
                    </w:rPr>
                    <w:t>污水</w:t>
                  </w:r>
                  <w:r>
                    <w:rPr>
                      <w:rFonts w:hint="eastAsia" w:ascii="Times New Roman" w:hAnsi="Times New Roman" w:eastAsia="宋体" w:cs="Times New Roman"/>
                      <w:color w:val="FF0000"/>
                      <w:sz w:val="21"/>
                      <w:szCs w:val="21"/>
                      <w:highlight w:val="none"/>
                      <w:lang w:val="en-US" w:eastAsia="zh-CN"/>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p>
              </w:tc>
              <w:tc>
                <w:tcPr>
                  <w:tcW w:w="476" w:type="pct"/>
                  <w:tcBorders>
                    <w:tl2br w:val="nil"/>
                    <w:tr2bl w:val="nil"/>
                  </w:tcBorders>
                  <w:noWrap w:val="0"/>
                  <w:vAlign w:val="center"/>
                </w:tcPr>
                <w:p w14:paraId="2CDA7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新建</w:t>
                  </w:r>
                </w:p>
              </w:tc>
            </w:tr>
            <w:tr w14:paraId="256AAD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DA5D6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785A4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val="en-US" w:eastAsia="zh-CN"/>
                    </w:rPr>
                  </w:pPr>
                </w:p>
              </w:tc>
              <w:tc>
                <w:tcPr>
                  <w:tcW w:w="3368" w:type="pct"/>
                  <w:tcBorders>
                    <w:tl2br w:val="nil"/>
                    <w:tr2bl w:val="nil"/>
                  </w:tcBorders>
                  <w:noWrap w:val="0"/>
                  <w:vAlign w:val="center"/>
                </w:tcPr>
                <w:p w14:paraId="43A2B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软化制备废水和锅炉排污水：</w:t>
                  </w:r>
                  <w:r>
                    <w:rPr>
                      <w:rFonts w:hint="eastAsia" w:cs="Times New Roman"/>
                      <w:color w:val="FF0000"/>
                      <w:sz w:val="21"/>
                      <w:szCs w:val="21"/>
                      <w:lang w:val="en-US" w:eastAsia="zh-CN"/>
                    </w:rPr>
                    <w:t>其中软化制备废水中2.20m</w:t>
                  </w:r>
                  <w:r>
                    <w:rPr>
                      <w:rFonts w:hint="eastAsia" w:cs="Times New Roman"/>
                      <w:color w:val="FF0000"/>
                      <w:sz w:val="21"/>
                      <w:szCs w:val="21"/>
                      <w:vertAlign w:val="superscript"/>
                      <w:lang w:val="en-US" w:eastAsia="zh-CN"/>
                    </w:rPr>
                    <w:t>3</w:t>
                  </w:r>
                  <w:r>
                    <w:rPr>
                      <w:rFonts w:hint="eastAsia" w:cs="Times New Roman"/>
                      <w:color w:val="FF0000"/>
                      <w:sz w:val="21"/>
                      <w:szCs w:val="21"/>
                      <w:lang w:val="en-US" w:eastAsia="zh-CN"/>
                    </w:rPr>
                    <w:t>/d</w:t>
                  </w:r>
                  <w:r>
                    <w:rPr>
                      <w:rFonts w:hint="eastAsia" w:ascii="Times New Roman" w:hAnsi="Times New Roman" w:eastAsia="宋体" w:cs="Times New Roman"/>
                      <w:color w:val="FF0000"/>
                      <w:sz w:val="21"/>
                      <w:szCs w:val="21"/>
                      <w:lang w:val="en-US" w:eastAsia="zh-CN"/>
                    </w:rPr>
                    <w:t>用于</w:t>
                  </w:r>
                  <w:r>
                    <w:rPr>
                      <w:rFonts w:hint="eastAsia" w:ascii="Times New Roman" w:hAnsi="Times New Roman" w:eastAsia="宋体" w:cs="Times New Roman"/>
                      <w:color w:val="FF0000"/>
                      <w:sz w:val="21"/>
                      <w:szCs w:val="21"/>
                      <w:highlight w:val="none"/>
                      <w:lang w:val="en-US" w:eastAsia="zh-CN"/>
                    </w:rPr>
                    <w:t>灰渣库降尘用水</w:t>
                  </w:r>
                  <w:r>
                    <w:rPr>
                      <w:rFonts w:hint="eastAsia" w:ascii="Times New Roman" w:hAnsi="Times New Roman" w:eastAsia="宋体" w:cs="Times New Roman"/>
                      <w:color w:val="FF0000"/>
                      <w:sz w:val="21"/>
                      <w:szCs w:val="21"/>
                      <w:lang w:val="en-US" w:eastAsia="zh-CN"/>
                    </w:rPr>
                    <w:t>，</w:t>
                  </w:r>
                  <w:r>
                    <w:rPr>
                      <w:rFonts w:hint="eastAsia" w:cs="Times New Roman"/>
                      <w:color w:val="FF0000"/>
                      <w:sz w:val="21"/>
                      <w:szCs w:val="21"/>
                      <w:lang w:val="en-US" w:eastAsia="zh-CN"/>
                    </w:rPr>
                    <w:t>剩余</w:t>
                  </w:r>
                  <w:r>
                    <w:rPr>
                      <w:rFonts w:hint="eastAsia" w:cs="Times New Roman"/>
                      <w:color w:val="DE1AC4"/>
                      <w:sz w:val="21"/>
                      <w:szCs w:val="21"/>
                      <w:lang w:val="en-US" w:eastAsia="zh-CN"/>
                    </w:rPr>
                    <w:t>1.26m</w:t>
                  </w:r>
                  <w:r>
                    <w:rPr>
                      <w:rFonts w:hint="eastAsia" w:cs="Times New Roman"/>
                      <w:color w:val="DE1AC4"/>
                      <w:sz w:val="21"/>
                      <w:szCs w:val="21"/>
                      <w:vertAlign w:val="superscript"/>
                      <w:lang w:val="en-US" w:eastAsia="zh-CN"/>
                    </w:rPr>
                    <w:t>3</w:t>
                  </w:r>
                  <w:r>
                    <w:rPr>
                      <w:rFonts w:hint="eastAsia" w:cs="Times New Roman"/>
                      <w:color w:val="DE1AC4"/>
                      <w:sz w:val="21"/>
                      <w:szCs w:val="21"/>
                      <w:lang w:val="en-US" w:eastAsia="zh-CN"/>
                    </w:rPr>
                    <w:t>/d</w:t>
                  </w:r>
                  <w:r>
                    <w:rPr>
                      <w:rFonts w:hint="eastAsia" w:cs="Times New Roman"/>
                      <w:color w:val="FF0000"/>
                      <w:sz w:val="21"/>
                      <w:szCs w:val="21"/>
                      <w:lang w:val="en-US" w:eastAsia="zh-CN"/>
                    </w:rPr>
                    <w:t>与锅炉排水全部排入厂区污水处理站，</w:t>
                  </w:r>
                  <w:r>
                    <w:rPr>
                      <w:rFonts w:hint="eastAsia" w:ascii="Times New Roman" w:hAnsi="Times New Roman" w:eastAsia="宋体" w:cs="Times New Roman"/>
                      <w:color w:val="FF0000"/>
                      <w:sz w:val="21"/>
                      <w:szCs w:val="21"/>
                      <w:lang w:val="en-US" w:eastAsia="zh-CN"/>
                    </w:rPr>
                    <w:t>不外排</w:t>
                  </w:r>
                </w:p>
              </w:tc>
              <w:tc>
                <w:tcPr>
                  <w:tcW w:w="476" w:type="pct"/>
                  <w:tcBorders>
                    <w:tl2br w:val="nil"/>
                    <w:tr2bl w:val="nil"/>
                  </w:tcBorders>
                  <w:noWrap w:val="0"/>
                  <w:vAlign w:val="center"/>
                </w:tcPr>
                <w:p w14:paraId="6616C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新建</w:t>
                  </w:r>
                </w:p>
              </w:tc>
            </w:tr>
            <w:tr w14:paraId="1B2575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EF26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3497E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FF0000"/>
                      <w:sz w:val="21"/>
                      <w:szCs w:val="21"/>
                      <w:lang w:val="en-US" w:eastAsia="zh-CN"/>
                    </w:rPr>
                  </w:pPr>
                </w:p>
              </w:tc>
              <w:tc>
                <w:tcPr>
                  <w:tcW w:w="3368" w:type="pct"/>
                  <w:tcBorders>
                    <w:tl2br w:val="nil"/>
                    <w:tr2bl w:val="nil"/>
                  </w:tcBorders>
                  <w:noWrap w:val="0"/>
                  <w:vAlign w:val="center"/>
                </w:tcPr>
                <w:p w14:paraId="2526F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锅炉废气脱硫废水：经循环沉淀池处理后回用于脱硫工序</w:t>
                  </w:r>
                </w:p>
              </w:tc>
              <w:tc>
                <w:tcPr>
                  <w:tcW w:w="476" w:type="pct"/>
                  <w:tcBorders>
                    <w:tl2br w:val="nil"/>
                    <w:tr2bl w:val="nil"/>
                  </w:tcBorders>
                  <w:noWrap w:val="0"/>
                  <w:vAlign w:val="center"/>
                </w:tcPr>
                <w:p w14:paraId="6A67E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新建</w:t>
                  </w:r>
                </w:p>
              </w:tc>
            </w:tr>
            <w:tr w14:paraId="137EBA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0467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restart"/>
                  <w:tcBorders>
                    <w:tl2br w:val="nil"/>
                    <w:tr2bl w:val="nil"/>
                  </w:tcBorders>
                  <w:noWrap w:val="0"/>
                  <w:vAlign w:val="center"/>
                </w:tcPr>
                <w:p w14:paraId="01E0B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废气处理设施</w:t>
                  </w:r>
                </w:p>
              </w:tc>
              <w:tc>
                <w:tcPr>
                  <w:tcW w:w="3368" w:type="pct"/>
                  <w:tcBorders>
                    <w:tl2br w:val="nil"/>
                    <w:tr2bl w:val="nil"/>
                  </w:tcBorders>
                  <w:noWrap w:val="0"/>
                  <w:vAlign w:val="center"/>
                </w:tcPr>
                <w:p w14:paraId="361F2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color w:val="auto"/>
                      <w:szCs w:val="20"/>
                      <w:lang w:val="en-US" w:eastAsia="zh-CN"/>
                    </w:rPr>
                  </w:pPr>
                  <w:r>
                    <w:rPr>
                      <w:rFonts w:hint="eastAsia" w:ascii="Times New Roman" w:hAnsi="Times New Roman" w:eastAsia="宋体" w:cs="Times New Roman"/>
                      <w:color w:val="auto"/>
                      <w:sz w:val="21"/>
                      <w:szCs w:val="21"/>
                      <w:lang w:val="en-US" w:eastAsia="zh-CN"/>
                    </w:rPr>
                    <w:t>燃煤锅炉</w:t>
                  </w:r>
                  <w:r>
                    <w:rPr>
                      <w:rFonts w:hint="eastAsia" w:cs="Times New Roman"/>
                      <w:color w:val="auto"/>
                      <w:sz w:val="21"/>
                      <w:szCs w:val="21"/>
                      <w:lang w:val="en-US" w:eastAsia="zh-CN"/>
                    </w:rPr>
                    <w:t>废气</w:t>
                  </w:r>
                  <w:r>
                    <w:rPr>
                      <w:rFonts w:hint="eastAsia" w:ascii="Times New Roman" w:hAnsi="Times New Roman" w:eastAsia="宋体" w:cs="Times New Roman"/>
                      <w:color w:val="auto"/>
                      <w:sz w:val="21"/>
                      <w:szCs w:val="21"/>
                      <w:lang w:val="en-US" w:eastAsia="zh-CN"/>
                    </w:rPr>
                    <w:t>：采用</w:t>
                  </w:r>
                  <w:r>
                    <w:rPr>
                      <w:rFonts w:hint="eastAsia" w:cs="Times New Roman"/>
                      <w:color w:val="FF0000"/>
                      <w:sz w:val="21"/>
                      <w:szCs w:val="21"/>
                      <w:lang w:val="en-US" w:eastAsia="zh-CN"/>
                    </w:rPr>
                    <w:t>低氮燃烧器+</w:t>
                  </w:r>
                  <w:r>
                    <w:rPr>
                      <w:rFonts w:hint="eastAsia" w:ascii="Times New Roman" w:hAnsi="Times New Roman" w:eastAsia="宋体" w:cs="Times New Roman"/>
                      <w:color w:val="auto"/>
                      <w:sz w:val="21"/>
                      <w:szCs w:val="21"/>
                      <w:lang w:val="en-US" w:eastAsia="zh-CN"/>
                    </w:rPr>
                    <w:t>SNCR脱硝装置+陶瓷多管除尘器+布袋除尘器（耐高温）+双碱法脱硫塔+40m高烟囱排放；</w:t>
                  </w:r>
                  <w:r>
                    <w:rPr>
                      <w:rFonts w:hint="eastAsia" w:ascii="宋体" w:hAnsi="宋体" w:eastAsia="宋体" w:cs="宋体"/>
                      <w:color w:val="auto"/>
                      <w:kern w:val="2"/>
                      <w:sz w:val="21"/>
                      <w:szCs w:val="21"/>
                    </w:rPr>
                    <w:t>锅炉运行期间应根据实际情况调整尿素溶液添加量，并控制锅炉炉温，减少逃逸氨气</w:t>
                  </w:r>
                </w:p>
              </w:tc>
              <w:tc>
                <w:tcPr>
                  <w:tcW w:w="476" w:type="pct"/>
                  <w:tcBorders>
                    <w:tl2br w:val="nil"/>
                    <w:tr2bl w:val="nil"/>
                  </w:tcBorders>
                  <w:noWrap w:val="0"/>
                  <w:vAlign w:val="center"/>
                </w:tcPr>
                <w:p w14:paraId="298DE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olor w:val="auto"/>
                      <w:szCs w:val="20"/>
                      <w:lang w:val="en-US" w:eastAsia="zh-CN"/>
                    </w:rPr>
                  </w:pPr>
                  <w:r>
                    <w:rPr>
                      <w:rFonts w:hint="eastAsia" w:ascii="Times New Roman" w:hAnsi="Times New Roman" w:eastAsia="宋体" w:cs="Times New Roman"/>
                      <w:color w:val="auto"/>
                      <w:sz w:val="21"/>
                      <w:szCs w:val="21"/>
                      <w:lang w:val="en-US" w:eastAsia="zh-CN"/>
                    </w:rPr>
                    <w:t>新建</w:t>
                  </w:r>
                </w:p>
              </w:tc>
            </w:tr>
            <w:tr w14:paraId="5BC67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155B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55F96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noWrap w:val="0"/>
                  <w:vAlign w:val="center"/>
                </w:tcPr>
                <w:p w14:paraId="12B03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筛选粉尘：设置在封闭的生产车间，在筛选设备上方设置集气罩+布袋除尘器进行处理，处理后的粉尘经15m排气筒排放</w:t>
                  </w:r>
                </w:p>
              </w:tc>
              <w:tc>
                <w:tcPr>
                  <w:tcW w:w="476" w:type="pct"/>
                  <w:tcBorders>
                    <w:tl2br w:val="nil"/>
                    <w:tr2bl w:val="nil"/>
                  </w:tcBorders>
                  <w:noWrap w:val="0"/>
                  <w:vAlign w:val="center"/>
                </w:tcPr>
                <w:p w14:paraId="4A2B7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w:t>
                  </w:r>
                </w:p>
              </w:tc>
            </w:tr>
            <w:tr w14:paraId="22105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C012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49DD4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noWrap w:val="0"/>
                  <w:vAlign w:val="center"/>
                </w:tcPr>
                <w:p w14:paraId="5DC3BE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cs="Times New Roman"/>
                      <w:color w:val="FF0000"/>
                      <w:sz w:val="21"/>
                      <w:szCs w:val="21"/>
                      <w:lang w:val="en-US" w:eastAsia="zh-CN"/>
                    </w:rPr>
                  </w:pPr>
                  <w:r>
                    <w:rPr>
                      <w:rFonts w:hint="eastAsia" w:cs="Times New Roman"/>
                      <w:color w:val="00B050"/>
                      <w:sz w:val="21"/>
                      <w:szCs w:val="21"/>
                      <w:highlight w:val="none"/>
                      <w:lang w:val="en-US" w:eastAsia="zh-CN"/>
                    </w:rPr>
                    <w:t>烘干车间异味气体：烘干箱为密闭设备，顶部设有排气孔，拟对烘干废气设置碱液喷淋装置+活性炭吸附装置，处理后的异味气体经筛选粉尘15m排气筒排放</w:t>
                  </w:r>
                </w:p>
              </w:tc>
              <w:tc>
                <w:tcPr>
                  <w:tcW w:w="476" w:type="pct"/>
                  <w:tcBorders>
                    <w:tl2br w:val="nil"/>
                    <w:tr2bl w:val="nil"/>
                  </w:tcBorders>
                  <w:noWrap w:val="0"/>
                  <w:vAlign w:val="center"/>
                </w:tcPr>
                <w:p w14:paraId="6B996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FF0000"/>
                      <w:sz w:val="21"/>
                      <w:szCs w:val="21"/>
                      <w:lang w:val="en-US" w:eastAsia="zh-CN"/>
                    </w:rPr>
                  </w:pPr>
                  <w:r>
                    <w:rPr>
                      <w:rFonts w:hint="eastAsia" w:cs="Times New Roman"/>
                      <w:color w:val="FF0000"/>
                      <w:sz w:val="21"/>
                      <w:szCs w:val="21"/>
                      <w:lang w:val="en-US" w:eastAsia="zh-CN"/>
                    </w:rPr>
                    <w:t>新建</w:t>
                  </w:r>
                </w:p>
              </w:tc>
            </w:tr>
            <w:tr w14:paraId="7F98A9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260F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577B8D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noWrap w:val="0"/>
                  <w:vAlign w:val="center"/>
                </w:tcPr>
                <w:p w14:paraId="14631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污水处理站恶臭气体：采用半地下建筑结构、投加复合型生物除臭剂、周边设置绿化带等措施进行除臭；</w:t>
                  </w:r>
                </w:p>
              </w:tc>
              <w:tc>
                <w:tcPr>
                  <w:tcW w:w="476" w:type="pct"/>
                  <w:tcBorders>
                    <w:tl2br w:val="nil"/>
                    <w:tr2bl w:val="nil"/>
                  </w:tcBorders>
                  <w:noWrap w:val="0"/>
                  <w:vAlign w:val="center"/>
                </w:tcPr>
                <w:p w14:paraId="6DE2DB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14:paraId="27DA0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EB10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6C5C3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noWrap w:val="0"/>
                  <w:vAlign w:val="center"/>
                </w:tcPr>
                <w:p w14:paraId="01560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煤炭库房、灰渣库无组织粉尘：采用封闭式结构建筑，同时在物料装卸时采取洒水等措施</w:t>
                  </w:r>
                </w:p>
              </w:tc>
              <w:tc>
                <w:tcPr>
                  <w:tcW w:w="476" w:type="pct"/>
                  <w:tcBorders>
                    <w:tl2br w:val="nil"/>
                    <w:tr2bl w:val="nil"/>
                  </w:tcBorders>
                  <w:noWrap w:val="0"/>
                  <w:vAlign w:val="center"/>
                </w:tcPr>
                <w:p w14:paraId="744E7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14:paraId="76C83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BFF32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noWrap w:val="0"/>
                  <w:vAlign w:val="center"/>
                </w:tcPr>
                <w:p w14:paraId="2EA4B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noWrap w:val="0"/>
                  <w:vAlign w:val="center"/>
                </w:tcPr>
                <w:p w14:paraId="022FEF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食堂油烟：依托现有食堂油烟净化器处理后经专用烟道排放</w:t>
                  </w:r>
                </w:p>
              </w:tc>
              <w:tc>
                <w:tcPr>
                  <w:tcW w:w="476" w:type="pct"/>
                  <w:tcBorders>
                    <w:tl2br w:val="nil"/>
                    <w:tr2bl w:val="nil"/>
                  </w:tcBorders>
                  <w:noWrap w:val="0"/>
                  <w:vAlign w:val="center"/>
                </w:tcPr>
                <w:p w14:paraId="398DF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w:t>
                  </w:r>
                </w:p>
              </w:tc>
            </w:tr>
            <w:tr w14:paraId="621868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178DE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tcBorders>
                    <w:tl2br w:val="nil"/>
                    <w:tr2bl w:val="nil"/>
                  </w:tcBorders>
                  <w:shd w:val="clear" w:color="auto" w:fill="auto"/>
                  <w:noWrap w:val="0"/>
                  <w:vAlign w:val="center"/>
                </w:tcPr>
                <w:p w14:paraId="4CF1C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噪声处理设施</w:t>
                  </w:r>
                </w:p>
              </w:tc>
              <w:tc>
                <w:tcPr>
                  <w:tcW w:w="3368" w:type="pct"/>
                  <w:tcBorders>
                    <w:tl2br w:val="nil"/>
                    <w:tr2bl w:val="nil"/>
                  </w:tcBorders>
                  <w:shd w:val="clear" w:color="auto" w:fill="auto"/>
                  <w:noWrap w:val="0"/>
                  <w:vAlign w:val="center"/>
                </w:tcPr>
                <w:p w14:paraId="2549C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生产设备均置于</w:t>
                  </w:r>
                  <w:r>
                    <w:rPr>
                      <w:rFonts w:hint="eastAsia" w:cs="Times New Roman"/>
                      <w:color w:val="auto"/>
                      <w:sz w:val="21"/>
                      <w:szCs w:val="21"/>
                      <w:lang w:val="en-US" w:eastAsia="zh-CN"/>
                    </w:rPr>
                    <w:t>封闭</w:t>
                  </w:r>
                  <w:r>
                    <w:rPr>
                      <w:rFonts w:hint="eastAsia" w:ascii="Times New Roman" w:hAnsi="Times New Roman" w:eastAsia="宋体" w:cs="Times New Roman"/>
                      <w:color w:val="auto"/>
                      <w:sz w:val="21"/>
                      <w:szCs w:val="21"/>
                      <w:lang w:val="en-US" w:eastAsia="zh-CN"/>
                    </w:rPr>
                    <w:t>生产车间内，车间采用隔声门窗，设备底部采取基础减振措施；</w:t>
                  </w:r>
                  <w:r>
                    <w:rPr>
                      <w:rFonts w:hint="eastAsia" w:ascii="Times New Roman" w:hAnsi="Times New Roman" w:eastAsia="宋体" w:cs="Times New Roman"/>
                      <w:color w:val="auto"/>
                      <w:sz w:val="21"/>
                      <w:szCs w:val="21"/>
                      <w:highlight w:val="none"/>
                      <w:lang w:val="en-US" w:eastAsia="zh-CN"/>
                    </w:rPr>
                    <w:t>污水处理站为</w:t>
                  </w:r>
                  <w:r>
                    <w:rPr>
                      <w:rFonts w:hint="eastAsia" w:cs="Times New Roman"/>
                      <w:color w:val="auto"/>
                      <w:sz w:val="21"/>
                      <w:szCs w:val="21"/>
                      <w:highlight w:val="none"/>
                      <w:lang w:val="en-US" w:eastAsia="zh-CN"/>
                    </w:rPr>
                    <w:t>半</w:t>
                  </w:r>
                  <w:r>
                    <w:rPr>
                      <w:rFonts w:hint="eastAsia" w:ascii="Times New Roman" w:hAnsi="Times New Roman" w:eastAsia="宋体" w:cs="Times New Roman"/>
                      <w:color w:val="auto"/>
                      <w:sz w:val="21"/>
                      <w:szCs w:val="21"/>
                      <w:highlight w:val="none"/>
                      <w:lang w:val="en-US" w:eastAsia="zh-CN"/>
                    </w:rPr>
                    <w:t>地下</w:t>
                  </w:r>
                  <w:r>
                    <w:rPr>
                      <w:rFonts w:hint="eastAsia" w:cs="Times New Roman"/>
                      <w:color w:val="auto"/>
                      <w:sz w:val="21"/>
                      <w:szCs w:val="21"/>
                      <w:highlight w:val="none"/>
                      <w:lang w:val="en-US" w:eastAsia="zh-CN"/>
                    </w:rPr>
                    <w:t>结构</w:t>
                  </w:r>
                  <w:r>
                    <w:rPr>
                      <w:rFonts w:hint="eastAsia" w:ascii="Times New Roman" w:hAnsi="Times New Roman" w:eastAsia="宋体" w:cs="Times New Roman"/>
                      <w:color w:val="auto"/>
                      <w:sz w:val="21"/>
                      <w:szCs w:val="21"/>
                      <w:highlight w:val="none"/>
                      <w:lang w:val="en-US" w:eastAsia="zh-CN"/>
                    </w:rPr>
                    <w:t>，设备位于地下；锅炉房设备设置于建筑物内，同时采取基</w:t>
                  </w:r>
                  <w:r>
                    <w:rPr>
                      <w:rFonts w:hint="eastAsia" w:ascii="Times New Roman" w:hAnsi="Times New Roman" w:eastAsia="宋体" w:cs="Times New Roman"/>
                      <w:color w:val="auto"/>
                      <w:sz w:val="21"/>
                      <w:szCs w:val="21"/>
                      <w:lang w:val="en-US" w:eastAsia="zh-CN"/>
                    </w:rPr>
                    <w:t>础减震措施；运输车辆等采取限速限载、减少或禁止鸣笛、定期检修等措施</w:t>
                  </w:r>
                </w:p>
              </w:tc>
              <w:tc>
                <w:tcPr>
                  <w:tcW w:w="476" w:type="pct"/>
                  <w:tcBorders>
                    <w:tl2br w:val="nil"/>
                    <w:tr2bl w:val="nil"/>
                  </w:tcBorders>
                  <w:noWrap w:val="0"/>
                  <w:vAlign w:val="center"/>
                </w:tcPr>
                <w:p w14:paraId="35435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14:paraId="073CB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8" w:type="pct"/>
                  <w:vMerge w:val="continue"/>
                  <w:tcBorders>
                    <w:tl2br w:val="nil"/>
                    <w:tr2bl w:val="nil"/>
                  </w:tcBorders>
                  <w:noWrap w:val="0"/>
                  <w:vAlign w:val="center"/>
                </w:tcPr>
                <w:p w14:paraId="6BA18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restart"/>
                  <w:tcBorders>
                    <w:tl2br w:val="nil"/>
                    <w:tr2bl w:val="nil"/>
                  </w:tcBorders>
                  <w:shd w:val="clear" w:color="auto" w:fill="auto"/>
                  <w:noWrap w:val="0"/>
                  <w:vAlign w:val="center"/>
                </w:tcPr>
                <w:p w14:paraId="30A82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固废处理设施</w:t>
                  </w:r>
                </w:p>
              </w:tc>
              <w:tc>
                <w:tcPr>
                  <w:tcW w:w="3368" w:type="pct"/>
                  <w:tcBorders>
                    <w:tl2br w:val="nil"/>
                    <w:tr2bl w:val="nil"/>
                  </w:tcBorders>
                  <w:shd w:val="clear" w:color="auto" w:fill="auto"/>
                  <w:noWrap w:val="0"/>
                  <w:vAlign w:val="center"/>
                </w:tcPr>
                <w:p w14:paraId="1B22BE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分拣废物</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c>
                <w:tcPr>
                  <w:tcW w:w="476" w:type="pct"/>
                  <w:vMerge w:val="restart"/>
                  <w:tcBorders>
                    <w:tl2br w:val="nil"/>
                    <w:tr2bl w:val="nil"/>
                  </w:tcBorders>
                  <w:shd w:val="clear" w:color="auto" w:fill="auto"/>
                  <w:noWrap w:val="0"/>
                  <w:vAlign w:val="center"/>
                </w:tcPr>
                <w:p w14:paraId="2DDCA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highlight w:val="none"/>
                      <w:lang w:val="en-US" w:eastAsia="zh-CN"/>
                    </w:rPr>
                    <w:t>一般固废暂存间</w:t>
                  </w:r>
                  <w:r>
                    <w:rPr>
                      <w:rFonts w:hint="eastAsia" w:cs="Times New Roman"/>
                      <w:color w:val="FF0000"/>
                      <w:sz w:val="21"/>
                      <w:szCs w:val="21"/>
                      <w:highlight w:val="none"/>
                      <w:lang w:val="en-US" w:eastAsia="zh-CN"/>
                    </w:rPr>
                    <w:t>整改，</w:t>
                  </w:r>
                  <w:r>
                    <w:rPr>
                      <w:rFonts w:hint="eastAsia" w:ascii="Times New Roman" w:hAnsi="Times New Roman" w:eastAsia="宋体" w:cs="Times New Roman"/>
                      <w:color w:val="auto"/>
                      <w:sz w:val="21"/>
                      <w:szCs w:val="21"/>
                      <w:highlight w:val="none"/>
                      <w:lang w:val="en-US" w:eastAsia="zh-CN"/>
                    </w:rPr>
                    <w:t>危废暂存间依托</w:t>
                  </w:r>
                </w:p>
              </w:tc>
            </w:tr>
            <w:tr w14:paraId="018BC2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8" w:type="pct"/>
                  <w:vMerge w:val="continue"/>
                  <w:tcBorders>
                    <w:tl2br w:val="nil"/>
                    <w:tr2bl w:val="nil"/>
                  </w:tcBorders>
                  <w:noWrap w:val="0"/>
                  <w:vAlign w:val="center"/>
                </w:tcPr>
                <w:p w14:paraId="4BDC9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3EE3DE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5C95DB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E238D4"/>
                      <w:sz w:val="21"/>
                      <w:szCs w:val="21"/>
                      <w:lang w:val="en-US" w:eastAsia="zh-CN"/>
                    </w:rPr>
                  </w:pPr>
                  <w:r>
                    <w:rPr>
                      <w:rFonts w:hint="eastAsia" w:cs="Times New Roman"/>
                      <w:color w:val="auto"/>
                      <w:sz w:val="21"/>
                      <w:szCs w:val="21"/>
                      <w:lang w:val="en-US" w:eastAsia="zh-CN"/>
                    </w:rPr>
                    <w:t>筛选废物：</w:t>
                  </w: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c>
                <w:tcPr>
                  <w:tcW w:w="476" w:type="pct"/>
                  <w:vMerge w:val="continue"/>
                  <w:tcBorders>
                    <w:tl2br w:val="nil"/>
                    <w:tr2bl w:val="nil"/>
                  </w:tcBorders>
                  <w:shd w:val="clear" w:color="auto" w:fill="auto"/>
                  <w:noWrap w:val="0"/>
                  <w:vAlign w:val="center"/>
                </w:tcPr>
                <w:p w14:paraId="09D29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0A24FE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38" w:type="pct"/>
                  <w:vMerge w:val="continue"/>
                  <w:tcBorders>
                    <w:tl2br w:val="nil"/>
                    <w:tr2bl w:val="nil"/>
                  </w:tcBorders>
                  <w:noWrap w:val="0"/>
                  <w:vAlign w:val="center"/>
                </w:tcPr>
                <w:p w14:paraId="3C360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3A0852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0C30C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cs="Times New Roman"/>
                      <w:color w:val="auto"/>
                      <w:sz w:val="21"/>
                      <w:szCs w:val="21"/>
                      <w:lang w:val="en-US" w:eastAsia="zh-CN"/>
                    </w:rPr>
                  </w:pPr>
                  <w:r>
                    <w:rPr>
                      <w:rFonts w:hint="eastAsia" w:cs="Times New Roman"/>
                      <w:color w:val="auto"/>
                      <w:sz w:val="21"/>
                      <w:szCs w:val="21"/>
                      <w:lang w:val="en-US" w:eastAsia="zh-CN"/>
                    </w:rPr>
                    <w:t>筛分除尘器收尘灰：</w:t>
                  </w: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c>
                <w:tcPr>
                  <w:tcW w:w="476" w:type="pct"/>
                  <w:vMerge w:val="continue"/>
                  <w:tcBorders>
                    <w:tl2br w:val="nil"/>
                    <w:tr2bl w:val="nil"/>
                  </w:tcBorders>
                  <w:shd w:val="clear" w:color="auto" w:fill="auto"/>
                  <w:noWrap w:val="0"/>
                  <w:vAlign w:val="center"/>
                </w:tcPr>
                <w:p w14:paraId="31967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1E4F8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AFC2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32B9F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34DE6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软水制备产生的废离子交换树脂：</w:t>
                  </w:r>
                  <w:r>
                    <w:rPr>
                      <w:rFonts w:hint="eastAsia" w:ascii="Times New Roman" w:hAnsi="Times New Roman" w:eastAsia="宋体" w:cs="Times New Roman"/>
                      <w:color w:val="E238D4"/>
                      <w:sz w:val="21"/>
                      <w:szCs w:val="21"/>
                      <w:highlight w:val="none"/>
                      <w:lang w:val="en-US" w:eastAsia="zh-CN"/>
                    </w:rPr>
                    <w:t>定期更换由厂家回收</w:t>
                  </w:r>
                  <w:r>
                    <w:rPr>
                      <w:rFonts w:hint="eastAsia" w:cs="Times New Roman"/>
                      <w:color w:val="E238D4"/>
                      <w:sz w:val="21"/>
                      <w:szCs w:val="21"/>
                      <w:highlight w:val="none"/>
                      <w:lang w:val="en-US" w:eastAsia="zh-CN"/>
                    </w:rPr>
                    <w:t>利用</w:t>
                  </w:r>
                </w:p>
              </w:tc>
              <w:tc>
                <w:tcPr>
                  <w:tcW w:w="476" w:type="pct"/>
                  <w:vMerge w:val="continue"/>
                  <w:tcBorders>
                    <w:tl2br w:val="nil"/>
                    <w:tr2bl w:val="nil"/>
                  </w:tcBorders>
                  <w:shd w:val="clear" w:color="auto" w:fill="auto"/>
                  <w:noWrap w:val="0"/>
                  <w:vAlign w:val="center"/>
                </w:tcPr>
                <w:p w14:paraId="5D574C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46BF76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6E1E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3F607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22F0BF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锅炉废布袋：</w:t>
                  </w:r>
                  <w:r>
                    <w:rPr>
                      <w:rFonts w:hint="eastAsia" w:ascii="Times New Roman" w:hAnsi="Times New Roman" w:eastAsia="宋体" w:cs="Times New Roman"/>
                      <w:color w:val="auto"/>
                      <w:sz w:val="21"/>
                      <w:szCs w:val="21"/>
                      <w:highlight w:val="none"/>
                      <w:lang w:val="en-US" w:eastAsia="zh-CN"/>
                    </w:rPr>
                    <w:t>集中收集暂存于一般固废暂存间（</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），定期外售废品回收站</w:t>
                  </w:r>
                </w:p>
              </w:tc>
              <w:tc>
                <w:tcPr>
                  <w:tcW w:w="476" w:type="pct"/>
                  <w:vMerge w:val="continue"/>
                  <w:tcBorders>
                    <w:tl2br w:val="nil"/>
                    <w:tr2bl w:val="nil"/>
                  </w:tcBorders>
                  <w:shd w:val="clear" w:color="auto" w:fill="auto"/>
                  <w:noWrap w:val="0"/>
                  <w:vAlign w:val="center"/>
                </w:tcPr>
                <w:p w14:paraId="5A48E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132D8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3D50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1B376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5B7D9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锅炉灰渣、除尘器收尘灰、脱硫渣：暂存至灰渣库，</w:t>
                  </w:r>
                  <w:r>
                    <w:rPr>
                      <w:rFonts w:hint="eastAsia" w:ascii="Times New Roman" w:hAnsi="Times New Roman" w:eastAsia="宋体" w:cs="Times New Roman"/>
                      <w:color w:val="E238D4"/>
                      <w:sz w:val="21"/>
                      <w:szCs w:val="21"/>
                      <w:lang w:val="en-US" w:eastAsia="zh-CN"/>
                    </w:rPr>
                    <w:t>定期外售甘肃广川工程建设有限公司作为建筑材料综合利用</w:t>
                  </w:r>
                </w:p>
              </w:tc>
              <w:tc>
                <w:tcPr>
                  <w:tcW w:w="476" w:type="pct"/>
                  <w:vMerge w:val="continue"/>
                  <w:tcBorders>
                    <w:tl2br w:val="nil"/>
                    <w:tr2bl w:val="nil"/>
                  </w:tcBorders>
                  <w:shd w:val="clear" w:color="auto" w:fill="auto"/>
                  <w:noWrap w:val="0"/>
                  <w:vAlign w:val="center"/>
                </w:tcPr>
                <w:p w14:paraId="136B9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797C29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6539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34305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2DDF0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污水处理站污泥：</w:t>
                  </w:r>
                  <w:r>
                    <w:rPr>
                      <w:rFonts w:hint="eastAsia" w:ascii="Times New Roman" w:hAnsi="Times New Roman" w:eastAsia="宋体" w:cs="Times New Roman"/>
                      <w:color w:val="E238D4"/>
                      <w:sz w:val="21"/>
                      <w:szCs w:val="21"/>
                      <w:lang w:val="en-US" w:eastAsia="zh-CN"/>
                    </w:rPr>
                    <w:t>定期外售临泽县百惠沃田生物科技有限公司作为原料进行堆肥利用</w:t>
                  </w:r>
                  <w:r>
                    <w:rPr>
                      <w:rFonts w:hint="eastAsia" w:ascii="Times New Roman" w:hAnsi="Times New Roman" w:eastAsia="宋体" w:cs="Times New Roman"/>
                      <w:color w:val="auto"/>
                      <w:sz w:val="21"/>
                      <w:szCs w:val="21"/>
                      <w:lang w:val="en-US" w:eastAsia="zh-CN"/>
                    </w:rPr>
                    <w:t>；格栅渣沥干后作为生活垃圾由园区环卫集中收集拉运处理</w:t>
                  </w:r>
                </w:p>
              </w:tc>
              <w:tc>
                <w:tcPr>
                  <w:tcW w:w="476" w:type="pct"/>
                  <w:vMerge w:val="continue"/>
                  <w:tcBorders>
                    <w:tl2br w:val="nil"/>
                    <w:tr2bl w:val="nil"/>
                  </w:tcBorders>
                  <w:shd w:val="clear" w:color="auto" w:fill="auto"/>
                  <w:noWrap w:val="0"/>
                  <w:vAlign w:val="center"/>
                </w:tcPr>
                <w:p w14:paraId="66279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05AEDD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434C6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43043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41575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设备检修产生的废润滑油</w:t>
                  </w:r>
                  <w:r>
                    <w:rPr>
                      <w:rFonts w:hint="eastAsia" w:cs="Times New Roman"/>
                      <w:color w:val="DE1AC4"/>
                      <w:sz w:val="21"/>
                      <w:szCs w:val="21"/>
                      <w:lang w:val="en-US" w:eastAsia="zh-CN"/>
                    </w:rPr>
                    <w:t>、废机油桶</w:t>
                  </w:r>
                  <w:r>
                    <w:rPr>
                      <w:rFonts w:hint="eastAsia" w:cs="Times New Roman"/>
                      <w:color w:val="00B050"/>
                      <w:sz w:val="21"/>
                      <w:szCs w:val="21"/>
                      <w:lang w:val="en-US" w:eastAsia="zh-CN"/>
                    </w:rPr>
                    <w:t>及废活性炭</w:t>
                  </w:r>
                  <w:r>
                    <w:rPr>
                      <w:rFonts w:hint="eastAsia" w:ascii="Times New Roman" w:hAnsi="Times New Roman" w:eastAsia="宋体" w:cs="Times New Roman"/>
                      <w:color w:val="auto"/>
                      <w:sz w:val="21"/>
                      <w:szCs w:val="21"/>
                      <w:highlight w:val="none"/>
                      <w:lang w:val="en-US" w:eastAsia="zh-CN"/>
                    </w:rPr>
                    <w:t>：收集并暂存于现有的危险废物</w:t>
                  </w:r>
                  <w:r>
                    <w:rPr>
                      <w:rFonts w:hint="eastAsia" w:cs="Times New Roman"/>
                      <w:color w:val="auto"/>
                      <w:sz w:val="21"/>
                      <w:szCs w:val="21"/>
                      <w:highlight w:val="none"/>
                      <w:lang w:val="en-US" w:eastAsia="zh-CN"/>
                    </w:rPr>
                    <w:t>暂存间</w:t>
                  </w:r>
                  <w:r>
                    <w:rPr>
                      <w:rFonts w:hint="eastAsia" w:ascii="Times New Roman" w:hAnsi="Times New Roman" w:eastAsia="宋体" w:cs="Times New Roman"/>
                      <w:color w:val="auto"/>
                      <w:sz w:val="21"/>
                      <w:szCs w:val="21"/>
                      <w:highlight w:val="none"/>
                      <w:lang w:val="en-US" w:eastAsia="zh-CN"/>
                    </w:rPr>
                    <w:t>（5m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），定期委托有资质单位进行处置</w:t>
                  </w:r>
                </w:p>
              </w:tc>
              <w:tc>
                <w:tcPr>
                  <w:tcW w:w="476" w:type="pct"/>
                  <w:vMerge w:val="continue"/>
                  <w:tcBorders>
                    <w:tl2br w:val="nil"/>
                    <w:tr2bl w:val="nil"/>
                  </w:tcBorders>
                  <w:shd w:val="clear" w:color="auto" w:fill="auto"/>
                  <w:noWrap w:val="0"/>
                  <w:vAlign w:val="center"/>
                </w:tcPr>
                <w:p w14:paraId="66A1CB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680BF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638F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299847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3368" w:type="pct"/>
                  <w:tcBorders>
                    <w:tl2br w:val="nil"/>
                    <w:tr2bl w:val="nil"/>
                  </w:tcBorders>
                  <w:shd w:val="clear" w:color="auto" w:fill="auto"/>
                  <w:noWrap w:val="0"/>
                  <w:vAlign w:val="center"/>
                </w:tcPr>
                <w:p w14:paraId="7AB8A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生活垃圾：依托厂区已设置的垃圾桶收集后由园区环卫集中收集拉运处理</w:t>
                  </w:r>
                </w:p>
              </w:tc>
              <w:tc>
                <w:tcPr>
                  <w:tcW w:w="476" w:type="pct"/>
                  <w:vMerge w:val="continue"/>
                  <w:tcBorders>
                    <w:tl2br w:val="nil"/>
                    <w:tr2bl w:val="nil"/>
                  </w:tcBorders>
                  <w:shd w:val="clear" w:color="auto" w:fill="auto"/>
                  <w:noWrap w:val="0"/>
                  <w:vAlign w:val="center"/>
                </w:tcPr>
                <w:p w14:paraId="5A78A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r w14:paraId="70F94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E21E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restart"/>
                  <w:tcBorders>
                    <w:tl2br w:val="nil"/>
                    <w:tr2bl w:val="nil"/>
                  </w:tcBorders>
                  <w:shd w:val="clear" w:color="auto" w:fill="auto"/>
                  <w:noWrap w:val="0"/>
                  <w:vAlign w:val="center"/>
                </w:tcPr>
                <w:p w14:paraId="43A8D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Cs w:val="20"/>
                      <w:lang w:val="en-US" w:eastAsia="zh-CN"/>
                    </w:rPr>
                  </w:pPr>
                  <w:r>
                    <w:rPr>
                      <w:rFonts w:hint="eastAsia" w:ascii="Times New Roman" w:hAnsi="Times New Roman" w:eastAsia="宋体" w:cs="Times New Roman"/>
                      <w:color w:val="auto"/>
                      <w:sz w:val="21"/>
                      <w:szCs w:val="21"/>
                      <w:lang w:val="en-US" w:eastAsia="zh-CN"/>
                    </w:rPr>
                    <w:t>风险措施</w:t>
                  </w:r>
                </w:p>
              </w:tc>
              <w:tc>
                <w:tcPr>
                  <w:tcW w:w="3368" w:type="pct"/>
                  <w:tcBorders>
                    <w:tl2br w:val="nil"/>
                    <w:tr2bl w:val="nil"/>
                  </w:tcBorders>
                  <w:shd w:val="clear" w:color="auto" w:fill="auto"/>
                  <w:noWrap w:val="0"/>
                  <w:vAlign w:val="center"/>
                </w:tcPr>
                <w:p w14:paraId="7EE5B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采取源头控制，分区防渗措施；设置重点防渗区：危废暂存间（已建）；一般防渗区：污水处理站、锅炉房、一般固废暂存间、</w:t>
                  </w:r>
                  <w:r>
                    <w:rPr>
                      <w:rFonts w:hint="eastAsia" w:cs="Times New Roman"/>
                      <w:color w:val="auto"/>
                      <w:sz w:val="21"/>
                      <w:szCs w:val="21"/>
                      <w:lang w:val="en-US" w:eastAsia="zh-CN"/>
                    </w:rPr>
                    <w:t>煤炭库房</w:t>
                  </w:r>
                  <w:r>
                    <w:rPr>
                      <w:rFonts w:hint="eastAsia" w:ascii="Times New Roman" w:hAnsi="Times New Roman" w:eastAsia="宋体" w:cs="Times New Roman"/>
                      <w:color w:val="auto"/>
                      <w:sz w:val="21"/>
                      <w:szCs w:val="21"/>
                      <w:lang w:val="en-US" w:eastAsia="zh-CN"/>
                    </w:rPr>
                    <w:t>、灰渣库；简单防渗区：其他区域（已建）</w:t>
                  </w:r>
                </w:p>
              </w:tc>
              <w:tc>
                <w:tcPr>
                  <w:tcW w:w="476" w:type="pct"/>
                  <w:vMerge w:val="restart"/>
                  <w:tcBorders>
                    <w:tl2br w:val="nil"/>
                    <w:tr2bl w:val="nil"/>
                  </w:tcBorders>
                  <w:shd w:val="clear" w:color="auto" w:fill="auto"/>
                  <w:noWrap w:val="0"/>
                  <w:vAlign w:val="center"/>
                </w:tcPr>
                <w:p w14:paraId="4B2326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新建</w:t>
                  </w:r>
                </w:p>
              </w:tc>
            </w:tr>
            <w:tr w14:paraId="4DED5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EB6BC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717" w:type="pct"/>
                  <w:vMerge w:val="continue"/>
                  <w:tcBorders>
                    <w:tl2br w:val="nil"/>
                    <w:tr2bl w:val="nil"/>
                  </w:tcBorders>
                  <w:shd w:val="clear" w:color="auto" w:fill="auto"/>
                  <w:noWrap w:val="0"/>
                  <w:vAlign w:val="center"/>
                </w:tcPr>
                <w:p w14:paraId="72595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Cs w:val="20"/>
                      <w:lang w:val="en-US" w:eastAsia="zh-CN"/>
                    </w:rPr>
                  </w:pPr>
                </w:p>
              </w:tc>
              <w:tc>
                <w:tcPr>
                  <w:tcW w:w="3368" w:type="pct"/>
                  <w:tcBorders>
                    <w:tl2br w:val="nil"/>
                    <w:tr2bl w:val="nil"/>
                  </w:tcBorders>
                  <w:shd w:val="clear" w:color="auto" w:fill="auto"/>
                  <w:noWrap w:val="0"/>
                  <w:vAlign w:val="center"/>
                </w:tcPr>
                <w:p w14:paraId="0FE8D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新建1座事故池，容积为</w:t>
                  </w:r>
                  <w:r>
                    <w:rPr>
                      <w:rFonts w:hint="eastAsia" w:cs="Times New Roman"/>
                      <w:color w:val="auto"/>
                      <w:sz w:val="21"/>
                      <w:szCs w:val="21"/>
                      <w:highlight w:val="none"/>
                      <w:lang w:val="en-US" w:eastAsia="zh-CN"/>
                    </w:rPr>
                    <w:t>65m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w:t>
                  </w:r>
                  <w:r>
                    <w:rPr>
                      <w:rFonts w:hint="eastAsia" w:cs="Times New Roman"/>
                      <w:color w:val="auto"/>
                      <w:sz w:val="21"/>
                      <w:szCs w:val="21"/>
                      <w:lang w:val="en-US" w:eastAsia="zh-CN"/>
                    </w:rPr>
                    <w:t>作为污水处理站事故状态下废水收集池</w:t>
                  </w:r>
                </w:p>
              </w:tc>
              <w:tc>
                <w:tcPr>
                  <w:tcW w:w="476" w:type="pct"/>
                  <w:vMerge w:val="continue"/>
                  <w:tcBorders>
                    <w:tl2br w:val="nil"/>
                    <w:tr2bl w:val="nil"/>
                  </w:tcBorders>
                  <w:shd w:val="clear" w:color="auto" w:fill="auto"/>
                  <w:noWrap w:val="0"/>
                  <w:vAlign w:val="center"/>
                </w:tcPr>
                <w:p w14:paraId="75E7E5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z w:val="21"/>
                      <w:szCs w:val="21"/>
                      <w:lang w:val="en-US" w:eastAsia="zh-CN"/>
                    </w:rPr>
                  </w:pPr>
                </w:p>
              </w:tc>
            </w:tr>
          </w:tbl>
          <w:p w14:paraId="11312771">
            <w:pPr>
              <w:pStyle w:val="8"/>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b/>
                <w:bCs/>
                <w:color w:val="auto"/>
                <w:kern w:val="0"/>
                <w:sz w:val="24"/>
                <w:szCs w:val="20"/>
                <w:lang w:val="en-US" w:eastAsia="zh-CN" w:bidi="ar-SA"/>
              </w:rPr>
            </w:pPr>
            <w:r>
              <w:rPr>
                <w:rFonts w:hint="eastAsia" w:ascii="Times New Roman" w:hAnsi="Times New Roman" w:eastAsia="宋体" w:cs="Times New Roman"/>
                <w:b/>
                <w:bCs/>
                <w:color w:val="auto"/>
                <w:kern w:val="0"/>
                <w:sz w:val="24"/>
                <w:szCs w:val="20"/>
                <w:lang w:val="en-US" w:eastAsia="zh-CN" w:bidi="ar-SA"/>
              </w:rPr>
              <w:t>2.1.3.2 依托工程</w:t>
            </w:r>
          </w:p>
          <w:p w14:paraId="1657682C">
            <w:pPr>
              <w:pStyle w:val="9"/>
              <w:keepNext w:val="0"/>
              <w:keepLines w:val="0"/>
              <w:suppressLineNumbers w:val="0"/>
              <w:spacing w:before="0" w:beforeAutospacing="0" w:after="0" w:afterAutospacing="0"/>
              <w:ind w:left="0" w:leftChars="0" w:right="0" w:firstLine="560" w:firstLineChars="200"/>
              <w:rPr>
                <w:rFonts w:hint="eastAsia" w:ascii="Times New Roman" w:hAnsi="Times New Roman" w:eastAsia="宋体" w:cs="宋体"/>
                <w:color w:val="auto"/>
                <w:sz w:val="24"/>
                <w:szCs w:val="20"/>
                <w:highlight w:val="none"/>
                <w:lang w:val="en-US" w:eastAsia="zh-CN" w:bidi="ar-SA"/>
              </w:rPr>
            </w:pPr>
            <w:r>
              <w:rPr>
                <w:rFonts w:hint="eastAsia" w:ascii="Times New Roman" w:hAnsi="Times New Roman" w:eastAsia="宋体" w:cs="宋体"/>
                <w:color w:val="auto"/>
                <w:sz w:val="24"/>
                <w:szCs w:val="20"/>
                <w:highlight w:val="none"/>
                <w:lang w:val="en-US" w:eastAsia="zh-CN" w:bidi="ar-SA"/>
              </w:rPr>
              <w:t>⑴ 依托工程</w:t>
            </w:r>
          </w:p>
          <w:p w14:paraId="4F792D25">
            <w:pPr>
              <w:pStyle w:val="170"/>
              <w:keepNext w:val="0"/>
              <w:keepLines w:val="0"/>
              <w:suppressLineNumbers w:val="0"/>
              <w:bidi w:val="0"/>
              <w:spacing w:before="0" w:beforeAutospacing="0" w:after="0" w:afterAutospacing="0"/>
              <w:ind w:left="0" w:right="0"/>
              <w:rPr>
                <w:rFonts w:hint="eastAsia"/>
                <w:color w:val="auto"/>
                <w:szCs w:val="20"/>
                <w:lang w:val="en-US" w:eastAsia="zh-CN"/>
              </w:rPr>
            </w:pPr>
            <w:r>
              <w:rPr>
                <w:rFonts w:hint="eastAsia"/>
                <w:color w:val="auto"/>
                <w:szCs w:val="20"/>
                <w:lang w:val="en-US" w:eastAsia="zh-CN"/>
              </w:rPr>
              <w:t>本项目依托工程内容见表2-2。</w:t>
            </w:r>
          </w:p>
          <w:p w14:paraId="2CE2961A">
            <w:pPr>
              <w:pStyle w:val="175"/>
              <w:keepNext w:val="0"/>
              <w:keepLines w:val="0"/>
              <w:suppressLineNumbers w:val="0"/>
              <w:bidi w:val="0"/>
              <w:spacing w:beforeAutospacing="0" w:after="0" w:afterAutospacing="0"/>
              <w:ind w:left="0" w:right="0"/>
              <w:rPr>
                <w:rFonts w:hint="eastAsia"/>
                <w:color w:val="auto"/>
                <w:lang w:val="en-US" w:eastAsia="zh-CN"/>
              </w:rPr>
            </w:pPr>
            <w:r>
              <w:rPr>
                <w:rFonts w:hint="eastAsia"/>
                <w:color w:val="auto"/>
                <w:lang w:val="en-US" w:eastAsia="zh-CN"/>
              </w:rPr>
              <w:t>表2-2  依托工程一览表</w:t>
            </w:r>
          </w:p>
          <w:tbl>
            <w:tblPr>
              <w:tblStyle w:val="4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85" w:type="dxa"/>
                <w:bottom w:w="0" w:type="dxa"/>
                <w:right w:w="85" w:type="dxa"/>
              </w:tblCellMar>
            </w:tblPr>
            <w:tblGrid>
              <w:gridCol w:w="663"/>
              <w:gridCol w:w="1684"/>
              <w:gridCol w:w="2993"/>
              <w:gridCol w:w="2814"/>
            </w:tblGrid>
            <w:tr w14:paraId="0C372A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7586E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序号</w:t>
                  </w:r>
                </w:p>
              </w:tc>
              <w:tc>
                <w:tcPr>
                  <w:tcW w:w="1032" w:type="pct"/>
                  <w:tcBorders>
                    <w:tl2br w:val="nil"/>
                    <w:tr2bl w:val="nil"/>
                  </w:tcBorders>
                  <w:noWrap w:val="0"/>
                  <w:vAlign w:val="center"/>
                </w:tcPr>
                <w:p w14:paraId="6B9EEB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本项目依托设施</w:t>
                  </w:r>
                </w:p>
              </w:tc>
              <w:tc>
                <w:tcPr>
                  <w:tcW w:w="1835" w:type="pct"/>
                  <w:tcBorders>
                    <w:tl2br w:val="nil"/>
                    <w:tr2bl w:val="nil"/>
                  </w:tcBorders>
                  <w:noWrap w:val="0"/>
                  <w:vAlign w:val="center"/>
                </w:tcPr>
                <w:p w14:paraId="7EA9B1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依托设施来源</w:t>
                  </w:r>
                </w:p>
              </w:tc>
              <w:tc>
                <w:tcPr>
                  <w:tcW w:w="1725" w:type="pct"/>
                  <w:tcBorders>
                    <w:tl2br w:val="nil"/>
                    <w:tr2bl w:val="nil"/>
                  </w:tcBorders>
                  <w:noWrap w:val="0"/>
                  <w:vAlign w:val="center"/>
                </w:tcPr>
                <w:p w14:paraId="37F0A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备注</w:t>
                  </w:r>
                </w:p>
              </w:tc>
            </w:tr>
            <w:tr w14:paraId="3298F08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74" w:hRule="atLeast"/>
                <w:jc w:val="center"/>
              </w:trPr>
              <w:tc>
                <w:tcPr>
                  <w:tcW w:w="406" w:type="pct"/>
                  <w:tcBorders>
                    <w:tl2br w:val="nil"/>
                    <w:tr2bl w:val="nil"/>
                  </w:tcBorders>
                  <w:noWrap w:val="0"/>
                  <w:vAlign w:val="center"/>
                </w:tcPr>
                <w:p w14:paraId="68A8F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032" w:type="pct"/>
                  <w:tcBorders>
                    <w:tl2br w:val="nil"/>
                    <w:tr2bl w:val="nil"/>
                  </w:tcBorders>
                  <w:shd w:val="clear" w:color="auto" w:fill="auto"/>
                  <w:noWrap w:val="0"/>
                  <w:vAlign w:val="center"/>
                </w:tcPr>
                <w:p w14:paraId="3F427D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办公区</w:t>
                  </w:r>
                </w:p>
              </w:tc>
              <w:tc>
                <w:tcPr>
                  <w:tcW w:w="1835" w:type="pct"/>
                  <w:tcBorders>
                    <w:tl2br w:val="nil"/>
                    <w:tr2bl w:val="nil"/>
                  </w:tcBorders>
                  <w:shd w:val="clear" w:color="auto" w:fill="auto"/>
                  <w:noWrap w:val="0"/>
                  <w:vAlign w:val="center"/>
                </w:tcPr>
                <w:p w14:paraId="09B7EB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依托厂区已建办公生活区用房及设施</w:t>
                  </w:r>
                </w:p>
              </w:tc>
              <w:tc>
                <w:tcPr>
                  <w:tcW w:w="1725" w:type="pct"/>
                  <w:tcBorders>
                    <w:tl2br w:val="nil"/>
                    <w:tr2bl w:val="nil"/>
                  </w:tcBorders>
                  <w:shd w:val="clear" w:color="auto" w:fill="auto"/>
                  <w:noWrap w:val="0"/>
                  <w:vAlign w:val="center"/>
                </w:tcPr>
                <w:p w14:paraId="4D6BE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建筑面积</w:t>
                  </w:r>
                  <w:r>
                    <w:rPr>
                      <w:rFonts w:hint="eastAsia" w:cs="Times New Roman"/>
                      <w:color w:val="auto"/>
                      <w:sz w:val="21"/>
                      <w:szCs w:val="21"/>
                      <w:highlight w:val="none"/>
                      <w:lang w:val="en-US" w:eastAsia="zh-CN"/>
                    </w:rPr>
                    <w:t>300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，砖混结构</w:t>
                  </w:r>
                </w:p>
              </w:tc>
            </w:tr>
            <w:tr w14:paraId="3FC0E1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30F73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32" w:type="pct"/>
                  <w:tcBorders>
                    <w:tl2br w:val="nil"/>
                    <w:tr2bl w:val="nil"/>
                  </w:tcBorders>
                  <w:noWrap w:val="0"/>
                  <w:vAlign w:val="center"/>
                </w:tcPr>
                <w:p w14:paraId="75B68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职工宿舍</w:t>
                  </w:r>
                </w:p>
              </w:tc>
              <w:tc>
                <w:tcPr>
                  <w:tcW w:w="1835" w:type="pct"/>
                  <w:tcBorders>
                    <w:tl2br w:val="nil"/>
                    <w:tr2bl w:val="nil"/>
                  </w:tcBorders>
                  <w:noWrap w:val="0"/>
                  <w:vAlign w:val="center"/>
                </w:tcPr>
                <w:p w14:paraId="0A8F1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依托厂区已建职工宿舍</w:t>
                  </w:r>
                </w:p>
              </w:tc>
              <w:tc>
                <w:tcPr>
                  <w:tcW w:w="1725" w:type="pct"/>
                  <w:tcBorders>
                    <w:tl2br w:val="nil"/>
                    <w:tr2bl w:val="nil"/>
                  </w:tcBorders>
                  <w:noWrap w:val="0"/>
                  <w:vAlign w:val="center"/>
                </w:tcPr>
                <w:p w14:paraId="6B374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建筑面积</w:t>
                  </w:r>
                  <w:r>
                    <w:rPr>
                      <w:rFonts w:hint="eastAsia" w:cs="Times New Roman"/>
                      <w:color w:val="auto"/>
                      <w:sz w:val="21"/>
                      <w:szCs w:val="21"/>
                      <w:highlight w:val="none"/>
                      <w:lang w:val="en-US" w:eastAsia="zh-CN"/>
                    </w:rPr>
                    <w:t>200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，砖混</w:t>
                  </w:r>
                  <w:r>
                    <w:rPr>
                      <w:rFonts w:hint="eastAsia" w:cs="Times New Roman"/>
                      <w:color w:val="auto"/>
                      <w:sz w:val="21"/>
                      <w:szCs w:val="21"/>
                      <w:highlight w:val="none"/>
                      <w:lang w:val="en-US" w:eastAsia="zh-CN"/>
                    </w:rPr>
                    <w:t>结构</w:t>
                  </w:r>
                </w:p>
              </w:tc>
            </w:tr>
            <w:tr w14:paraId="424B37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3010C4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032" w:type="pct"/>
                  <w:tcBorders>
                    <w:tl2br w:val="nil"/>
                    <w:tr2bl w:val="nil"/>
                  </w:tcBorders>
                  <w:noWrap w:val="0"/>
                  <w:vAlign w:val="center"/>
                </w:tcPr>
                <w:p w14:paraId="1F254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食堂</w:t>
                  </w:r>
                </w:p>
              </w:tc>
              <w:tc>
                <w:tcPr>
                  <w:tcW w:w="1835" w:type="pct"/>
                  <w:tcBorders>
                    <w:tl2br w:val="nil"/>
                    <w:tr2bl w:val="nil"/>
                  </w:tcBorders>
                  <w:noWrap w:val="0"/>
                  <w:vAlign w:val="center"/>
                </w:tcPr>
                <w:p w14:paraId="20EDC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依托厂区已建食堂</w:t>
                  </w:r>
                </w:p>
              </w:tc>
              <w:tc>
                <w:tcPr>
                  <w:tcW w:w="1725" w:type="pct"/>
                  <w:tcBorders>
                    <w:tl2br w:val="nil"/>
                    <w:tr2bl w:val="nil"/>
                  </w:tcBorders>
                  <w:noWrap w:val="0"/>
                  <w:vAlign w:val="center"/>
                </w:tcPr>
                <w:p w14:paraId="401E10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建筑面积60m</w:t>
                  </w:r>
                  <w:r>
                    <w:rPr>
                      <w:rFonts w:hint="eastAsia"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，砖混结构</w:t>
                  </w:r>
                </w:p>
              </w:tc>
            </w:tr>
            <w:tr w14:paraId="54DF92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16685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032" w:type="pct"/>
                  <w:tcBorders>
                    <w:tl2br w:val="nil"/>
                    <w:tr2bl w:val="nil"/>
                  </w:tcBorders>
                  <w:noWrap w:val="0"/>
                  <w:vAlign w:val="center"/>
                </w:tcPr>
                <w:p w14:paraId="2BCDB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门房</w:t>
                  </w:r>
                </w:p>
              </w:tc>
              <w:tc>
                <w:tcPr>
                  <w:tcW w:w="1835" w:type="pct"/>
                  <w:tcBorders>
                    <w:tl2br w:val="nil"/>
                    <w:tr2bl w:val="nil"/>
                  </w:tcBorders>
                  <w:noWrap w:val="0"/>
                  <w:vAlign w:val="center"/>
                </w:tcPr>
                <w:p w14:paraId="31F86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依托厂区已建门房</w:t>
                  </w:r>
                </w:p>
              </w:tc>
              <w:tc>
                <w:tcPr>
                  <w:tcW w:w="1725" w:type="pct"/>
                  <w:tcBorders>
                    <w:tl2br w:val="nil"/>
                    <w:tr2bl w:val="nil"/>
                  </w:tcBorders>
                  <w:noWrap w:val="0"/>
                  <w:vAlign w:val="center"/>
                </w:tcPr>
                <w:p w14:paraId="3BB1D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建筑面积</w:t>
                  </w:r>
                  <w:r>
                    <w:rPr>
                      <w:rFonts w:hint="eastAsia"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eastAsia" w:ascii="Times New Roman" w:hAnsi="Times New Roman" w:eastAsia="宋体" w:cs="Times New Roman"/>
                      <w:color w:val="auto"/>
                      <w:sz w:val="21"/>
                      <w:szCs w:val="21"/>
                      <w:highlight w:val="none"/>
                      <w:lang w:val="en-US" w:eastAsia="zh-CN"/>
                    </w:rPr>
                    <w:t>，砖混结构</w:t>
                  </w:r>
                </w:p>
              </w:tc>
            </w:tr>
            <w:tr w14:paraId="655B90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50FBB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032" w:type="pct"/>
                  <w:tcBorders>
                    <w:tl2br w:val="nil"/>
                    <w:tr2bl w:val="nil"/>
                  </w:tcBorders>
                  <w:shd w:val="clear" w:color="auto" w:fill="auto"/>
                  <w:noWrap w:val="0"/>
                  <w:vAlign w:val="center"/>
                </w:tcPr>
                <w:p w14:paraId="2F0602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供水</w:t>
                  </w:r>
                </w:p>
              </w:tc>
              <w:tc>
                <w:tcPr>
                  <w:tcW w:w="1835" w:type="pct"/>
                  <w:tcBorders>
                    <w:tl2br w:val="nil"/>
                    <w:tr2bl w:val="nil"/>
                  </w:tcBorders>
                  <w:shd w:val="clear" w:color="auto" w:fill="auto"/>
                  <w:noWrap w:val="0"/>
                  <w:vAlign w:val="center"/>
                </w:tcPr>
                <w:p w14:paraId="613363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依托厂区已有供水</w:t>
                  </w:r>
                  <w:r>
                    <w:rPr>
                      <w:rFonts w:hint="eastAsia" w:cs="Times New Roman"/>
                      <w:color w:val="auto"/>
                      <w:sz w:val="21"/>
                      <w:szCs w:val="21"/>
                      <w:lang w:val="en-US" w:eastAsia="zh-CN"/>
                    </w:rPr>
                    <w:t>管网</w:t>
                  </w:r>
                </w:p>
              </w:tc>
              <w:tc>
                <w:tcPr>
                  <w:tcW w:w="1725" w:type="pct"/>
                  <w:tcBorders>
                    <w:tl2br w:val="nil"/>
                    <w:tr2bl w:val="nil"/>
                  </w:tcBorders>
                  <w:noWrap w:val="0"/>
                  <w:vAlign w:val="center"/>
                </w:tcPr>
                <w:p w14:paraId="64DA1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16AAB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3B8079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1032" w:type="pct"/>
                  <w:tcBorders>
                    <w:tl2br w:val="nil"/>
                    <w:tr2bl w:val="nil"/>
                  </w:tcBorders>
                  <w:shd w:val="clear" w:color="auto" w:fill="auto"/>
                  <w:noWrap w:val="0"/>
                  <w:vAlign w:val="center"/>
                </w:tcPr>
                <w:p w14:paraId="12145F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供电</w:t>
                  </w:r>
                </w:p>
              </w:tc>
              <w:tc>
                <w:tcPr>
                  <w:tcW w:w="1835" w:type="pct"/>
                  <w:tcBorders>
                    <w:tl2br w:val="nil"/>
                    <w:tr2bl w:val="nil"/>
                  </w:tcBorders>
                  <w:shd w:val="clear" w:color="auto" w:fill="auto"/>
                  <w:noWrap w:val="0"/>
                  <w:vAlign w:val="center"/>
                </w:tcPr>
                <w:p w14:paraId="65EDC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依托厂区已有供电</w:t>
                  </w:r>
                  <w:r>
                    <w:rPr>
                      <w:rFonts w:hint="eastAsia" w:cs="Times New Roman"/>
                      <w:color w:val="auto"/>
                      <w:sz w:val="21"/>
                      <w:szCs w:val="21"/>
                      <w:lang w:val="en-US" w:eastAsia="zh-CN"/>
                    </w:rPr>
                    <w:t>线路</w:t>
                  </w:r>
                </w:p>
              </w:tc>
              <w:tc>
                <w:tcPr>
                  <w:tcW w:w="1725" w:type="pct"/>
                  <w:tcBorders>
                    <w:tl2br w:val="nil"/>
                    <w:tr2bl w:val="nil"/>
                  </w:tcBorders>
                  <w:noWrap w:val="0"/>
                  <w:vAlign w:val="center"/>
                </w:tcPr>
                <w:p w14:paraId="36CB9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0614AF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076B79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1032" w:type="pct"/>
                  <w:tcBorders>
                    <w:tl2br w:val="nil"/>
                    <w:tr2bl w:val="nil"/>
                  </w:tcBorders>
                  <w:noWrap w:val="0"/>
                  <w:vAlign w:val="center"/>
                </w:tcPr>
                <w:p w14:paraId="33B5A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化粪池</w:t>
                  </w:r>
                </w:p>
              </w:tc>
              <w:tc>
                <w:tcPr>
                  <w:tcW w:w="1835" w:type="pct"/>
                  <w:tcBorders>
                    <w:tl2br w:val="nil"/>
                    <w:tr2bl w:val="nil"/>
                  </w:tcBorders>
                  <w:noWrap w:val="0"/>
                  <w:vAlign w:val="center"/>
                </w:tcPr>
                <w:p w14:paraId="52408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依托厂区已建化粪池</w:t>
                  </w:r>
                </w:p>
              </w:tc>
              <w:tc>
                <w:tcPr>
                  <w:tcW w:w="1725" w:type="pct"/>
                  <w:tcBorders>
                    <w:tl2br w:val="nil"/>
                    <w:tr2bl w:val="nil"/>
                  </w:tcBorders>
                  <w:noWrap w:val="0"/>
                  <w:vAlign w:val="center"/>
                </w:tcPr>
                <w:p w14:paraId="686CF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容积为</w:t>
                  </w: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0m</w:t>
                  </w:r>
                  <w:r>
                    <w:rPr>
                      <w:rFonts w:hint="eastAsia" w:ascii="Times New Roman" w:hAnsi="Times New Roman" w:eastAsia="宋体" w:cs="Times New Roman"/>
                      <w:color w:val="auto"/>
                      <w:sz w:val="21"/>
                      <w:szCs w:val="21"/>
                      <w:highlight w:val="none"/>
                      <w:vertAlign w:val="superscript"/>
                      <w:lang w:val="en-US" w:eastAsia="zh-CN"/>
                    </w:rPr>
                    <w:t>3</w:t>
                  </w:r>
                </w:p>
              </w:tc>
            </w:tr>
            <w:tr w14:paraId="361939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4C0A4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c>
                <w:tcPr>
                  <w:tcW w:w="1032" w:type="pct"/>
                  <w:tcBorders>
                    <w:tl2br w:val="nil"/>
                    <w:tr2bl w:val="nil"/>
                  </w:tcBorders>
                  <w:noWrap w:val="0"/>
                  <w:vAlign w:val="center"/>
                </w:tcPr>
                <w:p w14:paraId="260CB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一般固废暂存间</w:t>
                  </w:r>
                </w:p>
              </w:tc>
              <w:tc>
                <w:tcPr>
                  <w:tcW w:w="1835" w:type="pct"/>
                  <w:tcBorders>
                    <w:tl2br w:val="nil"/>
                    <w:tr2bl w:val="nil"/>
                  </w:tcBorders>
                  <w:noWrap w:val="0"/>
                  <w:vAlign w:val="center"/>
                </w:tcPr>
                <w:p w14:paraId="64B06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依托厂区已建一般固废暂存间，本次进行整改</w:t>
                  </w:r>
                </w:p>
              </w:tc>
              <w:tc>
                <w:tcPr>
                  <w:tcW w:w="1725" w:type="pct"/>
                  <w:tcBorders>
                    <w:tl2br w:val="nil"/>
                    <w:tr2bl w:val="nil"/>
                  </w:tcBorders>
                  <w:noWrap w:val="0"/>
                  <w:vAlign w:val="center"/>
                </w:tcPr>
                <w:p w14:paraId="3D7DB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面积50m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，完成一般防渗处理</w:t>
                  </w:r>
                </w:p>
              </w:tc>
            </w:tr>
            <w:tr w14:paraId="7AC8A3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406" w:type="pct"/>
                  <w:tcBorders>
                    <w:tl2br w:val="nil"/>
                    <w:tr2bl w:val="nil"/>
                  </w:tcBorders>
                  <w:noWrap w:val="0"/>
                  <w:vAlign w:val="center"/>
                </w:tcPr>
                <w:p w14:paraId="5D61C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w:t>
                  </w:r>
                </w:p>
              </w:tc>
              <w:tc>
                <w:tcPr>
                  <w:tcW w:w="1032" w:type="pct"/>
                  <w:tcBorders>
                    <w:tl2br w:val="nil"/>
                    <w:tr2bl w:val="nil"/>
                  </w:tcBorders>
                  <w:noWrap w:val="0"/>
                  <w:vAlign w:val="center"/>
                </w:tcPr>
                <w:p w14:paraId="33620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危废暂存间</w:t>
                  </w:r>
                </w:p>
              </w:tc>
              <w:tc>
                <w:tcPr>
                  <w:tcW w:w="1835" w:type="pct"/>
                  <w:tcBorders>
                    <w:tl2br w:val="nil"/>
                    <w:tr2bl w:val="nil"/>
                  </w:tcBorders>
                  <w:noWrap w:val="0"/>
                  <w:vAlign w:val="center"/>
                </w:tcPr>
                <w:p w14:paraId="010A0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依托厂区已建</w:t>
                  </w:r>
                  <w:r>
                    <w:rPr>
                      <w:rFonts w:hint="eastAsia" w:cs="Times New Roman"/>
                      <w:color w:val="auto"/>
                      <w:sz w:val="21"/>
                      <w:szCs w:val="21"/>
                      <w:lang w:val="en-US" w:eastAsia="zh-CN"/>
                    </w:rPr>
                    <w:t>危废暂存间</w:t>
                  </w:r>
                </w:p>
              </w:tc>
              <w:tc>
                <w:tcPr>
                  <w:tcW w:w="1725" w:type="pct"/>
                  <w:tcBorders>
                    <w:tl2br w:val="nil"/>
                    <w:tr2bl w:val="nil"/>
                  </w:tcBorders>
                  <w:noWrap w:val="0"/>
                  <w:vAlign w:val="center"/>
                </w:tcPr>
                <w:p w14:paraId="6B9A9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面积5m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，完成重点防渗</w:t>
                  </w:r>
                </w:p>
                <w:p w14:paraId="40146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处理</w:t>
                  </w:r>
                </w:p>
              </w:tc>
            </w:tr>
          </w:tbl>
          <w:p w14:paraId="5B9845BD">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⑵ 依托可行性分析</w:t>
            </w:r>
          </w:p>
          <w:p w14:paraId="44FE6887">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imes New Roman" w:hAnsi="Times New Roman" w:eastAsia="宋体" w:cs="Times New Roman"/>
                <w:color w:val="auto"/>
                <w:szCs w:val="20"/>
                <w:lang w:val="en-US" w:eastAsia="zh-CN"/>
              </w:rPr>
            </w:pPr>
            <w:r>
              <w:rPr>
                <w:rFonts w:hint="eastAsia" w:ascii="Times New Roman" w:hAnsi="Times New Roman" w:eastAsia="宋体" w:cs="宋体"/>
                <w:color w:val="auto"/>
                <w:sz w:val="24"/>
                <w:szCs w:val="20"/>
                <w:highlight w:val="none"/>
                <w:lang w:val="en-US" w:eastAsia="zh-CN"/>
              </w:rPr>
              <w:t>根据现场调查，</w:t>
            </w:r>
            <w:r>
              <w:rPr>
                <w:rFonts w:hint="eastAsia" w:ascii="Times New Roman" w:hAnsi="Times New Roman" w:eastAsia="宋体" w:cs="Times New Roman"/>
                <w:color w:val="auto"/>
                <w:szCs w:val="20"/>
                <w:lang w:val="en-US" w:eastAsia="zh-CN"/>
              </w:rPr>
              <w:t>临泽县绿然枣业食品有限公司5000吨果品深加工生产线建设项目正常运行，本项目隶属于该公司下设的另一个项目，主要利用厂区北侧闲置空地作为建设用地，建成后两个项目可实现同步运行。</w:t>
            </w:r>
          </w:p>
          <w:p w14:paraId="6FD364FD">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因本项目具有季节性生产特点，新增工作人员20人，现有厂区办公区、职工宿舍、食堂等均可满足；根据水平衡计算，本项目运行后新增生活污水1.</w:t>
            </w:r>
            <w:r>
              <w:rPr>
                <w:rFonts w:hint="eastAsia" w:cs="宋体"/>
                <w:color w:val="auto"/>
                <w:sz w:val="24"/>
                <w:szCs w:val="20"/>
                <w:highlight w:val="none"/>
                <w:lang w:val="en-US" w:eastAsia="zh-CN"/>
              </w:rPr>
              <w:t>44</w:t>
            </w:r>
            <w:r>
              <w:rPr>
                <w:rFonts w:hint="eastAsia" w:ascii="Times New Roman" w:hAnsi="Times New Roman" w:eastAsia="宋体" w:cs="宋体"/>
                <w:color w:val="auto"/>
                <w:sz w:val="24"/>
                <w:szCs w:val="20"/>
                <w:highlight w:val="none"/>
                <w:lang w:val="en-US" w:eastAsia="zh-CN"/>
              </w:rPr>
              <w:t>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/d，现有厂区设置的化粪池容积为</w:t>
            </w:r>
            <w:r>
              <w:rPr>
                <w:rFonts w:hint="eastAsia" w:cs="宋体"/>
                <w:color w:val="auto"/>
                <w:sz w:val="24"/>
                <w:szCs w:val="20"/>
                <w:highlight w:val="none"/>
                <w:lang w:val="en-US" w:eastAsia="zh-CN"/>
              </w:rPr>
              <w:t>1</w:t>
            </w:r>
            <w:r>
              <w:rPr>
                <w:rFonts w:hint="eastAsia" w:ascii="Times New Roman" w:hAnsi="Times New Roman" w:eastAsia="宋体" w:cs="宋体"/>
                <w:color w:val="auto"/>
                <w:sz w:val="24"/>
                <w:szCs w:val="20"/>
                <w:highlight w:val="none"/>
                <w:lang w:val="en-US" w:eastAsia="zh-CN"/>
              </w:rPr>
              <w:t>0m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w:t>
            </w:r>
            <w:r>
              <w:rPr>
                <w:rFonts w:hint="eastAsia" w:ascii="Times New Roman" w:hAnsi="Times New Roman" w:eastAsia="宋体" w:cs="宋体"/>
                <w:color w:val="FF0000"/>
                <w:sz w:val="24"/>
                <w:szCs w:val="20"/>
                <w:highlight w:val="none"/>
                <w:lang w:val="en-US" w:eastAsia="zh-CN"/>
              </w:rPr>
              <w:t>现有</w:t>
            </w:r>
            <w:r>
              <w:rPr>
                <w:rFonts w:hint="eastAsia" w:cs="宋体"/>
                <w:color w:val="FF0000"/>
                <w:sz w:val="24"/>
                <w:szCs w:val="20"/>
                <w:highlight w:val="none"/>
                <w:lang w:val="en-US" w:eastAsia="zh-CN"/>
              </w:rPr>
              <w:t>厂区设备、果品清洗废水和生活污水</w:t>
            </w:r>
            <w:r>
              <w:rPr>
                <w:rFonts w:hint="eastAsia" w:ascii="Times New Roman" w:hAnsi="Times New Roman" w:eastAsia="宋体" w:cs="宋体"/>
                <w:color w:val="FF0000"/>
                <w:sz w:val="24"/>
                <w:szCs w:val="20"/>
                <w:highlight w:val="none"/>
                <w:lang w:val="en-US" w:eastAsia="zh-CN"/>
              </w:rPr>
              <w:t>产生量为</w:t>
            </w:r>
            <w:r>
              <w:rPr>
                <w:rFonts w:hint="eastAsia" w:cs="宋体"/>
                <w:color w:val="FF0000"/>
                <w:sz w:val="24"/>
                <w:szCs w:val="20"/>
                <w:highlight w:val="none"/>
                <w:lang w:val="en-US" w:eastAsia="zh-CN"/>
              </w:rPr>
              <w:t>3.06</w:t>
            </w:r>
            <w:r>
              <w:rPr>
                <w:rFonts w:hint="eastAsia" w:ascii="Times New Roman" w:hAnsi="Times New Roman" w:eastAsia="宋体" w:cs="宋体"/>
                <w:color w:val="FF0000"/>
                <w:sz w:val="24"/>
                <w:szCs w:val="20"/>
                <w:highlight w:val="none"/>
                <w:lang w:val="en-US" w:eastAsia="zh-CN"/>
              </w:rPr>
              <w:t>m</w:t>
            </w:r>
            <w:r>
              <w:rPr>
                <w:rFonts w:hint="eastAsia" w:ascii="Times New Roman" w:hAnsi="Times New Roman" w:eastAsia="宋体" w:cs="宋体"/>
                <w:color w:val="FF0000"/>
                <w:sz w:val="24"/>
                <w:szCs w:val="20"/>
                <w:highlight w:val="none"/>
                <w:vertAlign w:val="superscript"/>
                <w:lang w:val="en-US" w:eastAsia="zh-CN"/>
              </w:rPr>
              <w:t>3</w:t>
            </w:r>
            <w:r>
              <w:rPr>
                <w:rFonts w:hint="eastAsia" w:ascii="Times New Roman" w:hAnsi="Times New Roman" w:eastAsia="宋体" w:cs="宋体"/>
                <w:color w:val="FF0000"/>
                <w:sz w:val="24"/>
                <w:szCs w:val="20"/>
                <w:highlight w:val="none"/>
                <w:lang w:val="en-US" w:eastAsia="zh-CN"/>
              </w:rPr>
              <w:t>/d，</w:t>
            </w:r>
            <w:r>
              <w:rPr>
                <w:rFonts w:hint="eastAsia" w:cs="宋体"/>
                <w:color w:val="FF0000"/>
                <w:sz w:val="24"/>
                <w:szCs w:val="20"/>
                <w:highlight w:val="none"/>
                <w:lang w:val="en-US" w:eastAsia="zh-CN"/>
              </w:rPr>
              <w:t>生产清洗废水经沉淀、过滤处理后和生活污水全部排入化粪池，</w:t>
            </w:r>
            <w:r>
              <w:rPr>
                <w:rFonts w:hint="eastAsia" w:ascii="Times New Roman" w:hAnsi="Times New Roman" w:eastAsia="宋体" w:cs="宋体"/>
                <w:color w:val="auto"/>
                <w:sz w:val="24"/>
                <w:szCs w:val="20"/>
                <w:highlight w:val="none"/>
                <w:lang w:val="en-US" w:eastAsia="zh-CN"/>
              </w:rPr>
              <w:t>化粪池剩余容积为</w:t>
            </w:r>
            <w:r>
              <w:rPr>
                <w:rFonts w:hint="eastAsia" w:cs="宋体"/>
                <w:color w:val="auto"/>
                <w:sz w:val="24"/>
                <w:szCs w:val="20"/>
                <w:highlight w:val="none"/>
                <w:lang w:val="en-US" w:eastAsia="zh-CN"/>
              </w:rPr>
              <w:t>6.94</w:t>
            </w:r>
            <w:r>
              <w:rPr>
                <w:rFonts w:hint="eastAsia" w:ascii="Times New Roman" w:hAnsi="Times New Roman" w:eastAsia="宋体" w:cs="宋体"/>
                <w:color w:val="auto"/>
                <w:sz w:val="24"/>
                <w:szCs w:val="20"/>
                <w:highlight w:val="none"/>
                <w:lang w:val="en-US" w:eastAsia="zh-CN"/>
              </w:rPr>
              <w:t>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vertAlign w:val="baseline"/>
                <w:lang w:val="en-US" w:eastAsia="zh-CN"/>
              </w:rPr>
              <w:t>，根据</w:t>
            </w:r>
            <w:r>
              <w:rPr>
                <w:rFonts w:hint="eastAsia" w:cs="宋体"/>
                <w:color w:val="auto"/>
                <w:sz w:val="24"/>
                <w:szCs w:val="20"/>
                <w:highlight w:val="none"/>
                <w:vertAlign w:val="baseline"/>
                <w:lang w:val="en-US" w:eastAsia="zh-CN"/>
              </w:rPr>
              <w:t>计算</w:t>
            </w:r>
            <w:r>
              <w:rPr>
                <w:rFonts w:hint="eastAsia" w:ascii="Times New Roman" w:hAnsi="Times New Roman" w:eastAsia="宋体" w:cs="宋体"/>
                <w:color w:val="auto"/>
                <w:sz w:val="24"/>
                <w:szCs w:val="20"/>
                <w:highlight w:val="none"/>
                <w:vertAlign w:val="baseline"/>
                <w:lang w:val="en-US" w:eastAsia="zh-CN"/>
              </w:rPr>
              <w:t>，水力停留时间</w:t>
            </w:r>
            <w:r>
              <w:rPr>
                <w:rFonts w:hint="eastAsia" w:cs="宋体"/>
                <w:color w:val="auto"/>
                <w:sz w:val="24"/>
                <w:szCs w:val="20"/>
                <w:highlight w:val="none"/>
                <w:vertAlign w:val="baseline"/>
                <w:lang w:val="en-US" w:eastAsia="zh-CN"/>
              </w:rPr>
              <w:t>实现达到2</w:t>
            </w:r>
            <w:r>
              <w:rPr>
                <w:rFonts w:hint="eastAsia" w:ascii="Times New Roman" w:hAnsi="Times New Roman" w:eastAsia="宋体" w:cs="宋体"/>
                <w:color w:val="auto"/>
                <w:sz w:val="24"/>
                <w:szCs w:val="20"/>
                <w:highlight w:val="none"/>
                <w:vertAlign w:val="baseline"/>
                <w:lang w:val="en-US" w:eastAsia="zh-CN"/>
              </w:rPr>
              <w:t>d，</w:t>
            </w:r>
            <w:r>
              <w:rPr>
                <w:rFonts w:hint="eastAsia" w:cs="宋体"/>
                <w:color w:val="auto"/>
                <w:sz w:val="24"/>
                <w:szCs w:val="20"/>
                <w:highlight w:val="none"/>
                <w:vertAlign w:val="baseline"/>
                <w:lang w:val="en-US" w:eastAsia="zh-CN"/>
              </w:rPr>
              <w:t>现有化粪池</w:t>
            </w:r>
            <w:r>
              <w:rPr>
                <w:rFonts w:hint="eastAsia" w:ascii="Times New Roman" w:hAnsi="Times New Roman" w:eastAsia="宋体" w:cs="宋体"/>
                <w:color w:val="auto"/>
                <w:sz w:val="24"/>
                <w:szCs w:val="20"/>
                <w:highlight w:val="none"/>
                <w:vertAlign w:val="baseline"/>
                <w:lang w:val="en-US" w:eastAsia="zh-CN"/>
              </w:rPr>
              <w:t>满足</w:t>
            </w:r>
            <w:r>
              <w:rPr>
                <w:rFonts w:hint="eastAsia" w:cs="宋体"/>
                <w:color w:val="auto"/>
                <w:sz w:val="24"/>
                <w:szCs w:val="20"/>
                <w:highlight w:val="none"/>
                <w:vertAlign w:val="baseline"/>
                <w:lang w:val="en-US" w:eastAsia="zh-CN"/>
              </w:rPr>
              <w:t>接纳本次新增</w:t>
            </w:r>
            <w:r>
              <w:rPr>
                <w:rFonts w:hint="eastAsia" w:ascii="Times New Roman" w:hAnsi="Times New Roman" w:eastAsia="宋体" w:cs="宋体"/>
                <w:color w:val="auto"/>
                <w:sz w:val="24"/>
                <w:szCs w:val="20"/>
                <w:highlight w:val="none"/>
                <w:lang w:val="en-US" w:eastAsia="zh-CN"/>
              </w:rPr>
              <w:t>和现有生活污水处理容积能力要求，因此，本项目生活污水依托现有化粪池可行。</w:t>
            </w:r>
          </w:p>
          <w:p w14:paraId="0226FF8A">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本项目在运行过程中产生的分拣废物、废布袋集中收集暂存于一般固废暂存间，产生量共计29.2t/a。根据现场调查，厂区现有一座一般固废暂存间，占地面积为50m</w:t>
            </w:r>
            <w:r>
              <w:rPr>
                <w:rFonts w:hint="eastAsia" w:ascii="Times New Roman" w:hAnsi="Times New Roman" w:eastAsia="宋体" w:cs="宋体"/>
                <w:color w:val="auto"/>
                <w:sz w:val="24"/>
                <w:szCs w:val="20"/>
                <w:highlight w:val="none"/>
                <w:vertAlign w:val="superscript"/>
                <w:lang w:val="en-US" w:eastAsia="zh-CN"/>
              </w:rPr>
              <w:t>2</w:t>
            </w:r>
            <w:r>
              <w:rPr>
                <w:rFonts w:hint="eastAsia" w:ascii="Times New Roman" w:hAnsi="Times New Roman" w:eastAsia="宋体" w:cs="宋体"/>
                <w:color w:val="auto"/>
                <w:sz w:val="24"/>
                <w:szCs w:val="20"/>
                <w:highlight w:val="none"/>
                <w:lang w:val="en-US" w:eastAsia="zh-CN"/>
              </w:rPr>
              <w:t>，本次按照</w:t>
            </w:r>
            <w:r>
              <w:rPr>
                <w:rFonts w:hint="default" w:ascii="Times New Roman" w:hAnsi="Times New Roman" w:eastAsia="宋体" w:cs="宋体"/>
                <w:color w:val="auto"/>
                <w:sz w:val="24"/>
                <w:szCs w:val="20"/>
                <w:highlight w:val="none"/>
                <w:lang w:val="en-US" w:eastAsia="zh-CN"/>
              </w:rPr>
              <w:t>《一般工业固体废物贮存、处置场污染控制标准》（GB18599-2020）</w:t>
            </w:r>
            <w:r>
              <w:rPr>
                <w:rFonts w:hint="eastAsia" w:ascii="Times New Roman" w:hAnsi="Times New Roman" w:eastAsia="宋体" w:cs="宋体"/>
                <w:color w:val="auto"/>
                <w:sz w:val="24"/>
                <w:szCs w:val="20"/>
                <w:highlight w:val="none"/>
                <w:lang w:val="en-US" w:eastAsia="zh-CN"/>
              </w:rPr>
              <w:t>要求将现有半封闭式结构改建为全封闭结构。现有果品生产线产生的废果皮等为4t，年产生一般固废量为43.2t，</w:t>
            </w:r>
            <w:r>
              <w:rPr>
                <w:rFonts w:hint="eastAsia" w:ascii="Times New Roman" w:hAnsi="Times New Roman" w:eastAsia="宋体" w:cs="宋体"/>
                <w:color w:val="E238D4"/>
                <w:sz w:val="24"/>
                <w:szCs w:val="20"/>
                <w:highlight w:val="none"/>
                <w:lang w:val="en-US" w:eastAsia="zh-CN"/>
              </w:rPr>
              <w:t>根据分拣废物和废</w:t>
            </w:r>
            <w:r>
              <w:rPr>
                <w:rFonts w:hint="eastAsia" w:cs="宋体"/>
                <w:color w:val="E238D4"/>
                <w:sz w:val="24"/>
                <w:szCs w:val="20"/>
                <w:highlight w:val="none"/>
                <w:lang w:val="en-US" w:eastAsia="zh-CN"/>
              </w:rPr>
              <w:t>蔬菜皮</w:t>
            </w:r>
            <w:r>
              <w:rPr>
                <w:rFonts w:hint="eastAsia" w:ascii="Times New Roman" w:hAnsi="Times New Roman" w:eastAsia="宋体" w:cs="宋体"/>
                <w:color w:val="E238D4"/>
                <w:sz w:val="24"/>
                <w:szCs w:val="20"/>
                <w:highlight w:val="none"/>
                <w:lang w:val="en-US" w:eastAsia="zh-CN"/>
              </w:rPr>
              <w:t>等特点，要求不能长时间储存，及时外售临泽县百惠沃田生物科技有限公司作为原料进行堆肥利用</w:t>
            </w:r>
            <w:r>
              <w:rPr>
                <w:rFonts w:hint="eastAsia" w:ascii="Times New Roman" w:hAnsi="Times New Roman" w:eastAsia="宋体" w:cs="宋体"/>
                <w:color w:val="auto"/>
                <w:sz w:val="24"/>
                <w:szCs w:val="20"/>
                <w:highlight w:val="none"/>
                <w:lang w:val="en-US" w:eastAsia="zh-CN"/>
              </w:rPr>
              <w:t>，因此一般固废暂存间可满足全厂生产需求；本项目建成后全厂共产生检修危废0.4t/a，依托现有厂区设置1座5m</w:t>
            </w:r>
            <w:r>
              <w:rPr>
                <w:rFonts w:hint="eastAsia" w:ascii="Times New Roman" w:hAnsi="Times New Roman" w:eastAsia="宋体" w:cs="宋体"/>
                <w:color w:val="auto"/>
                <w:sz w:val="24"/>
                <w:szCs w:val="20"/>
                <w:highlight w:val="none"/>
                <w:vertAlign w:val="superscript"/>
                <w:lang w:val="en-US" w:eastAsia="zh-CN"/>
              </w:rPr>
              <w:t>2</w:t>
            </w:r>
            <w:r>
              <w:rPr>
                <w:rFonts w:hint="eastAsia" w:ascii="Times New Roman" w:hAnsi="Times New Roman" w:eastAsia="宋体" w:cs="宋体"/>
                <w:color w:val="auto"/>
                <w:sz w:val="24"/>
                <w:szCs w:val="20"/>
                <w:highlight w:val="none"/>
                <w:lang w:val="en-US" w:eastAsia="zh-CN"/>
              </w:rPr>
              <w:t>的危废暂存间完全可行。</w:t>
            </w:r>
          </w:p>
          <w:p w14:paraId="48CDFF3C">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b/>
                <w:bCs/>
                <w:color w:val="auto"/>
                <w:szCs w:val="20"/>
              </w:rPr>
            </w:pPr>
            <w:r>
              <w:rPr>
                <w:rFonts w:hint="eastAsia"/>
                <w:b/>
                <w:bCs/>
                <w:color w:val="auto"/>
                <w:szCs w:val="20"/>
              </w:rPr>
              <w:t>2.1.4产品方</w:t>
            </w:r>
            <w:r>
              <w:rPr>
                <w:rFonts w:hint="eastAsia" w:ascii="Times New Roman" w:hAnsi="Times New Roman" w:eastAsia="宋体" w:cs="Times New Roman"/>
                <w:b/>
                <w:bCs/>
                <w:color w:val="auto"/>
                <w:szCs w:val="20"/>
              </w:rPr>
              <w:t>案及产品技术指标</w:t>
            </w:r>
          </w:p>
          <w:p w14:paraId="218F94D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⑴ 产品方案</w:t>
            </w:r>
          </w:p>
          <w:p w14:paraId="0F55D530">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w:t>
            </w:r>
            <w:r>
              <w:rPr>
                <w:rFonts w:hint="default" w:ascii="Times New Roman" w:hAnsi="Times New Roman" w:eastAsia="宋体" w:cs="Times New Roman"/>
                <w:color w:val="auto"/>
                <w:szCs w:val="20"/>
                <w:lang w:val="en-US" w:eastAsia="zh-CN"/>
              </w:rPr>
              <w:t>项目运行后，</w:t>
            </w:r>
            <w:r>
              <w:rPr>
                <w:rFonts w:hint="eastAsia" w:ascii="Times New Roman" w:hAnsi="Times New Roman" w:eastAsia="宋体" w:cs="Times New Roman"/>
                <w:color w:val="auto"/>
                <w:szCs w:val="20"/>
                <w:lang w:val="en-US" w:eastAsia="zh-CN"/>
              </w:rPr>
              <w:t>脱水蔬菜</w:t>
            </w:r>
            <w:r>
              <w:rPr>
                <w:rFonts w:hint="default" w:ascii="Times New Roman" w:hAnsi="Times New Roman" w:eastAsia="宋体" w:cs="Times New Roman"/>
                <w:color w:val="auto"/>
                <w:szCs w:val="20"/>
                <w:lang w:val="en-US" w:eastAsia="zh-CN"/>
              </w:rPr>
              <w:t>产品主要</w:t>
            </w:r>
            <w:r>
              <w:rPr>
                <w:rFonts w:hint="eastAsia" w:ascii="Times New Roman" w:hAnsi="Times New Roman" w:eastAsia="宋体" w:cs="Times New Roman"/>
                <w:color w:val="auto"/>
                <w:szCs w:val="20"/>
                <w:lang w:val="en-US" w:eastAsia="zh-CN"/>
              </w:rPr>
              <w:t>以洋葱为主，实现年产4800t脱水洋葱片，具体产品方案见表2-3。</w:t>
            </w:r>
          </w:p>
          <w:p w14:paraId="73E4D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表2-3  本项目产品方案一览表</w:t>
            </w:r>
          </w:p>
          <w:tbl>
            <w:tblPr>
              <w:tblStyle w:val="42"/>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873"/>
              <w:gridCol w:w="2192"/>
              <w:gridCol w:w="2545"/>
              <w:gridCol w:w="2546"/>
            </w:tblGrid>
            <w:tr w14:paraId="281AAA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535" w:type="pct"/>
                  <w:noWrap w:val="0"/>
                  <w:vAlign w:val="center"/>
                </w:tcPr>
                <w:p w14:paraId="26729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序号</w:t>
                  </w:r>
                </w:p>
              </w:tc>
              <w:tc>
                <w:tcPr>
                  <w:tcW w:w="1343" w:type="pct"/>
                  <w:noWrap w:val="0"/>
                  <w:vAlign w:val="center"/>
                </w:tcPr>
                <w:p w14:paraId="36DBF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产品名称</w:t>
                  </w:r>
                </w:p>
              </w:tc>
              <w:tc>
                <w:tcPr>
                  <w:tcW w:w="1560" w:type="pct"/>
                  <w:noWrap w:val="0"/>
                  <w:vAlign w:val="center"/>
                </w:tcPr>
                <w:p w14:paraId="00A12B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生产规模</w:t>
                  </w:r>
                </w:p>
              </w:tc>
              <w:tc>
                <w:tcPr>
                  <w:tcW w:w="1560" w:type="pct"/>
                  <w:noWrap w:val="0"/>
                  <w:vAlign w:val="center"/>
                </w:tcPr>
                <w:p w14:paraId="63327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包装规格</w:t>
                  </w:r>
                </w:p>
              </w:tc>
            </w:tr>
            <w:tr w14:paraId="3CD17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535" w:type="pct"/>
                  <w:noWrap w:val="0"/>
                  <w:vAlign w:val="center"/>
                </w:tcPr>
                <w:p w14:paraId="07250B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343" w:type="pct"/>
                  <w:noWrap w:val="0"/>
                  <w:vAlign w:val="center"/>
                </w:tcPr>
                <w:p w14:paraId="76D90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脱水洋葱</w:t>
                  </w:r>
                </w:p>
              </w:tc>
              <w:tc>
                <w:tcPr>
                  <w:tcW w:w="1560" w:type="pct"/>
                  <w:noWrap w:val="0"/>
                  <w:vAlign w:val="center"/>
                </w:tcPr>
                <w:p w14:paraId="4A647E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4800t/a</w:t>
                  </w:r>
                </w:p>
              </w:tc>
              <w:tc>
                <w:tcPr>
                  <w:tcW w:w="1560" w:type="pct"/>
                  <w:noWrap w:val="0"/>
                  <w:vAlign w:val="center"/>
                </w:tcPr>
                <w:p w14:paraId="252D3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30kg/袋</w:t>
                  </w:r>
                </w:p>
              </w:tc>
            </w:tr>
          </w:tbl>
          <w:p w14:paraId="0693D765">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⑵ 产品技术指标</w:t>
            </w:r>
          </w:p>
          <w:p w14:paraId="648E805A">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本项目脱水蔬菜产品质量需满足《绿色食品脱水蔬菜》（NY/T1045-2014）相关要求，具体技术指标见表2-4。</w:t>
            </w:r>
          </w:p>
          <w:p w14:paraId="72A4CC2C">
            <w:pPr>
              <w:pStyle w:val="50"/>
              <w:keepNext w:val="0"/>
              <w:keepLines w:val="0"/>
              <w:suppressLineNumbers w:val="0"/>
              <w:spacing w:before="0" w:beforeAutospacing="0" w:after="0" w:afterAutospacing="0"/>
              <w:ind w:left="0" w:right="0"/>
              <w:rPr>
                <w:rFonts w:hint="eastAsia"/>
                <w:lang w:val="en-US" w:eastAsia="zh-CN"/>
              </w:rPr>
            </w:pPr>
          </w:p>
          <w:p w14:paraId="6862A2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表2-4  本项目产品技术指标一览表</w:t>
            </w:r>
          </w:p>
          <w:tbl>
            <w:tblPr>
              <w:tblStyle w:val="4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547"/>
              <w:gridCol w:w="2754"/>
              <w:gridCol w:w="4853"/>
            </w:tblGrid>
            <w:tr w14:paraId="7FCCAB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154E1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w:t>
                  </w:r>
                </w:p>
              </w:tc>
              <w:tc>
                <w:tcPr>
                  <w:tcW w:w="2975" w:type="pct"/>
                  <w:noWrap w:val="0"/>
                  <w:vAlign w:val="center"/>
                </w:tcPr>
                <w:p w14:paraId="416C6F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指标</w:t>
                  </w:r>
                </w:p>
              </w:tc>
            </w:tr>
            <w:tr w14:paraId="463D83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5000" w:type="pct"/>
                  <w:gridSpan w:val="3"/>
                  <w:noWrap w:val="0"/>
                  <w:vAlign w:val="center"/>
                </w:tcPr>
                <w:p w14:paraId="50D400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感官要求</w:t>
                  </w:r>
                </w:p>
              </w:tc>
            </w:tr>
            <w:tr w14:paraId="22B76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6065B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色泽</w:t>
                  </w:r>
                </w:p>
              </w:tc>
              <w:tc>
                <w:tcPr>
                  <w:tcW w:w="2975" w:type="pct"/>
                  <w:noWrap w:val="0"/>
                  <w:vAlign w:val="center"/>
                </w:tcPr>
                <w:p w14:paraId="55EC9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具有该产品固有的色泽</w:t>
                  </w:r>
                </w:p>
              </w:tc>
            </w:tr>
            <w:tr w14:paraId="2C0D3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60D0F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气味和滋味</w:t>
                  </w:r>
                </w:p>
              </w:tc>
              <w:tc>
                <w:tcPr>
                  <w:tcW w:w="2975" w:type="pct"/>
                  <w:noWrap w:val="0"/>
                  <w:vAlign w:val="center"/>
                </w:tcPr>
                <w:p w14:paraId="3F42A7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具有原蔬菜的气味和滋味</w:t>
                  </w:r>
                </w:p>
              </w:tc>
            </w:tr>
            <w:tr w14:paraId="64059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50689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形态</w:t>
                  </w:r>
                </w:p>
              </w:tc>
              <w:tc>
                <w:tcPr>
                  <w:tcW w:w="2975" w:type="pct"/>
                  <w:noWrap w:val="0"/>
                  <w:vAlign w:val="center"/>
                </w:tcPr>
                <w:p w14:paraId="1DE97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片状干制品要求片型完整，片厚基本均匀；块状干制品大小均匀，形状规则；粉状产品粉体细腻，粒度均匀，不黏结</w:t>
                  </w:r>
                </w:p>
              </w:tc>
            </w:tr>
            <w:tr w14:paraId="2DAE47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7D59F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复水性</w:t>
                  </w:r>
                </w:p>
              </w:tc>
              <w:tc>
                <w:tcPr>
                  <w:tcW w:w="2975" w:type="pct"/>
                  <w:noWrap w:val="0"/>
                  <w:vAlign w:val="center"/>
                </w:tcPr>
                <w:p w14:paraId="7F2E7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95℃热水浸泡2min基本恢复脱水前得状态（粉状产品除外）</w:t>
                  </w:r>
                </w:p>
              </w:tc>
            </w:tr>
            <w:tr w14:paraId="01122D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27328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杂质</w:t>
                  </w:r>
                </w:p>
              </w:tc>
              <w:tc>
                <w:tcPr>
                  <w:tcW w:w="2975" w:type="pct"/>
                  <w:noWrap w:val="0"/>
                  <w:vAlign w:val="center"/>
                </w:tcPr>
                <w:p w14:paraId="0C7FD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无毛发、金属物等杂质</w:t>
                  </w:r>
                </w:p>
              </w:tc>
            </w:tr>
            <w:tr w14:paraId="7C7AE9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0ED82E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霉变</w:t>
                  </w:r>
                </w:p>
              </w:tc>
              <w:tc>
                <w:tcPr>
                  <w:tcW w:w="2975" w:type="pct"/>
                  <w:noWrap w:val="0"/>
                  <w:vAlign w:val="center"/>
                </w:tcPr>
                <w:p w14:paraId="45283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w:t>
                  </w:r>
                </w:p>
              </w:tc>
            </w:tr>
            <w:tr w14:paraId="505A82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5000" w:type="pct"/>
                  <w:gridSpan w:val="3"/>
                  <w:noWrap w:val="0"/>
                  <w:vAlign w:val="center"/>
                </w:tcPr>
                <w:p w14:paraId="54F73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理化指标</w:t>
                  </w:r>
                </w:p>
              </w:tc>
            </w:tr>
            <w:tr w14:paraId="4FEC9F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36" w:type="pct"/>
                  <w:vMerge w:val="restart"/>
                  <w:noWrap w:val="0"/>
                  <w:vAlign w:val="center"/>
                </w:tcPr>
                <w:p w14:paraId="5FE35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水分</w:t>
                  </w:r>
                </w:p>
              </w:tc>
              <w:tc>
                <w:tcPr>
                  <w:tcW w:w="1687" w:type="pct"/>
                  <w:noWrap w:val="0"/>
                  <w:vAlign w:val="center"/>
                </w:tcPr>
                <w:p w14:paraId="041D4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干制蔬菜</w:t>
                  </w:r>
                </w:p>
              </w:tc>
              <w:tc>
                <w:tcPr>
                  <w:tcW w:w="2975" w:type="pct"/>
                  <w:noWrap w:val="0"/>
                  <w:vAlign w:val="center"/>
                </w:tcPr>
                <w:p w14:paraId="5023C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w:t>
                  </w:r>
                </w:p>
              </w:tc>
            </w:tr>
            <w:tr w14:paraId="3CA1D9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36" w:type="pct"/>
                  <w:vMerge w:val="continue"/>
                  <w:noWrap w:val="0"/>
                  <w:vAlign w:val="center"/>
                </w:tcPr>
                <w:p w14:paraId="37EE1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1687" w:type="pct"/>
                  <w:noWrap w:val="0"/>
                  <w:vAlign w:val="center"/>
                </w:tcPr>
                <w:p w14:paraId="09E72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冷冻干燥脱水蔬菜</w:t>
                  </w:r>
                </w:p>
              </w:tc>
              <w:tc>
                <w:tcPr>
                  <w:tcW w:w="2975" w:type="pct"/>
                  <w:noWrap w:val="0"/>
                  <w:vAlign w:val="center"/>
                </w:tcPr>
                <w:p w14:paraId="307CD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r>
            <w:tr w14:paraId="1FA9B3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36" w:type="pct"/>
                  <w:vMerge w:val="continue"/>
                  <w:noWrap w:val="0"/>
                  <w:vAlign w:val="center"/>
                </w:tcPr>
                <w:p w14:paraId="1AAC98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1687" w:type="pct"/>
                  <w:noWrap w:val="0"/>
                  <w:vAlign w:val="center"/>
                </w:tcPr>
                <w:p w14:paraId="337E2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热风干燥及其他工艺脱水蔬菜</w:t>
                  </w:r>
                </w:p>
              </w:tc>
              <w:tc>
                <w:tcPr>
                  <w:tcW w:w="2975" w:type="pct"/>
                  <w:noWrap w:val="0"/>
                  <w:vAlign w:val="center"/>
                </w:tcPr>
                <w:p w14:paraId="3A03F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r>
            <w:tr w14:paraId="3A1A8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5000" w:type="pct"/>
                  <w:gridSpan w:val="3"/>
                  <w:noWrap w:val="0"/>
                  <w:vAlign w:val="center"/>
                </w:tcPr>
                <w:p w14:paraId="3545E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污染物和农药残留限量</w:t>
                  </w:r>
                </w:p>
              </w:tc>
            </w:tr>
            <w:tr w14:paraId="6FED2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25ABD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铬（以Cd计）</w:t>
                  </w:r>
                </w:p>
              </w:tc>
              <w:tc>
                <w:tcPr>
                  <w:tcW w:w="2975" w:type="pct"/>
                  <w:noWrap w:val="0"/>
                  <w:vAlign w:val="center"/>
                </w:tcPr>
                <w:p w14:paraId="4B6AF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≤0.3mg/kg（脱水大蒜除外）</w:t>
                  </w:r>
                </w:p>
                <w:p w14:paraId="58E2B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≤0.1mg/kg（脱水大蒜）</w:t>
                  </w:r>
                </w:p>
              </w:tc>
            </w:tr>
            <w:tr w14:paraId="104D96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7B22E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汞（以Hg计）</w:t>
                  </w:r>
                </w:p>
              </w:tc>
              <w:tc>
                <w:tcPr>
                  <w:tcW w:w="2975" w:type="pct"/>
                  <w:noWrap w:val="0"/>
                  <w:vAlign w:val="center"/>
                </w:tcPr>
                <w:p w14:paraId="1F8F2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≤0.07mg/kg（脱水大蒜、脱水薯类蔬菜除外）</w:t>
                  </w:r>
                </w:p>
                <w:p w14:paraId="32C3DD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≤0.03mg/kg（脱水薯类蔬菜）</w:t>
                  </w:r>
                </w:p>
              </w:tc>
            </w:tr>
            <w:tr w14:paraId="64368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455CC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总砷（以As计）</w:t>
                  </w:r>
                </w:p>
              </w:tc>
              <w:tc>
                <w:tcPr>
                  <w:tcW w:w="2975" w:type="pct"/>
                  <w:noWrap w:val="0"/>
                  <w:vAlign w:val="center"/>
                </w:tcPr>
                <w:p w14:paraId="255C5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≤3.5mg/kg（脱水大蒜、脱水薯类蔬菜除外）</w:t>
                  </w:r>
                </w:p>
                <w:p w14:paraId="15840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≤1.4mg/kg（脱水大蒜、脱水薯类蔬菜）</w:t>
                  </w:r>
                </w:p>
              </w:tc>
            </w:tr>
            <w:tr w14:paraId="67AEF3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6CB1A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铬（以Cr计）</w:t>
                  </w:r>
                </w:p>
              </w:tc>
              <w:tc>
                <w:tcPr>
                  <w:tcW w:w="2975" w:type="pct"/>
                  <w:noWrap w:val="0"/>
                  <w:vAlign w:val="center"/>
                </w:tcPr>
                <w:p w14:paraId="034A6B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≤3.5mg/kg（脱水大蒜、脱水薯类蔬菜除外）</w:t>
                  </w:r>
                </w:p>
                <w:p w14:paraId="7AF619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≤1.4mg/kg（脱水大蒜、脱水薯类蔬菜）</w:t>
                  </w:r>
                </w:p>
              </w:tc>
            </w:tr>
            <w:tr w14:paraId="5E7CC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14687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氯氰菊酯</w:t>
                  </w:r>
                </w:p>
              </w:tc>
              <w:tc>
                <w:tcPr>
                  <w:tcW w:w="2975" w:type="pct"/>
                  <w:noWrap w:val="0"/>
                  <w:vAlign w:val="center"/>
                </w:tcPr>
                <w:p w14:paraId="43ABD7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≤1.4mg/kg（脱水大蒜、脱水薯类蔬菜除外）</w:t>
                  </w:r>
                </w:p>
                <w:p w14:paraId="24F7A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≤1.4mg/kg（脱水大蒜、脱水薯类蔬菜）</w:t>
                  </w:r>
                </w:p>
              </w:tc>
            </w:tr>
            <w:tr w14:paraId="5CF304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456F2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三唑酮</w:t>
                  </w:r>
                </w:p>
              </w:tc>
              <w:tc>
                <w:tcPr>
                  <w:tcW w:w="2975" w:type="pct"/>
                  <w:noWrap w:val="0"/>
                  <w:vAlign w:val="center"/>
                </w:tcPr>
                <w:p w14:paraId="2F1594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≤0.3mg/kg（脱水薯类蔬菜除外）</w:t>
                  </w:r>
                </w:p>
                <w:p w14:paraId="19F1A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≤0.1mg/kg（脱水薯类蔬菜）</w:t>
                  </w:r>
                </w:p>
              </w:tc>
            </w:tr>
            <w:tr w14:paraId="0B483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21ED3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多菌灵</w:t>
                  </w:r>
                </w:p>
              </w:tc>
              <w:tc>
                <w:tcPr>
                  <w:tcW w:w="2975" w:type="pct"/>
                  <w:noWrap w:val="0"/>
                  <w:vAlign w:val="center"/>
                </w:tcPr>
                <w:p w14:paraId="7CF98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≤0.7mg/kg（脱水大蒜、脱水薯类蔬菜除外）</w:t>
                  </w:r>
                </w:p>
                <w:p w14:paraId="15A39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≤0.3mg/kg（脱水大蒜、脱水薯类蔬菜）</w:t>
                  </w:r>
                </w:p>
              </w:tc>
            </w:tr>
            <w:tr w14:paraId="1E53D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095EC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腐霉利</w:t>
                  </w:r>
                </w:p>
              </w:tc>
              <w:tc>
                <w:tcPr>
                  <w:tcW w:w="2975" w:type="pct"/>
                  <w:noWrap w:val="0"/>
                  <w:vAlign w:val="center"/>
                </w:tcPr>
                <w:p w14:paraId="2E73B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≤0.6mg/kg</w:t>
                  </w:r>
                </w:p>
              </w:tc>
            </w:tr>
            <w:tr w14:paraId="35FFE7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3E736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毒死蜱</w:t>
                  </w:r>
                </w:p>
              </w:tc>
              <w:tc>
                <w:tcPr>
                  <w:tcW w:w="2975" w:type="pct"/>
                  <w:noWrap w:val="0"/>
                  <w:vAlign w:val="center"/>
                </w:tcPr>
                <w:p w14:paraId="2A9FAD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≤0.3mg/kg（脱水薯类蔬菜除外）</w:t>
                  </w:r>
                </w:p>
                <w:p w14:paraId="2586D6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≤0.1mg/kg（脱水薯类蔬菜）</w:t>
                  </w:r>
                </w:p>
              </w:tc>
            </w:tr>
            <w:tr w14:paraId="47C517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30C89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氯氟氰菊酯</w:t>
                  </w:r>
                </w:p>
              </w:tc>
              <w:tc>
                <w:tcPr>
                  <w:tcW w:w="2975" w:type="pct"/>
                  <w:noWrap w:val="0"/>
                  <w:vAlign w:val="center"/>
                </w:tcPr>
                <w:p w14:paraId="3D3F9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≤0.6mg/kg</w:t>
                  </w:r>
                </w:p>
              </w:tc>
            </w:tr>
            <w:tr w14:paraId="55F83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570B9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吡虫啉</w:t>
                  </w:r>
                </w:p>
              </w:tc>
              <w:tc>
                <w:tcPr>
                  <w:tcW w:w="2975" w:type="pct"/>
                  <w:noWrap w:val="0"/>
                  <w:vAlign w:val="center"/>
                </w:tcPr>
                <w:p w14:paraId="65BA43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≤0.7mg/kg</w:t>
                  </w:r>
                </w:p>
              </w:tc>
            </w:tr>
            <w:tr w14:paraId="315858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5000" w:type="pct"/>
                  <w:gridSpan w:val="3"/>
                  <w:noWrap w:val="0"/>
                  <w:vAlign w:val="center"/>
                </w:tcPr>
                <w:p w14:paraId="135C0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微生物限量</w:t>
                  </w:r>
                </w:p>
              </w:tc>
            </w:tr>
            <w:tr w14:paraId="134C82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79F59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菌落总数</w:t>
                  </w:r>
                </w:p>
              </w:tc>
              <w:tc>
                <w:tcPr>
                  <w:tcW w:w="2975" w:type="pct"/>
                  <w:noWrap w:val="0"/>
                  <w:vAlign w:val="center"/>
                </w:tcPr>
                <w:p w14:paraId="275A8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≤100000CFU/g</w:t>
                  </w:r>
                </w:p>
              </w:tc>
            </w:tr>
            <w:tr w14:paraId="5E20E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5D2C1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大肠菌群</w:t>
                  </w:r>
                </w:p>
              </w:tc>
              <w:tc>
                <w:tcPr>
                  <w:tcW w:w="2975" w:type="pct"/>
                  <w:noWrap w:val="0"/>
                  <w:vAlign w:val="center"/>
                </w:tcPr>
                <w:p w14:paraId="5192C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≤3MPN/g</w:t>
                  </w:r>
                </w:p>
              </w:tc>
            </w:tr>
            <w:tr w14:paraId="0C2C05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024" w:type="pct"/>
                  <w:gridSpan w:val="2"/>
                  <w:noWrap w:val="0"/>
                  <w:vAlign w:val="center"/>
                </w:tcPr>
                <w:p w14:paraId="14974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霉菌和酵母菌</w:t>
                  </w:r>
                </w:p>
              </w:tc>
              <w:tc>
                <w:tcPr>
                  <w:tcW w:w="2975" w:type="pct"/>
                  <w:noWrap w:val="0"/>
                  <w:vAlign w:val="center"/>
                </w:tcPr>
                <w:p w14:paraId="23AD3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≤500CFU/g</w:t>
                  </w:r>
                </w:p>
              </w:tc>
            </w:tr>
          </w:tbl>
          <w:p w14:paraId="7905F894">
            <w:pPr>
              <w:keepNext w:val="0"/>
              <w:keepLines w:val="0"/>
              <w:suppressLineNumbers w:val="0"/>
              <w:spacing w:before="0" w:beforeAutospacing="0" w:after="0" w:afterAutospacing="0" w:line="360" w:lineRule="auto"/>
              <w:ind w:left="0" w:right="0"/>
              <w:rPr>
                <w:rFonts w:hint="default"/>
                <w:b/>
                <w:bCs/>
                <w:color w:val="auto"/>
                <w:szCs w:val="20"/>
                <w:highlight w:val="none"/>
              </w:rPr>
            </w:pPr>
            <w:r>
              <w:rPr>
                <w:rFonts w:hint="eastAsia"/>
                <w:b/>
                <w:bCs/>
                <w:color w:val="auto"/>
                <w:szCs w:val="20"/>
                <w:highlight w:val="none"/>
              </w:rPr>
              <w:t>2.1.5项目</w:t>
            </w:r>
            <w:r>
              <w:rPr>
                <w:rFonts w:hint="eastAsia"/>
                <w:b/>
                <w:bCs/>
                <w:color w:val="auto"/>
                <w:szCs w:val="24"/>
                <w:highlight w:val="none"/>
              </w:rPr>
              <w:t>主要生产设备</w:t>
            </w:r>
          </w:p>
          <w:p w14:paraId="52B512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根据建设单位提供资料，本项目新建2条脱水蔬菜生产线，配套设置1座锅炉房。本项目主要生产设备见表2-5，锅炉及环保设施设备设置情况见表2-6。</w:t>
            </w:r>
          </w:p>
          <w:p w14:paraId="32C7E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default" w:ascii="Times New Roman" w:hAnsi="Times New Roman" w:eastAsia="宋体" w:cs="Times New Roman"/>
                <w:b/>
                <w:bCs/>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表2-5  本项目主要生产设备一览表</w:t>
            </w:r>
          </w:p>
          <w:tbl>
            <w:tblPr>
              <w:tblStyle w:val="42"/>
              <w:tblW w:w="4997"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85" w:type="dxa"/>
                <w:bottom w:w="0" w:type="dxa"/>
                <w:right w:w="85" w:type="dxa"/>
              </w:tblCellMar>
            </w:tblPr>
            <w:tblGrid>
              <w:gridCol w:w="1486"/>
              <w:gridCol w:w="2385"/>
              <w:gridCol w:w="1163"/>
              <w:gridCol w:w="3119"/>
            </w:tblGrid>
            <w:tr w14:paraId="7FBAD39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57DB83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设备名称</w:t>
                  </w:r>
                </w:p>
              </w:tc>
              <w:tc>
                <w:tcPr>
                  <w:tcW w:w="1462" w:type="pct"/>
                  <w:tcBorders>
                    <w:tl2br w:val="nil"/>
                    <w:tr2bl w:val="nil"/>
                  </w:tcBorders>
                  <w:noWrap w:val="0"/>
                  <w:vAlign w:val="center"/>
                </w:tcPr>
                <w:p w14:paraId="5D433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规格</w:t>
                  </w:r>
                </w:p>
              </w:tc>
              <w:tc>
                <w:tcPr>
                  <w:tcW w:w="713" w:type="pct"/>
                  <w:tcBorders>
                    <w:tl2br w:val="nil"/>
                    <w:tr2bl w:val="nil"/>
                  </w:tcBorders>
                  <w:noWrap w:val="0"/>
                  <w:vAlign w:val="center"/>
                </w:tcPr>
                <w:p w14:paraId="0B99E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数量</w:t>
                  </w:r>
                </w:p>
              </w:tc>
              <w:tc>
                <w:tcPr>
                  <w:tcW w:w="1912" w:type="pct"/>
                  <w:tcBorders>
                    <w:tl2br w:val="nil"/>
                    <w:tr2bl w:val="nil"/>
                  </w:tcBorders>
                  <w:noWrap w:val="0"/>
                  <w:vAlign w:val="center"/>
                </w:tcPr>
                <w:p w14:paraId="05F05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材料详细表</w:t>
                  </w:r>
                </w:p>
              </w:tc>
            </w:tr>
            <w:tr w14:paraId="17EFF8F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3BDEC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料仓</w:t>
                  </w:r>
                </w:p>
              </w:tc>
              <w:tc>
                <w:tcPr>
                  <w:tcW w:w="1462" w:type="pct"/>
                  <w:tcBorders>
                    <w:tl2br w:val="nil"/>
                    <w:tr2bl w:val="nil"/>
                  </w:tcBorders>
                  <w:noWrap w:val="0"/>
                  <w:vAlign w:val="center"/>
                </w:tcPr>
                <w:p w14:paraId="4CA12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3m×3m×2.5m</w:t>
                  </w:r>
                </w:p>
              </w:tc>
              <w:tc>
                <w:tcPr>
                  <w:tcW w:w="713" w:type="pct"/>
                  <w:tcBorders>
                    <w:tl2br w:val="nil"/>
                    <w:tr2bl w:val="nil"/>
                  </w:tcBorders>
                  <w:noWrap w:val="0"/>
                  <w:vAlign w:val="center"/>
                </w:tcPr>
                <w:p w14:paraId="064674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2台</w:t>
                  </w:r>
                </w:p>
              </w:tc>
              <w:tc>
                <w:tcPr>
                  <w:tcW w:w="1912" w:type="pct"/>
                  <w:vMerge w:val="restart"/>
                  <w:tcBorders>
                    <w:tl2br w:val="nil"/>
                    <w:tr2bl w:val="nil"/>
                  </w:tcBorders>
                  <w:noWrap w:val="0"/>
                  <w:vAlign w:val="center"/>
                </w:tcPr>
                <w:p w14:paraId="5A1B2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碳钢材质</w:t>
                  </w:r>
                  <w:r>
                    <w:rPr>
                      <w:rFonts w:hint="eastAsia" w:ascii="Times New Roman" w:hAnsi="Times New Roman" w:eastAsia="宋体" w:cs="Times New Roman"/>
                      <w:color w:val="auto"/>
                      <w:sz w:val="21"/>
                      <w:szCs w:val="21"/>
                      <w:highlight w:val="none"/>
                      <w:lang w:val="en-US" w:eastAsia="zh-CN"/>
                    </w:rPr>
                    <w:t>、框架和网板为不锈钢201材质</w:t>
                  </w:r>
                </w:p>
              </w:tc>
            </w:tr>
            <w:tr w14:paraId="0C6D5C1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17ED7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提升绞龙</w:t>
                  </w:r>
                </w:p>
              </w:tc>
              <w:tc>
                <w:tcPr>
                  <w:tcW w:w="1462" w:type="pct"/>
                  <w:tcBorders>
                    <w:tl2br w:val="nil"/>
                    <w:tr2bl w:val="nil"/>
                  </w:tcBorders>
                  <w:noWrap w:val="0"/>
                  <w:vAlign w:val="center"/>
                </w:tcPr>
                <w:p w14:paraId="6F3C1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直径</w:t>
                  </w:r>
                  <w:r>
                    <w:rPr>
                      <w:rFonts w:hint="default" w:ascii="Times New Roman" w:hAnsi="Times New Roman" w:eastAsia="宋体" w:cs="Times New Roman"/>
                      <w:color w:val="auto"/>
                      <w:sz w:val="21"/>
                      <w:szCs w:val="21"/>
                      <w:highlight w:val="none"/>
                      <w:lang w:val="en-US" w:eastAsia="zh-CN"/>
                    </w:rPr>
                    <w:t>400×4.5米</w:t>
                  </w:r>
                </w:p>
              </w:tc>
              <w:tc>
                <w:tcPr>
                  <w:tcW w:w="713" w:type="pct"/>
                  <w:tcBorders>
                    <w:tl2br w:val="nil"/>
                    <w:tr2bl w:val="nil"/>
                  </w:tcBorders>
                  <w:noWrap w:val="0"/>
                  <w:vAlign w:val="center"/>
                </w:tcPr>
                <w:p w14:paraId="24413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2条</w:t>
                  </w:r>
                </w:p>
              </w:tc>
              <w:tc>
                <w:tcPr>
                  <w:tcW w:w="1912" w:type="pct"/>
                  <w:vMerge w:val="continue"/>
                  <w:tcBorders>
                    <w:tl2br w:val="nil"/>
                    <w:tr2bl w:val="nil"/>
                  </w:tcBorders>
                  <w:noWrap w:val="0"/>
                  <w:vAlign w:val="center"/>
                </w:tcPr>
                <w:p w14:paraId="0D67D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p>
              </w:tc>
            </w:tr>
            <w:tr w14:paraId="3C13AF4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073E3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原料上料斗</w:t>
                  </w:r>
                </w:p>
              </w:tc>
              <w:tc>
                <w:tcPr>
                  <w:tcW w:w="1462" w:type="pct"/>
                  <w:tcBorders>
                    <w:tl2br w:val="nil"/>
                    <w:tr2bl w:val="nil"/>
                  </w:tcBorders>
                  <w:noWrap w:val="0"/>
                  <w:vAlign w:val="center"/>
                </w:tcPr>
                <w:p w14:paraId="36F8B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3000</w:t>
                  </w:r>
                  <w:r>
                    <w:rPr>
                      <w:rFonts w:hint="eastAsia" w:cs="Times New Roman"/>
                      <w:color w:val="auto"/>
                      <w:sz w:val="21"/>
                      <w:szCs w:val="21"/>
                      <w:highlight w:val="none"/>
                      <w:lang w:val="en-US" w:eastAsia="zh-CN"/>
                    </w:rPr>
                    <w:t>mm</w:t>
                  </w:r>
                  <w:r>
                    <w:rPr>
                      <w:rFonts w:hint="default" w:ascii="Times New Roman" w:hAnsi="Times New Roman" w:eastAsia="宋体" w:cs="Times New Roman"/>
                      <w:color w:val="auto"/>
                      <w:sz w:val="21"/>
                      <w:szCs w:val="21"/>
                      <w:highlight w:val="none"/>
                      <w:lang w:val="en-US" w:eastAsia="zh-CN"/>
                    </w:rPr>
                    <w:t>长*3500</w:t>
                  </w:r>
                  <w:r>
                    <w:rPr>
                      <w:rFonts w:hint="eastAsia" w:cs="Times New Roman"/>
                      <w:color w:val="auto"/>
                      <w:sz w:val="21"/>
                      <w:szCs w:val="21"/>
                      <w:highlight w:val="none"/>
                      <w:lang w:val="en-US" w:eastAsia="zh-CN"/>
                    </w:rPr>
                    <w:t>mm</w:t>
                  </w:r>
                  <w:r>
                    <w:rPr>
                      <w:rFonts w:hint="default" w:ascii="Times New Roman" w:hAnsi="Times New Roman" w:eastAsia="宋体" w:cs="Times New Roman"/>
                      <w:color w:val="auto"/>
                      <w:sz w:val="21"/>
                      <w:szCs w:val="21"/>
                      <w:highlight w:val="none"/>
                      <w:lang w:val="en-US" w:eastAsia="zh-CN"/>
                    </w:rPr>
                    <w:t>宽*3000</w:t>
                  </w:r>
                  <w:r>
                    <w:rPr>
                      <w:rFonts w:hint="eastAsia" w:cs="Times New Roman"/>
                      <w:color w:val="auto"/>
                      <w:sz w:val="21"/>
                      <w:szCs w:val="21"/>
                      <w:highlight w:val="none"/>
                      <w:lang w:val="en-US" w:eastAsia="zh-CN"/>
                    </w:rPr>
                    <w:t>mm</w:t>
                  </w:r>
                  <w:r>
                    <w:rPr>
                      <w:rFonts w:hint="default" w:ascii="Times New Roman" w:hAnsi="Times New Roman" w:eastAsia="宋体" w:cs="Times New Roman"/>
                      <w:color w:val="auto"/>
                      <w:sz w:val="21"/>
                      <w:szCs w:val="21"/>
                      <w:highlight w:val="none"/>
                      <w:lang w:val="en-US" w:eastAsia="zh-CN"/>
                    </w:rPr>
                    <w:t>高</w:t>
                  </w:r>
                </w:p>
              </w:tc>
              <w:tc>
                <w:tcPr>
                  <w:tcW w:w="713" w:type="pct"/>
                  <w:tcBorders>
                    <w:tl2br w:val="nil"/>
                    <w:tr2bl w:val="nil"/>
                  </w:tcBorders>
                  <w:noWrap w:val="0"/>
                  <w:vAlign w:val="center"/>
                </w:tcPr>
                <w:p w14:paraId="1AA7B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2台</w:t>
                  </w:r>
                </w:p>
              </w:tc>
              <w:tc>
                <w:tcPr>
                  <w:tcW w:w="1912" w:type="pct"/>
                  <w:tcBorders>
                    <w:tl2br w:val="nil"/>
                    <w:tr2bl w:val="nil"/>
                  </w:tcBorders>
                  <w:noWrap w:val="0"/>
                  <w:vAlign w:val="center"/>
                </w:tcPr>
                <w:p w14:paraId="430C28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外骨架为80*80*3碳钢方管，漏斗为3</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厚钢板</w:t>
                  </w:r>
                </w:p>
              </w:tc>
            </w:tr>
            <w:tr w14:paraId="003AB42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0D2D47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加长毛刷机</w:t>
                  </w:r>
                </w:p>
              </w:tc>
              <w:tc>
                <w:tcPr>
                  <w:tcW w:w="1462" w:type="pct"/>
                  <w:tcBorders>
                    <w:tl2br w:val="nil"/>
                    <w:tr2bl w:val="nil"/>
                  </w:tcBorders>
                  <w:noWrap w:val="0"/>
                  <w:vAlign w:val="center"/>
                </w:tcPr>
                <w:p w14:paraId="3FCF4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1900mm（辊长）</w:t>
                  </w:r>
                </w:p>
              </w:tc>
              <w:tc>
                <w:tcPr>
                  <w:tcW w:w="713" w:type="pct"/>
                  <w:tcBorders>
                    <w:tl2br w:val="nil"/>
                    <w:tr2bl w:val="nil"/>
                  </w:tcBorders>
                  <w:noWrap w:val="0"/>
                  <w:vAlign w:val="center"/>
                </w:tcPr>
                <w:p w14:paraId="0F2D2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台</w:t>
                  </w:r>
                </w:p>
              </w:tc>
              <w:tc>
                <w:tcPr>
                  <w:tcW w:w="1912" w:type="pct"/>
                  <w:tcBorders>
                    <w:tl2br w:val="nil"/>
                    <w:tr2bl w:val="nil"/>
                  </w:tcBorders>
                  <w:noWrap w:val="0"/>
                  <w:vAlign w:val="center"/>
                </w:tcPr>
                <w:p w14:paraId="661B9C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碳钢材质</w:t>
                  </w:r>
                </w:p>
              </w:tc>
            </w:tr>
            <w:tr w14:paraId="0BAED7D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226FE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高空输送带</w:t>
                  </w:r>
                </w:p>
              </w:tc>
              <w:tc>
                <w:tcPr>
                  <w:tcW w:w="1462" w:type="pct"/>
                  <w:tcBorders>
                    <w:tl2br w:val="nil"/>
                    <w:tr2bl w:val="nil"/>
                  </w:tcBorders>
                  <w:noWrap w:val="0"/>
                  <w:vAlign w:val="center"/>
                </w:tcPr>
                <w:p w14:paraId="59E3B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900毫米（带宽）*7000</w:t>
                  </w:r>
                </w:p>
              </w:tc>
              <w:tc>
                <w:tcPr>
                  <w:tcW w:w="713" w:type="pct"/>
                  <w:tcBorders>
                    <w:tl2br w:val="nil"/>
                    <w:tr2bl w:val="nil"/>
                  </w:tcBorders>
                  <w:noWrap w:val="0"/>
                  <w:vAlign w:val="center"/>
                </w:tcPr>
                <w:p w14:paraId="6D55C2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条</w:t>
                  </w:r>
                </w:p>
              </w:tc>
              <w:tc>
                <w:tcPr>
                  <w:tcW w:w="1912" w:type="pct"/>
                  <w:tcBorders>
                    <w:tl2br w:val="nil"/>
                    <w:tr2bl w:val="nil"/>
                  </w:tcBorders>
                  <w:noWrap w:val="0"/>
                  <w:vAlign w:val="center"/>
                </w:tcPr>
                <w:p w14:paraId="44D2D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201不锈钢材质，链条</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68CC5BF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3457D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加长去皮机</w:t>
                  </w:r>
                </w:p>
              </w:tc>
              <w:tc>
                <w:tcPr>
                  <w:tcW w:w="1462" w:type="pct"/>
                  <w:tcBorders>
                    <w:tl2br w:val="nil"/>
                    <w:tr2bl w:val="nil"/>
                  </w:tcBorders>
                  <w:noWrap w:val="0"/>
                  <w:vAlign w:val="center"/>
                </w:tcPr>
                <w:p w14:paraId="46753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3300长*1100宽*1500高</w:t>
                  </w:r>
                </w:p>
              </w:tc>
              <w:tc>
                <w:tcPr>
                  <w:tcW w:w="713" w:type="pct"/>
                  <w:tcBorders>
                    <w:tl2br w:val="nil"/>
                    <w:tr2bl w:val="nil"/>
                  </w:tcBorders>
                  <w:noWrap w:val="0"/>
                  <w:vAlign w:val="center"/>
                </w:tcPr>
                <w:p w14:paraId="514E0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2台</w:t>
                  </w:r>
                </w:p>
              </w:tc>
              <w:tc>
                <w:tcPr>
                  <w:tcW w:w="1912" w:type="pct"/>
                  <w:tcBorders>
                    <w:tl2br w:val="nil"/>
                    <w:tr2bl w:val="nil"/>
                  </w:tcBorders>
                  <w:noWrap w:val="0"/>
                  <w:vAlign w:val="center"/>
                </w:tcPr>
                <w:p w14:paraId="2A80A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框架、轴承、外链轮、外链条均为碳钢材质</w:t>
                  </w:r>
                </w:p>
              </w:tc>
            </w:tr>
            <w:tr w14:paraId="5620A72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6D5F5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气泡＋去石机</w:t>
                  </w:r>
                </w:p>
              </w:tc>
              <w:tc>
                <w:tcPr>
                  <w:tcW w:w="1462" w:type="pct"/>
                  <w:tcBorders>
                    <w:tl2br w:val="nil"/>
                    <w:tr2bl w:val="nil"/>
                  </w:tcBorders>
                  <w:noWrap w:val="0"/>
                  <w:vAlign w:val="center"/>
                </w:tcPr>
                <w:p w14:paraId="7F443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4100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长*1350宽*1900高</w:t>
                  </w:r>
                </w:p>
              </w:tc>
              <w:tc>
                <w:tcPr>
                  <w:tcW w:w="713" w:type="pct"/>
                  <w:tcBorders>
                    <w:tl2br w:val="nil"/>
                    <w:tr2bl w:val="nil"/>
                  </w:tcBorders>
                  <w:noWrap w:val="0"/>
                  <w:vAlign w:val="center"/>
                </w:tcPr>
                <w:p w14:paraId="77A7A2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台</w:t>
                  </w:r>
                </w:p>
              </w:tc>
              <w:tc>
                <w:tcPr>
                  <w:tcW w:w="1912" w:type="pct"/>
                  <w:tcBorders>
                    <w:tl2br w:val="nil"/>
                    <w:tr2bl w:val="nil"/>
                  </w:tcBorders>
                  <w:noWrap w:val="0"/>
                  <w:vAlign w:val="center"/>
                </w:tcPr>
                <w:p w14:paraId="1370B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304</w:t>
                  </w:r>
                  <w:r>
                    <w:rPr>
                      <w:rFonts w:hint="default" w:ascii="Times New Roman" w:hAnsi="Times New Roman" w:eastAsia="宋体" w:cs="Times New Roman"/>
                      <w:color w:val="auto"/>
                      <w:sz w:val="21"/>
                      <w:szCs w:val="21"/>
                      <w:highlight w:val="none"/>
                      <w:lang w:val="en-US" w:eastAsia="zh-CN"/>
                    </w:rPr>
                    <w:t>不锈钢</w:t>
                  </w:r>
                  <w:r>
                    <w:rPr>
                      <w:rFonts w:hint="eastAsia" w:ascii="Times New Roman" w:hAnsi="Times New Roman" w:eastAsia="宋体" w:cs="Times New Roman"/>
                      <w:color w:val="auto"/>
                      <w:sz w:val="21"/>
                      <w:szCs w:val="21"/>
                      <w:highlight w:val="none"/>
                      <w:lang w:val="en-US" w:eastAsia="zh-CN"/>
                    </w:rPr>
                    <w:t>大架、网板、链轮，</w:t>
                  </w:r>
                </w:p>
                <w:p w14:paraId="7982ED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链条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7DEA620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1F56B0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切菜机</w:t>
                  </w:r>
                </w:p>
              </w:tc>
              <w:tc>
                <w:tcPr>
                  <w:tcW w:w="1462" w:type="pct"/>
                  <w:tcBorders>
                    <w:tl2br w:val="nil"/>
                    <w:tr2bl w:val="nil"/>
                  </w:tcBorders>
                  <w:noWrap w:val="0"/>
                  <w:vAlign w:val="center"/>
                </w:tcPr>
                <w:p w14:paraId="38659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昊锐520型</w:t>
                  </w:r>
                </w:p>
              </w:tc>
              <w:tc>
                <w:tcPr>
                  <w:tcW w:w="713" w:type="pct"/>
                  <w:tcBorders>
                    <w:tl2br w:val="nil"/>
                    <w:tr2bl w:val="nil"/>
                  </w:tcBorders>
                  <w:noWrap w:val="0"/>
                  <w:vAlign w:val="center"/>
                </w:tcPr>
                <w:p w14:paraId="0C496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4台</w:t>
                  </w:r>
                </w:p>
              </w:tc>
              <w:tc>
                <w:tcPr>
                  <w:tcW w:w="1912" w:type="pct"/>
                  <w:tcBorders>
                    <w:tl2br w:val="nil"/>
                    <w:tr2bl w:val="nil"/>
                  </w:tcBorders>
                  <w:noWrap w:val="0"/>
                  <w:vAlign w:val="center"/>
                </w:tcPr>
                <w:p w14:paraId="0685D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304</w:t>
                  </w:r>
                  <w:r>
                    <w:rPr>
                      <w:rFonts w:hint="eastAsia" w:ascii="Times New Roman" w:hAnsi="Times New Roman" w:eastAsia="宋体" w:cs="Times New Roman"/>
                      <w:color w:val="auto"/>
                      <w:sz w:val="21"/>
                      <w:szCs w:val="21"/>
                      <w:highlight w:val="none"/>
                      <w:lang w:val="en-US" w:eastAsia="zh-CN"/>
                    </w:rPr>
                    <w:t>全</w:t>
                  </w:r>
                  <w:r>
                    <w:rPr>
                      <w:rFonts w:hint="default" w:ascii="Times New Roman" w:hAnsi="Times New Roman" w:eastAsia="宋体" w:cs="Times New Roman"/>
                      <w:color w:val="auto"/>
                      <w:sz w:val="21"/>
                      <w:szCs w:val="21"/>
                      <w:highlight w:val="none"/>
                      <w:lang w:val="en-US" w:eastAsia="zh-CN"/>
                    </w:rPr>
                    <w:t>不锈钢材质</w:t>
                  </w:r>
                </w:p>
              </w:tc>
            </w:tr>
            <w:tr w14:paraId="050C8E1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3236A4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洋葱加长滚筛</w:t>
                  </w:r>
                </w:p>
              </w:tc>
              <w:tc>
                <w:tcPr>
                  <w:tcW w:w="1462" w:type="pct"/>
                  <w:tcBorders>
                    <w:tl2br w:val="nil"/>
                    <w:tr2bl w:val="nil"/>
                  </w:tcBorders>
                  <w:noWrap w:val="0"/>
                  <w:vAlign w:val="center"/>
                </w:tcPr>
                <w:p w14:paraId="4565D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长*1700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宽*3000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高</w:t>
                  </w:r>
                </w:p>
              </w:tc>
              <w:tc>
                <w:tcPr>
                  <w:tcW w:w="713" w:type="pct"/>
                  <w:tcBorders>
                    <w:tl2br w:val="nil"/>
                    <w:tr2bl w:val="nil"/>
                  </w:tcBorders>
                  <w:noWrap w:val="0"/>
                  <w:vAlign w:val="center"/>
                </w:tcPr>
                <w:p w14:paraId="14454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台</w:t>
                  </w:r>
                </w:p>
              </w:tc>
              <w:tc>
                <w:tcPr>
                  <w:tcW w:w="1912" w:type="pct"/>
                  <w:tcBorders>
                    <w:tl2br w:val="nil"/>
                    <w:tr2bl w:val="nil"/>
                  </w:tcBorders>
                  <w:noWrap w:val="0"/>
                  <w:vAlign w:val="center"/>
                </w:tcPr>
                <w:p w14:paraId="0C4E2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全碳钢</w:t>
                  </w:r>
                </w:p>
              </w:tc>
            </w:tr>
            <w:tr w14:paraId="7466396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1E7C5A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布料机</w:t>
                  </w:r>
                </w:p>
              </w:tc>
              <w:tc>
                <w:tcPr>
                  <w:tcW w:w="1462" w:type="pct"/>
                  <w:tcBorders>
                    <w:tl2br w:val="nil"/>
                    <w:tr2bl w:val="nil"/>
                  </w:tcBorders>
                  <w:noWrap w:val="0"/>
                  <w:vAlign w:val="center"/>
                </w:tcPr>
                <w:p w14:paraId="4C5EAD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600</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带宽）×2.1m</w:t>
                  </w:r>
                </w:p>
              </w:tc>
              <w:tc>
                <w:tcPr>
                  <w:tcW w:w="713" w:type="pct"/>
                  <w:tcBorders>
                    <w:tl2br w:val="nil"/>
                    <w:tr2bl w:val="nil"/>
                  </w:tcBorders>
                  <w:noWrap w:val="0"/>
                  <w:vAlign w:val="center"/>
                </w:tcPr>
                <w:p w14:paraId="21F2B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2条</w:t>
                  </w:r>
                </w:p>
              </w:tc>
              <w:tc>
                <w:tcPr>
                  <w:tcW w:w="1912" w:type="pct"/>
                  <w:tcBorders>
                    <w:tl2br w:val="nil"/>
                    <w:tr2bl w:val="nil"/>
                  </w:tcBorders>
                  <w:noWrap w:val="0"/>
                  <w:vAlign w:val="center"/>
                </w:tcPr>
                <w:p w14:paraId="6338AF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201不锈钢材质，链条，链轮。轴承是碳钢材质</w:t>
                  </w:r>
                  <w:r>
                    <w:rPr>
                      <w:rFonts w:hint="eastAsia" w:ascii="Times New Roman" w:hAnsi="Times New Roman" w:eastAsia="宋体" w:cs="Times New Roman"/>
                      <w:color w:val="auto"/>
                      <w:sz w:val="21"/>
                      <w:szCs w:val="21"/>
                      <w:highlight w:val="none"/>
                      <w:lang w:val="en-US" w:eastAsia="zh-CN"/>
                    </w:rPr>
                    <w:t>。</w:t>
                  </w:r>
                </w:p>
              </w:tc>
            </w:tr>
            <w:tr w14:paraId="599161A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75E92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单层烘干</w:t>
                  </w:r>
                  <w:r>
                    <w:rPr>
                      <w:rFonts w:hint="eastAsia" w:ascii="Times New Roman" w:hAnsi="Times New Roman" w:eastAsia="宋体" w:cs="Times New Roman"/>
                      <w:color w:val="auto"/>
                      <w:sz w:val="21"/>
                      <w:szCs w:val="21"/>
                      <w:highlight w:val="none"/>
                      <w:lang w:val="en-US" w:eastAsia="zh-CN"/>
                    </w:rPr>
                    <w:t>机第1段</w:t>
                  </w:r>
                </w:p>
              </w:tc>
              <w:tc>
                <w:tcPr>
                  <w:tcW w:w="1462" w:type="pct"/>
                  <w:tcBorders>
                    <w:tl2br w:val="nil"/>
                    <w:tr2bl w:val="nil"/>
                  </w:tcBorders>
                  <w:noWrap w:val="0"/>
                  <w:vAlign w:val="center"/>
                </w:tcPr>
                <w:p w14:paraId="45350A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22.58m*2.62m*1.9m</w:t>
                  </w:r>
                </w:p>
              </w:tc>
              <w:tc>
                <w:tcPr>
                  <w:tcW w:w="713" w:type="pct"/>
                  <w:tcBorders>
                    <w:tl2br w:val="nil"/>
                    <w:tr2bl w:val="nil"/>
                  </w:tcBorders>
                  <w:noWrap w:val="0"/>
                  <w:vAlign w:val="center"/>
                </w:tcPr>
                <w:p w14:paraId="17430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2条</w:t>
                  </w:r>
                </w:p>
              </w:tc>
              <w:tc>
                <w:tcPr>
                  <w:tcW w:w="1912" w:type="pct"/>
                  <w:tcBorders>
                    <w:tl2br w:val="nil"/>
                    <w:tr2bl w:val="nil"/>
                  </w:tcBorders>
                  <w:noWrap w:val="0"/>
                  <w:vAlign w:val="center"/>
                </w:tcPr>
                <w:p w14:paraId="798C4E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配备 排管钢铝换热器、毛刷辊、刮料绞龙、减速机</w:t>
                  </w:r>
                </w:p>
              </w:tc>
            </w:tr>
            <w:tr w14:paraId="756D65F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327F8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单层烘干机第2</w:t>
                  </w:r>
                  <w:r>
                    <w:rPr>
                      <w:rFonts w:hint="eastAsia" w:cs="Times New Roman"/>
                      <w:color w:val="auto"/>
                      <w:sz w:val="21"/>
                      <w:szCs w:val="21"/>
                      <w:highlight w:val="none"/>
                      <w:lang w:val="en-US" w:eastAsia="zh-CN"/>
                    </w:rPr>
                    <w:t>段</w:t>
                  </w:r>
                </w:p>
              </w:tc>
              <w:tc>
                <w:tcPr>
                  <w:tcW w:w="1462" w:type="pct"/>
                  <w:tcBorders>
                    <w:tl2br w:val="nil"/>
                    <w:tr2bl w:val="nil"/>
                  </w:tcBorders>
                  <w:noWrap w:val="0"/>
                  <w:vAlign w:val="center"/>
                </w:tcPr>
                <w:p w14:paraId="1049A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22.98m*2.62m*1.9m</w:t>
                  </w:r>
                </w:p>
              </w:tc>
              <w:tc>
                <w:tcPr>
                  <w:tcW w:w="713" w:type="pct"/>
                  <w:tcBorders>
                    <w:tl2br w:val="nil"/>
                    <w:tr2bl w:val="nil"/>
                  </w:tcBorders>
                  <w:noWrap w:val="0"/>
                  <w:vAlign w:val="center"/>
                </w:tcPr>
                <w:p w14:paraId="72682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2条</w:t>
                  </w:r>
                </w:p>
              </w:tc>
              <w:tc>
                <w:tcPr>
                  <w:tcW w:w="1912" w:type="pct"/>
                  <w:tcBorders>
                    <w:tl2br w:val="nil"/>
                    <w:tr2bl w:val="nil"/>
                  </w:tcBorders>
                  <w:noWrap w:val="0"/>
                  <w:vAlign w:val="center"/>
                </w:tcPr>
                <w:p w14:paraId="49FF1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配备 排管钢铝换热器、毛刷辊、刮料绞龙、减速机</w:t>
                  </w:r>
                </w:p>
              </w:tc>
            </w:tr>
            <w:tr w14:paraId="667FE6C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57729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单层烘干机第3段</w:t>
                  </w:r>
                </w:p>
              </w:tc>
              <w:tc>
                <w:tcPr>
                  <w:tcW w:w="1462" w:type="pct"/>
                  <w:tcBorders>
                    <w:tl2br w:val="nil"/>
                    <w:tr2bl w:val="nil"/>
                  </w:tcBorders>
                  <w:noWrap w:val="0"/>
                  <w:vAlign w:val="center"/>
                </w:tcPr>
                <w:p w14:paraId="376758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.98m*2.62m*1.9m</w:t>
                  </w:r>
                </w:p>
              </w:tc>
              <w:tc>
                <w:tcPr>
                  <w:tcW w:w="713" w:type="pct"/>
                  <w:tcBorders>
                    <w:tl2br w:val="nil"/>
                    <w:tr2bl w:val="nil"/>
                  </w:tcBorders>
                  <w:noWrap w:val="0"/>
                  <w:vAlign w:val="center"/>
                </w:tcPr>
                <w:p w14:paraId="4A8441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2条</w:t>
                  </w:r>
                </w:p>
              </w:tc>
              <w:tc>
                <w:tcPr>
                  <w:tcW w:w="1912" w:type="pct"/>
                  <w:tcBorders>
                    <w:tl2br w:val="nil"/>
                    <w:tr2bl w:val="nil"/>
                  </w:tcBorders>
                  <w:noWrap w:val="0"/>
                  <w:vAlign w:val="center"/>
                </w:tcPr>
                <w:p w14:paraId="12485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配备 排管钢铝换热器、毛刷辊、刮料绞龙、减速机</w:t>
                  </w:r>
                </w:p>
              </w:tc>
            </w:tr>
            <w:tr w14:paraId="0A0268C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69017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原料</w:t>
                  </w:r>
                  <w:r>
                    <w:rPr>
                      <w:rFonts w:hint="eastAsia" w:ascii="Times New Roman" w:hAnsi="Times New Roman" w:eastAsia="宋体" w:cs="Times New Roman"/>
                      <w:color w:val="auto"/>
                      <w:sz w:val="21"/>
                      <w:szCs w:val="21"/>
                      <w:highlight w:val="none"/>
                      <w:lang w:val="en-US" w:eastAsia="zh-CN"/>
                    </w:rPr>
                    <w:t>输</w:t>
                  </w:r>
                  <w:r>
                    <w:rPr>
                      <w:rFonts w:hint="default" w:ascii="Times New Roman" w:hAnsi="Times New Roman" w:eastAsia="宋体" w:cs="Times New Roman"/>
                      <w:color w:val="auto"/>
                      <w:sz w:val="21"/>
                      <w:szCs w:val="21"/>
                      <w:highlight w:val="none"/>
                      <w:lang w:val="en-US" w:eastAsia="zh-CN"/>
                    </w:rPr>
                    <w:t>送带</w:t>
                  </w:r>
                </w:p>
              </w:tc>
              <w:tc>
                <w:tcPr>
                  <w:tcW w:w="1462" w:type="pct"/>
                  <w:tcBorders>
                    <w:tl2br w:val="nil"/>
                    <w:tr2bl w:val="nil"/>
                  </w:tcBorders>
                  <w:noWrap w:val="0"/>
                  <w:vAlign w:val="center"/>
                </w:tcPr>
                <w:p w14:paraId="4D22A2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00mm（带宽）*</w:t>
                  </w:r>
                  <w:r>
                    <w:rPr>
                      <w:rFonts w:hint="eastAsia" w:cs="Times New Roman"/>
                      <w:color w:val="auto"/>
                      <w:sz w:val="21"/>
                      <w:szCs w:val="21"/>
                      <w:highlight w:val="none"/>
                      <w:lang w:val="en-US" w:eastAsia="zh-CN"/>
                    </w:rPr>
                    <w:t>12000</w:t>
                  </w:r>
                  <w:r>
                    <w:rPr>
                      <w:rFonts w:hint="eastAsia" w:ascii="Times New Roman" w:hAnsi="Times New Roman" w:eastAsia="宋体" w:cs="Times New Roman"/>
                      <w:color w:val="auto"/>
                      <w:sz w:val="21"/>
                      <w:szCs w:val="21"/>
                      <w:highlight w:val="none"/>
                      <w:lang w:val="en-US" w:eastAsia="zh-CN"/>
                    </w:rPr>
                    <w:t>mm</w:t>
                  </w:r>
                </w:p>
              </w:tc>
              <w:tc>
                <w:tcPr>
                  <w:tcW w:w="713" w:type="pct"/>
                  <w:tcBorders>
                    <w:tl2br w:val="nil"/>
                    <w:tr2bl w:val="nil"/>
                  </w:tcBorders>
                  <w:noWrap w:val="0"/>
                  <w:vAlign w:val="center"/>
                </w:tcPr>
                <w:p w14:paraId="06917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条</w:t>
                  </w:r>
                </w:p>
              </w:tc>
              <w:tc>
                <w:tcPr>
                  <w:tcW w:w="1912" w:type="pct"/>
                  <w:tcBorders>
                    <w:tl2br w:val="nil"/>
                    <w:tr2bl w:val="nil"/>
                  </w:tcBorders>
                  <w:noWrap w:val="0"/>
                  <w:vAlign w:val="center"/>
                </w:tcPr>
                <w:p w14:paraId="6894C7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w:t>
                  </w:r>
                  <w:r>
                    <w:rPr>
                      <w:rFonts w:hint="eastAsia" w:ascii="Times New Roman" w:hAnsi="Times New Roman" w:eastAsia="宋体" w:cs="Times New Roman"/>
                      <w:color w:val="auto"/>
                      <w:sz w:val="21"/>
                      <w:szCs w:val="21"/>
                      <w:highlight w:val="none"/>
                      <w:lang w:val="en-US" w:eastAsia="zh-CN"/>
                    </w:rPr>
                    <w:t>不锈钢</w:t>
                  </w:r>
                  <w:r>
                    <w:rPr>
                      <w:rFonts w:hint="default" w:ascii="Times New Roman" w:hAnsi="Times New Roman" w:eastAsia="宋体" w:cs="Times New Roman"/>
                      <w:color w:val="auto"/>
                      <w:sz w:val="21"/>
                      <w:szCs w:val="21"/>
                      <w:highlight w:val="none"/>
                      <w:lang w:val="en-US" w:eastAsia="zh-CN"/>
                    </w:rPr>
                    <w:t>材质、链条，链轮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7BDC617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18F8E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链板输送带</w:t>
                  </w:r>
                </w:p>
              </w:tc>
              <w:tc>
                <w:tcPr>
                  <w:tcW w:w="1462" w:type="pct"/>
                  <w:tcBorders>
                    <w:tl2br w:val="nil"/>
                    <w:tr2bl w:val="nil"/>
                  </w:tcBorders>
                  <w:noWrap w:val="0"/>
                  <w:vAlign w:val="center"/>
                </w:tcPr>
                <w:p w14:paraId="08643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800mm（带宽）x3500mm</w:t>
                  </w:r>
                </w:p>
              </w:tc>
              <w:tc>
                <w:tcPr>
                  <w:tcW w:w="713" w:type="pct"/>
                  <w:tcBorders>
                    <w:tl2br w:val="nil"/>
                    <w:tr2bl w:val="nil"/>
                  </w:tcBorders>
                  <w:noWrap w:val="0"/>
                  <w:vAlign w:val="center"/>
                </w:tcPr>
                <w:p w14:paraId="11426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条</w:t>
                  </w:r>
                </w:p>
              </w:tc>
              <w:tc>
                <w:tcPr>
                  <w:tcW w:w="1912" w:type="pct"/>
                  <w:tcBorders>
                    <w:tl2br w:val="nil"/>
                    <w:tr2bl w:val="nil"/>
                  </w:tcBorders>
                  <w:noWrap w:val="0"/>
                  <w:vAlign w:val="center"/>
                </w:tcPr>
                <w:p w14:paraId="71A48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201不锈钢材质、链条</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1C710D2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6507E8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上料输送带</w:t>
                  </w:r>
                </w:p>
              </w:tc>
              <w:tc>
                <w:tcPr>
                  <w:tcW w:w="1462" w:type="pct"/>
                  <w:tcBorders>
                    <w:tl2br w:val="nil"/>
                    <w:tr2bl w:val="nil"/>
                  </w:tcBorders>
                  <w:noWrap w:val="0"/>
                  <w:vAlign w:val="center"/>
                </w:tcPr>
                <w:p w14:paraId="4DA8C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800mm（带宽）*6000mm</w:t>
                  </w:r>
                </w:p>
              </w:tc>
              <w:tc>
                <w:tcPr>
                  <w:tcW w:w="713" w:type="pct"/>
                  <w:tcBorders>
                    <w:tl2br w:val="nil"/>
                    <w:tr2bl w:val="nil"/>
                  </w:tcBorders>
                  <w:noWrap w:val="0"/>
                  <w:vAlign w:val="center"/>
                </w:tcPr>
                <w:p w14:paraId="4FD7C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条</w:t>
                  </w:r>
                </w:p>
              </w:tc>
              <w:tc>
                <w:tcPr>
                  <w:tcW w:w="1912" w:type="pct"/>
                  <w:tcBorders>
                    <w:tl2br w:val="nil"/>
                    <w:tr2bl w:val="nil"/>
                  </w:tcBorders>
                  <w:noWrap w:val="0"/>
                  <w:vAlign w:val="center"/>
                </w:tcPr>
                <w:p w14:paraId="15A6AD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201不锈钢材质、链条</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410BB4B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3672C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转角提升机</w:t>
                  </w:r>
                </w:p>
              </w:tc>
              <w:tc>
                <w:tcPr>
                  <w:tcW w:w="1462" w:type="pct"/>
                  <w:tcBorders>
                    <w:tl2br w:val="nil"/>
                    <w:tr2bl w:val="nil"/>
                  </w:tcBorders>
                  <w:noWrap w:val="0"/>
                  <w:vAlign w:val="center"/>
                </w:tcPr>
                <w:p w14:paraId="63492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长*900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宽*1500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高</w:t>
                  </w:r>
                </w:p>
              </w:tc>
              <w:tc>
                <w:tcPr>
                  <w:tcW w:w="713" w:type="pct"/>
                  <w:tcBorders>
                    <w:tl2br w:val="nil"/>
                    <w:tr2bl w:val="nil"/>
                  </w:tcBorders>
                  <w:noWrap w:val="0"/>
                  <w:vAlign w:val="center"/>
                </w:tcPr>
                <w:p w14:paraId="75D8B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台</w:t>
                  </w:r>
                </w:p>
              </w:tc>
              <w:tc>
                <w:tcPr>
                  <w:tcW w:w="1912" w:type="pct"/>
                  <w:tcBorders>
                    <w:tl2br w:val="nil"/>
                    <w:tr2bl w:val="nil"/>
                  </w:tcBorders>
                  <w:noWrap w:val="0"/>
                  <w:vAlign w:val="center"/>
                </w:tcPr>
                <w:p w14:paraId="1F1C58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304</w:t>
                  </w:r>
                  <w:r>
                    <w:rPr>
                      <w:rFonts w:hint="default" w:ascii="Times New Roman" w:hAnsi="Times New Roman" w:eastAsia="宋体" w:cs="Times New Roman"/>
                      <w:color w:val="auto"/>
                      <w:sz w:val="21"/>
                      <w:szCs w:val="21"/>
                      <w:highlight w:val="none"/>
                      <w:lang w:val="en-US" w:eastAsia="zh-CN"/>
                    </w:rPr>
                    <w:t>不锈钢</w:t>
                  </w:r>
                  <w:r>
                    <w:rPr>
                      <w:rFonts w:hint="eastAsia" w:ascii="Times New Roman" w:hAnsi="Times New Roman" w:eastAsia="宋体" w:cs="Times New Roman"/>
                      <w:color w:val="auto"/>
                      <w:sz w:val="21"/>
                      <w:szCs w:val="21"/>
                      <w:highlight w:val="none"/>
                      <w:lang w:val="en-US" w:eastAsia="zh-CN"/>
                    </w:rPr>
                    <w:t>大架、网板、链轮，</w:t>
                  </w:r>
                </w:p>
                <w:p w14:paraId="3B926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链条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322C0F5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0B7E1C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转角提升机</w:t>
                  </w:r>
                </w:p>
              </w:tc>
              <w:tc>
                <w:tcPr>
                  <w:tcW w:w="1462" w:type="pct"/>
                  <w:tcBorders>
                    <w:tl2br w:val="nil"/>
                    <w:tr2bl w:val="nil"/>
                  </w:tcBorders>
                  <w:noWrap w:val="0"/>
                  <w:vAlign w:val="center"/>
                </w:tcPr>
                <w:p w14:paraId="6A01A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长*900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宽*5500</w:t>
                  </w:r>
                  <w:r>
                    <w:rPr>
                      <w:rFonts w:hint="eastAsia" w:cs="Times New Roman"/>
                      <w:color w:val="auto"/>
                      <w:sz w:val="21"/>
                      <w:szCs w:val="21"/>
                      <w:highlight w:val="none"/>
                      <w:lang w:val="en-US" w:eastAsia="zh-CN"/>
                    </w:rPr>
                    <w:t>mm</w:t>
                  </w:r>
                  <w:r>
                    <w:rPr>
                      <w:rFonts w:hint="eastAsia" w:ascii="Times New Roman" w:hAnsi="Times New Roman" w:eastAsia="宋体" w:cs="Times New Roman"/>
                      <w:color w:val="auto"/>
                      <w:sz w:val="21"/>
                      <w:szCs w:val="21"/>
                      <w:highlight w:val="none"/>
                      <w:lang w:val="en-US" w:eastAsia="zh-CN"/>
                    </w:rPr>
                    <w:t>高，</w:t>
                  </w:r>
                </w:p>
              </w:tc>
              <w:tc>
                <w:tcPr>
                  <w:tcW w:w="713" w:type="pct"/>
                  <w:tcBorders>
                    <w:tl2br w:val="nil"/>
                    <w:tr2bl w:val="nil"/>
                  </w:tcBorders>
                  <w:noWrap w:val="0"/>
                  <w:vAlign w:val="center"/>
                </w:tcPr>
                <w:p w14:paraId="5A93B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1台</w:t>
                  </w:r>
                </w:p>
              </w:tc>
              <w:tc>
                <w:tcPr>
                  <w:tcW w:w="1912" w:type="pct"/>
                  <w:tcBorders>
                    <w:tl2br w:val="nil"/>
                    <w:tr2bl w:val="nil"/>
                  </w:tcBorders>
                  <w:noWrap w:val="0"/>
                  <w:vAlign w:val="center"/>
                </w:tcPr>
                <w:p w14:paraId="4089D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304</w:t>
                  </w:r>
                  <w:r>
                    <w:rPr>
                      <w:rFonts w:hint="default" w:ascii="Times New Roman" w:hAnsi="Times New Roman" w:eastAsia="宋体" w:cs="Times New Roman"/>
                      <w:color w:val="auto"/>
                      <w:sz w:val="21"/>
                      <w:szCs w:val="21"/>
                      <w:highlight w:val="none"/>
                      <w:lang w:val="en-US" w:eastAsia="zh-CN"/>
                    </w:rPr>
                    <w:t>不锈钢</w:t>
                  </w:r>
                  <w:r>
                    <w:rPr>
                      <w:rFonts w:hint="eastAsia" w:ascii="Times New Roman" w:hAnsi="Times New Roman" w:eastAsia="宋体" w:cs="Times New Roman"/>
                      <w:color w:val="auto"/>
                      <w:sz w:val="21"/>
                      <w:szCs w:val="21"/>
                      <w:highlight w:val="none"/>
                      <w:lang w:val="en-US" w:eastAsia="zh-CN"/>
                    </w:rPr>
                    <w:t>大架、网板、链轮，</w:t>
                  </w:r>
                </w:p>
                <w:p w14:paraId="01FEA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链条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链轮</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轴承是碳钢材质</w:t>
                  </w:r>
                </w:p>
              </w:tc>
            </w:tr>
            <w:tr w14:paraId="02D93E3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911" w:type="pct"/>
                  <w:tcBorders>
                    <w:tl2br w:val="nil"/>
                    <w:tr2bl w:val="nil"/>
                  </w:tcBorders>
                  <w:noWrap w:val="0"/>
                  <w:vAlign w:val="center"/>
                </w:tcPr>
                <w:p w14:paraId="4DF2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冷凉带</w:t>
                  </w:r>
                </w:p>
              </w:tc>
              <w:tc>
                <w:tcPr>
                  <w:tcW w:w="1462" w:type="pct"/>
                  <w:tcBorders>
                    <w:tl2br w:val="nil"/>
                    <w:tr2bl w:val="nil"/>
                  </w:tcBorders>
                  <w:noWrap w:val="0"/>
                  <w:vAlign w:val="center"/>
                </w:tcPr>
                <w:p w14:paraId="662C9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3m（网传宽）×12m</w:t>
                  </w:r>
                </w:p>
              </w:tc>
              <w:tc>
                <w:tcPr>
                  <w:tcW w:w="713" w:type="pct"/>
                  <w:tcBorders>
                    <w:tl2br w:val="nil"/>
                    <w:tr2bl w:val="nil"/>
                  </w:tcBorders>
                  <w:noWrap w:val="0"/>
                  <w:vAlign w:val="center"/>
                </w:tcPr>
                <w:p w14:paraId="53F7E1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条</w:t>
                  </w:r>
                </w:p>
              </w:tc>
              <w:tc>
                <w:tcPr>
                  <w:tcW w:w="1912" w:type="pct"/>
                  <w:tcBorders>
                    <w:tl2br w:val="nil"/>
                    <w:tr2bl w:val="nil"/>
                  </w:tcBorders>
                  <w:noWrap w:val="0"/>
                  <w:vAlign w:val="center"/>
                </w:tcPr>
                <w:p w14:paraId="51AD5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外201材质</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内碳钢材质</w:t>
                  </w:r>
                </w:p>
              </w:tc>
            </w:tr>
          </w:tbl>
          <w:p w14:paraId="4648AAFD">
            <w:pPr>
              <w:pStyle w:val="175"/>
              <w:keepNext w:val="0"/>
              <w:keepLines w:val="0"/>
              <w:suppressLineNumbers w:val="0"/>
              <w:bidi w:val="0"/>
              <w:spacing w:beforeAutospacing="0" w:after="0" w:afterAutospacing="0"/>
              <w:ind w:left="0" w:right="0"/>
              <w:rPr>
                <w:rFonts w:hint="default"/>
                <w:color w:val="auto"/>
                <w:highlight w:val="none"/>
              </w:rPr>
            </w:pPr>
            <w:r>
              <w:rPr>
                <w:rFonts w:hint="default"/>
                <w:color w:val="auto"/>
                <w:highlight w:val="none"/>
              </w:rPr>
              <w:t>表</w:t>
            </w:r>
            <w:r>
              <w:rPr>
                <w:rFonts w:hint="eastAsia"/>
                <w:color w:val="auto"/>
                <w:highlight w:val="none"/>
              </w:rPr>
              <w:t>2-</w:t>
            </w:r>
            <w:r>
              <w:rPr>
                <w:rFonts w:hint="eastAsia"/>
                <w:color w:val="auto"/>
                <w:highlight w:val="none"/>
                <w:lang w:val="en-US" w:eastAsia="zh-CN"/>
              </w:rPr>
              <w:t>6</w:t>
            </w:r>
            <w:r>
              <w:rPr>
                <w:rFonts w:hint="default"/>
                <w:color w:val="auto"/>
                <w:highlight w:val="none"/>
              </w:rPr>
              <w:t xml:space="preserve">  </w:t>
            </w:r>
            <w:r>
              <w:rPr>
                <w:rFonts w:hint="eastAsia"/>
                <w:color w:val="auto"/>
                <w:highlight w:val="none"/>
              </w:rPr>
              <w:t>项目</w:t>
            </w:r>
            <w:r>
              <w:rPr>
                <w:rFonts w:hint="eastAsia"/>
                <w:color w:val="auto"/>
                <w:highlight w:val="none"/>
                <w:lang w:val="en-US" w:eastAsia="zh-CN"/>
              </w:rPr>
              <w:t>锅炉及环保设施</w:t>
            </w:r>
            <w:r>
              <w:rPr>
                <w:rFonts w:hint="eastAsia"/>
                <w:color w:val="auto"/>
                <w:highlight w:val="none"/>
              </w:rPr>
              <w:t>设备一览表</w:t>
            </w:r>
          </w:p>
          <w:tbl>
            <w:tblPr>
              <w:tblStyle w:val="42"/>
              <w:tblW w:w="4998"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85" w:type="dxa"/>
                <w:bottom w:w="0" w:type="dxa"/>
                <w:right w:w="85" w:type="dxa"/>
              </w:tblCellMar>
            </w:tblPr>
            <w:tblGrid>
              <w:gridCol w:w="744"/>
              <w:gridCol w:w="2309"/>
              <w:gridCol w:w="3953"/>
              <w:gridCol w:w="1148"/>
            </w:tblGrid>
            <w:tr w14:paraId="39C33A8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31EC8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415" w:type="pct"/>
                  <w:tcBorders>
                    <w:tl2br w:val="nil"/>
                    <w:tr2bl w:val="nil"/>
                  </w:tcBorders>
                  <w:noWrap w:val="0"/>
                  <w:vAlign w:val="center"/>
                </w:tcPr>
                <w:p w14:paraId="46653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设备名称</w:t>
                  </w:r>
                </w:p>
              </w:tc>
              <w:tc>
                <w:tcPr>
                  <w:tcW w:w="2423" w:type="pct"/>
                  <w:tcBorders>
                    <w:tl2br w:val="nil"/>
                    <w:tr2bl w:val="nil"/>
                  </w:tcBorders>
                  <w:noWrap w:val="0"/>
                  <w:vAlign w:val="center"/>
                </w:tcPr>
                <w:p w14:paraId="526AF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规格型号</w:t>
                  </w:r>
                </w:p>
              </w:tc>
              <w:tc>
                <w:tcPr>
                  <w:tcW w:w="704" w:type="pct"/>
                  <w:tcBorders>
                    <w:tl2br w:val="nil"/>
                    <w:tr2bl w:val="nil"/>
                  </w:tcBorders>
                  <w:noWrap w:val="0"/>
                  <w:vAlign w:val="center"/>
                </w:tcPr>
                <w:p w14:paraId="6EE12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数量</w:t>
                  </w:r>
                </w:p>
              </w:tc>
            </w:tr>
            <w:tr w14:paraId="14652AE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77656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415" w:type="pct"/>
                  <w:tcBorders>
                    <w:tl2br w:val="nil"/>
                    <w:tr2bl w:val="nil"/>
                  </w:tcBorders>
                  <w:noWrap w:val="0"/>
                  <w:vAlign w:val="center"/>
                </w:tcPr>
                <w:p w14:paraId="4F6B5F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主机（上件）</w:t>
                  </w:r>
                </w:p>
                <w:p w14:paraId="17316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永宁炉</w:t>
                  </w:r>
                  <w:r>
                    <w:rPr>
                      <w:rFonts w:hint="eastAsia" w:ascii="Times New Roman" w:hAnsi="Times New Roman" w:eastAsia="宋体" w:cs="Times New Roman"/>
                      <w:color w:val="auto"/>
                      <w:sz w:val="21"/>
                      <w:szCs w:val="21"/>
                      <w:highlight w:val="none"/>
                      <w:lang w:val="en-US" w:eastAsia="zh-CN"/>
                    </w:rPr>
                    <w:t>排</w:t>
                  </w:r>
                  <w:r>
                    <w:rPr>
                      <w:rFonts w:hint="default" w:ascii="Times New Roman" w:hAnsi="Times New Roman" w:eastAsia="宋体" w:cs="Times New Roman"/>
                      <w:color w:val="auto"/>
                      <w:sz w:val="21"/>
                      <w:szCs w:val="21"/>
                      <w:highlight w:val="none"/>
                      <w:lang w:val="en-US" w:eastAsia="zh-CN"/>
                    </w:rPr>
                    <w:t>（下件）</w:t>
                  </w:r>
                </w:p>
              </w:tc>
              <w:tc>
                <w:tcPr>
                  <w:tcW w:w="2423" w:type="pct"/>
                  <w:tcBorders>
                    <w:tl2br w:val="nil"/>
                    <w:tr2bl w:val="nil"/>
                  </w:tcBorders>
                  <w:noWrap w:val="0"/>
                  <w:vAlign w:val="center"/>
                </w:tcPr>
                <w:p w14:paraId="67D57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S2Z.15-1.25-AII</w:t>
                  </w:r>
                </w:p>
              </w:tc>
              <w:tc>
                <w:tcPr>
                  <w:tcW w:w="704" w:type="pct"/>
                  <w:tcBorders>
                    <w:tl2br w:val="nil"/>
                    <w:tr2bl w:val="nil"/>
                  </w:tcBorders>
                  <w:noWrap w:val="0"/>
                  <w:vAlign w:val="center"/>
                </w:tcPr>
                <w:p w14:paraId="35F82F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6967E02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72CAF2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415" w:type="pct"/>
                  <w:tcBorders>
                    <w:tl2br w:val="nil"/>
                    <w:tr2bl w:val="nil"/>
                  </w:tcBorders>
                  <w:noWrap w:val="0"/>
                  <w:vAlign w:val="center"/>
                </w:tcPr>
                <w:p w14:paraId="31CFB2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承</w:t>
                  </w:r>
                  <w:r>
                    <w:rPr>
                      <w:rFonts w:hint="default" w:ascii="Times New Roman" w:hAnsi="Times New Roman" w:eastAsia="宋体" w:cs="Times New Roman"/>
                      <w:color w:val="auto"/>
                      <w:sz w:val="21"/>
                      <w:szCs w:val="21"/>
                      <w:highlight w:val="none"/>
                      <w:lang w:val="en-US" w:eastAsia="zh-CN"/>
                    </w:rPr>
                    <w:t>压省煤器（</w:t>
                  </w:r>
                  <w:r>
                    <w:rPr>
                      <w:rFonts w:hint="eastAsia" w:ascii="Times New Roman" w:hAnsi="Times New Roman" w:eastAsia="宋体" w:cs="Times New Roman"/>
                      <w:color w:val="auto"/>
                      <w:sz w:val="21"/>
                      <w:szCs w:val="21"/>
                      <w:highlight w:val="none"/>
                      <w:lang w:val="en-US" w:eastAsia="zh-CN"/>
                    </w:rPr>
                    <w:t>铸铁</w:t>
                  </w:r>
                  <w:r>
                    <w:rPr>
                      <w:rFonts w:hint="default" w:ascii="Times New Roman" w:hAnsi="Times New Roman" w:eastAsia="宋体" w:cs="Times New Roman"/>
                      <w:color w:val="auto"/>
                      <w:sz w:val="21"/>
                      <w:szCs w:val="21"/>
                      <w:highlight w:val="none"/>
                      <w:lang w:val="en-US" w:eastAsia="zh-CN"/>
                    </w:rPr>
                    <w:t>）</w:t>
                  </w:r>
                </w:p>
              </w:tc>
              <w:tc>
                <w:tcPr>
                  <w:tcW w:w="2423" w:type="pct"/>
                  <w:tcBorders>
                    <w:tl2br w:val="nil"/>
                    <w:tr2bl w:val="nil"/>
                  </w:tcBorders>
                  <w:noWrap w:val="0"/>
                  <w:vAlign w:val="center"/>
                </w:tcPr>
                <w:p w14:paraId="03D81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配套15吨锅炉</w:t>
                  </w:r>
                </w:p>
              </w:tc>
              <w:tc>
                <w:tcPr>
                  <w:tcW w:w="704" w:type="pct"/>
                  <w:tcBorders>
                    <w:tl2br w:val="nil"/>
                    <w:tr2bl w:val="nil"/>
                  </w:tcBorders>
                  <w:noWrap w:val="0"/>
                  <w:vAlign w:val="center"/>
                </w:tcPr>
                <w:p w14:paraId="3622C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63AE8C8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291D4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415" w:type="pct"/>
                  <w:tcBorders>
                    <w:tl2br w:val="nil"/>
                    <w:tr2bl w:val="nil"/>
                  </w:tcBorders>
                  <w:noWrap w:val="0"/>
                  <w:vAlign w:val="center"/>
                </w:tcPr>
                <w:p w14:paraId="6AE0C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一次仪表阀门(本体)</w:t>
                  </w:r>
                </w:p>
              </w:tc>
              <w:tc>
                <w:tcPr>
                  <w:tcW w:w="2423" w:type="pct"/>
                  <w:tcBorders>
                    <w:tl2br w:val="nil"/>
                    <w:tr2bl w:val="nil"/>
                  </w:tcBorders>
                  <w:noWrap w:val="0"/>
                  <w:vAlign w:val="center"/>
                </w:tcPr>
                <w:p w14:paraId="0B2F57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配套15吨锅炉</w:t>
                  </w:r>
                </w:p>
              </w:tc>
              <w:tc>
                <w:tcPr>
                  <w:tcW w:w="704" w:type="pct"/>
                  <w:tcBorders>
                    <w:tl2br w:val="nil"/>
                    <w:tr2bl w:val="nil"/>
                  </w:tcBorders>
                  <w:noWrap w:val="0"/>
                  <w:vAlign w:val="center"/>
                </w:tcPr>
                <w:p w14:paraId="11E18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1套</w:t>
                  </w:r>
                </w:p>
              </w:tc>
            </w:tr>
            <w:tr w14:paraId="01AC86A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2104B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415" w:type="pct"/>
                  <w:tcBorders>
                    <w:tl2br w:val="nil"/>
                    <w:tr2bl w:val="nil"/>
                  </w:tcBorders>
                  <w:noWrap w:val="0"/>
                  <w:vAlign w:val="center"/>
                </w:tcPr>
                <w:p w14:paraId="72C6A2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省煤器仪表阀门</w:t>
                  </w:r>
                </w:p>
              </w:tc>
              <w:tc>
                <w:tcPr>
                  <w:tcW w:w="2423" w:type="pct"/>
                  <w:tcBorders>
                    <w:tl2br w:val="nil"/>
                    <w:tr2bl w:val="nil"/>
                  </w:tcBorders>
                  <w:noWrap w:val="0"/>
                  <w:vAlign w:val="center"/>
                </w:tcPr>
                <w:p w14:paraId="55202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配套15吨锅炉</w:t>
                  </w:r>
                </w:p>
              </w:tc>
              <w:tc>
                <w:tcPr>
                  <w:tcW w:w="704" w:type="pct"/>
                  <w:tcBorders>
                    <w:tl2br w:val="nil"/>
                    <w:tr2bl w:val="nil"/>
                  </w:tcBorders>
                  <w:noWrap w:val="0"/>
                  <w:vAlign w:val="center"/>
                </w:tcPr>
                <w:p w14:paraId="4E6700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1套</w:t>
                  </w:r>
                </w:p>
              </w:tc>
            </w:tr>
            <w:tr w14:paraId="03DE986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7B0E1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415" w:type="pct"/>
                  <w:tcBorders>
                    <w:tl2br w:val="nil"/>
                    <w:tr2bl w:val="nil"/>
                  </w:tcBorders>
                  <w:noWrap w:val="0"/>
                  <w:vAlign w:val="center"/>
                </w:tcPr>
                <w:p w14:paraId="587134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调速箱</w:t>
                  </w:r>
                </w:p>
              </w:tc>
              <w:tc>
                <w:tcPr>
                  <w:tcW w:w="2423" w:type="pct"/>
                  <w:tcBorders>
                    <w:tl2br w:val="nil"/>
                    <w:tr2bl w:val="nil"/>
                  </w:tcBorders>
                  <w:noWrap w:val="0"/>
                  <w:vAlign w:val="center"/>
                </w:tcPr>
                <w:p w14:paraId="16010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GL-20P</w:t>
                  </w:r>
                </w:p>
              </w:tc>
              <w:tc>
                <w:tcPr>
                  <w:tcW w:w="704" w:type="pct"/>
                  <w:tcBorders>
                    <w:tl2br w:val="nil"/>
                    <w:tr2bl w:val="nil"/>
                  </w:tcBorders>
                  <w:noWrap w:val="0"/>
                  <w:vAlign w:val="center"/>
                </w:tcPr>
                <w:p w14:paraId="677CC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75A2828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34E2D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415" w:type="pct"/>
                  <w:tcBorders>
                    <w:tl2br w:val="nil"/>
                    <w:tr2bl w:val="nil"/>
                  </w:tcBorders>
                  <w:noWrap w:val="0"/>
                  <w:vAlign w:val="center"/>
                </w:tcPr>
                <w:p w14:paraId="1B215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引风机</w:t>
                  </w:r>
                </w:p>
              </w:tc>
              <w:tc>
                <w:tcPr>
                  <w:tcW w:w="2423" w:type="pct"/>
                  <w:tcBorders>
                    <w:tl2br w:val="nil"/>
                    <w:tr2bl w:val="nil"/>
                  </w:tcBorders>
                  <w:noWrap w:val="0"/>
                  <w:vAlign w:val="center"/>
                </w:tcPr>
                <w:p w14:paraId="48AC9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18-39No11.2左0</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功率18</w:t>
                  </w:r>
                  <w:r>
                    <w:rPr>
                      <w:rFonts w:hint="eastAsia" w:ascii="Times New Roman" w:hAnsi="Times New Roman" w:eastAsia="宋体" w:cs="Times New Roman"/>
                      <w:color w:val="auto"/>
                      <w:sz w:val="21"/>
                      <w:szCs w:val="21"/>
                      <w:highlight w:val="none"/>
                      <w:lang w:val="en-US" w:eastAsia="zh-CN"/>
                    </w:rPr>
                    <w:t>5kW</w:t>
                  </w:r>
                  <w:r>
                    <w:rPr>
                      <w:rFonts w:hint="default" w:ascii="Times New Roman" w:hAnsi="Times New Roman" w:eastAsia="宋体" w:cs="Times New Roman"/>
                      <w:color w:val="auto"/>
                      <w:sz w:val="21"/>
                      <w:szCs w:val="21"/>
                      <w:highlight w:val="none"/>
                      <w:lang w:val="en-US" w:eastAsia="zh-CN"/>
                    </w:rPr>
                    <w:t>（高压风机风压风量</w:t>
                  </w:r>
                  <w:r>
                    <w:rPr>
                      <w:rFonts w:hint="eastAsia" w:ascii="Times New Roman" w:hAnsi="Times New Roman" w:eastAsia="宋体" w:cs="Times New Roman"/>
                      <w:color w:val="auto"/>
                      <w:sz w:val="21"/>
                      <w:szCs w:val="21"/>
                      <w:highlight w:val="none"/>
                      <w:lang w:val="en-US" w:eastAsia="zh-CN"/>
                    </w:rPr>
                    <w:t>根据</w:t>
                  </w:r>
                  <w:r>
                    <w:rPr>
                      <w:rFonts w:hint="default" w:ascii="Times New Roman" w:hAnsi="Times New Roman" w:eastAsia="宋体" w:cs="Times New Roman"/>
                      <w:color w:val="auto"/>
                      <w:sz w:val="21"/>
                      <w:szCs w:val="21"/>
                      <w:highlight w:val="none"/>
                      <w:lang w:val="en-US" w:eastAsia="zh-CN"/>
                    </w:rPr>
                    <w:t>现场摆放位置确定)</w:t>
                  </w:r>
                </w:p>
              </w:tc>
              <w:tc>
                <w:tcPr>
                  <w:tcW w:w="704" w:type="pct"/>
                  <w:tcBorders>
                    <w:tl2br w:val="nil"/>
                    <w:tr2bl w:val="nil"/>
                  </w:tcBorders>
                  <w:noWrap w:val="0"/>
                  <w:vAlign w:val="center"/>
                </w:tcPr>
                <w:p w14:paraId="24BB3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318ED25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1B956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415" w:type="pct"/>
                  <w:tcBorders>
                    <w:tl2br w:val="nil"/>
                    <w:tr2bl w:val="nil"/>
                  </w:tcBorders>
                  <w:noWrap w:val="0"/>
                  <w:vAlign w:val="center"/>
                </w:tcPr>
                <w:p w14:paraId="15F03A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鼓风机</w:t>
                  </w:r>
                </w:p>
              </w:tc>
              <w:tc>
                <w:tcPr>
                  <w:tcW w:w="2423" w:type="pct"/>
                  <w:tcBorders>
                    <w:tl2br w:val="nil"/>
                    <w:tr2bl w:val="nil"/>
                  </w:tcBorders>
                  <w:noWrap w:val="0"/>
                  <w:vAlign w:val="center"/>
                </w:tcPr>
                <w:p w14:paraId="04AE0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GA-73N</w:t>
                  </w:r>
                  <w:r>
                    <w:rPr>
                      <w:rFonts w:hint="eastAsia" w:ascii="Times New Roman" w:hAnsi="Times New Roman" w:eastAsia="宋体" w:cs="Times New Roman"/>
                      <w:color w:val="auto"/>
                      <w:sz w:val="21"/>
                      <w:szCs w:val="21"/>
                      <w:highlight w:val="none"/>
                      <w:lang w:val="en-US" w:eastAsia="zh-CN"/>
                    </w:rPr>
                    <w:t>o</w:t>
                  </w:r>
                  <w:r>
                    <w:rPr>
                      <w:rFonts w:hint="default" w:ascii="Times New Roman" w:hAnsi="Times New Roman" w:eastAsia="宋体" w:cs="Times New Roman"/>
                      <w:color w:val="auto"/>
                      <w:sz w:val="21"/>
                      <w:szCs w:val="21"/>
                      <w:highlight w:val="none"/>
                      <w:lang w:val="en-US" w:eastAsia="zh-CN"/>
                    </w:rPr>
                    <w:t>8D右0</w:t>
                  </w:r>
                  <w:r>
                    <w:rPr>
                      <w:rFonts w:hint="eastAsia" w:ascii="Times New Roman" w:hAnsi="Times New Roman" w:eastAsia="宋体" w:cs="Times New Roman"/>
                      <w:color w:val="auto"/>
                      <w:sz w:val="21"/>
                      <w:szCs w:val="21"/>
                      <w:highlight w:val="none"/>
                      <w:lang w:val="en-US" w:eastAsia="zh-CN"/>
                    </w:rPr>
                    <w:t>°</w:t>
                  </w:r>
                </w:p>
                <w:p w14:paraId="11E90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高压风机</w:t>
                  </w:r>
                  <w:r>
                    <w:rPr>
                      <w:rFonts w:hint="eastAsia" w:ascii="Times New Roman" w:hAnsi="Times New Roman" w:eastAsia="宋体" w:cs="Times New Roman"/>
                      <w:color w:val="auto"/>
                      <w:sz w:val="21"/>
                      <w:szCs w:val="21"/>
                      <w:highlight w:val="none"/>
                      <w:lang w:val="en-US" w:eastAsia="zh-CN"/>
                    </w:rPr>
                    <w:t>；功率：</w:t>
                  </w:r>
                  <w:r>
                    <w:rPr>
                      <w:rFonts w:hint="default" w:ascii="Times New Roman" w:hAnsi="Times New Roman" w:eastAsia="宋体" w:cs="Times New Roman"/>
                      <w:color w:val="auto"/>
                      <w:sz w:val="21"/>
                      <w:szCs w:val="21"/>
                      <w:highlight w:val="none"/>
                      <w:lang w:val="en-US" w:eastAsia="zh-CN"/>
                    </w:rPr>
                    <w:t>37KW</w:t>
                  </w:r>
                </w:p>
              </w:tc>
              <w:tc>
                <w:tcPr>
                  <w:tcW w:w="704" w:type="pct"/>
                  <w:tcBorders>
                    <w:tl2br w:val="nil"/>
                    <w:tr2bl w:val="nil"/>
                  </w:tcBorders>
                  <w:noWrap w:val="0"/>
                  <w:vAlign w:val="center"/>
                </w:tcPr>
                <w:p w14:paraId="51EFB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742F1B4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138CB0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415" w:type="pct"/>
                  <w:tcBorders>
                    <w:tl2br w:val="nil"/>
                    <w:tr2bl w:val="nil"/>
                  </w:tcBorders>
                  <w:noWrap w:val="0"/>
                  <w:vAlign w:val="center"/>
                </w:tcPr>
                <w:p w14:paraId="4CF690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热水型给水泵</w:t>
                  </w:r>
                </w:p>
              </w:tc>
              <w:tc>
                <w:tcPr>
                  <w:tcW w:w="2423" w:type="pct"/>
                  <w:tcBorders>
                    <w:tl2br w:val="nil"/>
                    <w:tr2bl w:val="nil"/>
                  </w:tcBorders>
                  <w:noWrap w:val="0"/>
                  <w:vAlign w:val="center"/>
                </w:tcPr>
                <w:p w14:paraId="4A46A4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流量20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w:t>
                  </w:r>
                  <w:r>
                    <w:rPr>
                      <w:rFonts w:hint="eastAsia" w:ascii="Times New Roman" w:hAnsi="Times New Roman" w:eastAsia="宋体" w:cs="Times New Roman"/>
                      <w:color w:val="auto"/>
                      <w:sz w:val="21"/>
                      <w:szCs w:val="21"/>
                      <w:highlight w:val="none"/>
                      <w:lang w:val="en-US" w:eastAsia="zh-CN"/>
                    </w:rPr>
                    <w:t>；扬程：</w:t>
                  </w:r>
                  <w:r>
                    <w:rPr>
                      <w:rFonts w:hint="default" w:ascii="Times New Roman" w:hAnsi="Times New Roman" w:eastAsia="宋体" w:cs="Times New Roman"/>
                      <w:color w:val="auto"/>
                      <w:sz w:val="21"/>
                      <w:szCs w:val="21"/>
                      <w:highlight w:val="none"/>
                      <w:lang w:val="en-US" w:eastAsia="zh-CN"/>
                    </w:rPr>
                    <w:t>225M</w:t>
                  </w:r>
                  <w:r>
                    <w:rPr>
                      <w:rFonts w:hint="eastAsia" w:ascii="Times New Roman" w:hAnsi="Times New Roman" w:eastAsia="宋体" w:cs="Times New Roman"/>
                      <w:color w:val="auto"/>
                      <w:sz w:val="21"/>
                      <w:szCs w:val="21"/>
                      <w:highlight w:val="none"/>
                      <w:lang w:val="en-US" w:eastAsia="zh-CN"/>
                    </w:rPr>
                    <w:t>；功率：</w:t>
                  </w:r>
                  <w:r>
                    <w:rPr>
                      <w:rFonts w:hint="default" w:ascii="Times New Roman" w:hAnsi="Times New Roman" w:eastAsia="宋体" w:cs="Times New Roman"/>
                      <w:color w:val="auto"/>
                      <w:sz w:val="21"/>
                      <w:szCs w:val="21"/>
                      <w:highlight w:val="none"/>
                      <w:lang w:val="en-US" w:eastAsia="zh-CN"/>
                    </w:rPr>
                    <w:t>37KW</w:t>
                  </w:r>
                </w:p>
              </w:tc>
              <w:tc>
                <w:tcPr>
                  <w:tcW w:w="704" w:type="pct"/>
                  <w:tcBorders>
                    <w:tl2br w:val="nil"/>
                    <w:tr2bl w:val="nil"/>
                  </w:tcBorders>
                  <w:noWrap w:val="0"/>
                  <w:vAlign w:val="center"/>
                </w:tcPr>
                <w:p w14:paraId="5968D9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2台</w:t>
                  </w:r>
                </w:p>
              </w:tc>
            </w:tr>
            <w:tr w14:paraId="6B6385D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57147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415" w:type="pct"/>
                  <w:tcBorders>
                    <w:tl2br w:val="nil"/>
                    <w:tr2bl w:val="nil"/>
                  </w:tcBorders>
                  <w:noWrap w:val="0"/>
                  <w:vAlign w:val="center"/>
                </w:tcPr>
                <w:p w14:paraId="162B3C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电控柜</w:t>
                  </w:r>
                </w:p>
              </w:tc>
              <w:tc>
                <w:tcPr>
                  <w:tcW w:w="2423" w:type="pct"/>
                  <w:tcBorders>
                    <w:tl2br w:val="nil"/>
                    <w:tr2bl w:val="nil"/>
                  </w:tcBorders>
                  <w:noWrap w:val="0"/>
                  <w:vAlign w:val="center"/>
                </w:tcPr>
                <w:p w14:paraId="66595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鼓/引风机/水泵/变频</w:t>
                  </w:r>
                </w:p>
              </w:tc>
              <w:tc>
                <w:tcPr>
                  <w:tcW w:w="704" w:type="pct"/>
                  <w:tcBorders>
                    <w:tl2br w:val="nil"/>
                    <w:tr2bl w:val="nil"/>
                  </w:tcBorders>
                  <w:noWrap w:val="0"/>
                  <w:vAlign w:val="center"/>
                </w:tcPr>
                <w:p w14:paraId="77DD6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51E84CE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7ECD0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415" w:type="pct"/>
                  <w:tcBorders>
                    <w:tl2br w:val="nil"/>
                    <w:tr2bl w:val="nil"/>
                  </w:tcBorders>
                  <w:noWrap w:val="0"/>
                  <w:vAlign w:val="center"/>
                </w:tcPr>
                <w:p w14:paraId="622EF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水处理</w:t>
                  </w:r>
                </w:p>
              </w:tc>
              <w:tc>
                <w:tcPr>
                  <w:tcW w:w="2423" w:type="pct"/>
                  <w:tcBorders>
                    <w:tl2br w:val="nil"/>
                    <w:tr2bl w:val="nil"/>
                  </w:tcBorders>
                  <w:noWrap w:val="0"/>
                  <w:vAlign w:val="center"/>
                </w:tcPr>
                <w:p w14:paraId="02665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全自动（正常配置)</w:t>
                  </w:r>
                </w:p>
              </w:tc>
              <w:tc>
                <w:tcPr>
                  <w:tcW w:w="704" w:type="pct"/>
                  <w:tcBorders>
                    <w:tl2br w:val="nil"/>
                    <w:tr2bl w:val="nil"/>
                  </w:tcBorders>
                  <w:noWrap w:val="0"/>
                  <w:vAlign w:val="center"/>
                </w:tcPr>
                <w:p w14:paraId="34D7C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675E579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27FEC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415" w:type="pct"/>
                  <w:tcBorders>
                    <w:tl2br w:val="nil"/>
                    <w:tr2bl w:val="nil"/>
                  </w:tcBorders>
                  <w:noWrap w:val="0"/>
                  <w:vAlign w:val="center"/>
                </w:tcPr>
                <w:p w14:paraId="1A8ED0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平台扶梯</w:t>
                  </w:r>
                </w:p>
              </w:tc>
              <w:tc>
                <w:tcPr>
                  <w:tcW w:w="2423" w:type="pct"/>
                  <w:tcBorders>
                    <w:tl2br w:val="nil"/>
                    <w:tr2bl w:val="nil"/>
                  </w:tcBorders>
                  <w:noWrap w:val="0"/>
                  <w:vAlign w:val="center"/>
                </w:tcPr>
                <w:p w14:paraId="2C4FC3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配套15吨锅炉</w:t>
                  </w:r>
                </w:p>
              </w:tc>
              <w:tc>
                <w:tcPr>
                  <w:tcW w:w="704" w:type="pct"/>
                  <w:tcBorders>
                    <w:tl2br w:val="nil"/>
                    <w:tr2bl w:val="nil"/>
                  </w:tcBorders>
                  <w:noWrap w:val="0"/>
                  <w:vAlign w:val="center"/>
                </w:tcPr>
                <w:p w14:paraId="41C464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17786C9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36095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1415" w:type="pct"/>
                  <w:tcBorders>
                    <w:tl2br w:val="nil"/>
                    <w:tr2bl w:val="nil"/>
                  </w:tcBorders>
                  <w:noWrap w:val="0"/>
                  <w:vAlign w:val="center"/>
                </w:tcPr>
                <w:p w14:paraId="7E762D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烟风道</w:t>
                  </w:r>
                </w:p>
              </w:tc>
              <w:tc>
                <w:tcPr>
                  <w:tcW w:w="2423" w:type="pct"/>
                  <w:tcBorders>
                    <w:tl2br w:val="nil"/>
                    <w:tr2bl w:val="nil"/>
                  </w:tcBorders>
                  <w:noWrap w:val="0"/>
                  <w:vAlign w:val="center"/>
                </w:tcPr>
                <w:p w14:paraId="745ED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至省煤器下</w:t>
                  </w:r>
                  <w:r>
                    <w:rPr>
                      <w:rFonts w:hint="eastAsia" w:ascii="Times New Roman" w:hAnsi="Times New Roman" w:eastAsia="宋体" w:cs="Times New Roman"/>
                      <w:color w:val="auto"/>
                      <w:sz w:val="21"/>
                      <w:szCs w:val="21"/>
                      <w:highlight w:val="none"/>
                      <w:lang w:val="en-US" w:eastAsia="zh-CN"/>
                    </w:rPr>
                    <w:t>烟</w:t>
                  </w:r>
                  <w:r>
                    <w:rPr>
                      <w:rFonts w:hint="default" w:ascii="Times New Roman" w:hAnsi="Times New Roman" w:eastAsia="宋体" w:cs="Times New Roman"/>
                      <w:color w:val="auto"/>
                      <w:sz w:val="21"/>
                      <w:szCs w:val="21"/>
                      <w:highlight w:val="none"/>
                      <w:lang w:val="en-US" w:eastAsia="zh-CN"/>
                    </w:rPr>
                    <w:t>室</w:t>
                  </w:r>
                </w:p>
              </w:tc>
              <w:tc>
                <w:tcPr>
                  <w:tcW w:w="704" w:type="pct"/>
                  <w:tcBorders>
                    <w:tl2br w:val="nil"/>
                    <w:tr2bl w:val="nil"/>
                  </w:tcBorders>
                  <w:noWrap w:val="0"/>
                  <w:vAlign w:val="center"/>
                </w:tcPr>
                <w:p w14:paraId="2EF880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前三节</w:t>
                  </w:r>
                </w:p>
              </w:tc>
            </w:tr>
            <w:tr w14:paraId="30AA0DD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54A97A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w:t>
                  </w:r>
                </w:p>
              </w:tc>
              <w:tc>
                <w:tcPr>
                  <w:tcW w:w="1415" w:type="pct"/>
                  <w:tcBorders>
                    <w:tl2br w:val="nil"/>
                    <w:tr2bl w:val="nil"/>
                  </w:tcBorders>
                  <w:noWrap w:val="0"/>
                  <w:vAlign w:val="center"/>
                </w:tcPr>
                <w:p w14:paraId="3C027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出渣机</w:t>
                  </w:r>
                </w:p>
              </w:tc>
              <w:tc>
                <w:tcPr>
                  <w:tcW w:w="2423" w:type="pct"/>
                  <w:tcBorders>
                    <w:tl2br w:val="nil"/>
                    <w:tr2bl w:val="nil"/>
                  </w:tcBorders>
                  <w:noWrap w:val="0"/>
                  <w:vAlign w:val="center"/>
                </w:tcPr>
                <w:p w14:paraId="7A5DCB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GBC-15T刮板式</w:t>
                  </w:r>
                </w:p>
              </w:tc>
              <w:tc>
                <w:tcPr>
                  <w:tcW w:w="704" w:type="pct"/>
                  <w:tcBorders>
                    <w:tl2br w:val="nil"/>
                    <w:tr2bl w:val="nil"/>
                  </w:tcBorders>
                  <w:noWrap w:val="0"/>
                  <w:vAlign w:val="center"/>
                </w:tcPr>
                <w:p w14:paraId="79709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3FD518D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56" w:type="pct"/>
                  <w:tcBorders>
                    <w:tl2br w:val="nil"/>
                    <w:tr2bl w:val="nil"/>
                  </w:tcBorders>
                  <w:noWrap w:val="0"/>
                  <w:vAlign w:val="center"/>
                </w:tcPr>
                <w:p w14:paraId="62896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1415" w:type="pct"/>
                  <w:tcBorders>
                    <w:tl2br w:val="nil"/>
                    <w:tr2bl w:val="nil"/>
                  </w:tcBorders>
                  <w:noWrap w:val="0"/>
                  <w:vAlign w:val="center"/>
                </w:tcPr>
                <w:p w14:paraId="4C6F70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分汽缸</w:t>
                  </w:r>
                </w:p>
              </w:tc>
              <w:tc>
                <w:tcPr>
                  <w:tcW w:w="2423" w:type="pct"/>
                  <w:tcBorders>
                    <w:tl2br w:val="nil"/>
                    <w:tr2bl w:val="nil"/>
                  </w:tcBorders>
                  <w:noWrap w:val="0"/>
                  <w:vAlign w:val="center"/>
                </w:tcPr>
                <w:p w14:paraId="25F54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配套15吨锅炉</w:t>
                  </w:r>
                </w:p>
              </w:tc>
              <w:tc>
                <w:tcPr>
                  <w:tcW w:w="704" w:type="pct"/>
                  <w:tcBorders>
                    <w:tl2br w:val="nil"/>
                    <w:tr2bl w:val="nil"/>
                  </w:tcBorders>
                  <w:noWrap w:val="0"/>
                  <w:vAlign w:val="center"/>
                </w:tcPr>
                <w:p w14:paraId="5E61A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57AEF47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6FBA1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1415" w:type="pct"/>
                  <w:tcBorders>
                    <w:tl2br w:val="nil"/>
                    <w:tr2bl w:val="nil"/>
                  </w:tcBorders>
                  <w:noWrap w:val="0"/>
                  <w:vAlign w:val="center"/>
                </w:tcPr>
                <w:p w14:paraId="5F52D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取样器</w:t>
                  </w:r>
                </w:p>
              </w:tc>
              <w:tc>
                <w:tcPr>
                  <w:tcW w:w="2423" w:type="pct"/>
                  <w:tcBorders>
                    <w:tl2br w:val="nil"/>
                    <w:tr2bl w:val="nil"/>
                  </w:tcBorders>
                  <w:noWrap w:val="0"/>
                  <w:vAlign w:val="center"/>
                </w:tcPr>
                <w:p w14:paraId="5CC4F2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Φ273取锅炉水化验用</w:t>
                  </w:r>
                </w:p>
              </w:tc>
              <w:tc>
                <w:tcPr>
                  <w:tcW w:w="704" w:type="pct"/>
                  <w:tcBorders>
                    <w:tl2br w:val="nil"/>
                    <w:tr2bl w:val="nil"/>
                  </w:tcBorders>
                  <w:noWrap w:val="0"/>
                  <w:vAlign w:val="center"/>
                </w:tcPr>
                <w:p w14:paraId="7B899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045BF18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4E31E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1415" w:type="pct"/>
                  <w:tcBorders>
                    <w:tl2br w:val="nil"/>
                    <w:tr2bl w:val="nil"/>
                  </w:tcBorders>
                  <w:noWrap w:val="0"/>
                  <w:vAlign w:val="center"/>
                </w:tcPr>
                <w:p w14:paraId="0B92A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陶</w:t>
                  </w:r>
                  <w:r>
                    <w:rPr>
                      <w:rFonts w:hint="default" w:ascii="Times New Roman" w:hAnsi="Times New Roman" w:eastAsia="宋体" w:cs="Times New Roman"/>
                      <w:color w:val="auto"/>
                      <w:sz w:val="21"/>
                      <w:szCs w:val="21"/>
                      <w:highlight w:val="none"/>
                      <w:lang w:val="en-US" w:eastAsia="zh-CN"/>
                    </w:rPr>
                    <w:t>瓷多管</w:t>
                  </w:r>
                </w:p>
              </w:tc>
              <w:tc>
                <w:tcPr>
                  <w:tcW w:w="2423" w:type="pct"/>
                  <w:tcBorders>
                    <w:tl2br w:val="nil"/>
                    <w:tr2bl w:val="nil"/>
                  </w:tcBorders>
                  <w:noWrap w:val="0"/>
                  <w:vAlign w:val="center"/>
                </w:tcPr>
                <w:p w14:paraId="49654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CX</w:t>
                  </w:r>
                  <w:r>
                    <w:rPr>
                      <w:rFonts w:hint="eastAsia" w:ascii="Times New Roman" w:hAnsi="Times New Roman" w:eastAsia="宋体" w:cs="Times New Roman"/>
                      <w:color w:val="auto"/>
                      <w:sz w:val="21"/>
                      <w:szCs w:val="21"/>
                      <w:highlight w:val="none"/>
                      <w:lang w:val="en-US" w:eastAsia="zh-CN"/>
                    </w:rPr>
                    <w:t>T</w:t>
                  </w:r>
                  <w:r>
                    <w:rPr>
                      <w:rFonts w:hint="default" w:ascii="Times New Roman" w:hAnsi="Times New Roman" w:eastAsia="宋体" w:cs="Times New Roman"/>
                      <w:color w:val="auto"/>
                      <w:sz w:val="21"/>
                      <w:szCs w:val="21"/>
                      <w:highlight w:val="none"/>
                      <w:lang w:val="en-US" w:eastAsia="zh-CN"/>
                    </w:rPr>
                    <w:t>D-15</w:t>
                  </w:r>
                </w:p>
              </w:tc>
              <w:tc>
                <w:tcPr>
                  <w:tcW w:w="704" w:type="pct"/>
                  <w:tcBorders>
                    <w:tl2br w:val="nil"/>
                    <w:tr2bl w:val="nil"/>
                  </w:tcBorders>
                  <w:noWrap w:val="0"/>
                  <w:vAlign w:val="center"/>
                </w:tcPr>
                <w:p w14:paraId="1C8090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1套</w:t>
                  </w:r>
                </w:p>
              </w:tc>
            </w:tr>
            <w:tr w14:paraId="1ABCD62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6E84F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1415" w:type="pct"/>
                  <w:tcBorders>
                    <w:tl2br w:val="nil"/>
                    <w:tr2bl w:val="nil"/>
                  </w:tcBorders>
                  <w:noWrap w:val="0"/>
                  <w:vAlign w:val="center"/>
                </w:tcPr>
                <w:p w14:paraId="36707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布袋除尘器</w:t>
                  </w:r>
                </w:p>
              </w:tc>
              <w:tc>
                <w:tcPr>
                  <w:tcW w:w="2423" w:type="pct"/>
                  <w:tcBorders>
                    <w:tl2br w:val="nil"/>
                    <w:tr2bl w:val="nil"/>
                  </w:tcBorders>
                  <w:noWrap w:val="0"/>
                  <w:vAlign w:val="center"/>
                </w:tcPr>
                <w:p w14:paraId="6AC28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lang w:val="en-US" w:eastAsia="zh-CN"/>
                    </w:rPr>
                    <w:t>P</w:t>
                  </w:r>
                  <w:r>
                    <w:rPr>
                      <w:rFonts w:hint="default" w:ascii="Times New Roman" w:hAnsi="Times New Roman" w:eastAsia="宋体" w:cs="Times New Roman"/>
                      <w:color w:val="auto"/>
                      <w:sz w:val="21"/>
                      <w:szCs w:val="21"/>
                      <w:highlight w:val="none"/>
                      <w:lang w:val="en-US" w:eastAsia="zh-CN"/>
                    </w:rPr>
                    <w:t>C96-5-2型过滤面积960平方含空压机(永磁变频CACP</w:t>
                  </w:r>
                  <w:r>
                    <w:rPr>
                      <w:rFonts w:hint="eastAsia"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-20A15KW)</w:t>
                  </w:r>
                </w:p>
              </w:tc>
              <w:tc>
                <w:tcPr>
                  <w:tcW w:w="704" w:type="pct"/>
                  <w:tcBorders>
                    <w:tl2br w:val="nil"/>
                    <w:tr2bl w:val="nil"/>
                  </w:tcBorders>
                  <w:noWrap w:val="0"/>
                  <w:vAlign w:val="center"/>
                </w:tcPr>
                <w:p w14:paraId="0E363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r>
            <w:tr w14:paraId="07C9446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108ED9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w:t>
                  </w:r>
                </w:p>
              </w:tc>
              <w:tc>
                <w:tcPr>
                  <w:tcW w:w="1415" w:type="pct"/>
                  <w:tcBorders>
                    <w:tl2br w:val="nil"/>
                    <w:tr2bl w:val="nil"/>
                  </w:tcBorders>
                  <w:noWrap w:val="0"/>
                  <w:vAlign w:val="center"/>
                </w:tcPr>
                <w:p w14:paraId="52E97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玻璃钢脱硫塔</w:t>
                  </w:r>
                </w:p>
              </w:tc>
              <w:tc>
                <w:tcPr>
                  <w:tcW w:w="2423" w:type="pct"/>
                  <w:tcBorders>
                    <w:tl2br w:val="nil"/>
                    <w:tr2bl w:val="nil"/>
                  </w:tcBorders>
                  <w:noWrap w:val="0"/>
                  <w:vAlign w:val="center"/>
                </w:tcPr>
                <w:p w14:paraId="5CC29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配套15吨</w:t>
                  </w:r>
                  <w:r>
                    <w:rPr>
                      <w:rFonts w:hint="eastAsia" w:ascii="Times New Roman" w:hAnsi="Times New Roman" w:eastAsia="宋体" w:cs="Times New Roman"/>
                      <w:color w:val="auto"/>
                      <w:sz w:val="21"/>
                      <w:szCs w:val="21"/>
                      <w:highlight w:val="none"/>
                      <w:lang w:val="en-US" w:eastAsia="zh-CN"/>
                    </w:rPr>
                    <w:t>燃煤</w:t>
                  </w:r>
                  <w:r>
                    <w:rPr>
                      <w:rFonts w:hint="default" w:ascii="Times New Roman" w:hAnsi="Times New Roman" w:eastAsia="宋体" w:cs="Times New Roman"/>
                      <w:color w:val="auto"/>
                      <w:sz w:val="21"/>
                      <w:szCs w:val="21"/>
                      <w:highlight w:val="none"/>
                      <w:lang w:val="en-US" w:eastAsia="zh-CN"/>
                    </w:rPr>
                    <w:t>锅炉</w:t>
                  </w:r>
                </w:p>
                <w:p w14:paraId="42D95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(含脱硫塔、烟囱(直径1.2</w:t>
                  </w:r>
                  <w:r>
                    <w:rPr>
                      <w:rFonts w:hint="eastAsia"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lang w:val="en-US" w:eastAsia="zh-CN"/>
                    </w:rPr>
                    <w:t>)总高度</w:t>
                  </w:r>
                  <w:r>
                    <w:rPr>
                      <w:rFonts w:hint="eastAsia" w:ascii="Times New Roman" w:hAnsi="Times New Roman" w:eastAsia="宋体" w:cs="Times New Roman"/>
                      <w:color w:val="auto"/>
                      <w:sz w:val="21"/>
                      <w:szCs w:val="21"/>
                      <w:highlight w:val="none"/>
                      <w:lang w:val="en-US" w:eastAsia="zh-CN"/>
                    </w:rPr>
                    <w:t>40m</w:t>
                  </w:r>
                  <w:r>
                    <w:rPr>
                      <w:rFonts w:hint="default" w:ascii="Times New Roman" w:hAnsi="Times New Roman" w:eastAsia="宋体" w:cs="Times New Roman"/>
                      <w:color w:val="auto"/>
                      <w:sz w:val="21"/>
                      <w:szCs w:val="21"/>
                      <w:highlight w:val="none"/>
                      <w:lang w:val="en-US" w:eastAsia="zh-CN"/>
                    </w:rPr>
                    <w:t>，脱硫塔直径2800×12000mm</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4层喷淋</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1层反冲洗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1层</w:t>
                  </w:r>
                  <w:r>
                    <w:rPr>
                      <w:rFonts w:hint="eastAsia" w:ascii="Times New Roman" w:hAnsi="Times New Roman" w:eastAsia="宋体" w:cs="Times New Roman"/>
                      <w:color w:val="auto"/>
                      <w:sz w:val="21"/>
                      <w:szCs w:val="21"/>
                      <w:highlight w:val="none"/>
                      <w:lang w:val="en-US" w:eastAsia="zh-CN"/>
                    </w:rPr>
                    <w:t>除雾）</w:t>
                  </w:r>
                </w:p>
              </w:tc>
              <w:tc>
                <w:tcPr>
                  <w:tcW w:w="704" w:type="pct"/>
                  <w:tcBorders>
                    <w:tl2br w:val="nil"/>
                    <w:tr2bl w:val="nil"/>
                  </w:tcBorders>
                  <w:noWrap w:val="0"/>
                  <w:vAlign w:val="center"/>
                </w:tcPr>
                <w:p w14:paraId="2F66EC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1套</w:t>
                  </w:r>
                </w:p>
              </w:tc>
            </w:tr>
            <w:tr w14:paraId="6B05B8D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456" w:type="pct"/>
                  <w:tcBorders>
                    <w:tl2br w:val="nil"/>
                    <w:tr2bl w:val="nil"/>
                  </w:tcBorders>
                  <w:noWrap w:val="0"/>
                  <w:vAlign w:val="center"/>
                </w:tcPr>
                <w:p w14:paraId="650C6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19</w:t>
                  </w:r>
                </w:p>
              </w:tc>
              <w:tc>
                <w:tcPr>
                  <w:tcW w:w="1415" w:type="pct"/>
                  <w:tcBorders>
                    <w:tl2br w:val="nil"/>
                    <w:tr2bl w:val="nil"/>
                  </w:tcBorders>
                  <w:noWrap w:val="0"/>
                  <w:vAlign w:val="center"/>
                </w:tcPr>
                <w:p w14:paraId="220840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脱硝系统</w:t>
                  </w:r>
                </w:p>
              </w:tc>
              <w:tc>
                <w:tcPr>
                  <w:tcW w:w="2423" w:type="pct"/>
                  <w:tcBorders>
                    <w:tl2br w:val="nil"/>
                    <w:tr2bl w:val="nil"/>
                  </w:tcBorders>
                  <w:noWrap w:val="0"/>
                  <w:vAlign w:val="center"/>
                </w:tcPr>
                <w:p w14:paraId="1C49F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配套15吨锅炉</w:t>
                  </w:r>
                  <w:r>
                    <w:rPr>
                      <w:rFonts w:hint="eastAsia" w:ascii="Times New Roman" w:hAnsi="Times New Roman" w:eastAsia="宋体" w:cs="Times New Roman"/>
                      <w:color w:val="auto"/>
                      <w:sz w:val="21"/>
                      <w:szCs w:val="21"/>
                      <w:highlight w:val="none"/>
                      <w:lang w:val="en-US" w:eastAsia="zh-CN"/>
                    </w:rPr>
                    <w:t>（含尿素溶液储罐、水泵）</w:t>
                  </w:r>
                </w:p>
              </w:tc>
              <w:tc>
                <w:tcPr>
                  <w:tcW w:w="704" w:type="pct"/>
                  <w:tcBorders>
                    <w:tl2br w:val="nil"/>
                    <w:tr2bl w:val="nil"/>
                  </w:tcBorders>
                  <w:noWrap w:val="0"/>
                  <w:vAlign w:val="center"/>
                </w:tcPr>
                <w:p w14:paraId="22816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1套</w:t>
                  </w:r>
                </w:p>
              </w:tc>
            </w:tr>
          </w:tbl>
          <w:p w14:paraId="50CA2B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Cs/>
                <w:color w:val="auto"/>
                <w:szCs w:val="24"/>
              </w:rPr>
            </w:pPr>
            <w:r>
              <w:rPr>
                <w:rFonts w:hint="eastAsia"/>
                <w:b/>
                <w:bCs/>
                <w:color w:val="auto"/>
                <w:szCs w:val="20"/>
              </w:rPr>
              <w:t>2.1.6主要原辅材料及用量</w:t>
            </w:r>
          </w:p>
          <w:p w14:paraId="66F93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bCs/>
                <w:color w:val="auto"/>
                <w:sz w:val="24"/>
                <w:szCs w:val="20"/>
              </w:rPr>
            </w:pPr>
            <w:r>
              <w:rPr>
                <w:rFonts w:hint="eastAsia" w:ascii="宋体" w:hAnsi="宋体" w:eastAsia="宋体" w:cs="宋体"/>
                <w:color w:val="auto"/>
                <w:sz w:val="24"/>
                <w:szCs w:val="20"/>
                <w:highlight w:val="none"/>
              </w:rPr>
              <w:t>⑴</w:t>
            </w:r>
            <w:r>
              <w:rPr>
                <w:rFonts w:hint="eastAsia" w:ascii="宋体" w:hAnsi="宋体" w:eastAsia="宋体" w:cs="宋体"/>
                <w:color w:val="auto"/>
                <w:sz w:val="24"/>
                <w:szCs w:val="20"/>
                <w:highlight w:val="none"/>
                <w:lang w:val="en-US" w:eastAsia="zh-CN"/>
              </w:rPr>
              <w:t xml:space="preserve"> </w:t>
            </w:r>
            <w:r>
              <w:rPr>
                <w:rFonts w:hint="eastAsia"/>
                <w:bCs/>
                <w:color w:val="auto"/>
                <w:sz w:val="24"/>
                <w:szCs w:val="20"/>
              </w:rPr>
              <w:t>主要原辅材料</w:t>
            </w:r>
          </w:p>
          <w:p w14:paraId="030B0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color w:val="auto"/>
                <w:sz w:val="24"/>
                <w:szCs w:val="20"/>
              </w:rPr>
            </w:pPr>
            <w:r>
              <w:rPr>
                <w:rFonts w:hint="eastAsia"/>
                <w:bCs/>
                <w:color w:val="auto"/>
                <w:sz w:val="24"/>
                <w:szCs w:val="20"/>
              </w:rPr>
              <w:t>本项目</w:t>
            </w:r>
            <w:r>
              <w:rPr>
                <w:rFonts w:hint="default"/>
                <w:color w:val="auto"/>
                <w:sz w:val="24"/>
                <w:szCs w:val="20"/>
              </w:rPr>
              <w:t>主要原辅材料消耗见表2-</w:t>
            </w:r>
            <w:r>
              <w:rPr>
                <w:rFonts w:hint="eastAsia"/>
                <w:color w:val="auto"/>
                <w:sz w:val="24"/>
                <w:szCs w:val="20"/>
                <w:lang w:val="en-US" w:eastAsia="zh-CN"/>
              </w:rPr>
              <w:t>7</w:t>
            </w:r>
            <w:r>
              <w:rPr>
                <w:rFonts w:hint="default"/>
                <w:color w:val="auto"/>
                <w:sz w:val="24"/>
                <w:szCs w:val="20"/>
              </w:rPr>
              <w:t>。</w:t>
            </w:r>
          </w:p>
          <w:p w14:paraId="371301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表2-7  主要原材料及能源消耗表</w:t>
            </w:r>
          </w:p>
          <w:tbl>
            <w:tblPr>
              <w:tblStyle w:val="42"/>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97"/>
              <w:gridCol w:w="810"/>
              <w:gridCol w:w="1130"/>
              <w:gridCol w:w="1117"/>
              <w:gridCol w:w="1183"/>
              <w:gridCol w:w="2042"/>
            </w:tblGrid>
            <w:tr w14:paraId="1E263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7AA57C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734" w:type="pct"/>
                  <w:noWrap w:val="0"/>
                  <w:vAlign w:val="center"/>
                </w:tcPr>
                <w:p w14:paraId="6DC3A5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原料名称</w:t>
                  </w:r>
                </w:p>
              </w:tc>
              <w:tc>
                <w:tcPr>
                  <w:tcW w:w="497" w:type="pct"/>
                  <w:noWrap w:val="0"/>
                  <w:vAlign w:val="center"/>
                </w:tcPr>
                <w:p w14:paraId="521FFF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单位</w:t>
                  </w:r>
                </w:p>
              </w:tc>
              <w:tc>
                <w:tcPr>
                  <w:tcW w:w="693" w:type="pct"/>
                  <w:noWrap w:val="0"/>
                  <w:vAlign w:val="center"/>
                </w:tcPr>
                <w:p w14:paraId="65E008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数量</w:t>
                  </w:r>
                </w:p>
              </w:tc>
              <w:tc>
                <w:tcPr>
                  <w:tcW w:w="685" w:type="pct"/>
                  <w:noWrap w:val="0"/>
                  <w:vAlign w:val="center"/>
                </w:tcPr>
                <w:p w14:paraId="49BF1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最大储量/t</w:t>
                  </w:r>
                </w:p>
              </w:tc>
              <w:tc>
                <w:tcPr>
                  <w:tcW w:w="726" w:type="pct"/>
                  <w:noWrap w:val="0"/>
                  <w:vAlign w:val="center"/>
                </w:tcPr>
                <w:p w14:paraId="15F87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存储方式</w:t>
                  </w:r>
                </w:p>
              </w:tc>
              <w:tc>
                <w:tcPr>
                  <w:tcW w:w="1253" w:type="pct"/>
                  <w:noWrap w:val="0"/>
                  <w:vAlign w:val="center"/>
                </w:tcPr>
                <w:p w14:paraId="1A3BE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备注</w:t>
                  </w:r>
                </w:p>
              </w:tc>
            </w:tr>
            <w:tr w14:paraId="18BE17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19906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734" w:type="pct"/>
                  <w:noWrap w:val="0"/>
                  <w:vAlign w:val="center"/>
                </w:tcPr>
                <w:p w14:paraId="33AE6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洋葱</w:t>
                  </w:r>
                </w:p>
              </w:tc>
              <w:tc>
                <w:tcPr>
                  <w:tcW w:w="497" w:type="pct"/>
                  <w:noWrap w:val="0"/>
                  <w:vAlign w:val="center"/>
                </w:tcPr>
                <w:p w14:paraId="67FD9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4E3AE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28800</w:t>
                  </w:r>
                </w:p>
              </w:tc>
              <w:tc>
                <w:tcPr>
                  <w:tcW w:w="685" w:type="pct"/>
                  <w:noWrap w:val="0"/>
                  <w:vAlign w:val="center"/>
                </w:tcPr>
                <w:p w14:paraId="0C061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500</w:t>
                  </w:r>
                </w:p>
              </w:tc>
              <w:tc>
                <w:tcPr>
                  <w:tcW w:w="726" w:type="pct"/>
                  <w:noWrap w:val="0"/>
                  <w:vAlign w:val="center"/>
                </w:tcPr>
                <w:p w14:paraId="07E5D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原料库房</w:t>
                  </w:r>
                </w:p>
              </w:tc>
              <w:tc>
                <w:tcPr>
                  <w:tcW w:w="1253" w:type="pct"/>
                  <w:noWrap w:val="0"/>
                  <w:vAlign w:val="center"/>
                </w:tcPr>
                <w:p w14:paraId="3FD8E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主要来自临泽县农户，原料为新鲜蔬菜，使用编织袋盛装</w:t>
                  </w:r>
                </w:p>
              </w:tc>
            </w:tr>
            <w:tr w14:paraId="783A3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20525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734" w:type="pct"/>
                  <w:noWrap w:val="0"/>
                  <w:vAlign w:val="center"/>
                </w:tcPr>
                <w:p w14:paraId="23E2AC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燃煤</w:t>
                  </w:r>
                </w:p>
              </w:tc>
              <w:tc>
                <w:tcPr>
                  <w:tcW w:w="497" w:type="pct"/>
                  <w:noWrap w:val="0"/>
                  <w:vAlign w:val="center"/>
                </w:tcPr>
                <w:p w14:paraId="32543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41FE34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4473</w:t>
                  </w:r>
                </w:p>
              </w:tc>
              <w:tc>
                <w:tcPr>
                  <w:tcW w:w="685" w:type="pct"/>
                  <w:noWrap w:val="0"/>
                  <w:vAlign w:val="center"/>
                </w:tcPr>
                <w:p w14:paraId="270C1E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560</w:t>
                  </w:r>
                </w:p>
              </w:tc>
              <w:tc>
                <w:tcPr>
                  <w:tcW w:w="726" w:type="pct"/>
                  <w:noWrap w:val="0"/>
                  <w:vAlign w:val="center"/>
                </w:tcPr>
                <w:p w14:paraId="41E5E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煤炭库房</w:t>
                  </w:r>
                </w:p>
              </w:tc>
              <w:tc>
                <w:tcPr>
                  <w:tcW w:w="1253" w:type="pct"/>
                  <w:noWrap w:val="0"/>
                  <w:vAlign w:val="center"/>
                </w:tcPr>
                <w:p w14:paraId="132A2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商品</w:t>
                  </w:r>
                  <w:r>
                    <w:rPr>
                      <w:rFonts w:hint="eastAsia" w:ascii="Times New Roman" w:hAnsi="Times New Roman" w:eastAsia="宋体" w:cs="Times New Roman"/>
                      <w:color w:val="auto"/>
                      <w:sz w:val="21"/>
                      <w:szCs w:val="21"/>
                      <w:highlight w:val="none"/>
                      <w:lang w:val="en-US" w:eastAsia="zh-CN"/>
                    </w:rPr>
                    <w:t>煤，外购，仅为本项目生产供热所需用煤量</w:t>
                  </w:r>
                </w:p>
              </w:tc>
            </w:tr>
            <w:tr w14:paraId="69A38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47813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734" w:type="pct"/>
                  <w:noWrap w:val="0"/>
                  <w:vAlign w:val="center"/>
                </w:tcPr>
                <w:p w14:paraId="001C04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尿素</w:t>
                  </w:r>
                </w:p>
              </w:tc>
              <w:tc>
                <w:tcPr>
                  <w:tcW w:w="497" w:type="pct"/>
                  <w:noWrap w:val="0"/>
                  <w:vAlign w:val="center"/>
                </w:tcPr>
                <w:p w14:paraId="32A55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764B37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6.7</w:t>
                  </w:r>
                </w:p>
              </w:tc>
              <w:tc>
                <w:tcPr>
                  <w:tcW w:w="685" w:type="pct"/>
                  <w:noWrap w:val="0"/>
                  <w:vAlign w:val="center"/>
                </w:tcPr>
                <w:p w14:paraId="30864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1.7</w:t>
                  </w:r>
                </w:p>
              </w:tc>
              <w:tc>
                <w:tcPr>
                  <w:tcW w:w="726" w:type="pct"/>
                  <w:noWrap w:val="0"/>
                  <w:vAlign w:val="center"/>
                </w:tcPr>
                <w:p w14:paraId="48B86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煤炭库房</w:t>
                  </w:r>
                </w:p>
              </w:tc>
              <w:tc>
                <w:tcPr>
                  <w:tcW w:w="1253" w:type="pct"/>
                  <w:noWrap w:val="0"/>
                  <w:vAlign w:val="center"/>
                </w:tcPr>
                <w:p w14:paraId="4A8D65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外购，使用袋装产品</w:t>
                  </w:r>
                </w:p>
              </w:tc>
            </w:tr>
            <w:tr w14:paraId="45B2C6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463EE1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734" w:type="pct"/>
                  <w:noWrap w:val="0"/>
                  <w:vAlign w:val="center"/>
                </w:tcPr>
                <w:p w14:paraId="11021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片碱</w:t>
                  </w:r>
                </w:p>
              </w:tc>
              <w:tc>
                <w:tcPr>
                  <w:tcW w:w="497" w:type="pct"/>
                  <w:noWrap w:val="0"/>
                  <w:vAlign w:val="center"/>
                </w:tcPr>
                <w:p w14:paraId="514C7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2E315E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26.2</w:t>
                  </w:r>
                </w:p>
              </w:tc>
              <w:tc>
                <w:tcPr>
                  <w:tcW w:w="685" w:type="pct"/>
                  <w:noWrap w:val="0"/>
                  <w:vAlign w:val="center"/>
                </w:tcPr>
                <w:p w14:paraId="316883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p>
              </w:tc>
              <w:tc>
                <w:tcPr>
                  <w:tcW w:w="726" w:type="pct"/>
                  <w:noWrap w:val="0"/>
                  <w:vAlign w:val="center"/>
                </w:tcPr>
                <w:p w14:paraId="6C649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煤炭库房</w:t>
                  </w:r>
                </w:p>
              </w:tc>
              <w:tc>
                <w:tcPr>
                  <w:tcW w:w="1253" w:type="pct"/>
                  <w:noWrap w:val="0"/>
                  <w:vAlign w:val="center"/>
                </w:tcPr>
                <w:p w14:paraId="5E889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外购，使用袋装产品</w:t>
                  </w:r>
                </w:p>
              </w:tc>
            </w:tr>
            <w:tr w14:paraId="26DD40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2C6CA2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734" w:type="pct"/>
                  <w:noWrap w:val="0"/>
                  <w:vAlign w:val="center"/>
                </w:tcPr>
                <w:p w14:paraId="03FD5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生石灰</w:t>
                  </w:r>
                </w:p>
              </w:tc>
              <w:tc>
                <w:tcPr>
                  <w:tcW w:w="497" w:type="pct"/>
                  <w:noWrap w:val="0"/>
                  <w:vAlign w:val="center"/>
                </w:tcPr>
                <w:p w14:paraId="027A9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116322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52.3</w:t>
                  </w:r>
                </w:p>
              </w:tc>
              <w:tc>
                <w:tcPr>
                  <w:tcW w:w="685" w:type="pct"/>
                  <w:noWrap w:val="0"/>
                  <w:vAlign w:val="center"/>
                </w:tcPr>
                <w:p w14:paraId="4845C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p>
              </w:tc>
              <w:tc>
                <w:tcPr>
                  <w:tcW w:w="726" w:type="pct"/>
                  <w:noWrap w:val="0"/>
                  <w:vAlign w:val="center"/>
                </w:tcPr>
                <w:p w14:paraId="39904A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煤炭库房</w:t>
                  </w:r>
                </w:p>
              </w:tc>
              <w:tc>
                <w:tcPr>
                  <w:tcW w:w="1253" w:type="pct"/>
                  <w:noWrap w:val="0"/>
                  <w:vAlign w:val="center"/>
                </w:tcPr>
                <w:p w14:paraId="12FC4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外购，使用袋装产品</w:t>
                  </w:r>
                </w:p>
              </w:tc>
            </w:tr>
            <w:tr w14:paraId="16DC8D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1C9553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734" w:type="pct"/>
                  <w:noWrap w:val="0"/>
                  <w:vAlign w:val="center"/>
                </w:tcPr>
                <w:p w14:paraId="477A9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离子交换树脂</w:t>
                  </w:r>
                </w:p>
              </w:tc>
              <w:tc>
                <w:tcPr>
                  <w:tcW w:w="497" w:type="pct"/>
                  <w:noWrap w:val="0"/>
                  <w:vAlign w:val="center"/>
                </w:tcPr>
                <w:p w14:paraId="243DF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693" w:type="pct"/>
                  <w:noWrap w:val="0"/>
                  <w:vAlign w:val="center"/>
                </w:tcPr>
                <w:p w14:paraId="6838A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0.4</w:t>
                  </w:r>
                </w:p>
              </w:tc>
              <w:tc>
                <w:tcPr>
                  <w:tcW w:w="685" w:type="pct"/>
                  <w:noWrap w:val="0"/>
                  <w:vAlign w:val="center"/>
                </w:tcPr>
                <w:p w14:paraId="769A38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26" w:type="pct"/>
                  <w:noWrap w:val="0"/>
                  <w:vAlign w:val="center"/>
                </w:tcPr>
                <w:p w14:paraId="23477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253" w:type="pct"/>
                  <w:noWrap w:val="0"/>
                  <w:vAlign w:val="center"/>
                </w:tcPr>
                <w:p w14:paraId="090BBD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软水制备设施内</w:t>
                  </w:r>
                </w:p>
              </w:tc>
            </w:tr>
            <w:tr w14:paraId="4E399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5B196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734" w:type="pct"/>
                  <w:noWrap w:val="0"/>
                  <w:vAlign w:val="center"/>
                </w:tcPr>
                <w:p w14:paraId="4D1E4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w:t>
                  </w:r>
                </w:p>
              </w:tc>
              <w:tc>
                <w:tcPr>
                  <w:tcW w:w="497" w:type="pct"/>
                  <w:noWrap w:val="0"/>
                  <w:vAlign w:val="center"/>
                </w:tcPr>
                <w:p w14:paraId="560412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kWh/a</w:t>
                  </w:r>
                </w:p>
              </w:tc>
              <w:tc>
                <w:tcPr>
                  <w:tcW w:w="693" w:type="pct"/>
                  <w:noWrap w:val="0"/>
                  <w:vAlign w:val="center"/>
                </w:tcPr>
                <w:p w14:paraId="523884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0万</w:t>
                  </w:r>
                </w:p>
              </w:tc>
              <w:tc>
                <w:tcPr>
                  <w:tcW w:w="685" w:type="pct"/>
                  <w:noWrap w:val="0"/>
                  <w:vAlign w:val="center"/>
                </w:tcPr>
                <w:p w14:paraId="504BA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26" w:type="pct"/>
                  <w:noWrap w:val="0"/>
                  <w:vAlign w:val="center"/>
                </w:tcPr>
                <w:p w14:paraId="6C92C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253" w:type="pct"/>
                  <w:noWrap w:val="0"/>
                  <w:vAlign w:val="center"/>
                </w:tcPr>
                <w:p w14:paraId="6DC1B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利用现有供电设施</w:t>
                  </w:r>
                </w:p>
              </w:tc>
            </w:tr>
            <w:tr w14:paraId="423BF3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noWrap w:val="0"/>
                  <w:vAlign w:val="center"/>
                </w:tcPr>
                <w:p w14:paraId="72537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734" w:type="pct"/>
                  <w:noWrap w:val="0"/>
                  <w:vAlign w:val="center"/>
                </w:tcPr>
                <w:p w14:paraId="6055F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w:t>
                  </w:r>
                </w:p>
              </w:tc>
              <w:tc>
                <w:tcPr>
                  <w:tcW w:w="497" w:type="pct"/>
                  <w:noWrap w:val="0"/>
                  <w:vAlign w:val="center"/>
                </w:tcPr>
                <w:p w14:paraId="713623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a</w:t>
                  </w:r>
                </w:p>
              </w:tc>
              <w:tc>
                <w:tcPr>
                  <w:tcW w:w="693" w:type="pct"/>
                  <w:noWrap w:val="0"/>
                  <w:vAlign w:val="center"/>
                </w:tcPr>
                <w:p w14:paraId="2AA9F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12385.2</w:t>
                  </w:r>
                </w:p>
              </w:tc>
              <w:tc>
                <w:tcPr>
                  <w:tcW w:w="685" w:type="pct"/>
                  <w:noWrap w:val="0"/>
                  <w:vAlign w:val="center"/>
                </w:tcPr>
                <w:p w14:paraId="222F7A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26" w:type="pct"/>
                  <w:noWrap w:val="0"/>
                  <w:vAlign w:val="center"/>
                </w:tcPr>
                <w:p w14:paraId="0925A9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253" w:type="pct"/>
                  <w:noWrap w:val="0"/>
                  <w:vAlign w:val="center"/>
                </w:tcPr>
                <w:p w14:paraId="50A25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利用园区现有自来水管网</w:t>
                  </w:r>
                </w:p>
              </w:tc>
            </w:tr>
          </w:tbl>
          <w:p w14:paraId="38295C1A">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⑵ 主要原辅材料理化性质</w:t>
            </w:r>
          </w:p>
          <w:p w14:paraId="2B8DB45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洋葱：别名球葱、圆葱、玉葱、葱头、荷兰葱、皮牙子等，隶属于百合科、</w:t>
            </w:r>
            <w:r>
              <w:rPr>
                <w:rFonts w:hint="default" w:ascii="Times New Roman" w:hAnsi="Times New Roman" w:eastAsia="宋体" w:cs="宋体"/>
                <w:color w:val="auto"/>
                <w:sz w:val="24"/>
                <w:szCs w:val="20"/>
                <w:highlight w:val="none"/>
                <w:lang w:val="en-US" w:eastAsia="zh-CN"/>
              </w:rPr>
              <w:fldChar w:fldCharType="begin"/>
            </w:r>
            <w:r>
              <w:rPr>
                <w:rFonts w:hint="default" w:ascii="Times New Roman" w:hAnsi="Times New Roman" w:eastAsia="宋体" w:cs="宋体"/>
                <w:color w:val="auto"/>
                <w:sz w:val="24"/>
                <w:szCs w:val="20"/>
                <w:highlight w:val="none"/>
                <w:lang w:val="en-US" w:eastAsia="zh-CN"/>
              </w:rPr>
              <w:instrText xml:space="preserve"> HYPERLINK "https://baike.so.com/doc/5960044-6172992.html" \t "https://baike.so.com/doc/_blank" </w:instrText>
            </w:r>
            <w:r>
              <w:rPr>
                <w:rFonts w:hint="default" w:ascii="Times New Roman" w:hAnsi="Times New Roman" w:eastAsia="宋体" w:cs="宋体"/>
                <w:color w:val="auto"/>
                <w:sz w:val="24"/>
                <w:szCs w:val="20"/>
                <w:highlight w:val="none"/>
                <w:lang w:val="en-US" w:eastAsia="zh-CN"/>
              </w:rPr>
              <w:fldChar w:fldCharType="separate"/>
            </w:r>
            <w:r>
              <w:rPr>
                <w:rFonts w:hint="default" w:ascii="Times New Roman" w:hAnsi="Times New Roman" w:eastAsia="宋体" w:cs="宋体"/>
                <w:color w:val="auto"/>
                <w:sz w:val="24"/>
                <w:szCs w:val="20"/>
                <w:highlight w:val="none"/>
                <w:lang w:val="en-US" w:eastAsia="zh-CN"/>
              </w:rPr>
              <w:t>葱属</w:t>
            </w:r>
            <w:r>
              <w:rPr>
                <w:rFonts w:hint="default" w:ascii="Times New Roman" w:hAnsi="Times New Roman" w:eastAsia="宋体" w:cs="宋体"/>
                <w:color w:val="auto"/>
                <w:sz w:val="24"/>
                <w:szCs w:val="20"/>
                <w:highlight w:val="none"/>
                <w:lang w:val="en-US" w:eastAsia="zh-CN"/>
              </w:rPr>
              <w:fldChar w:fldCharType="end"/>
            </w:r>
            <w:r>
              <w:rPr>
                <w:rFonts w:hint="default" w:ascii="Times New Roman" w:hAnsi="Times New Roman" w:eastAsia="宋体" w:cs="宋体"/>
                <w:color w:val="auto"/>
                <w:sz w:val="24"/>
                <w:szCs w:val="20"/>
                <w:highlight w:val="none"/>
                <w:lang w:val="en-US" w:eastAsia="zh-CN"/>
              </w:rPr>
              <w:t>二年生草本植物</w:t>
            </w:r>
            <w:r>
              <w:rPr>
                <w:rFonts w:hint="eastAsia" w:ascii="Times New Roman" w:hAnsi="Times New Roman" w:eastAsia="宋体" w:cs="宋体"/>
                <w:color w:val="auto"/>
                <w:sz w:val="24"/>
                <w:szCs w:val="20"/>
                <w:highlight w:val="none"/>
                <w:lang w:val="en-US" w:eastAsia="zh-CN"/>
              </w:rPr>
              <w:t>，属于根茎类蔬菜。洋葱鳞茎粗大，近球状，葱头肥大，外皮有光泽，不易烂，无机械伤和泥土，鲜葱头不带叶；不松软，不抽薹，鳞片紧密，辛辣稍带甜味，含水率约为90%；富含丰富的维生素以及血管活性物质，能降低血液黏稠度疏通血管预防栓塞，还有抗癌物质降低患癌风险。根据调查，2025年临泽县洋葱种植面积达9.0万亩以上，可以满足项目生产原料购买需求。</w:t>
            </w:r>
            <w:r>
              <w:rPr>
                <w:rFonts w:hint="eastAsia" w:cs="宋体"/>
                <w:color w:val="00B050"/>
                <w:sz w:val="24"/>
                <w:szCs w:val="20"/>
                <w:highlight w:val="none"/>
                <w:lang w:val="en-US" w:eastAsia="zh-CN"/>
              </w:rPr>
              <w:t>根据要求洋葱采用带孔的编织袋盛装，原则放置在原料库时间不要超过2天，发现有破损及时进行清理。</w:t>
            </w:r>
          </w:p>
          <w:p w14:paraId="17D9F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0"/>
                <w:highlight w:val="none"/>
              </w:rPr>
            </w:pPr>
            <w:r>
              <w:rPr>
                <w:rFonts w:hint="eastAsia" w:cs="宋体"/>
                <w:color w:val="auto"/>
                <w:sz w:val="24"/>
                <w:szCs w:val="20"/>
                <w:highlight w:val="none"/>
                <w:lang w:val="en-US" w:eastAsia="zh-CN"/>
              </w:rPr>
              <w:t>煤炭：</w:t>
            </w:r>
            <w:r>
              <w:rPr>
                <w:rFonts w:hint="eastAsia" w:ascii="Times New Roman" w:hAnsi="Times New Roman" w:eastAsia="宋体" w:cs="宋体"/>
                <w:color w:val="auto"/>
                <w:sz w:val="24"/>
                <w:szCs w:val="20"/>
                <w:highlight w:val="none"/>
              </w:rPr>
              <w:t>本项目</w:t>
            </w:r>
            <w:r>
              <w:rPr>
                <w:rFonts w:hint="eastAsia" w:ascii="Times New Roman" w:hAnsi="Times New Roman" w:eastAsia="宋体" w:cs="宋体"/>
                <w:color w:val="auto"/>
                <w:sz w:val="24"/>
                <w:szCs w:val="20"/>
                <w:highlight w:val="none"/>
                <w:lang w:val="en-US" w:eastAsia="zh-CN"/>
              </w:rPr>
              <w:t>锅炉所用</w:t>
            </w:r>
            <w:r>
              <w:rPr>
                <w:rFonts w:hint="eastAsia" w:ascii="Times New Roman" w:hAnsi="Times New Roman" w:eastAsia="宋体" w:cs="宋体"/>
                <w:color w:val="auto"/>
                <w:sz w:val="24"/>
                <w:szCs w:val="20"/>
                <w:highlight w:val="none"/>
              </w:rPr>
              <w:t>燃煤</w:t>
            </w:r>
            <w:r>
              <w:rPr>
                <w:rFonts w:hint="eastAsia" w:ascii="Times New Roman" w:hAnsi="Times New Roman" w:eastAsia="宋体" w:cs="宋体"/>
                <w:color w:val="auto"/>
                <w:sz w:val="24"/>
                <w:szCs w:val="20"/>
                <w:highlight w:val="none"/>
                <w:lang w:val="en-US" w:eastAsia="zh-CN"/>
              </w:rPr>
              <w:t>主要</w:t>
            </w:r>
            <w:r>
              <w:rPr>
                <w:rFonts w:hint="eastAsia" w:ascii="Times New Roman" w:hAnsi="Times New Roman" w:eastAsia="宋体" w:cs="宋体"/>
                <w:color w:val="auto"/>
                <w:sz w:val="24"/>
                <w:szCs w:val="20"/>
                <w:highlight w:val="none"/>
              </w:rPr>
              <w:t>采用</w:t>
            </w:r>
            <w:r>
              <w:rPr>
                <w:rFonts w:hint="eastAsia" w:cs="宋体"/>
                <w:color w:val="auto"/>
                <w:sz w:val="24"/>
                <w:szCs w:val="20"/>
                <w:highlight w:val="none"/>
                <w:lang w:val="en-US" w:eastAsia="zh-CN"/>
              </w:rPr>
              <w:t>商品</w:t>
            </w:r>
            <w:r>
              <w:rPr>
                <w:rFonts w:hint="eastAsia" w:ascii="Times New Roman" w:hAnsi="Times New Roman" w:eastAsia="宋体" w:cs="宋体"/>
                <w:color w:val="auto"/>
                <w:sz w:val="24"/>
                <w:szCs w:val="20"/>
                <w:highlight w:val="none"/>
              </w:rPr>
              <w:t>煤</w:t>
            </w:r>
            <w:r>
              <w:rPr>
                <w:rFonts w:hint="eastAsia" w:ascii="Times New Roman" w:hAnsi="Times New Roman" w:eastAsia="宋体" w:cs="宋体"/>
                <w:color w:val="auto"/>
                <w:sz w:val="24"/>
                <w:szCs w:val="20"/>
                <w:highlight w:val="none"/>
                <w:lang w:eastAsia="zh-CN"/>
              </w:rPr>
              <w:t>，</w:t>
            </w:r>
            <w:r>
              <w:rPr>
                <w:rFonts w:hint="eastAsia" w:ascii="Times New Roman" w:hAnsi="Times New Roman" w:eastAsia="宋体" w:cs="宋体"/>
                <w:color w:val="auto"/>
                <w:sz w:val="24"/>
                <w:szCs w:val="20"/>
                <w:highlight w:val="none"/>
                <w:lang w:val="en-US" w:eastAsia="zh-CN"/>
              </w:rPr>
              <w:t>本次</w:t>
            </w:r>
            <w:r>
              <w:rPr>
                <w:rFonts w:hint="eastAsia" w:ascii="Times New Roman" w:hAnsi="Times New Roman" w:eastAsia="宋体" w:cs="宋体"/>
                <w:color w:val="auto"/>
                <w:sz w:val="24"/>
                <w:szCs w:val="20"/>
                <w:highlight w:val="none"/>
              </w:rPr>
              <w:t>煤质</w:t>
            </w:r>
            <w:r>
              <w:rPr>
                <w:rFonts w:hint="eastAsia" w:ascii="Times New Roman" w:hAnsi="Times New Roman" w:eastAsia="宋体" w:cs="宋体"/>
                <w:color w:val="auto"/>
                <w:sz w:val="24"/>
                <w:szCs w:val="20"/>
                <w:highlight w:val="none"/>
                <w:lang w:val="en-US" w:eastAsia="zh-CN"/>
              </w:rPr>
              <w:t>分析数据</w:t>
            </w:r>
            <w:r>
              <w:rPr>
                <w:rFonts w:hint="eastAsia" w:cs="宋体"/>
                <w:color w:val="auto"/>
                <w:sz w:val="24"/>
                <w:szCs w:val="20"/>
                <w:highlight w:val="none"/>
                <w:lang w:val="en-US" w:eastAsia="zh-CN"/>
              </w:rPr>
              <w:t>采用奇台宏科检验检测中心</w:t>
            </w:r>
            <w:r>
              <w:rPr>
                <w:rFonts w:hint="eastAsia" w:ascii="Times New Roman" w:hAnsi="Times New Roman" w:eastAsia="宋体" w:cs="宋体"/>
                <w:color w:val="auto"/>
                <w:sz w:val="24"/>
                <w:szCs w:val="20"/>
                <w:highlight w:val="none"/>
                <w:lang w:val="en-US" w:eastAsia="zh-CN"/>
              </w:rPr>
              <w:t>报告，编号为：</w:t>
            </w:r>
            <w:r>
              <w:rPr>
                <w:rFonts w:hint="eastAsia" w:cs="宋体"/>
                <w:color w:val="auto"/>
                <w:sz w:val="24"/>
                <w:szCs w:val="20"/>
                <w:highlight w:val="none"/>
                <w:lang w:val="en-US" w:eastAsia="zh-CN"/>
              </w:rPr>
              <w:t>HK20260315-4</w:t>
            </w:r>
            <w:r>
              <w:rPr>
                <w:rFonts w:hint="eastAsia" w:ascii="Times New Roman" w:hAnsi="Times New Roman" w:eastAsia="宋体" w:cs="宋体"/>
                <w:color w:val="auto"/>
                <w:sz w:val="24"/>
                <w:szCs w:val="20"/>
                <w:highlight w:val="none"/>
                <w:lang w:val="en-US" w:eastAsia="zh-CN"/>
              </w:rPr>
              <w:t>（见附件</w:t>
            </w:r>
            <w:r>
              <w:rPr>
                <w:rFonts w:hint="eastAsia" w:cs="宋体"/>
                <w:color w:val="auto"/>
                <w:sz w:val="24"/>
                <w:szCs w:val="20"/>
                <w:highlight w:val="none"/>
                <w:lang w:val="en-US" w:eastAsia="zh-CN"/>
              </w:rPr>
              <w:t>9</w:t>
            </w:r>
            <w:r>
              <w:rPr>
                <w:rFonts w:hint="eastAsia" w:ascii="Times New Roman" w:hAnsi="Times New Roman" w:eastAsia="宋体" w:cs="宋体"/>
                <w:color w:val="auto"/>
                <w:sz w:val="24"/>
                <w:szCs w:val="20"/>
                <w:highlight w:val="none"/>
                <w:lang w:val="en-US" w:eastAsia="zh-CN"/>
              </w:rPr>
              <w:t>），</w:t>
            </w:r>
            <w:r>
              <w:rPr>
                <w:rFonts w:hint="eastAsia" w:ascii="Times New Roman" w:hAnsi="Times New Roman" w:eastAsia="宋体" w:cs="宋体"/>
                <w:color w:val="auto"/>
                <w:sz w:val="24"/>
                <w:szCs w:val="20"/>
                <w:highlight w:val="none"/>
              </w:rPr>
              <w:t>成分详见表2</w:t>
            </w:r>
            <w:r>
              <w:rPr>
                <w:rFonts w:hint="eastAsia" w:ascii="Times New Roman" w:hAnsi="Times New Roman" w:eastAsia="宋体" w:cs="宋体"/>
                <w:color w:val="auto"/>
                <w:sz w:val="24"/>
                <w:szCs w:val="20"/>
                <w:highlight w:val="none"/>
                <w:lang w:val="en-US" w:eastAsia="zh-CN"/>
              </w:rPr>
              <w:t>-8</w:t>
            </w:r>
            <w:r>
              <w:rPr>
                <w:rFonts w:hint="eastAsia" w:ascii="Times New Roman" w:hAnsi="Times New Roman" w:eastAsia="宋体" w:cs="宋体"/>
                <w:color w:val="auto"/>
                <w:sz w:val="24"/>
                <w:szCs w:val="20"/>
                <w:highlight w:val="none"/>
              </w:rPr>
              <w:t>。</w:t>
            </w:r>
          </w:p>
          <w:p w14:paraId="69A435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default" w:ascii="Times New Roman" w:hAnsi="Times New Roman" w:eastAsia="宋体" w:cs="Times New Roman"/>
                <w:b/>
                <w:bCs/>
                <w:color w:val="auto"/>
                <w:szCs w:val="20"/>
                <w:highlight w:val="none"/>
                <w:lang w:val="en-US" w:eastAsia="zh-CN"/>
              </w:rPr>
            </w:pPr>
            <w:r>
              <w:rPr>
                <w:rFonts w:hint="default" w:ascii="Times New Roman" w:hAnsi="Times New Roman" w:eastAsia="宋体" w:cs="Times New Roman"/>
                <w:b/>
                <w:bCs/>
                <w:color w:val="auto"/>
                <w:szCs w:val="20"/>
                <w:highlight w:val="none"/>
                <w:lang w:val="en-US" w:eastAsia="zh-CN"/>
              </w:rPr>
              <w:t>表2</w:t>
            </w:r>
            <w:r>
              <w:rPr>
                <w:rFonts w:hint="eastAsia" w:ascii="Times New Roman" w:hAnsi="Times New Roman" w:eastAsia="宋体" w:cs="Times New Roman"/>
                <w:b/>
                <w:bCs/>
                <w:color w:val="auto"/>
                <w:szCs w:val="20"/>
                <w:highlight w:val="none"/>
                <w:lang w:val="en-US" w:eastAsia="zh-CN"/>
              </w:rPr>
              <w:t xml:space="preserve">-8 </w:t>
            </w:r>
            <w:r>
              <w:rPr>
                <w:rFonts w:hint="default" w:ascii="Times New Roman" w:hAnsi="Times New Roman" w:eastAsia="宋体" w:cs="Times New Roman"/>
                <w:b/>
                <w:bCs/>
                <w:color w:val="auto"/>
                <w:szCs w:val="20"/>
                <w:highlight w:val="none"/>
                <w:lang w:val="en-US" w:eastAsia="zh-CN"/>
              </w:rPr>
              <w:t xml:space="preserve">  </w:t>
            </w:r>
            <w:r>
              <w:rPr>
                <w:rFonts w:hint="eastAsia" w:ascii="Times New Roman" w:hAnsi="Times New Roman" w:eastAsia="宋体" w:cs="Times New Roman"/>
                <w:b/>
                <w:bCs/>
                <w:color w:val="auto"/>
                <w:szCs w:val="20"/>
                <w:highlight w:val="none"/>
                <w:lang w:val="en-US" w:eastAsia="zh-CN"/>
              </w:rPr>
              <w:t>煤质分析</w:t>
            </w:r>
            <w:r>
              <w:rPr>
                <w:rFonts w:hint="default" w:ascii="Times New Roman" w:hAnsi="Times New Roman" w:eastAsia="宋体" w:cs="Times New Roman"/>
                <w:b/>
                <w:bCs/>
                <w:color w:val="auto"/>
                <w:szCs w:val="20"/>
                <w:highlight w:val="none"/>
                <w:lang w:val="en-US" w:eastAsia="zh-CN"/>
              </w:rPr>
              <w:t>表</w:t>
            </w:r>
          </w:p>
          <w:tbl>
            <w:tblPr>
              <w:tblStyle w:val="42"/>
              <w:tblW w:w="5073"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85" w:type="dxa"/>
                <w:bottom w:w="0" w:type="dxa"/>
                <w:right w:w="85" w:type="dxa"/>
              </w:tblCellMar>
            </w:tblPr>
            <w:tblGrid>
              <w:gridCol w:w="1506"/>
              <w:gridCol w:w="3135"/>
              <w:gridCol w:w="1585"/>
              <w:gridCol w:w="2051"/>
            </w:tblGrid>
            <w:tr w14:paraId="1D17F34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2803" w:type="pct"/>
                  <w:gridSpan w:val="2"/>
                  <w:tcBorders>
                    <w:tl2br w:val="nil"/>
                    <w:tr2bl w:val="nil"/>
                  </w:tcBorders>
                  <w:shd w:val="clear" w:color="auto" w:fill="auto"/>
                  <w:vAlign w:val="center"/>
                </w:tcPr>
                <w:p w14:paraId="07D632AE">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检验项目</w:t>
                  </w:r>
                </w:p>
              </w:tc>
              <w:tc>
                <w:tcPr>
                  <w:tcW w:w="957" w:type="pct"/>
                  <w:tcBorders>
                    <w:tl2br w:val="nil"/>
                    <w:tr2bl w:val="nil"/>
                  </w:tcBorders>
                  <w:shd w:val="clear" w:color="auto" w:fill="auto"/>
                  <w:vAlign w:val="center"/>
                </w:tcPr>
                <w:p w14:paraId="3DE73A4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单位</w:t>
                  </w:r>
                </w:p>
              </w:tc>
              <w:tc>
                <w:tcPr>
                  <w:tcW w:w="1238" w:type="pct"/>
                  <w:tcBorders>
                    <w:tl2br w:val="nil"/>
                    <w:tr2bl w:val="nil"/>
                  </w:tcBorders>
                  <w:shd w:val="clear" w:color="auto" w:fill="auto"/>
                  <w:vAlign w:val="center"/>
                </w:tcPr>
                <w:p w14:paraId="7809EB6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实测值</w:t>
                  </w:r>
                </w:p>
              </w:tc>
            </w:tr>
            <w:tr w14:paraId="084E74F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00D17C7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水分</w:t>
                  </w:r>
                </w:p>
              </w:tc>
              <w:tc>
                <w:tcPr>
                  <w:tcW w:w="1893" w:type="pct"/>
                  <w:tcBorders>
                    <w:tl2br w:val="nil"/>
                    <w:tr2bl w:val="nil"/>
                  </w:tcBorders>
                  <w:shd w:val="clear" w:color="auto" w:fill="auto"/>
                  <w:vAlign w:val="center"/>
                </w:tcPr>
                <w:p w14:paraId="77FA7E9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全水分(M</w:t>
                  </w:r>
                  <w:r>
                    <w:rPr>
                      <w:rFonts w:hint="eastAsia" w:ascii="Times New Roman" w:hAnsi="Times New Roman" w:eastAsia="宋体" w:cs="Times New Roman"/>
                      <w:color w:val="auto"/>
                      <w:szCs w:val="20"/>
                      <w:lang w:val="en-US" w:eastAsia="zh-CN"/>
                    </w:rPr>
                    <w:t>t</w:t>
                  </w:r>
                  <w:r>
                    <w:rPr>
                      <w:rFonts w:hint="default" w:ascii="Times New Roman" w:hAnsi="Times New Roman" w:eastAsia="宋体" w:cs="Times New Roman"/>
                      <w:color w:val="auto"/>
                      <w:szCs w:val="20"/>
                      <w:lang w:val="en-US" w:eastAsia="zh-CN"/>
                    </w:rPr>
                    <w:t>）</w:t>
                  </w:r>
                </w:p>
              </w:tc>
              <w:tc>
                <w:tcPr>
                  <w:tcW w:w="957" w:type="pct"/>
                  <w:tcBorders>
                    <w:tl2br w:val="nil"/>
                    <w:tr2bl w:val="nil"/>
                  </w:tcBorders>
                  <w:shd w:val="clear" w:color="auto" w:fill="auto"/>
                  <w:vAlign w:val="center"/>
                </w:tcPr>
                <w:p w14:paraId="657DA0C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w:t>
                  </w:r>
                </w:p>
              </w:tc>
              <w:tc>
                <w:tcPr>
                  <w:tcW w:w="1238" w:type="pct"/>
                  <w:tcBorders>
                    <w:tl2br w:val="nil"/>
                    <w:tr2bl w:val="nil"/>
                  </w:tcBorders>
                  <w:shd w:val="clear" w:color="auto" w:fill="auto"/>
                  <w:vAlign w:val="center"/>
                </w:tcPr>
                <w:p w14:paraId="7458EC6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15.02</w:t>
                  </w:r>
                </w:p>
              </w:tc>
            </w:tr>
            <w:tr w14:paraId="7D84620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317C04E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41CDE97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分析水分（Mad）</w:t>
                  </w:r>
                </w:p>
              </w:tc>
              <w:tc>
                <w:tcPr>
                  <w:tcW w:w="957" w:type="pct"/>
                  <w:tcBorders>
                    <w:tl2br w:val="nil"/>
                    <w:tr2bl w:val="nil"/>
                  </w:tcBorders>
                  <w:shd w:val="clear" w:color="auto" w:fill="auto"/>
                  <w:vAlign w:val="center"/>
                </w:tcPr>
                <w:p w14:paraId="2867AE6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1BFA1D2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5.12</w:t>
                  </w:r>
                </w:p>
              </w:tc>
            </w:tr>
            <w:tr w14:paraId="4795E17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5F853A4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灰分</w:t>
                  </w:r>
                </w:p>
              </w:tc>
              <w:tc>
                <w:tcPr>
                  <w:tcW w:w="1893" w:type="pct"/>
                  <w:tcBorders>
                    <w:tl2br w:val="nil"/>
                    <w:tr2bl w:val="nil"/>
                  </w:tcBorders>
                  <w:shd w:val="clear" w:color="auto" w:fill="auto"/>
                  <w:vAlign w:val="center"/>
                </w:tcPr>
                <w:p w14:paraId="0E7888F3">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空气干燥基灰分（Aad）</w:t>
                  </w:r>
                </w:p>
              </w:tc>
              <w:tc>
                <w:tcPr>
                  <w:tcW w:w="957" w:type="pct"/>
                  <w:tcBorders>
                    <w:tl2br w:val="nil"/>
                    <w:tr2bl w:val="nil"/>
                  </w:tcBorders>
                  <w:shd w:val="clear" w:color="auto" w:fill="auto"/>
                  <w:vAlign w:val="center"/>
                </w:tcPr>
                <w:p w14:paraId="17D22519">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2356717B">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6.81</w:t>
                  </w:r>
                </w:p>
              </w:tc>
            </w:tr>
            <w:tr w14:paraId="385B1CC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495A62D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22001B09">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干基灰分（Ad）</w:t>
                  </w:r>
                </w:p>
              </w:tc>
              <w:tc>
                <w:tcPr>
                  <w:tcW w:w="957" w:type="pct"/>
                  <w:tcBorders>
                    <w:tl2br w:val="nil"/>
                    <w:tr2bl w:val="nil"/>
                  </w:tcBorders>
                  <w:shd w:val="clear" w:color="auto" w:fill="auto"/>
                  <w:vAlign w:val="center"/>
                </w:tcPr>
                <w:p w14:paraId="240BBA25">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58578FAA">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7.18</w:t>
                  </w:r>
                </w:p>
              </w:tc>
            </w:tr>
            <w:tr w14:paraId="15DC024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4BC41D5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7F687D21">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收到基灰分（Aar）</w:t>
                  </w:r>
                </w:p>
              </w:tc>
              <w:tc>
                <w:tcPr>
                  <w:tcW w:w="957" w:type="pct"/>
                  <w:tcBorders>
                    <w:tl2br w:val="nil"/>
                    <w:tr2bl w:val="nil"/>
                  </w:tcBorders>
                  <w:shd w:val="clear" w:color="auto" w:fill="auto"/>
                  <w:vAlign w:val="center"/>
                </w:tcPr>
                <w:p w14:paraId="24F3A914">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6B55CC1A">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6.10</w:t>
                  </w:r>
                </w:p>
              </w:tc>
            </w:tr>
            <w:tr w14:paraId="5E689A3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2E5B2D9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挥发会</w:t>
                  </w:r>
                </w:p>
              </w:tc>
              <w:tc>
                <w:tcPr>
                  <w:tcW w:w="1893" w:type="pct"/>
                  <w:tcBorders>
                    <w:tl2br w:val="nil"/>
                    <w:tr2bl w:val="nil"/>
                  </w:tcBorders>
                  <w:shd w:val="clear" w:color="auto" w:fill="auto"/>
                  <w:vAlign w:val="center"/>
                </w:tcPr>
                <w:p w14:paraId="013DD63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空气干燥机挥发分</w:t>
                  </w:r>
                  <w:r>
                    <w:rPr>
                      <w:rFonts w:hint="eastAsia" w:ascii="Times New Roman" w:hAnsi="Times New Roman" w:eastAsia="宋体" w:cs="Times New Roman"/>
                      <w:color w:val="auto"/>
                      <w:szCs w:val="20"/>
                      <w:lang w:val="en-US" w:eastAsia="zh-CN"/>
                    </w:rPr>
                    <w:t>（</w:t>
                  </w:r>
                  <w:r>
                    <w:rPr>
                      <w:rFonts w:hint="eastAsia" w:cs="Times New Roman"/>
                      <w:color w:val="auto"/>
                      <w:szCs w:val="20"/>
                      <w:lang w:val="en-US" w:eastAsia="zh-CN"/>
                    </w:rPr>
                    <w:t>V</w:t>
                  </w:r>
                  <w:r>
                    <w:rPr>
                      <w:rFonts w:hint="default" w:ascii="Times New Roman" w:hAnsi="Times New Roman" w:eastAsia="宋体" w:cs="Times New Roman"/>
                      <w:color w:val="auto"/>
                      <w:szCs w:val="20"/>
                      <w:lang w:val="en-US" w:eastAsia="zh-CN"/>
                    </w:rPr>
                    <w:t>a</w:t>
                  </w:r>
                  <w:r>
                    <w:rPr>
                      <w:rFonts w:hint="eastAsia" w:ascii="Times New Roman" w:hAnsi="Times New Roman" w:eastAsia="宋体" w:cs="Times New Roman"/>
                      <w:color w:val="auto"/>
                      <w:szCs w:val="20"/>
                      <w:lang w:val="en-US" w:eastAsia="zh-CN"/>
                    </w:rPr>
                    <w:t>d）</w:t>
                  </w:r>
                </w:p>
              </w:tc>
              <w:tc>
                <w:tcPr>
                  <w:tcW w:w="957" w:type="pct"/>
                  <w:tcBorders>
                    <w:tl2br w:val="nil"/>
                    <w:tr2bl w:val="nil"/>
                  </w:tcBorders>
                  <w:shd w:val="clear" w:color="auto" w:fill="auto"/>
                  <w:vAlign w:val="center"/>
                </w:tcPr>
                <w:p w14:paraId="07866E5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141BD22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29.69</w:t>
                  </w:r>
                </w:p>
              </w:tc>
            </w:tr>
            <w:tr w14:paraId="6E5456B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28714EA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341C3E2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干基挥发会</w:t>
                  </w:r>
                  <w:r>
                    <w:rPr>
                      <w:rFonts w:hint="eastAsia" w:ascii="Times New Roman" w:hAnsi="Times New Roman" w:eastAsia="宋体" w:cs="Times New Roman"/>
                      <w:color w:val="auto"/>
                      <w:szCs w:val="20"/>
                      <w:lang w:val="en-US" w:eastAsia="zh-CN"/>
                    </w:rPr>
                    <w:t>（</w:t>
                  </w:r>
                  <w:r>
                    <w:rPr>
                      <w:rFonts w:hint="eastAsia" w:cs="Times New Roman"/>
                      <w:color w:val="auto"/>
                      <w:szCs w:val="20"/>
                      <w:lang w:val="en-US" w:eastAsia="zh-CN"/>
                    </w:rPr>
                    <w:t>V</w:t>
                  </w:r>
                  <w:r>
                    <w:rPr>
                      <w:rFonts w:hint="eastAsia" w:ascii="Times New Roman" w:hAnsi="Times New Roman" w:eastAsia="宋体" w:cs="Times New Roman"/>
                      <w:color w:val="auto"/>
                      <w:szCs w:val="20"/>
                      <w:lang w:val="en-US" w:eastAsia="zh-CN"/>
                    </w:rPr>
                    <w:t>d）</w:t>
                  </w:r>
                </w:p>
              </w:tc>
              <w:tc>
                <w:tcPr>
                  <w:tcW w:w="957" w:type="pct"/>
                  <w:tcBorders>
                    <w:tl2br w:val="nil"/>
                    <w:tr2bl w:val="nil"/>
                  </w:tcBorders>
                  <w:shd w:val="clear" w:color="auto" w:fill="auto"/>
                  <w:vAlign w:val="center"/>
                </w:tcPr>
                <w:p w14:paraId="5C0A9E5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3550969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31.29</w:t>
                  </w:r>
                </w:p>
              </w:tc>
            </w:tr>
            <w:tr w14:paraId="067758B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3AB7A6D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4916599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收到基挥发分</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Va</w:t>
                  </w:r>
                  <w:r>
                    <w:rPr>
                      <w:rFonts w:hint="eastAsia" w:cs="Times New Roman"/>
                      <w:color w:val="auto"/>
                      <w:szCs w:val="20"/>
                      <w:lang w:val="en-US" w:eastAsia="zh-CN"/>
                    </w:rPr>
                    <w:t>r</w:t>
                  </w:r>
                  <w:r>
                    <w:rPr>
                      <w:rFonts w:hint="eastAsia" w:ascii="Times New Roman" w:hAnsi="Times New Roman" w:eastAsia="宋体" w:cs="Times New Roman"/>
                      <w:color w:val="auto"/>
                      <w:szCs w:val="20"/>
                      <w:lang w:val="en-US" w:eastAsia="zh-CN"/>
                    </w:rPr>
                    <w:t>）</w:t>
                  </w:r>
                </w:p>
              </w:tc>
              <w:tc>
                <w:tcPr>
                  <w:tcW w:w="957" w:type="pct"/>
                  <w:tcBorders>
                    <w:tl2br w:val="nil"/>
                    <w:tr2bl w:val="nil"/>
                  </w:tcBorders>
                  <w:shd w:val="clear" w:color="auto" w:fill="auto"/>
                  <w:vAlign w:val="center"/>
                </w:tcPr>
                <w:p w14:paraId="03BEFE0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5817ED5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26.59</w:t>
                  </w:r>
                </w:p>
              </w:tc>
            </w:tr>
            <w:tr w14:paraId="4BA2FF5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1A752F7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59C999A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干燥无灰基挥发分（Vdaf）</w:t>
                  </w:r>
                </w:p>
              </w:tc>
              <w:tc>
                <w:tcPr>
                  <w:tcW w:w="957" w:type="pct"/>
                  <w:tcBorders>
                    <w:tl2br w:val="nil"/>
                    <w:tr2bl w:val="nil"/>
                  </w:tcBorders>
                  <w:shd w:val="clear" w:color="auto" w:fill="auto"/>
                  <w:vAlign w:val="center"/>
                </w:tcPr>
                <w:p w14:paraId="2CC7A80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0B3D803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33.71</w:t>
                  </w:r>
                </w:p>
              </w:tc>
            </w:tr>
            <w:tr w14:paraId="5039262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28CCA97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固定碳</w:t>
                  </w:r>
                </w:p>
              </w:tc>
              <w:tc>
                <w:tcPr>
                  <w:tcW w:w="1893" w:type="pct"/>
                  <w:tcBorders>
                    <w:tl2br w:val="nil"/>
                    <w:tr2bl w:val="nil"/>
                  </w:tcBorders>
                  <w:shd w:val="clear" w:color="auto" w:fill="auto"/>
                  <w:vAlign w:val="center"/>
                </w:tcPr>
                <w:p w14:paraId="4A9AC77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空气干燥基固定碳（Fcad）</w:t>
                  </w:r>
                </w:p>
              </w:tc>
              <w:tc>
                <w:tcPr>
                  <w:tcW w:w="957" w:type="pct"/>
                  <w:tcBorders>
                    <w:tl2br w:val="nil"/>
                    <w:tr2bl w:val="nil"/>
                  </w:tcBorders>
                  <w:shd w:val="clear" w:color="auto" w:fill="auto"/>
                  <w:vAlign w:val="center"/>
                </w:tcPr>
                <w:p w14:paraId="757DFAC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40ACF81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58.38</w:t>
                  </w:r>
                </w:p>
              </w:tc>
            </w:tr>
            <w:tr w14:paraId="3AF839F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7DCE5F0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24DBE67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干基</w:t>
                  </w:r>
                  <w:r>
                    <w:rPr>
                      <w:rFonts w:hint="default" w:ascii="Times New Roman" w:hAnsi="Times New Roman" w:eastAsia="宋体" w:cs="Times New Roman"/>
                      <w:color w:val="auto"/>
                      <w:szCs w:val="20"/>
                      <w:lang w:val="en-US" w:eastAsia="zh-CN"/>
                    </w:rPr>
                    <w:t>固定碳（FCa</w:t>
                  </w:r>
                  <w:r>
                    <w:rPr>
                      <w:rFonts w:hint="eastAsia" w:ascii="Times New Roman" w:hAnsi="Times New Roman" w:eastAsia="宋体" w:cs="Times New Roman"/>
                      <w:color w:val="auto"/>
                      <w:szCs w:val="20"/>
                      <w:lang w:val="en-US" w:eastAsia="zh-CN"/>
                    </w:rPr>
                    <w:t>d</w:t>
                  </w:r>
                  <w:r>
                    <w:rPr>
                      <w:rFonts w:hint="default" w:ascii="Times New Roman" w:hAnsi="Times New Roman" w:eastAsia="宋体" w:cs="Times New Roman"/>
                      <w:color w:val="auto"/>
                      <w:szCs w:val="20"/>
                      <w:lang w:val="en-US" w:eastAsia="zh-CN"/>
                    </w:rPr>
                    <w:t>）</w:t>
                  </w:r>
                </w:p>
              </w:tc>
              <w:tc>
                <w:tcPr>
                  <w:tcW w:w="957" w:type="pct"/>
                  <w:tcBorders>
                    <w:tl2br w:val="nil"/>
                    <w:tr2bl w:val="nil"/>
                  </w:tcBorders>
                  <w:shd w:val="clear" w:color="auto" w:fill="auto"/>
                  <w:vAlign w:val="center"/>
                </w:tcPr>
                <w:p w14:paraId="6D388A3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7C7B8EE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61.53</w:t>
                  </w:r>
                </w:p>
              </w:tc>
            </w:tr>
            <w:tr w14:paraId="04E36E5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4877869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675B30B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收到基</w:t>
                  </w:r>
                  <w:r>
                    <w:rPr>
                      <w:rFonts w:hint="default" w:ascii="Times New Roman" w:hAnsi="Times New Roman" w:eastAsia="宋体" w:cs="Times New Roman"/>
                      <w:color w:val="auto"/>
                      <w:szCs w:val="20"/>
                      <w:lang w:val="en-US" w:eastAsia="zh-CN"/>
                    </w:rPr>
                    <w:t>固定碳</w:t>
                  </w:r>
                  <w:r>
                    <w:rPr>
                      <w:rFonts w:hint="eastAsia" w:cs="Times New Roman"/>
                      <w:color w:val="auto"/>
                      <w:szCs w:val="20"/>
                      <w:lang w:val="en-US" w:eastAsia="zh-CN"/>
                    </w:rPr>
                    <w:t>（Fcar）</w:t>
                  </w:r>
                </w:p>
              </w:tc>
              <w:tc>
                <w:tcPr>
                  <w:tcW w:w="957" w:type="pct"/>
                  <w:tcBorders>
                    <w:tl2br w:val="nil"/>
                    <w:tr2bl w:val="nil"/>
                  </w:tcBorders>
                  <w:shd w:val="clear" w:color="auto" w:fill="auto"/>
                  <w:vAlign w:val="center"/>
                </w:tcPr>
                <w:p w14:paraId="5C5CD55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515F7E3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52.29</w:t>
                  </w:r>
                </w:p>
              </w:tc>
            </w:tr>
            <w:tr w14:paraId="4751ACD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4F43ADB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全硫</w:t>
                  </w:r>
                </w:p>
              </w:tc>
              <w:tc>
                <w:tcPr>
                  <w:tcW w:w="1893" w:type="pct"/>
                  <w:tcBorders>
                    <w:tl2br w:val="nil"/>
                    <w:tr2bl w:val="nil"/>
                  </w:tcBorders>
                  <w:shd w:val="clear" w:color="auto" w:fill="auto"/>
                  <w:vAlign w:val="center"/>
                </w:tcPr>
                <w:p w14:paraId="6E5E8937">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空气干燥基全硫（St.ad）</w:t>
                  </w:r>
                </w:p>
              </w:tc>
              <w:tc>
                <w:tcPr>
                  <w:tcW w:w="1585" w:type="dxa"/>
                  <w:tcBorders>
                    <w:tl2br w:val="nil"/>
                    <w:tr2bl w:val="nil"/>
                  </w:tcBorders>
                  <w:shd w:val="clear" w:color="auto" w:fill="auto"/>
                  <w:vAlign w:val="center"/>
                </w:tcPr>
                <w:p w14:paraId="54019BF2">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5B37333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0.65</w:t>
                  </w:r>
                </w:p>
              </w:tc>
            </w:tr>
            <w:tr w14:paraId="3E704BE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08BB9A0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0176BD08">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干基全硫</w:t>
                  </w:r>
                  <w:r>
                    <w:rPr>
                      <w:rFonts w:hint="default" w:ascii="Times New Roman" w:hAnsi="Times New Roman" w:eastAsia="宋体" w:cs="Times New Roman"/>
                      <w:color w:val="auto"/>
                      <w:szCs w:val="20"/>
                      <w:lang w:val="en-US" w:eastAsia="zh-CN"/>
                    </w:rPr>
                    <w:t>（</w:t>
                  </w:r>
                  <w:r>
                    <w:rPr>
                      <w:rFonts w:hint="eastAsia" w:cs="Times New Roman"/>
                      <w:color w:val="auto"/>
                      <w:szCs w:val="20"/>
                      <w:lang w:val="en-US" w:eastAsia="zh-CN"/>
                    </w:rPr>
                    <w:t>Std</w:t>
                  </w:r>
                  <w:r>
                    <w:rPr>
                      <w:rFonts w:hint="default" w:ascii="Times New Roman" w:hAnsi="Times New Roman" w:eastAsia="宋体" w:cs="Times New Roman"/>
                      <w:color w:val="auto"/>
                      <w:szCs w:val="20"/>
                      <w:lang w:val="en-US" w:eastAsia="zh-CN"/>
                    </w:rPr>
                    <w:t>）</w:t>
                  </w:r>
                </w:p>
              </w:tc>
              <w:tc>
                <w:tcPr>
                  <w:tcW w:w="1585" w:type="dxa"/>
                  <w:tcBorders>
                    <w:tl2br w:val="nil"/>
                    <w:tr2bl w:val="nil"/>
                  </w:tcBorders>
                  <w:shd w:val="clear" w:color="auto" w:fill="auto"/>
                  <w:vAlign w:val="center"/>
                </w:tcPr>
                <w:p w14:paraId="380BE27D">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25AA6D9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0.69</w:t>
                  </w:r>
                </w:p>
              </w:tc>
            </w:tr>
            <w:tr w14:paraId="18D9BC5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313E8D3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893" w:type="pct"/>
                  <w:tcBorders>
                    <w:tl2br w:val="nil"/>
                    <w:tr2bl w:val="nil"/>
                  </w:tcBorders>
                  <w:shd w:val="clear" w:color="auto" w:fill="auto"/>
                  <w:vAlign w:val="center"/>
                </w:tcPr>
                <w:p w14:paraId="27017F9E">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收到基全硫（St.ar）</w:t>
                  </w:r>
                </w:p>
              </w:tc>
              <w:tc>
                <w:tcPr>
                  <w:tcW w:w="1585" w:type="dxa"/>
                  <w:tcBorders>
                    <w:tl2br w:val="nil"/>
                    <w:tr2bl w:val="nil"/>
                  </w:tcBorders>
                  <w:shd w:val="clear" w:color="auto" w:fill="auto"/>
                  <w:vAlign w:val="center"/>
                </w:tcPr>
                <w:p w14:paraId="2C06B626">
                  <w:pPr>
                    <w:pStyle w:val="168"/>
                    <w:keepNext w:val="0"/>
                    <w:keepLines w:val="0"/>
                    <w:suppressLineNumbers w:val="0"/>
                    <w:spacing w:before="0" w:beforeAutospacing="0" w:after="0" w:afterAutospacing="0"/>
                    <w:ind w:left="0" w:leftChars="0" w:right="0" w:rightChars="0"/>
                    <w:jc w:val="center"/>
                    <w:rPr>
                      <w:rFonts w:hint="eastAsia" w:cs="Times New Roman"/>
                      <w:color w:val="auto"/>
                      <w:szCs w:val="20"/>
                      <w:lang w:val="en-US" w:eastAsia="zh-CN"/>
                    </w:rPr>
                  </w:pPr>
                  <w:r>
                    <w:rPr>
                      <w:rFonts w:hint="eastAsia" w:cs="Times New Roman"/>
                      <w:color w:val="auto"/>
                      <w:szCs w:val="20"/>
                      <w:lang w:val="en-US" w:eastAsia="zh-CN"/>
                    </w:rPr>
                    <w:t>%</w:t>
                  </w:r>
                </w:p>
              </w:tc>
              <w:tc>
                <w:tcPr>
                  <w:tcW w:w="1238" w:type="pct"/>
                  <w:tcBorders>
                    <w:tl2br w:val="nil"/>
                    <w:tr2bl w:val="nil"/>
                  </w:tcBorders>
                  <w:shd w:val="clear" w:color="auto" w:fill="auto"/>
                  <w:vAlign w:val="center"/>
                </w:tcPr>
                <w:p w14:paraId="5A5AF51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0.58</w:t>
                  </w:r>
                </w:p>
              </w:tc>
            </w:tr>
            <w:tr w14:paraId="0319E31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909" w:type="pct"/>
                  <w:tcBorders>
                    <w:tl2br w:val="nil"/>
                    <w:tr2bl w:val="nil"/>
                  </w:tcBorders>
                  <w:shd w:val="clear" w:color="auto" w:fill="auto"/>
                  <w:vAlign w:val="center"/>
                </w:tcPr>
                <w:p w14:paraId="402F012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焦渣特征</w:t>
                  </w:r>
                </w:p>
              </w:tc>
              <w:tc>
                <w:tcPr>
                  <w:tcW w:w="1893" w:type="pct"/>
                  <w:tcBorders>
                    <w:tl2br w:val="nil"/>
                    <w:tr2bl w:val="nil"/>
                  </w:tcBorders>
                  <w:shd w:val="clear" w:color="auto" w:fill="auto"/>
                  <w:vAlign w:val="center"/>
                </w:tcPr>
                <w:p w14:paraId="682D162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焦渣特征（）</w:t>
                  </w:r>
                </w:p>
              </w:tc>
              <w:tc>
                <w:tcPr>
                  <w:tcW w:w="957" w:type="pct"/>
                  <w:tcBorders>
                    <w:tl2br w:val="nil"/>
                    <w:tr2bl w:val="nil"/>
                  </w:tcBorders>
                  <w:shd w:val="clear" w:color="auto" w:fill="auto"/>
                  <w:vAlign w:val="center"/>
                </w:tcPr>
                <w:p w14:paraId="5EF38A3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w:t>
                  </w:r>
                </w:p>
              </w:tc>
              <w:tc>
                <w:tcPr>
                  <w:tcW w:w="1238" w:type="pct"/>
                  <w:tcBorders>
                    <w:tl2br w:val="nil"/>
                    <w:tr2bl w:val="nil"/>
                  </w:tcBorders>
                  <w:shd w:val="clear" w:color="auto" w:fill="auto"/>
                  <w:vAlign w:val="center"/>
                </w:tcPr>
                <w:p w14:paraId="7D5BE93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2</w:t>
                  </w:r>
                </w:p>
              </w:tc>
            </w:tr>
            <w:tr w14:paraId="7C80047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restart"/>
                  <w:tcBorders>
                    <w:tl2br w:val="nil"/>
                    <w:tr2bl w:val="nil"/>
                  </w:tcBorders>
                  <w:shd w:val="clear" w:color="auto" w:fill="auto"/>
                  <w:vAlign w:val="center"/>
                </w:tcPr>
                <w:p w14:paraId="62654B14">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发热量</w:t>
                  </w:r>
                </w:p>
              </w:tc>
              <w:tc>
                <w:tcPr>
                  <w:tcW w:w="1893" w:type="pct"/>
                  <w:tcBorders>
                    <w:tl2br w:val="nil"/>
                    <w:tr2bl w:val="nil"/>
                  </w:tcBorders>
                  <w:shd w:val="clear" w:color="auto" w:fill="auto"/>
                  <w:vAlign w:val="center"/>
                </w:tcPr>
                <w:p w14:paraId="723DDCC3">
                  <w:pPr>
                    <w:pStyle w:val="168"/>
                    <w:keepNext w:val="0"/>
                    <w:keepLines w:val="0"/>
                    <w:suppressLineNumbers w:val="0"/>
                    <w:spacing w:before="0" w:beforeAutospacing="0" w:after="0" w:afterAutospacing="0"/>
                    <w:ind w:left="0" w:right="0"/>
                    <w:jc w:val="center"/>
                    <w:rPr>
                      <w:rFonts w:hint="eastAsia" w:cs="Times New Roman"/>
                      <w:color w:val="auto"/>
                      <w:szCs w:val="20"/>
                      <w:lang w:val="en-US" w:eastAsia="zh-CN"/>
                    </w:rPr>
                  </w:pPr>
                  <w:r>
                    <w:rPr>
                      <w:rFonts w:hint="default" w:ascii="Times New Roman" w:hAnsi="Times New Roman" w:eastAsia="宋体" w:cs="Times New Roman"/>
                      <w:color w:val="auto"/>
                      <w:szCs w:val="20"/>
                      <w:lang w:val="en-US" w:eastAsia="zh-CN"/>
                    </w:rPr>
                    <w:t>干基高位发热量(Q</w:t>
                  </w:r>
                  <w:r>
                    <w:rPr>
                      <w:rFonts w:hint="eastAsia" w:ascii="Times New Roman" w:hAnsi="Times New Roman" w:eastAsia="宋体" w:cs="Times New Roman"/>
                      <w:color w:val="auto"/>
                      <w:szCs w:val="20"/>
                      <w:lang w:val="en-US" w:eastAsia="zh-CN"/>
                    </w:rPr>
                    <w:t>g</w:t>
                  </w:r>
                  <w:r>
                    <w:rPr>
                      <w:rFonts w:hint="default" w:ascii="Times New Roman" w:hAnsi="Times New Roman" w:eastAsia="宋体" w:cs="Times New Roman"/>
                      <w:color w:val="auto"/>
                      <w:szCs w:val="20"/>
                      <w:lang w:val="en-US" w:eastAsia="zh-CN"/>
                    </w:rPr>
                    <w:t>r</w:t>
                  </w:r>
                  <w:r>
                    <w:rPr>
                      <w:rFonts w:hint="eastAsia" w:ascii="Times New Roman" w:hAnsi="Times New Roman" w:eastAsia="宋体" w:cs="Times New Roman"/>
                      <w:color w:val="auto"/>
                      <w:szCs w:val="20"/>
                      <w:lang w:val="en-US" w:eastAsia="zh-CN"/>
                    </w:rPr>
                    <w:t>，d</w:t>
                  </w:r>
                  <w:r>
                    <w:rPr>
                      <w:rFonts w:hint="default" w:ascii="Times New Roman" w:hAnsi="Times New Roman" w:eastAsia="宋体" w:cs="Times New Roman"/>
                      <w:color w:val="auto"/>
                      <w:szCs w:val="20"/>
                      <w:lang w:val="en-US" w:eastAsia="zh-CN"/>
                    </w:rPr>
                    <w:t>)</w:t>
                  </w:r>
                </w:p>
              </w:tc>
              <w:tc>
                <w:tcPr>
                  <w:tcW w:w="957" w:type="pct"/>
                  <w:tcBorders>
                    <w:tl2br w:val="nil"/>
                    <w:tr2bl w:val="nil"/>
                  </w:tcBorders>
                  <w:shd w:val="clear" w:color="auto" w:fill="auto"/>
                  <w:vAlign w:val="center"/>
                </w:tcPr>
                <w:p w14:paraId="1A44792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Cal/g</w:t>
                  </w:r>
                </w:p>
              </w:tc>
              <w:tc>
                <w:tcPr>
                  <w:tcW w:w="1238" w:type="pct"/>
                  <w:tcBorders>
                    <w:tl2br w:val="nil"/>
                    <w:tr2bl w:val="nil"/>
                  </w:tcBorders>
                  <w:shd w:val="clear" w:color="auto" w:fill="auto"/>
                  <w:vAlign w:val="center"/>
                </w:tcPr>
                <w:p w14:paraId="15C748CE">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6986</w:t>
                  </w:r>
                </w:p>
              </w:tc>
            </w:tr>
            <w:tr w14:paraId="7535CDC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251E1415">
                  <w:pPr>
                    <w:pStyle w:val="168"/>
                    <w:keepNext w:val="0"/>
                    <w:keepLines w:val="0"/>
                    <w:suppressLineNumbers w:val="0"/>
                    <w:spacing w:before="0" w:beforeAutospacing="0" w:after="0" w:afterAutospacing="0"/>
                    <w:ind w:left="0" w:right="0"/>
                    <w:jc w:val="center"/>
                    <w:rPr>
                      <w:rFonts w:hint="eastAsia" w:cs="Times New Roman"/>
                      <w:color w:val="auto"/>
                      <w:szCs w:val="20"/>
                      <w:lang w:val="en-US" w:eastAsia="zh-CN"/>
                    </w:rPr>
                  </w:pPr>
                </w:p>
              </w:tc>
              <w:tc>
                <w:tcPr>
                  <w:tcW w:w="1893" w:type="pct"/>
                  <w:tcBorders>
                    <w:tl2br w:val="nil"/>
                    <w:tr2bl w:val="nil"/>
                  </w:tcBorders>
                  <w:shd w:val="clear" w:color="auto" w:fill="auto"/>
                  <w:vAlign w:val="center"/>
                </w:tcPr>
                <w:p w14:paraId="2FA24ACC">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空</w:t>
                  </w:r>
                  <w:r>
                    <w:rPr>
                      <w:rFonts w:hint="default" w:ascii="Times New Roman" w:hAnsi="Times New Roman" w:eastAsia="宋体" w:cs="Times New Roman"/>
                      <w:color w:val="auto"/>
                      <w:szCs w:val="20"/>
                      <w:lang w:val="en-US" w:eastAsia="zh-CN"/>
                    </w:rPr>
                    <w:t>干基高位发热量(Q</w:t>
                  </w:r>
                  <w:r>
                    <w:rPr>
                      <w:rFonts w:hint="eastAsia" w:ascii="Times New Roman" w:hAnsi="Times New Roman" w:eastAsia="宋体" w:cs="Times New Roman"/>
                      <w:color w:val="auto"/>
                      <w:szCs w:val="20"/>
                      <w:lang w:val="en-US" w:eastAsia="zh-CN"/>
                    </w:rPr>
                    <w:t>g</w:t>
                  </w:r>
                  <w:r>
                    <w:rPr>
                      <w:rFonts w:hint="default" w:ascii="Times New Roman" w:hAnsi="Times New Roman" w:eastAsia="宋体" w:cs="Times New Roman"/>
                      <w:color w:val="auto"/>
                      <w:szCs w:val="20"/>
                      <w:lang w:val="en-US" w:eastAsia="zh-CN"/>
                    </w:rPr>
                    <w:t>r</w:t>
                  </w:r>
                  <w:r>
                    <w:rPr>
                      <w:rFonts w:hint="eastAsia" w:ascii="Times New Roman" w:hAnsi="Times New Roman" w:eastAsia="宋体" w:cs="Times New Roman"/>
                      <w:color w:val="auto"/>
                      <w:szCs w:val="20"/>
                      <w:lang w:val="en-US" w:eastAsia="zh-CN"/>
                    </w:rPr>
                    <w:t>，</w:t>
                  </w:r>
                  <w:r>
                    <w:rPr>
                      <w:rFonts w:hint="eastAsia" w:cs="Times New Roman"/>
                      <w:color w:val="auto"/>
                      <w:szCs w:val="20"/>
                      <w:lang w:val="en-US" w:eastAsia="zh-CN"/>
                    </w:rPr>
                    <w:t>a</w:t>
                  </w:r>
                  <w:r>
                    <w:rPr>
                      <w:rFonts w:hint="eastAsia" w:ascii="Times New Roman" w:hAnsi="Times New Roman" w:eastAsia="宋体" w:cs="Times New Roman"/>
                      <w:color w:val="auto"/>
                      <w:szCs w:val="20"/>
                      <w:lang w:val="en-US" w:eastAsia="zh-CN"/>
                    </w:rPr>
                    <w:t>d</w:t>
                  </w:r>
                  <w:r>
                    <w:rPr>
                      <w:rFonts w:hint="default" w:ascii="Times New Roman" w:hAnsi="Times New Roman" w:eastAsia="宋体" w:cs="Times New Roman"/>
                      <w:color w:val="auto"/>
                      <w:szCs w:val="20"/>
                      <w:lang w:val="en-US" w:eastAsia="zh-CN"/>
                    </w:rPr>
                    <w:t>)</w:t>
                  </w:r>
                </w:p>
              </w:tc>
              <w:tc>
                <w:tcPr>
                  <w:tcW w:w="957" w:type="pct"/>
                  <w:tcBorders>
                    <w:tl2br w:val="nil"/>
                    <w:tr2bl w:val="nil"/>
                  </w:tcBorders>
                  <w:shd w:val="clear" w:color="auto" w:fill="auto"/>
                  <w:vAlign w:val="center"/>
                </w:tcPr>
                <w:p w14:paraId="5A80398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Cal/g</w:t>
                  </w:r>
                </w:p>
              </w:tc>
              <w:tc>
                <w:tcPr>
                  <w:tcW w:w="1238" w:type="pct"/>
                  <w:tcBorders>
                    <w:tl2br w:val="nil"/>
                    <w:tr2bl w:val="nil"/>
                  </w:tcBorders>
                  <w:shd w:val="clear" w:color="auto" w:fill="auto"/>
                  <w:vAlign w:val="center"/>
                </w:tcPr>
                <w:p w14:paraId="7FB1A68E">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6628</w:t>
                  </w:r>
                </w:p>
              </w:tc>
            </w:tr>
            <w:tr w14:paraId="1394698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909" w:type="pct"/>
                  <w:vMerge w:val="continue"/>
                  <w:tcBorders>
                    <w:tl2br w:val="nil"/>
                    <w:tr2bl w:val="nil"/>
                  </w:tcBorders>
                  <w:shd w:val="clear" w:color="auto" w:fill="auto"/>
                  <w:vAlign w:val="center"/>
                </w:tcPr>
                <w:p w14:paraId="55FB8EA3">
                  <w:pPr>
                    <w:pStyle w:val="168"/>
                    <w:keepNext w:val="0"/>
                    <w:keepLines w:val="0"/>
                    <w:suppressLineNumbers w:val="0"/>
                    <w:spacing w:before="0" w:beforeAutospacing="0" w:after="0" w:afterAutospacing="0"/>
                    <w:ind w:left="0" w:right="0"/>
                    <w:jc w:val="center"/>
                    <w:rPr>
                      <w:rFonts w:hint="eastAsia" w:cs="Times New Roman"/>
                      <w:color w:val="auto"/>
                      <w:szCs w:val="20"/>
                      <w:lang w:val="en-US" w:eastAsia="zh-CN"/>
                    </w:rPr>
                  </w:pPr>
                </w:p>
              </w:tc>
              <w:tc>
                <w:tcPr>
                  <w:tcW w:w="1893" w:type="pct"/>
                  <w:tcBorders>
                    <w:tl2br w:val="nil"/>
                    <w:tr2bl w:val="nil"/>
                  </w:tcBorders>
                  <w:shd w:val="clear" w:color="auto" w:fill="auto"/>
                  <w:vAlign w:val="center"/>
                </w:tcPr>
                <w:p w14:paraId="3151D74B">
                  <w:pPr>
                    <w:pStyle w:val="168"/>
                    <w:keepNext w:val="0"/>
                    <w:keepLines w:val="0"/>
                    <w:suppressLineNumbers w:val="0"/>
                    <w:spacing w:before="0" w:beforeAutospacing="0" w:after="0" w:afterAutospacing="0"/>
                    <w:ind w:left="0" w:right="0"/>
                    <w:jc w:val="center"/>
                    <w:rPr>
                      <w:rFonts w:hint="eastAsia" w:cs="Times New Roman"/>
                      <w:color w:val="auto"/>
                      <w:szCs w:val="20"/>
                      <w:lang w:val="en-US" w:eastAsia="zh-CN"/>
                    </w:rPr>
                  </w:pPr>
                  <w:r>
                    <w:rPr>
                      <w:rFonts w:hint="default" w:ascii="Times New Roman" w:hAnsi="Times New Roman" w:eastAsia="宋体" w:cs="Times New Roman"/>
                      <w:color w:val="auto"/>
                      <w:szCs w:val="20"/>
                      <w:lang w:val="en-US" w:eastAsia="zh-CN"/>
                    </w:rPr>
                    <w:t>收到基低位发热量(Qnet</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ar)</w:t>
                  </w:r>
                </w:p>
              </w:tc>
              <w:tc>
                <w:tcPr>
                  <w:tcW w:w="957" w:type="pct"/>
                  <w:tcBorders>
                    <w:tl2br w:val="nil"/>
                    <w:tr2bl w:val="nil"/>
                  </w:tcBorders>
                  <w:shd w:val="clear" w:color="auto" w:fill="auto"/>
                  <w:vAlign w:val="center"/>
                </w:tcPr>
                <w:p w14:paraId="034DE0B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cs="Times New Roman"/>
                      <w:color w:val="auto"/>
                      <w:szCs w:val="20"/>
                      <w:lang w:val="en-US" w:eastAsia="zh-CN"/>
                    </w:rPr>
                    <w:t>Cal/g</w:t>
                  </w:r>
                </w:p>
              </w:tc>
              <w:tc>
                <w:tcPr>
                  <w:tcW w:w="1238" w:type="pct"/>
                  <w:tcBorders>
                    <w:tl2br w:val="nil"/>
                    <w:tr2bl w:val="nil"/>
                  </w:tcBorders>
                  <w:shd w:val="clear" w:color="auto" w:fill="auto"/>
                  <w:vAlign w:val="center"/>
                </w:tcPr>
                <w:p w14:paraId="6060374C">
                  <w:pPr>
                    <w:pStyle w:val="168"/>
                    <w:keepNext w:val="0"/>
                    <w:keepLines w:val="0"/>
                    <w:suppressLineNumbers w:val="0"/>
                    <w:spacing w:before="0" w:beforeAutospacing="0" w:after="0" w:afterAutospacing="0"/>
                    <w:ind w:left="0" w:right="0"/>
                    <w:jc w:val="center"/>
                    <w:rPr>
                      <w:rFonts w:hint="default" w:cs="Times New Roman"/>
                      <w:color w:val="auto"/>
                      <w:szCs w:val="20"/>
                      <w:lang w:val="en-US" w:eastAsia="zh-CN"/>
                    </w:rPr>
                  </w:pPr>
                  <w:r>
                    <w:rPr>
                      <w:rFonts w:hint="eastAsia" w:cs="Times New Roman"/>
                      <w:color w:val="auto"/>
                      <w:szCs w:val="20"/>
                      <w:lang w:val="en-US" w:eastAsia="zh-CN"/>
                    </w:rPr>
                    <w:t>5699</w:t>
                  </w:r>
                </w:p>
              </w:tc>
            </w:tr>
          </w:tbl>
          <w:p w14:paraId="75D83C61">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脱硫剂</w:t>
            </w:r>
            <w:r>
              <w:rPr>
                <w:rFonts w:hint="eastAsia" w:cs="宋体"/>
                <w:color w:val="auto"/>
                <w:sz w:val="24"/>
                <w:szCs w:val="20"/>
                <w:highlight w:val="none"/>
                <w:lang w:val="en-US" w:eastAsia="zh-CN"/>
              </w:rPr>
              <w:t>：本项目主要采用片碱（氢氧化钠）和生石灰作为脱硫剂，片碱（氢氧化钠）和生石灰</w:t>
            </w:r>
            <w:r>
              <w:rPr>
                <w:rFonts w:hint="eastAsia" w:ascii="Times New Roman" w:hAnsi="Times New Roman" w:eastAsia="宋体" w:cs="宋体"/>
                <w:color w:val="auto"/>
                <w:sz w:val="24"/>
                <w:szCs w:val="20"/>
                <w:highlight w:val="none"/>
                <w:lang w:val="en-US" w:eastAsia="zh-CN"/>
              </w:rPr>
              <w:t>理化性质见表2-9至表2-10。</w:t>
            </w:r>
          </w:p>
          <w:p w14:paraId="46643989">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textAlignment w:val="auto"/>
              <w:rPr>
                <w:rFonts w:hint="eastAsia"/>
                <w:color w:val="auto"/>
                <w:lang w:eastAsia="zh-CN"/>
              </w:rPr>
            </w:pPr>
            <w:r>
              <w:rPr>
                <w:rFonts w:hint="eastAsia"/>
                <w:color w:val="auto"/>
                <w:lang w:val="en-US" w:eastAsia="zh-CN"/>
              </w:rPr>
              <w:t>表2-9  氢氧化钠</w:t>
            </w:r>
            <w:r>
              <w:rPr>
                <w:rFonts w:hint="eastAsia"/>
                <w:color w:val="auto"/>
              </w:rPr>
              <w:t>理化性质</w:t>
            </w:r>
            <w:r>
              <w:rPr>
                <w:rFonts w:hint="eastAsia"/>
                <w:color w:val="auto"/>
                <w:lang w:val="en-US" w:eastAsia="zh-CN"/>
              </w:rPr>
              <w:t>一览表</w:t>
            </w:r>
          </w:p>
          <w:tbl>
            <w:tblPr>
              <w:tblStyle w:val="42"/>
              <w:tblW w:w="8277" w:type="dxa"/>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85" w:type="dxa"/>
                <w:bottom w:w="0" w:type="dxa"/>
                <w:right w:w="85" w:type="dxa"/>
              </w:tblCellMar>
            </w:tblPr>
            <w:tblGrid>
              <w:gridCol w:w="801"/>
              <w:gridCol w:w="1041"/>
              <w:gridCol w:w="1300"/>
              <w:gridCol w:w="219"/>
              <w:gridCol w:w="1025"/>
              <w:gridCol w:w="432"/>
              <w:gridCol w:w="94"/>
              <w:gridCol w:w="142"/>
              <w:gridCol w:w="674"/>
              <w:gridCol w:w="1550"/>
              <w:gridCol w:w="263"/>
              <w:gridCol w:w="736"/>
            </w:tblGrid>
            <w:tr w14:paraId="65183DD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restart"/>
                  <w:tcBorders>
                    <w:bottom w:val="single" w:color="000000" w:sz="4" w:space="0"/>
                    <w:right w:val="single" w:color="000000" w:sz="4" w:space="0"/>
                  </w:tcBorders>
                  <w:shd w:val="clear" w:color="auto" w:fill="auto"/>
                  <w:vAlign w:val="center"/>
                </w:tcPr>
                <w:p w14:paraId="401FF64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标识</w:t>
                  </w:r>
                </w:p>
              </w:tc>
              <w:tc>
                <w:tcPr>
                  <w:tcW w:w="2165" w:type="pct"/>
                  <w:gridSpan w:val="4"/>
                  <w:tcBorders>
                    <w:left w:val="single" w:color="000000" w:sz="4" w:space="0"/>
                    <w:bottom w:val="single" w:color="000000" w:sz="4" w:space="0"/>
                    <w:right w:val="single" w:color="000000" w:sz="4" w:space="0"/>
                  </w:tcBorders>
                  <w:shd w:val="clear" w:color="auto" w:fill="auto"/>
                  <w:vAlign w:val="center"/>
                </w:tcPr>
                <w:p w14:paraId="1EB7EB8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中文名：氢氧化钠；烧碱；苛性钠</w:t>
                  </w:r>
                </w:p>
              </w:tc>
              <w:tc>
                <w:tcPr>
                  <w:tcW w:w="2349" w:type="pct"/>
                  <w:gridSpan w:val="7"/>
                  <w:tcBorders>
                    <w:left w:val="single" w:color="000000" w:sz="4" w:space="0"/>
                    <w:bottom w:val="single" w:color="000000" w:sz="4" w:space="0"/>
                  </w:tcBorders>
                  <w:shd w:val="clear" w:color="auto" w:fill="auto"/>
                  <w:vAlign w:val="center"/>
                </w:tcPr>
                <w:p w14:paraId="6163E59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危险货物编号：82001</w:t>
                  </w:r>
                </w:p>
              </w:tc>
            </w:tr>
            <w:tr w14:paraId="7D422C9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23ADEC5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1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7939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英文名：Sodiun hydroxide</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Caustic soda</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Sodiunhydrate</w:t>
                  </w:r>
                </w:p>
              </w:tc>
              <w:tc>
                <w:tcPr>
                  <w:tcW w:w="2349" w:type="pct"/>
                  <w:gridSpan w:val="7"/>
                  <w:tcBorders>
                    <w:top w:val="single" w:color="000000" w:sz="4" w:space="0"/>
                    <w:left w:val="single" w:color="000000" w:sz="4" w:space="0"/>
                    <w:bottom w:val="single" w:color="000000" w:sz="4" w:space="0"/>
                  </w:tcBorders>
                  <w:shd w:val="clear" w:color="auto" w:fill="auto"/>
                  <w:vAlign w:val="center"/>
                </w:tcPr>
                <w:p w14:paraId="4FC30D2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UN编号：1823</w:t>
                  </w:r>
                </w:p>
              </w:tc>
            </w:tr>
            <w:tr w14:paraId="0F58BB8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3365C32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D5D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分子式：NaOH</w:t>
                  </w:r>
                </w:p>
              </w:tc>
              <w:tc>
                <w:tcPr>
                  <w:tcW w:w="1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69402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分子量：40.01</w:t>
                  </w:r>
                </w:p>
              </w:tc>
              <w:tc>
                <w:tcPr>
                  <w:tcW w:w="1538" w:type="pct"/>
                  <w:gridSpan w:val="3"/>
                  <w:tcBorders>
                    <w:top w:val="single" w:color="000000" w:sz="4" w:space="0"/>
                    <w:left w:val="single" w:color="000000" w:sz="4" w:space="0"/>
                    <w:bottom w:val="single" w:color="000000" w:sz="4" w:space="0"/>
                  </w:tcBorders>
                  <w:shd w:val="clear" w:color="auto" w:fill="auto"/>
                  <w:vAlign w:val="center"/>
                </w:tcPr>
                <w:p w14:paraId="5517B77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CAS号：1310-73-2</w:t>
                  </w:r>
                </w:p>
              </w:tc>
            </w:tr>
            <w:tr w14:paraId="5F9069C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restart"/>
                  <w:tcBorders>
                    <w:top w:val="single" w:color="000000" w:sz="4" w:space="0"/>
                    <w:bottom w:val="single" w:color="000000" w:sz="4" w:space="0"/>
                    <w:right w:val="single" w:color="000000" w:sz="4" w:space="0"/>
                  </w:tcBorders>
                  <w:shd w:val="clear" w:color="auto" w:fill="auto"/>
                  <w:vAlign w:val="center"/>
                </w:tcPr>
                <w:p w14:paraId="0F52088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理化性质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E73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外观与性状</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6BEA325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白色不透明固体，易潮解。</w:t>
                  </w:r>
                </w:p>
              </w:tc>
            </w:tr>
            <w:tr w14:paraId="6EBAF15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2CE26E0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ABE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熔点(C)</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2FC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318.4</w:t>
                  </w:r>
                </w:p>
              </w:tc>
              <w:tc>
                <w:tcPr>
                  <w:tcW w:w="10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EE00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相对密度(水=1)</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3F45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2.12</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C77C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相对密度(空气=1)</w:t>
                  </w:r>
                </w:p>
              </w:tc>
              <w:tc>
                <w:tcPr>
                  <w:tcW w:w="442" w:type="pct"/>
                  <w:tcBorders>
                    <w:top w:val="single" w:color="000000" w:sz="4" w:space="0"/>
                    <w:left w:val="single" w:color="000000" w:sz="4" w:space="0"/>
                    <w:bottom w:val="single" w:color="000000" w:sz="4" w:space="0"/>
                  </w:tcBorders>
                  <w:shd w:val="clear" w:color="auto" w:fill="auto"/>
                  <w:vAlign w:val="center"/>
                </w:tcPr>
                <w:p w14:paraId="33E120F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1</w:t>
                  </w:r>
                </w:p>
              </w:tc>
            </w:tr>
            <w:tr w14:paraId="09970E8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4540306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2BD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沸点（C)</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8D9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1390</w:t>
                  </w:r>
                </w:p>
              </w:tc>
              <w:tc>
                <w:tcPr>
                  <w:tcW w:w="15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BBC0F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饱和蒸气压（kPa)</w:t>
                  </w:r>
                </w:p>
              </w:tc>
              <w:tc>
                <w:tcPr>
                  <w:tcW w:w="1538" w:type="pct"/>
                  <w:gridSpan w:val="3"/>
                  <w:tcBorders>
                    <w:top w:val="single" w:color="000000" w:sz="4" w:space="0"/>
                    <w:left w:val="single" w:color="000000" w:sz="4" w:space="0"/>
                    <w:bottom w:val="single" w:color="000000" w:sz="4" w:space="0"/>
                  </w:tcBorders>
                  <w:shd w:val="clear" w:color="auto" w:fill="auto"/>
                  <w:vAlign w:val="center"/>
                </w:tcPr>
                <w:p w14:paraId="49A051C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0.13/739℃</w:t>
                  </w:r>
                </w:p>
              </w:tc>
            </w:tr>
            <w:tr w14:paraId="60C9190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2446105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569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溶解性</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42E963F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易溶于水、乙醇、甘油，不溶于丙酮。</w:t>
                  </w:r>
                </w:p>
              </w:tc>
            </w:tr>
            <w:tr w14:paraId="5A0E257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restart"/>
                  <w:tcBorders>
                    <w:top w:val="single" w:color="000000" w:sz="4" w:space="0"/>
                    <w:bottom w:val="single" w:color="000000" w:sz="4" w:space="0"/>
                    <w:right w:val="single" w:color="000000" w:sz="4" w:space="0"/>
                  </w:tcBorders>
                  <w:shd w:val="clear" w:color="auto" w:fill="auto"/>
                  <w:vAlign w:val="center"/>
                </w:tcPr>
                <w:p w14:paraId="2A44AE9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毒性及健康危害</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36F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侵入途径</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1BEA68F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吸入、食入、经皮吸收。</w:t>
                  </w:r>
                </w:p>
              </w:tc>
            </w:tr>
            <w:tr w14:paraId="01B7E64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11BD218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BB5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毒性</w:t>
                  </w:r>
                </w:p>
              </w:tc>
              <w:tc>
                <w:tcPr>
                  <w:tcW w:w="19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F6D4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LD50</w:t>
                  </w:r>
                  <w:r>
                    <w:rPr>
                      <w:rFonts w:hint="eastAsia" w:ascii="Times New Roman" w:hAnsi="Times New Roman" w:eastAsia="宋体" w:cs="Times New Roman"/>
                      <w:color w:val="auto"/>
                      <w:szCs w:val="20"/>
                      <w:lang w:val="en-US" w:eastAsia="zh-CN"/>
                    </w:rPr>
                    <w:t>：/</w:t>
                  </w:r>
                </w:p>
              </w:tc>
              <w:tc>
                <w:tcPr>
                  <w:tcW w:w="1946" w:type="pct"/>
                  <w:gridSpan w:val="4"/>
                  <w:tcBorders>
                    <w:top w:val="single" w:color="000000" w:sz="4" w:space="0"/>
                    <w:left w:val="single" w:color="000000" w:sz="4" w:space="0"/>
                    <w:bottom w:val="single" w:color="000000" w:sz="4" w:space="0"/>
                  </w:tcBorders>
                  <w:shd w:val="clear" w:color="auto" w:fill="auto"/>
                  <w:vAlign w:val="center"/>
                </w:tcPr>
                <w:p w14:paraId="21C79E3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LC50</w:t>
                  </w:r>
                  <w:r>
                    <w:rPr>
                      <w:rFonts w:hint="eastAsia" w:ascii="Times New Roman" w:hAnsi="Times New Roman" w:eastAsia="宋体" w:cs="Times New Roman"/>
                      <w:color w:val="auto"/>
                      <w:szCs w:val="20"/>
                      <w:lang w:val="en-US" w:eastAsia="zh-CN"/>
                    </w:rPr>
                    <w:t>：/</w:t>
                  </w:r>
                </w:p>
              </w:tc>
            </w:tr>
            <w:tr w14:paraId="3F0383F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605419E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1CC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健康危害</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67355A7B">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本品有强烈刺激和腐蚀性。粉尘或烟雾刺激眼和呼吸道，腐蚀鼻中隔；</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皮肤和眼直接接触可引起灼伤；误服可造成消化道灼伤，粘膜糜烂、出血和休克。</w:t>
                  </w:r>
                </w:p>
              </w:tc>
            </w:tr>
            <w:tr w14:paraId="4F07D2D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2F3DFD7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50D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急救方法</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4A58BDE7">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皮肤接触：立即用水冲洗至少15分钟。若有灼伤，就医治疗。</w:t>
                  </w:r>
                </w:p>
                <w:p w14:paraId="66548E06">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眼睛接触：立即提起</w:t>
                  </w:r>
                  <w:r>
                    <w:rPr>
                      <w:rFonts w:hint="eastAsia" w:ascii="Times New Roman" w:hAnsi="Times New Roman" w:eastAsia="宋体" w:cs="Times New Roman"/>
                      <w:color w:val="auto"/>
                      <w:szCs w:val="20"/>
                      <w:lang w:val="en-US" w:eastAsia="zh-CN"/>
                    </w:rPr>
                    <w:t>眼睑</w:t>
                  </w:r>
                  <w:r>
                    <w:rPr>
                      <w:rFonts w:hint="default" w:ascii="Times New Roman" w:hAnsi="Times New Roman" w:eastAsia="宋体" w:cs="Times New Roman"/>
                      <w:color w:val="auto"/>
                      <w:szCs w:val="20"/>
                      <w:lang w:val="en-US" w:eastAsia="zh-CN"/>
                    </w:rPr>
                    <w:t>，用流动清水或生理盐水冲洗至少15分钟。或用3%硼酸溶液冲洗。就医。</w:t>
                  </w:r>
                </w:p>
                <w:p w14:paraId="3377CE00">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吸入：迅速脱离现场至空气新鲜处。必要时进行人工呼吸。就医。</w:t>
                  </w:r>
                </w:p>
                <w:p w14:paraId="67B809F2">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食入：患者清醒时立即漱口，口服稀释的醋或柠檬汁，就医</w:t>
                  </w:r>
                  <w:r>
                    <w:rPr>
                      <w:rFonts w:hint="eastAsia" w:ascii="Times New Roman" w:hAnsi="Times New Roman" w:eastAsia="宋体" w:cs="Times New Roman"/>
                      <w:color w:val="auto"/>
                      <w:szCs w:val="20"/>
                      <w:lang w:val="en-US" w:eastAsia="zh-CN"/>
                    </w:rPr>
                    <w:t>。</w:t>
                  </w:r>
                </w:p>
              </w:tc>
            </w:tr>
            <w:tr w14:paraId="4395EE1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restart"/>
                  <w:tcBorders>
                    <w:top w:val="single" w:color="000000" w:sz="4" w:space="0"/>
                    <w:bottom w:val="single" w:color="000000" w:sz="4" w:space="0"/>
                    <w:right w:val="single" w:color="000000" w:sz="4" w:space="0"/>
                  </w:tcBorders>
                  <w:shd w:val="clear" w:color="auto" w:fill="auto"/>
                  <w:vAlign w:val="center"/>
                </w:tcPr>
                <w:p w14:paraId="57E9380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燃烧爆炸危险性</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5F6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燃烧性</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555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不燃</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0E0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燃烧分解物</w:t>
                  </w:r>
                </w:p>
              </w:tc>
              <w:tc>
                <w:tcPr>
                  <w:tcW w:w="2031" w:type="pct"/>
                  <w:gridSpan w:val="5"/>
                  <w:tcBorders>
                    <w:top w:val="single" w:color="000000" w:sz="4" w:space="0"/>
                    <w:left w:val="single" w:color="000000" w:sz="4" w:space="0"/>
                    <w:bottom w:val="single" w:color="000000" w:sz="4" w:space="0"/>
                  </w:tcBorders>
                  <w:shd w:val="clear" w:color="auto" w:fill="auto"/>
                  <w:vAlign w:val="center"/>
                </w:tcPr>
                <w:p w14:paraId="2F7DCF9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可能产生有害的毒性烟雾。</w:t>
                  </w:r>
                </w:p>
              </w:tc>
            </w:tr>
            <w:tr w14:paraId="2F4B317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1F1D5F5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811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闪点(℃)</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CD54">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4C7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爆炸上限（v%）</w:t>
                  </w:r>
                </w:p>
              </w:tc>
              <w:tc>
                <w:tcPr>
                  <w:tcW w:w="2031" w:type="pct"/>
                  <w:gridSpan w:val="5"/>
                  <w:tcBorders>
                    <w:top w:val="single" w:color="000000" w:sz="4" w:space="0"/>
                    <w:left w:val="single" w:color="000000" w:sz="4" w:space="0"/>
                    <w:bottom w:val="single" w:color="000000" w:sz="4" w:space="0"/>
                  </w:tcBorders>
                  <w:shd w:val="clear" w:color="auto" w:fill="auto"/>
                  <w:vAlign w:val="center"/>
                </w:tcPr>
                <w:p w14:paraId="20F2982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3BB65A2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48572F4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1CC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引燃温度(℃)</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F0DD">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240C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爆炸下限（v%）</w:t>
                  </w:r>
                </w:p>
              </w:tc>
              <w:tc>
                <w:tcPr>
                  <w:tcW w:w="2031" w:type="pct"/>
                  <w:gridSpan w:val="5"/>
                  <w:tcBorders>
                    <w:top w:val="single" w:color="000000" w:sz="4" w:space="0"/>
                    <w:left w:val="single" w:color="000000" w:sz="4" w:space="0"/>
                    <w:bottom w:val="single" w:color="000000" w:sz="4" w:space="0"/>
                  </w:tcBorders>
                  <w:shd w:val="clear" w:color="auto" w:fill="auto"/>
                  <w:vAlign w:val="center"/>
                </w:tcPr>
                <w:p w14:paraId="56E0B32B">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6798052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677AE23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E1C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危险特性</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666FEAD6">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与酸发生中和反应并放热。遇潮时对铝、锌和锡有</w:t>
                  </w:r>
                  <w:r>
                    <w:rPr>
                      <w:rFonts w:hint="eastAsia" w:ascii="Times New Roman" w:hAnsi="Times New Roman" w:eastAsia="宋体" w:cs="Times New Roman"/>
                      <w:color w:val="auto"/>
                      <w:szCs w:val="20"/>
                      <w:lang w:val="en-US" w:eastAsia="zh-CN"/>
                    </w:rPr>
                    <w:t>腐蚀性</w:t>
                  </w:r>
                  <w:r>
                    <w:rPr>
                      <w:rFonts w:hint="default" w:ascii="Times New Roman" w:hAnsi="Times New Roman" w:eastAsia="宋体" w:cs="Times New Roman"/>
                      <w:color w:val="auto"/>
                      <w:szCs w:val="20"/>
                      <w:lang w:val="en-US" w:eastAsia="zh-CN"/>
                    </w:rPr>
                    <w:t>，并放出易燃易爆的气。本品不会燃烧，遇水和水蒸气大量放热，形成腐蚀性溶液</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具有强腐蚀性。</w:t>
                  </w:r>
                </w:p>
              </w:tc>
            </w:tr>
            <w:tr w14:paraId="71B9105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360B73D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760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建规火险分级</w:t>
                  </w:r>
                </w:p>
              </w:tc>
              <w:tc>
                <w:tcPr>
                  <w:tcW w:w="9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7F3E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戊</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954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稳定性</w:t>
                  </w:r>
                </w:p>
              </w:tc>
              <w:tc>
                <w:tcPr>
                  <w:tcW w:w="8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443C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稳定</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42D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聚合危害</w:t>
                  </w:r>
                </w:p>
              </w:tc>
              <w:tc>
                <w:tcPr>
                  <w:tcW w:w="601" w:type="pct"/>
                  <w:gridSpan w:val="2"/>
                  <w:tcBorders>
                    <w:top w:val="single" w:color="000000" w:sz="4" w:space="0"/>
                    <w:left w:val="single" w:color="000000" w:sz="4" w:space="0"/>
                    <w:bottom w:val="single" w:color="000000" w:sz="4" w:space="0"/>
                  </w:tcBorders>
                  <w:shd w:val="clear" w:color="auto" w:fill="auto"/>
                  <w:vAlign w:val="center"/>
                </w:tcPr>
                <w:p w14:paraId="4B2E65A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不聚合</w:t>
                  </w:r>
                </w:p>
              </w:tc>
            </w:tr>
            <w:tr w14:paraId="70D4A36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472AE69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595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禁忌物</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71A50B5C">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强酸、易燃或可燃物、二氧化碳、过氧化物、水。</w:t>
                  </w:r>
                </w:p>
              </w:tc>
            </w:tr>
            <w:tr w14:paraId="59E3737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continue"/>
                  <w:tcBorders>
                    <w:top w:val="single" w:color="000000" w:sz="4" w:space="0"/>
                    <w:bottom w:val="single" w:color="000000" w:sz="4" w:space="0"/>
                    <w:right w:val="single" w:color="000000" w:sz="4" w:space="0"/>
                  </w:tcBorders>
                  <w:shd w:val="clear" w:color="auto" w:fill="auto"/>
                  <w:vAlign w:val="center"/>
                </w:tcPr>
                <w:p w14:paraId="575EFD7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860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储运条件与泄漏处理</w:t>
                  </w:r>
                </w:p>
              </w:tc>
              <w:tc>
                <w:tcPr>
                  <w:tcW w:w="3886" w:type="pct"/>
                  <w:gridSpan w:val="10"/>
                  <w:tcBorders>
                    <w:top w:val="single" w:color="000000" w:sz="4" w:space="0"/>
                    <w:left w:val="single" w:color="000000" w:sz="4" w:space="0"/>
                    <w:bottom w:val="single" w:color="000000" w:sz="4" w:space="0"/>
                  </w:tcBorders>
                  <w:shd w:val="clear" w:color="auto" w:fill="auto"/>
                  <w:vAlign w:val="center"/>
                </w:tcPr>
                <w:p w14:paraId="4E61732F">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储运条件：储存于干燥清洁的仓间内，注意防潮和雨淋。应与易燃或可燃物及酸类分开存放。搬运时应轻装轻卸，防止包装和容器损坏。雨天不宜运输。泄漏处理：隔离泄漏污染区，周围设警告标志，建议应急处理人员戴好防毒面具，穿化学防护服。不要直接接触泄漏物，用洁清的铲子收集于干燥净洁有盖的容器中，以少量加入大量水中，调节至中性，再放入废水系统。也可以用大量水冲洗，经稀释的洗水放入废水系统。如大量泄漏，收集回收或无害处理后废弃。</w:t>
                  </w:r>
                </w:p>
              </w:tc>
            </w:tr>
            <w:tr w14:paraId="43BB6C1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4" w:type="pct"/>
                  <w:vMerge w:val="continue"/>
                  <w:tcBorders>
                    <w:top w:val="single" w:color="000000" w:sz="4" w:space="0"/>
                    <w:right w:val="single" w:color="000000" w:sz="4" w:space="0"/>
                  </w:tcBorders>
                  <w:shd w:val="clear" w:color="auto" w:fill="auto"/>
                  <w:vAlign w:val="center"/>
                </w:tcPr>
                <w:p w14:paraId="52AF8BC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29" w:type="pct"/>
                  <w:tcBorders>
                    <w:top w:val="single" w:color="000000" w:sz="4" w:space="0"/>
                    <w:left w:val="single" w:color="000000" w:sz="4" w:space="0"/>
                    <w:right w:val="single" w:color="000000" w:sz="4" w:space="0"/>
                  </w:tcBorders>
                  <w:shd w:val="clear" w:color="auto" w:fill="auto"/>
                  <w:vAlign w:val="center"/>
                </w:tcPr>
                <w:p w14:paraId="26AEDD7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灭火方法</w:t>
                  </w:r>
                </w:p>
              </w:tc>
              <w:tc>
                <w:tcPr>
                  <w:tcW w:w="3886" w:type="pct"/>
                  <w:gridSpan w:val="10"/>
                  <w:tcBorders>
                    <w:top w:val="single" w:color="000000" w:sz="4" w:space="0"/>
                    <w:left w:val="single" w:color="000000" w:sz="4" w:space="0"/>
                  </w:tcBorders>
                  <w:shd w:val="clear" w:color="auto" w:fill="auto"/>
                  <w:vAlign w:val="center"/>
                </w:tcPr>
                <w:p w14:paraId="4AF16FF8">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用水、砂土扑救，但须防止物品遇水产生飞溅，造成灼伤。</w:t>
                  </w:r>
                </w:p>
              </w:tc>
            </w:tr>
          </w:tbl>
          <w:p w14:paraId="3EA49294">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textAlignment w:val="auto"/>
              <w:rPr>
                <w:rFonts w:hint="default"/>
                <w:color w:val="auto"/>
                <w:lang w:val="en-US" w:eastAsia="zh-CN"/>
              </w:rPr>
            </w:pPr>
            <w:r>
              <w:rPr>
                <w:rFonts w:hint="eastAsia"/>
                <w:color w:val="auto"/>
                <w:lang w:val="en-US" w:eastAsia="zh-CN"/>
              </w:rPr>
              <w:t>表2-10   氧化钙理化性质一览表</w:t>
            </w:r>
          </w:p>
          <w:tbl>
            <w:tblPr>
              <w:tblStyle w:val="42"/>
              <w:tblW w:w="8277" w:type="dxa"/>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85" w:type="dxa"/>
                <w:bottom w:w="0" w:type="dxa"/>
                <w:right w:w="85" w:type="dxa"/>
              </w:tblCellMar>
            </w:tblPr>
            <w:tblGrid>
              <w:gridCol w:w="807"/>
              <w:gridCol w:w="1084"/>
              <w:gridCol w:w="1742"/>
              <w:gridCol w:w="1179"/>
              <w:gridCol w:w="93"/>
              <w:gridCol w:w="1138"/>
              <w:gridCol w:w="247"/>
              <w:gridCol w:w="1987"/>
            </w:tblGrid>
            <w:tr w14:paraId="05D8330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restart"/>
                  <w:tcBorders>
                    <w:bottom w:val="single" w:color="000000" w:sz="4" w:space="0"/>
                    <w:right w:val="single" w:color="000000" w:sz="4" w:space="0"/>
                  </w:tcBorders>
                  <w:shd w:val="clear" w:color="auto" w:fill="auto"/>
                  <w:vAlign w:val="center"/>
                </w:tcPr>
                <w:p w14:paraId="70B27C8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标识</w:t>
                  </w:r>
                </w:p>
              </w:tc>
              <w:tc>
                <w:tcPr>
                  <w:tcW w:w="1707" w:type="pct"/>
                  <w:gridSpan w:val="2"/>
                  <w:tcBorders>
                    <w:left w:val="single" w:color="000000" w:sz="4" w:space="0"/>
                    <w:bottom w:val="single" w:color="000000" w:sz="4" w:space="0"/>
                    <w:right w:val="single" w:color="000000" w:sz="4" w:space="0"/>
                  </w:tcBorders>
                  <w:shd w:val="clear" w:color="auto" w:fill="auto"/>
                  <w:vAlign w:val="center"/>
                </w:tcPr>
                <w:p w14:paraId="6127E89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英文名：calcium oxide:</w:t>
                  </w:r>
                </w:p>
              </w:tc>
              <w:tc>
                <w:tcPr>
                  <w:tcW w:w="1604" w:type="pct"/>
                  <w:gridSpan w:val="4"/>
                  <w:tcBorders>
                    <w:left w:val="single" w:color="000000" w:sz="4" w:space="0"/>
                    <w:bottom w:val="single" w:color="000000" w:sz="4" w:space="0"/>
                    <w:right w:val="single" w:color="000000" w:sz="4" w:space="0"/>
                  </w:tcBorders>
                  <w:shd w:val="clear" w:color="auto" w:fill="auto"/>
                  <w:vAlign w:val="center"/>
                </w:tcPr>
                <w:p w14:paraId="52C25A0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分子式：Cao</w:t>
                  </w:r>
                </w:p>
              </w:tc>
              <w:tc>
                <w:tcPr>
                  <w:tcW w:w="1199" w:type="pct"/>
                  <w:tcBorders>
                    <w:left w:val="single" w:color="000000" w:sz="4" w:space="0"/>
                    <w:bottom w:val="single" w:color="000000" w:sz="4" w:space="0"/>
                  </w:tcBorders>
                  <w:shd w:val="clear" w:color="auto" w:fill="auto"/>
                  <w:vAlign w:val="center"/>
                </w:tcPr>
                <w:p w14:paraId="7D4B2E9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分子量：56.08</w:t>
                  </w:r>
                </w:p>
              </w:tc>
            </w:tr>
            <w:tr w14:paraId="362898D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78EC7A2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7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E773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CAS号：1305-78-8</w:t>
                  </w:r>
                </w:p>
              </w:tc>
              <w:tc>
                <w:tcPr>
                  <w:tcW w:w="16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E5D5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UN编号：1910</w:t>
                  </w:r>
                </w:p>
              </w:tc>
              <w:tc>
                <w:tcPr>
                  <w:tcW w:w="1199" w:type="pct"/>
                  <w:tcBorders>
                    <w:top w:val="single" w:color="000000" w:sz="4" w:space="0"/>
                    <w:left w:val="single" w:color="000000" w:sz="4" w:space="0"/>
                    <w:bottom w:val="single" w:color="000000" w:sz="4" w:space="0"/>
                  </w:tcBorders>
                  <w:shd w:val="clear" w:color="auto" w:fill="auto"/>
                  <w:vAlign w:val="center"/>
                </w:tcPr>
                <w:p w14:paraId="7594A75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危险货物编号：82501</w:t>
                  </w:r>
                </w:p>
              </w:tc>
            </w:tr>
            <w:tr w14:paraId="4C7783C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restart"/>
                  <w:tcBorders>
                    <w:top w:val="single" w:color="000000" w:sz="4" w:space="0"/>
                    <w:bottom w:val="single" w:color="000000" w:sz="4" w:space="0"/>
                    <w:right w:val="single" w:color="000000" w:sz="4" w:space="0"/>
                  </w:tcBorders>
                  <w:shd w:val="clear" w:color="auto" w:fill="auto"/>
                  <w:vAlign w:val="center"/>
                </w:tcPr>
                <w:p w14:paraId="3D5A183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理化性质</w:t>
                  </w:r>
                </w:p>
              </w:tc>
              <w:tc>
                <w:tcPr>
                  <w:tcW w:w="4511" w:type="pct"/>
                  <w:gridSpan w:val="7"/>
                  <w:tcBorders>
                    <w:top w:val="single" w:color="000000" w:sz="4" w:space="0"/>
                    <w:left w:val="single" w:color="000000" w:sz="4" w:space="0"/>
                    <w:bottom w:val="single" w:color="000000" w:sz="4" w:space="0"/>
                  </w:tcBorders>
                  <w:shd w:val="clear" w:color="auto" w:fill="auto"/>
                  <w:vAlign w:val="center"/>
                </w:tcPr>
                <w:p w14:paraId="45790C0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外观与性状：白色无定形粉末</w:t>
                  </w:r>
                </w:p>
              </w:tc>
            </w:tr>
            <w:tr w14:paraId="2C212BE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2A8EF79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4511" w:type="pct"/>
                  <w:gridSpan w:val="7"/>
                  <w:tcBorders>
                    <w:top w:val="single" w:color="000000" w:sz="4" w:space="0"/>
                    <w:left w:val="single" w:color="000000" w:sz="4" w:space="0"/>
                    <w:bottom w:val="single" w:color="000000" w:sz="4" w:space="0"/>
                  </w:tcBorders>
                  <w:shd w:val="clear" w:color="auto" w:fill="auto"/>
                  <w:vAlign w:val="center"/>
                </w:tcPr>
                <w:p w14:paraId="5409560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熔点（C）：2580℃；沸点：2850℃；饱和蒸气压(kPa)：</w:t>
                  </w:r>
                  <w:r>
                    <w:rPr>
                      <w:rFonts w:hint="eastAsia" w:ascii="Times New Roman" w:hAnsi="Times New Roman" w:eastAsia="宋体" w:cs="Times New Roman"/>
                      <w:color w:val="auto"/>
                      <w:szCs w:val="20"/>
                      <w:lang w:val="en-US" w:eastAsia="zh-CN"/>
                    </w:rPr>
                    <w:t>/</w:t>
                  </w:r>
                </w:p>
              </w:tc>
            </w:tr>
            <w:tr w14:paraId="67AA222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51C53B1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4511" w:type="pct"/>
                  <w:gridSpan w:val="7"/>
                  <w:tcBorders>
                    <w:top w:val="single" w:color="000000" w:sz="4" w:space="0"/>
                    <w:left w:val="single" w:color="000000" w:sz="4" w:space="0"/>
                    <w:bottom w:val="single" w:color="000000" w:sz="4" w:space="0"/>
                  </w:tcBorders>
                  <w:shd w:val="clear" w:color="auto" w:fill="auto"/>
                  <w:vAlign w:val="center"/>
                </w:tcPr>
                <w:p w14:paraId="0059DDF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相对密度（水=1）：3.35</w:t>
                  </w:r>
                </w:p>
              </w:tc>
            </w:tr>
            <w:tr w14:paraId="30B293F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796A6E8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E07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主要用途</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4F4D2E3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用于建筑,并用于制造电石、液碱、漂白粉和</w:t>
                  </w:r>
                  <w:r>
                    <w:rPr>
                      <w:rFonts w:hint="eastAsia" w:ascii="Times New Roman" w:hAnsi="Times New Roman" w:eastAsia="宋体" w:cs="Times New Roman"/>
                      <w:color w:val="auto"/>
                      <w:szCs w:val="20"/>
                      <w:lang w:val="en-US" w:eastAsia="zh-CN"/>
                    </w:rPr>
                    <w:t>石膏</w:t>
                  </w:r>
                  <w:r>
                    <w:rPr>
                      <w:rFonts w:hint="default" w:ascii="Times New Roman" w:hAnsi="Times New Roman" w:eastAsia="宋体" w:cs="Times New Roman"/>
                      <w:color w:val="auto"/>
                      <w:szCs w:val="20"/>
                      <w:lang w:val="en-US" w:eastAsia="zh-CN"/>
                    </w:rPr>
                    <w:t>。实验室用于氨气的干燥和醇的脱水等。</w:t>
                  </w:r>
                </w:p>
              </w:tc>
            </w:tr>
            <w:tr w14:paraId="4E7615C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2826D63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3CD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溶解性</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1AD8D71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不溶于醇，溶于酸、甘油。</w:t>
                  </w:r>
                </w:p>
              </w:tc>
            </w:tr>
            <w:tr w14:paraId="1D2D507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restart"/>
                  <w:tcBorders>
                    <w:top w:val="single" w:color="000000" w:sz="4" w:space="0"/>
                    <w:bottom w:val="single" w:color="000000" w:sz="4" w:space="0"/>
                    <w:right w:val="single" w:color="000000" w:sz="4" w:space="0"/>
                  </w:tcBorders>
                  <w:shd w:val="clear" w:color="auto" w:fill="auto"/>
                  <w:vAlign w:val="center"/>
                </w:tcPr>
                <w:p w14:paraId="16BE316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燃烧爆炸危险性</w:t>
                  </w:r>
                </w:p>
              </w:tc>
              <w:tc>
                <w:tcPr>
                  <w:tcW w:w="17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CDDB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燃烧性：不燃</w:t>
                  </w:r>
                </w:p>
              </w:tc>
              <w:tc>
                <w:tcPr>
                  <w:tcW w:w="1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6D61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建规火险分级：</w:t>
                  </w:r>
                  <w:r>
                    <w:rPr>
                      <w:rFonts w:hint="eastAsia" w:ascii="Times New Roman" w:hAnsi="Times New Roman" w:eastAsia="宋体" w:cs="Times New Roman"/>
                      <w:color w:val="auto"/>
                      <w:szCs w:val="20"/>
                      <w:lang w:val="en-US" w:eastAsia="zh-CN"/>
                    </w:rPr>
                    <w:t>/</w:t>
                  </w:r>
                </w:p>
              </w:tc>
              <w:tc>
                <w:tcPr>
                  <w:tcW w:w="1348" w:type="pct"/>
                  <w:gridSpan w:val="2"/>
                  <w:tcBorders>
                    <w:top w:val="single" w:color="000000" w:sz="4" w:space="0"/>
                    <w:left w:val="single" w:color="000000" w:sz="4" w:space="0"/>
                    <w:bottom w:val="single" w:color="000000" w:sz="4" w:space="0"/>
                  </w:tcBorders>
                  <w:shd w:val="clear" w:color="auto" w:fill="auto"/>
                  <w:vAlign w:val="center"/>
                </w:tcPr>
                <w:p w14:paraId="0F58312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闪点（℃）：</w:t>
                  </w:r>
                  <w:r>
                    <w:rPr>
                      <w:rFonts w:hint="eastAsia" w:ascii="Times New Roman" w:hAnsi="Times New Roman" w:eastAsia="宋体" w:cs="Times New Roman"/>
                      <w:color w:val="auto"/>
                      <w:szCs w:val="20"/>
                      <w:lang w:val="en-US" w:eastAsia="zh-CN"/>
                    </w:rPr>
                    <w:t>/</w:t>
                  </w:r>
                </w:p>
              </w:tc>
            </w:tr>
            <w:tr w14:paraId="4604047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2567063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17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EB58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引燃温度（</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en-US" w:eastAsia="zh-CN"/>
                    </w:rPr>
                    <w:t>/</w:t>
                  </w:r>
                </w:p>
              </w:tc>
              <w:tc>
                <w:tcPr>
                  <w:tcW w:w="14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F4DC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爆炸下限（V%）：</w:t>
                  </w:r>
                  <w:r>
                    <w:rPr>
                      <w:rFonts w:hint="eastAsia" w:ascii="Times New Roman" w:hAnsi="Times New Roman" w:eastAsia="宋体" w:cs="Times New Roman"/>
                      <w:color w:val="auto"/>
                      <w:szCs w:val="20"/>
                      <w:lang w:val="en-US" w:eastAsia="zh-CN"/>
                    </w:rPr>
                    <w:t>/</w:t>
                  </w:r>
                </w:p>
              </w:tc>
              <w:tc>
                <w:tcPr>
                  <w:tcW w:w="1348" w:type="pct"/>
                  <w:gridSpan w:val="2"/>
                  <w:tcBorders>
                    <w:top w:val="single" w:color="000000" w:sz="4" w:space="0"/>
                    <w:left w:val="single" w:color="000000" w:sz="4" w:space="0"/>
                    <w:bottom w:val="single" w:color="000000" w:sz="4" w:space="0"/>
                  </w:tcBorders>
                  <w:shd w:val="clear" w:color="auto" w:fill="auto"/>
                  <w:vAlign w:val="center"/>
                </w:tcPr>
                <w:p w14:paraId="2541D1E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爆炸上限（V%）：</w:t>
                  </w:r>
                </w:p>
              </w:tc>
            </w:tr>
            <w:tr w14:paraId="62326CB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772B3CE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679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危险特性</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46FAAEF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与酸类物质能发生剧烈反应</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具有较强的腐蚀性。</w:t>
                  </w:r>
                </w:p>
              </w:tc>
            </w:tr>
            <w:tr w14:paraId="4A98F12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40CEEB7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676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分解产物</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0FB86FF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r>
            <w:tr w14:paraId="100F21C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49E21E2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4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FF2F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稳定性：稳定</w:t>
                  </w:r>
                </w:p>
              </w:tc>
              <w:tc>
                <w:tcPr>
                  <w:tcW w:w="2091" w:type="pct"/>
                  <w:gridSpan w:val="4"/>
                  <w:tcBorders>
                    <w:top w:val="single" w:color="000000" w:sz="4" w:space="0"/>
                    <w:left w:val="single" w:color="000000" w:sz="4" w:space="0"/>
                    <w:bottom w:val="single" w:color="000000" w:sz="4" w:space="0"/>
                  </w:tcBorders>
                  <w:shd w:val="clear" w:color="auto" w:fill="auto"/>
                  <w:vAlign w:val="center"/>
                </w:tcPr>
                <w:p w14:paraId="3A757AE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聚合危害：不能出现</w:t>
                  </w:r>
                </w:p>
              </w:tc>
            </w:tr>
            <w:tr w14:paraId="4F2881C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5EB19FE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4FE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禁忌物</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58D58CC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水、酸类、易燃或可燃物。</w:t>
                  </w:r>
                </w:p>
              </w:tc>
            </w:tr>
            <w:tr w14:paraId="61B3D6F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1C3B3C8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16D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灭火方法</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7EEED78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采用干粉、二氧化碳、干砂灭火，</w:t>
                  </w:r>
                </w:p>
              </w:tc>
            </w:tr>
            <w:tr w14:paraId="080959C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3FCA40C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C28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侵入途径</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3C39EB5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吸入、食入、经皮吸收。</w:t>
                  </w:r>
                </w:p>
              </w:tc>
            </w:tr>
            <w:tr w14:paraId="1CBF1BB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7021AE7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E3F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急救措施</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3B1E9D5F">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皮肤接触：立即脱去污染的衣着，先用植物油或矿物油清洗。用大量流动清水冲洗</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p>
                <w:p w14:paraId="3684CDEC">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眼睛接触：提起</w:t>
                  </w:r>
                  <w:r>
                    <w:rPr>
                      <w:rFonts w:hint="eastAsia" w:ascii="Times New Roman" w:hAnsi="Times New Roman" w:eastAsia="宋体" w:cs="Times New Roman"/>
                      <w:color w:val="auto"/>
                      <w:szCs w:val="20"/>
                      <w:lang w:val="en-US" w:eastAsia="zh-CN"/>
                    </w:rPr>
                    <w:t>眼睑</w:t>
                  </w:r>
                  <w:r>
                    <w:rPr>
                      <w:rFonts w:hint="default" w:ascii="Times New Roman" w:hAnsi="Times New Roman" w:eastAsia="宋体" w:cs="Times New Roman"/>
                      <w:color w:val="auto"/>
                      <w:szCs w:val="20"/>
                      <w:lang w:val="en-US" w:eastAsia="zh-CN"/>
                    </w:rPr>
                    <w:t>，用流动清水或生理盐水冲洗</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p>
                <w:p w14:paraId="24A5529F">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吸入：迅速脱离现场至空气新鲜处。保持呼吸道通畅。如呼吸困难，给输氧。如呼吸停止，立即进行人工呼吸</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p>
                <w:p w14:paraId="3DD45F90">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食入：用水漱口，给饮牛奶或蛋清</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p>
              </w:tc>
            </w:tr>
            <w:tr w14:paraId="69C58AF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5A9EEF8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1C6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健康危害</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755F5A79">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本品属强碱，有刺激和腐蚀作用</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对呼吸道有强烈刺激性，吸入本品粉尘可致化学性肺炎</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对眼和皮肤有强烈刺激性，可致灼伤</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口服刺激和灼伤消化道</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长期接触本品可致手掌皮肤角化、皲裂、指甲变形（匙甲）。</w:t>
                  </w:r>
                </w:p>
              </w:tc>
            </w:tr>
            <w:tr w14:paraId="4727497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vMerge w:val="restart"/>
                  <w:tcBorders>
                    <w:top w:val="single" w:color="000000" w:sz="4" w:space="0"/>
                    <w:bottom w:val="single" w:color="000000" w:sz="4" w:space="0"/>
                    <w:right w:val="single" w:color="000000" w:sz="4" w:space="0"/>
                  </w:tcBorders>
                  <w:shd w:val="clear" w:color="auto" w:fill="auto"/>
                  <w:vAlign w:val="center"/>
                </w:tcPr>
                <w:p w14:paraId="0449D36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包装与储运</w:t>
                  </w:r>
                </w:p>
              </w:tc>
              <w:tc>
                <w:tcPr>
                  <w:tcW w:w="2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386B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危险性类别：第8.2类 碱性腐蚀品</w:t>
                  </w:r>
                </w:p>
              </w:tc>
              <w:tc>
                <w:tcPr>
                  <w:tcW w:w="2035" w:type="pct"/>
                  <w:gridSpan w:val="3"/>
                  <w:tcBorders>
                    <w:top w:val="single" w:color="000000" w:sz="4" w:space="0"/>
                    <w:left w:val="single" w:color="000000" w:sz="4" w:space="0"/>
                    <w:bottom w:val="single" w:color="000000" w:sz="4" w:space="0"/>
                  </w:tcBorders>
                  <w:shd w:val="clear" w:color="auto" w:fill="auto"/>
                  <w:vAlign w:val="center"/>
                </w:tcPr>
                <w:p w14:paraId="3EB12F6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危险货物包装标志：腐蚀品</w:t>
                  </w:r>
                </w:p>
              </w:tc>
            </w:tr>
            <w:tr w14:paraId="39C4855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vMerge w:val="continue"/>
                  <w:tcBorders>
                    <w:top w:val="single" w:color="000000" w:sz="4" w:space="0"/>
                    <w:bottom w:val="single" w:color="000000" w:sz="4" w:space="0"/>
                    <w:right w:val="single" w:color="000000" w:sz="4" w:space="0"/>
                  </w:tcBorders>
                  <w:shd w:val="clear" w:color="auto" w:fill="auto"/>
                  <w:vAlign w:val="center"/>
                </w:tcPr>
                <w:p w14:paraId="261EEF9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AF77">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储运注意事项</w:t>
                  </w:r>
                </w:p>
              </w:tc>
              <w:tc>
                <w:tcPr>
                  <w:tcW w:w="3856" w:type="pct"/>
                  <w:gridSpan w:val="6"/>
                  <w:tcBorders>
                    <w:top w:val="single" w:color="000000" w:sz="4" w:space="0"/>
                    <w:left w:val="single" w:color="000000" w:sz="4" w:space="0"/>
                    <w:bottom w:val="single" w:color="000000" w:sz="4" w:space="0"/>
                  </w:tcBorders>
                  <w:shd w:val="clear" w:color="auto" w:fill="auto"/>
                  <w:vAlign w:val="center"/>
                </w:tcPr>
                <w:p w14:paraId="5027E598">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储存于阴凉、通风的库房。库内湿度最好不大于85%。包装必须完整密封，防止吸潮。应与易（可）燃物、酸类等分开存放，切忌混储。储区应备有合适的材料收容泄漏物。</w:t>
                  </w:r>
                </w:p>
              </w:tc>
            </w:tr>
            <w:tr w14:paraId="4E83C24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488" w:type="pct"/>
                  <w:tcBorders>
                    <w:top w:val="single" w:color="000000" w:sz="4" w:space="0"/>
                    <w:bottom w:val="single" w:color="000000" w:sz="4" w:space="0"/>
                    <w:right w:val="single" w:color="000000" w:sz="4" w:space="0"/>
                  </w:tcBorders>
                  <w:shd w:val="clear" w:color="auto" w:fill="auto"/>
                  <w:vAlign w:val="center"/>
                </w:tcPr>
                <w:p w14:paraId="51E629F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防护措施</w:t>
                  </w:r>
                </w:p>
              </w:tc>
              <w:tc>
                <w:tcPr>
                  <w:tcW w:w="4511" w:type="pct"/>
                  <w:gridSpan w:val="7"/>
                  <w:tcBorders>
                    <w:top w:val="single" w:color="000000" w:sz="4" w:space="0"/>
                    <w:left w:val="single" w:color="000000" w:sz="4" w:space="0"/>
                    <w:bottom w:val="single" w:color="000000" w:sz="4" w:space="0"/>
                  </w:tcBorders>
                  <w:shd w:val="clear" w:color="auto" w:fill="auto"/>
                  <w:vAlign w:val="center"/>
                </w:tcPr>
                <w:p w14:paraId="09A906F8">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呼吸系统防护：可能接触其粉尘时，建议佩戴自吸过滤式防尘口罩。眼睛防护：必要时，戴化学安全防护眼镜</w:t>
                  </w:r>
                  <w:r>
                    <w:rPr>
                      <w:rFonts w:hint="eastAsia" w:ascii="Times New Roman" w:hAnsi="Times New Roman" w:eastAsia="宋体" w:cs="Times New Roman"/>
                      <w:color w:val="auto"/>
                      <w:szCs w:val="20"/>
                      <w:lang w:val="en-US" w:eastAsia="zh-CN"/>
                    </w:rPr>
                    <w:t>；</w:t>
                  </w:r>
                </w:p>
                <w:p w14:paraId="09171920">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身体防护：穿防酸碱工作服</w:t>
                  </w:r>
                  <w:r>
                    <w:rPr>
                      <w:rFonts w:hint="eastAsia" w:ascii="Times New Roman" w:hAnsi="Times New Roman" w:eastAsia="宋体" w:cs="Times New Roman"/>
                      <w:color w:val="auto"/>
                      <w:szCs w:val="20"/>
                      <w:lang w:val="en-US" w:eastAsia="zh-CN"/>
                    </w:rPr>
                    <w:t>；</w:t>
                  </w:r>
                </w:p>
                <w:p w14:paraId="3934F112">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手防护：戴橡胶手套</w:t>
                  </w:r>
                  <w:r>
                    <w:rPr>
                      <w:rFonts w:hint="eastAsia" w:ascii="Times New Roman" w:hAnsi="Times New Roman" w:eastAsia="宋体" w:cs="Times New Roman"/>
                      <w:color w:val="auto"/>
                      <w:szCs w:val="20"/>
                      <w:lang w:val="en-US" w:eastAsia="zh-CN"/>
                    </w:rPr>
                    <w:t>；</w:t>
                  </w:r>
                </w:p>
                <w:p w14:paraId="2B033AAA">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其他防护：工作场所禁止吸烟、进食和饮水，饭前要洗手</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工作完毕，淋浴更衣</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注意个人清洁卫生。</w:t>
                  </w:r>
                </w:p>
              </w:tc>
            </w:tr>
            <w:tr w14:paraId="040DDF8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488" w:type="pct"/>
                  <w:tcBorders>
                    <w:top w:val="single" w:color="000000" w:sz="4" w:space="0"/>
                    <w:right w:val="single" w:color="000000" w:sz="4" w:space="0"/>
                  </w:tcBorders>
                  <w:shd w:val="clear" w:color="auto" w:fill="auto"/>
                  <w:vAlign w:val="center"/>
                </w:tcPr>
                <w:p w14:paraId="2CA1F18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泄漏处置</w:t>
                  </w:r>
                </w:p>
              </w:tc>
              <w:tc>
                <w:tcPr>
                  <w:tcW w:w="4511" w:type="pct"/>
                  <w:gridSpan w:val="7"/>
                  <w:tcBorders>
                    <w:top w:val="single" w:color="000000" w:sz="4" w:space="0"/>
                    <w:left w:val="single" w:color="000000" w:sz="4" w:space="0"/>
                  </w:tcBorders>
                  <w:shd w:val="clear" w:color="auto" w:fill="auto"/>
                  <w:vAlign w:val="center"/>
                </w:tcPr>
                <w:p w14:paraId="5B2875FF">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隔离泄漏污染区，限制出入</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建议应急处理人员戴防尘面具（全面罩），穿防酸碱工作服</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不要直接接触泄漏物。小量泄漏：避免扬尘，用洁净的铲子收集于干燥、洁净、有盖的容器中。大量泄漏：喷秀状水控制粉尘，保护人员。</w:t>
                  </w:r>
                </w:p>
              </w:tc>
            </w:tr>
          </w:tbl>
          <w:p w14:paraId="2766A747">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尿素</w:t>
            </w:r>
            <w:r>
              <w:rPr>
                <w:rFonts w:hint="eastAsia" w:cs="宋体"/>
                <w:color w:val="auto"/>
                <w:sz w:val="24"/>
                <w:szCs w:val="20"/>
                <w:highlight w:val="none"/>
                <w:lang w:val="en-US" w:eastAsia="zh-CN"/>
              </w:rPr>
              <w:t>：本项目锅炉脱硝主要采取尿素，</w:t>
            </w:r>
            <w:r>
              <w:rPr>
                <w:rFonts w:hint="eastAsia" w:ascii="Times New Roman" w:hAnsi="Times New Roman" w:eastAsia="宋体" w:cs="宋体"/>
                <w:color w:val="auto"/>
                <w:sz w:val="24"/>
                <w:szCs w:val="20"/>
                <w:highlight w:val="none"/>
                <w:lang w:val="en-US" w:eastAsia="zh-CN"/>
              </w:rPr>
              <w:t>理化性质见表2</w:t>
            </w:r>
            <w:r>
              <w:rPr>
                <w:rFonts w:hint="eastAsia" w:cs="宋体"/>
                <w:color w:val="auto"/>
                <w:sz w:val="24"/>
                <w:szCs w:val="20"/>
                <w:highlight w:val="none"/>
                <w:lang w:val="en-US" w:eastAsia="zh-CN"/>
              </w:rPr>
              <w:t>.1</w:t>
            </w:r>
            <w:r>
              <w:rPr>
                <w:rFonts w:hint="eastAsia" w:ascii="Times New Roman" w:hAnsi="Times New Roman" w:eastAsia="宋体" w:cs="宋体"/>
                <w:color w:val="auto"/>
                <w:sz w:val="24"/>
                <w:szCs w:val="20"/>
                <w:highlight w:val="none"/>
                <w:lang w:val="en-US" w:eastAsia="zh-CN"/>
              </w:rPr>
              <w:t>-11。</w:t>
            </w:r>
          </w:p>
          <w:p w14:paraId="5413F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firstLine="482" w:firstLineChars="200"/>
              <w:jc w:val="center"/>
              <w:textAlignment w:val="auto"/>
              <w:rPr>
                <w:rFonts w:hint="eastAsia" w:ascii="Times New Roman" w:hAnsi="Times New Roman" w:eastAsia="宋体" w:cs="宋体"/>
                <w:b/>
                <w:bCs/>
                <w:color w:val="auto"/>
                <w:sz w:val="24"/>
                <w:szCs w:val="20"/>
                <w:highlight w:val="none"/>
                <w:lang w:val="en-US" w:eastAsia="zh-CN"/>
              </w:rPr>
            </w:pPr>
            <w:r>
              <w:rPr>
                <w:rFonts w:hint="eastAsia" w:ascii="Times New Roman" w:hAnsi="Times New Roman" w:eastAsia="宋体" w:cs="宋体"/>
                <w:b/>
                <w:bCs/>
                <w:color w:val="auto"/>
                <w:sz w:val="24"/>
                <w:szCs w:val="20"/>
                <w:highlight w:val="none"/>
                <w:lang w:val="en-US" w:eastAsia="zh-CN"/>
              </w:rPr>
              <w:t>表2-11  尿素理化性质一览表</w:t>
            </w:r>
          </w:p>
          <w:tbl>
            <w:tblPr>
              <w:tblStyle w:val="42"/>
              <w:tblW w:w="8277" w:type="dxa"/>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85" w:type="dxa"/>
                <w:bottom w:w="0" w:type="dxa"/>
                <w:right w:w="85" w:type="dxa"/>
              </w:tblCellMar>
            </w:tblPr>
            <w:tblGrid>
              <w:gridCol w:w="1247"/>
              <w:gridCol w:w="1234"/>
              <w:gridCol w:w="2138"/>
              <w:gridCol w:w="1005"/>
              <w:gridCol w:w="2653"/>
            </w:tblGrid>
            <w:tr w14:paraId="509F098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1499" w:type="pct"/>
                  <w:gridSpan w:val="2"/>
                  <w:tcBorders>
                    <w:bottom w:val="single" w:color="000000" w:sz="4" w:space="0"/>
                    <w:right w:val="single" w:color="000000" w:sz="4" w:space="0"/>
                  </w:tcBorders>
                  <w:shd w:val="clear" w:color="auto" w:fill="auto"/>
                  <w:vAlign w:val="center"/>
                </w:tcPr>
                <w:p w14:paraId="3F94E23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中文名称：</w:t>
                  </w:r>
                  <w:r>
                    <w:rPr>
                      <w:rFonts w:hint="eastAsia" w:ascii="Times New Roman" w:hAnsi="Times New Roman" w:eastAsia="宋体" w:cs="Times New Roman"/>
                      <w:b/>
                      <w:bCs/>
                      <w:color w:val="auto"/>
                      <w:szCs w:val="20"/>
                      <w:lang w:val="en-US" w:eastAsia="zh-CN"/>
                    </w:rPr>
                    <w:t>脲</w:t>
                  </w:r>
                  <w:r>
                    <w:rPr>
                      <w:rFonts w:hint="default" w:ascii="Times New Roman" w:hAnsi="Times New Roman" w:eastAsia="宋体" w:cs="Times New Roman"/>
                      <w:b/>
                      <w:bCs/>
                      <w:color w:val="auto"/>
                      <w:szCs w:val="20"/>
                      <w:lang w:val="en-US" w:eastAsia="zh-CN"/>
                    </w:rPr>
                    <w:t xml:space="preserve">  尿素</w:t>
                  </w:r>
                </w:p>
              </w:tc>
              <w:tc>
                <w:tcPr>
                  <w:tcW w:w="1898" w:type="pct"/>
                  <w:gridSpan w:val="2"/>
                  <w:tcBorders>
                    <w:left w:val="single" w:color="000000" w:sz="4" w:space="0"/>
                    <w:bottom w:val="single" w:color="000000" w:sz="4" w:space="0"/>
                    <w:right w:val="single" w:color="000000" w:sz="4" w:space="0"/>
                  </w:tcBorders>
                  <w:shd w:val="clear" w:color="auto" w:fill="auto"/>
                  <w:vAlign w:val="center"/>
                </w:tcPr>
                <w:p w14:paraId="218AFCC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 xml:space="preserve">英文名称：urea  carbamide </w:t>
                  </w:r>
                </w:p>
              </w:tc>
              <w:tc>
                <w:tcPr>
                  <w:tcW w:w="1602" w:type="pct"/>
                  <w:tcBorders>
                    <w:left w:val="single" w:color="000000" w:sz="4" w:space="0"/>
                    <w:bottom w:val="single" w:color="000000" w:sz="4" w:space="0"/>
                  </w:tcBorders>
                  <w:shd w:val="clear" w:color="auto" w:fill="auto"/>
                  <w:vAlign w:val="center"/>
                </w:tcPr>
                <w:p w14:paraId="257B7F8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危规号：无资料</w:t>
                  </w:r>
                </w:p>
              </w:tc>
            </w:tr>
            <w:tr w14:paraId="1942342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1499" w:type="pct"/>
                  <w:gridSpan w:val="2"/>
                  <w:tcBorders>
                    <w:top w:val="single" w:color="000000" w:sz="4" w:space="0"/>
                    <w:bottom w:val="single" w:color="000000" w:sz="4" w:space="0"/>
                    <w:right w:val="single" w:color="000000" w:sz="4" w:space="0"/>
                  </w:tcBorders>
                  <w:shd w:val="clear" w:color="auto" w:fill="auto"/>
                  <w:vAlign w:val="center"/>
                </w:tcPr>
                <w:p w14:paraId="2E2D0A7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CAS号：57-13-6</w:t>
                  </w:r>
                </w:p>
              </w:tc>
              <w:tc>
                <w:tcPr>
                  <w:tcW w:w="1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A473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分子式：CH</w:t>
                  </w:r>
                  <w:r>
                    <w:rPr>
                      <w:rFonts w:hint="eastAsia" w:ascii="Times New Roman" w:hAnsi="Times New Roman" w:eastAsia="宋体" w:cs="Times New Roman"/>
                      <w:color w:val="auto"/>
                      <w:szCs w:val="20"/>
                      <w:lang w:val="en-US" w:eastAsia="zh-CN"/>
                    </w:rPr>
                    <w:t>4</w:t>
                  </w:r>
                  <w:r>
                    <w:rPr>
                      <w:rFonts w:hint="default" w:ascii="Times New Roman" w:hAnsi="Times New Roman" w:eastAsia="宋体" w:cs="Times New Roman"/>
                      <w:color w:val="auto"/>
                      <w:szCs w:val="20"/>
                      <w:lang w:val="en-US" w:eastAsia="zh-CN"/>
                    </w:rPr>
                    <w:t>N</w:t>
                  </w:r>
                  <w:r>
                    <w:rPr>
                      <w:rFonts w:hint="eastAsia" w:ascii="Times New Roman" w:hAnsi="Times New Roman" w:eastAsia="宋体" w:cs="Times New Roman"/>
                      <w:color w:val="auto"/>
                      <w:szCs w:val="20"/>
                      <w:lang w:val="en-US" w:eastAsia="zh-CN"/>
                    </w:rPr>
                    <w:t>2</w:t>
                  </w:r>
                  <w:r>
                    <w:rPr>
                      <w:rFonts w:hint="default" w:ascii="Times New Roman" w:hAnsi="Times New Roman" w:eastAsia="宋体" w:cs="Times New Roman"/>
                      <w:color w:val="auto"/>
                      <w:szCs w:val="20"/>
                      <w:lang w:val="en-US" w:eastAsia="zh-CN"/>
                    </w:rPr>
                    <w:t xml:space="preserve">O </w:t>
                  </w:r>
                </w:p>
              </w:tc>
              <w:tc>
                <w:tcPr>
                  <w:tcW w:w="1602" w:type="pct"/>
                  <w:tcBorders>
                    <w:top w:val="single" w:color="000000" w:sz="4" w:space="0"/>
                    <w:left w:val="single" w:color="000000" w:sz="4" w:space="0"/>
                    <w:bottom w:val="single" w:color="000000" w:sz="4" w:space="0"/>
                  </w:tcBorders>
                  <w:shd w:val="clear" w:color="auto" w:fill="auto"/>
                  <w:vAlign w:val="center"/>
                </w:tcPr>
                <w:p w14:paraId="3606E91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分子量：60.06</w:t>
                  </w:r>
                </w:p>
              </w:tc>
            </w:tr>
            <w:tr w14:paraId="7F4EE65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vMerge w:val="restart"/>
                  <w:tcBorders>
                    <w:top w:val="single" w:color="000000" w:sz="4" w:space="0"/>
                    <w:bottom w:val="single" w:color="000000" w:sz="4" w:space="0"/>
                    <w:right w:val="single" w:color="000000" w:sz="4" w:space="0"/>
                  </w:tcBorders>
                  <w:shd w:val="clear" w:color="auto" w:fill="auto"/>
                  <w:vAlign w:val="center"/>
                </w:tcPr>
                <w:p w14:paraId="6AA4A83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理化特性</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1B51860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外观与性状：白色结晶或粉末，有氨的气味</w:t>
                  </w:r>
                  <w:r>
                    <w:rPr>
                      <w:rFonts w:hint="eastAsia" w:ascii="Times New Roman" w:hAnsi="Times New Roman" w:eastAsia="宋体" w:cs="Times New Roman"/>
                      <w:color w:val="auto"/>
                      <w:szCs w:val="20"/>
                      <w:lang w:val="en-US" w:eastAsia="zh-CN"/>
                    </w:rPr>
                    <w:t>。</w:t>
                  </w:r>
                </w:p>
              </w:tc>
            </w:tr>
            <w:tr w14:paraId="0B02AD5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vMerge w:val="continue"/>
                  <w:tcBorders>
                    <w:top w:val="single" w:color="000000" w:sz="4" w:space="0"/>
                    <w:bottom w:val="single" w:color="000000" w:sz="4" w:space="0"/>
                    <w:right w:val="single" w:color="000000" w:sz="4" w:space="0"/>
                  </w:tcBorders>
                  <w:shd w:val="clear" w:color="auto" w:fill="auto"/>
                  <w:vAlign w:val="center"/>
                </w:tcPr>
                <w:p w14:paraId="408805A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65EFE74E">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溶解性：溶于水、甲醇、乙醇，微溶于</w:t>
                  </w:r>
                  <w:r>
                    <w:rPr>
                      <w:rFonts w:hint="eastAsia" w:ascii="Times New Roman" w:hAnsi="Times New Roman" w:eastAsia="宋体" w:cs="Times New Roman"/>
                      <w:color w:val="auto"/>
                      <w:szCs w:val="20"/>
                      <w:lang w:val="en-US" w:eastAsia="zh-CN"/>
                    </w:rPr>
                    <w:t>乙醚</w:t>
                  </w:r>
                  <w:r>
                    <w:rPr>
                      <w:rFonts w:hint="default" w:ascii="Times New Roman" w:hAnsi="Times New Roman" w:eastAsia="宋体" w:cs="Times New Roman"/>
                      <w:color w:val="auto"/>
                      <w:szCs w:val="20"/>
                      <w:lang w:val="en-US" w:eastAsia="zh-CN"/>
                    </w:rPr>
                    <w:t>、氯仿、苯。</w:t>
                  </w:r>
                </w:p>
              </w:tc>
            </w:tr>
            <w:tr w14:paraId="3C967C9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vMerge w:val="continue"/>
                  <w:tcBorders>
                    <w:top w:val="single" w:color="000000" w:sz="4" w:space="0"/>
                    <w:bottom w:val="single" w:color="000000" w:sz="4" w:space="0"/>
                    <w:right w:val="single" w:color="000000" w:sz="4" w:space="0"/>
                  </w:tcBorders>
                  <w:shd w:val="clear" w:color="auto" w:fill="auto"/>
                  <w:vAlign w:val="center"/>
                </w:tcPr>
                <w:p w14:paraId="35E6DD3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7E53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熔点（</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)：132.7</w:t>
                  </w:r>
                </w:p>
              </w:tc>
              <w:tc>
                <w:tcPr>
                  <w:tcW w:w="2209" w:type="pct"/>
                  <w:gridSpan w:val="2"/>
                  <w:tcBorders>
                    <w:top w:val="single" w:color="000000" w:sz="4" w:space="0"/>
                    <w:left w:val="single" w:color="000000" w:sz="4" w:space="0"/>
                    <w:bottom w:val="single" w:color="000000" w:sz="4" w:space="0"/>
                  </w:tcBorders>
                  <w:shd w:val="clear" w:color="auto" w:fill="auto"/>
                  <w:vAlign w:val="center"/>
                </w:tcPr>
                <w:p w14:paraId="1A16E4C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沸点(</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)：分解</w:t>
                  </w:r>
                </w:p>
              </w:tc>
            </w:tr>
            <w:tr w14:paraId="79464C2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vMerge w:val="continue"/>
                  <w:tcBorders>
                    <w:top w:val="single" w:color="000000" w:sz="4" w:space="0"/>
                    <w:bottom w:val="single" w:color="000000" w:sz="4" w:space="0"/>
                    <w:right w:val="single" w:color="000000" w:sz="4" w:space="0"/>
                  </w:tcBorders>
                  <w:shd w:val="clear" w:color="auto" w:fill="auto"/>
                  <w:vAlign w:val="center"/>
                </w:tcPr>
                <w:p w14:paraId="549C7965">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4EE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相对密度(水=1)：1.35</w:t>
                  </w:r>
                </w:p>
              </w:tc>
              <w:tc>
                <w:tcPr>
                  <w:tcW w:w="2209" w:type="pct"/>
                  <w:gridSpan w:val="2"/>
                  <w:tcBorders>
                    <w:top w:val="single" w:color="000000" w:sz="4" w:space="0"/>
                    <w:left w:val="single" w:color="000000" w:sz="4" w:space="0"/>
                    <w:bottom w:val="single" w:color="000000" w:sz="4" w:space="0"/>
                  </w:tcBorders>
                  <w:shd w:val="clear" w:color="auto" w:fill="auto"/>
                  <w:vAlign w:val="center"/>
                </w:tcPr>
                <w:p w14:paraId="15B925E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相对蒸气密度(空气=1)：无资料</w:t>
                  </w:r>
                </w:p>
              </w:tc>
            </w:tr>
            <w:tr w14:paraId="7E41198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vMerge w:val="continue"/>
                  <w:tcBorders>
                    <w:top w:val="single" w:color="000000" w:sz="4" w:space="0"/>
                    <w:bottom w:val="single" w:color="000000" w:sz="4" w:space="0"/>
                    <w:right w:val="single" w:color="000000" w:sz="4" w:space="0"/>
                  </w:tcBorders>
                  <w:shd w:val="clear" w:color="auto" w:fill="auto"/>
                  <w:vAlign w:val="center"/>
                </w:tcPr>
                <w:p w14:paraId="6A2C396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A95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临界压力(MPa)：4.52</w:t>
                  </w:r>
                </w:p>
              </w:tc>
              <w:tc>
                <w:tcPr>
                  <w:tcW w:w="2209" w:type="pct"/>
                  <w:gridSpan w:val="2"/>
                  <w:tcBorders>
                    <w:top w:val="single" w:color="000000" w:sz="4" w:space="0"/>
                    <w:left w:val="single" w:color="000000" w:sz="4" w:space="0"/>
                    <w:bottom w:val="single" w:color="000000" w:sz="4" w:space="0"/>
                  </w:tcBorders>
                  <w:shd w:val="clear" w:color="auto" w:fill="auto"/>
                  <w:vAlign w:val="center"/>
                </w:tcPr>
                <w:p w14:paraId="7E15365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r>
            <w:tr w14:paraId="6964205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4BDD61E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危险性概述</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59EA8970">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健康危害：本品属微毒类</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对眼睛、皮肤和粘膜有刺激作用。</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环境危害：对环境可能有危害，对水体可造成污染。</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燃爆危险：本品不燃，具刺激性</w:t>
                  </w:r>
                </w:p>
              </w:tc>
            </w:tr>
            <w:tr w14:paraId="302361E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0E05A16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急救措施</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64C2E9D2">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皮肤接触：脱去污染的衣着，用大量流动清水冲洗。</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眼睛接触：提起眼睑，用流动清水或生理盐水冲洗</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吸入：迅速脱离现场至空气新鲜处</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保持呼吸道通畅</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如呼吸困难，给输氧。如呼吸停止，立即进行人工呼吸</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r>
                    <w:rPr>
                      <w:rFonts w:hint="default" w:ascii="Times New Roman" w:hAnsi="Times New Roman" w:eastAsia="宋体" w:cs="Times New Roman"/>
                      <w:color w:val="auto"/>
                      <w:szCs w:val="20"/>
                      <w:lang w:val="en-US" w:eastAsia="zh-CN"/>
                    </w:rPr>
                    <w:br w:type="textWrapping"/>
                  </w:r>
                  <w:r>
                    <w:rPr>
                      <w:rFonts w:hint="default" w:ascii="Times New Roman" w:hAnsi="Times New Roman" w:eastAsia="宋体" w:cs="Times New Roman"/>
                      <w:color w:val="auto"/>
                      <w:szCs w:val="20"/>
                      <w:lang w:val="en-US" w:eastAsia="zh-CN"/>
                    </w:rPr>
                    <w:t>食入：饮足量温水，催吐</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就医。</w:t>
                  </w:r>
                </w:p>
              </w:tc>
            </w:tr>
            <w:tr w14:paraId="248AEEA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5E46DCF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消防措施</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24C7F567">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危险特性：遇明火、高热可燃。与次氯酸钠、次氯酸钙反应生成有爆炸性的三氯化氮</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受高热分解放出有毒的气体。</w:t>
                  </w:r>
                </w:p>
                <w:p w14:paraId="73BDBEFA">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有害燃烧产物：一氧化碳、二氧化碳、氮氧化物。</w:t>
                  </w:r>
                </w:p>
                <w:p w14:paraId="1BFCF493">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灭火方法：消防人员必须穿全身防火防毒服，在上风向灭火</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灭火时尽可能将容器从火场移至空旷处</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然后根据着火原因选择适当灭火剂灭火。</w:t>
                  </w:r>
                </w:p>
              </w:tc>
            </w:tr>
            <w:tr w14:paraId="166D62B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6A943AD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泄漏应急</w:t>
                  </w:r>
                </w:p>
                <w:p w14:paraId="43E9C9C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处理</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58F94922">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隔离泄漏污染区，限制出入</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建议应急处理人员戴防尘口罩，穿一般作业工作服</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不要直接接触泄漏物。</w:t>
                  </w:r>
                </w:p>
                <w:p w14:paraId="445FD7A4">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小量泄漏：小心扫起，置于袋中转移至安全场所</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大量泄漏：收集回收或运至废物处理场所处置。</w:t>
                  </w:r>
                </w:p>
              </w:tc>
            </w:tr>
            <w:tr w14:paraId="053E59A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3F0E5CA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操作处置与储存</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0E5AB910">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操作注意事项：密闭操作，提供充分的局部排风。防止粉尘释放到车间空气中。操作人员必须经过专门培训，严格遵守操作规程。建议操作人员佩戴防尘面具（全面罩），穿防毒物渗透工作服，戴橡胶手套。避免产生粉尘。避免与氧化剂、酸类、亚硝酸钠、干粉接触。配备泄漏应急处理设备。倒空的容器可能残留有害物。</w:t>
                  </w:r>
                </w:p>
                <w:p w14:paraId="5421B54D">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储存注意事项：储存于阴凉、通风的库房。远离火种、热源。防止阳光直射。包装密封。应与氧化剂、酸类、亚硝酸钠、干粉分开存放，切忌混储。储区应备有合适的材料收容泄漏物。</w:t>
                  </w:r>
                </w:p>
              </w:tc>
            </w:tr>
            <w:tr w14:paraId="13512D5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vMerge w:val="restart"/>
                  <w:tcBorders>
                    <w:top w:val="single" w:color="000000" w:sz="4" w:space="0"/>
                    <w:bottom w:val="single" w:color="000000" w:sz="4" w:space="0"/>
                    <w:right w:val="single" w:color="000000" w:sz="4" w:space="0"/>
                  </w:tcBorders>
                  <w:shd w:val="clear" w:color="auto" w:fill="auto"/>
                  <w:vAlign w:val="center"/>
                </w:tcPr>
                <w:p w14:paraId="47CBE47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接触控制及个体防护</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75E84">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中国MAC(mg/m</w:t>
                  </w:r>
                  <w:r>
                    <w:rPr>
                      <w:rFonts w:hint="eastAsia" w:ascii="Times New Roman" w:hAnsi="Times New Roman" w:eastAsia="宋体" w:cs="Times New Roman"/>
                      <w:color w:val="auto"/>
                      <w:szCs w:val="20"/>
                      <w:lang w:val="en-US" w:eastAsia="zh-CN"/>
                    </w:rPr>
                    <w:t>3</w:t>
                  </w:r>
                  <w:r>
                    <w:rPr>
                      <w:rFonts w:hint="default" w:ascii="Times New Roman" w:hAnsi="Times New Roman" w:eastAsia="宋体" w:cs="Times New Roman"/>
                      <w:color w:val="auto"/>
                      <w:szCs w:val="20"/>
                      <w:lang w:val="en-US" w:eastAsia="zh-CN"/>
                    </w:rPr>
                    <w:t>)：未制定标准</w:t>
                  </w:r>
                </w:p>
              </w:tc>
              <w:tc>
                <w:tcPr>
                  <w:tcW w:w="2209" w:type="pct"/>
                  <w:gridSpan w:val="2"/>
                  <w:tcBorders>
                    <w:top w:val="single" w:color="000000" w:sz="4" w:space="0"/>
                    <w:left w:val="single" w:color="000000" w:sz="4" w:space="0"/>
                    <w:bottom w:val="single" w:color="000000" w:sz="4" w:space="0"/>
                  </w:tcBorders>
                  <w:shd w:val="clear" w:color="auto" w:fill="auto"/>
                  <w:vAlign w:val="center"/>
                </w:tcPr>
                <w:p w14:paraId="27C17E11">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前苏联MAC(mg/m</w:t>
                  </w:r>
                  <w:r>
                    <w:rPr>
                      <w:rFonts w:hint="eastAsia" w:ascii="Times New Roman" w:hAnsi="Times New Roman" w:eastAsia="宋体" w:cs="Times New Roman"/>
                      <w:color w:val="auto"/>
                      <w:szCs w:val="20"/>
                      <w:lang w:val="en-US" w:eastAsia="zh-CN"/>
                    </w:rPr>
                    <w:t>3</w:t>
                  </w:r>
                  <w:r>
                    <w:rPr>
                      <w:rFonts w:hint="default" w:ascii="Times New Roman" w:hAnsi="Times New Roman" w:eastAsia="宋体" w:cs="Times New Roman"/>
                      <w:color w:val="auto"/>
                      <w:szCs w:val="20"/>
                      <w:lang w:val="en-US" w:eastAsia="zh-CN"/>
                    </w:rPr>
                    <w:t>)：10</w:t>
                  </w:r>
                </w:p>
              </w:tc>
            </w:tr>
            <w:tr w14:paraId="4DC2A69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vMerge w:val="continue"/>
                  <w:tcBorders>
                    <w:top w:val="single" w:color="000000" w:sz="4" w:space="0"/>
                    <w:bottom w:val="single" w:color="000000" w:sz="4" w:space="0"/>
                    <w:right w:val="single" w:color="000000" w:sz="4" w:space="0"/>
                  </w:tcBorders>
                  <w:shd w:val="clear" w:color="auto" w:fill="auto"/>
                  <w:vAlign w:val="center"/>
                </w:tcPr>
                <w:p w14:paraId="4575C51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7FF536C8">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工程控制：严加密闭，提供充分的局部排风。</w:t>
                  </w:r>
                </w:p>
                <w:p w14:paraId="088412C7">
                  <w:pPr>
                    <w:pStyle w:val="168"/>
                    <w:keepNext w:val="0"/>
                    <w:keepLines w:val="0"/>
                    <w:suppressLineNumbers w:val="0"/>
                    <w:spacing w:before="0" w:beforeAutospacing="0" w:after="0" w:afterAutospacing="0"/>
                    <w:ind w:left="0" w:right="0"/>
                    <w:jc w:val="left"/>
                    <w:rPr>
                      <w:rFonts w:hint="eastAsia"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呼吸系统防护：可能接触其粉尘时，必须佩戴防尘面具（全面罩）。紧急事态抢救或撤离时，应该佩戴空气呼吸器眼睛防护：呼吸系统防护中已作防护</w:t>
                  </w:r>
                  <w:r>
                    <w:rPr>
                      <w:rFonts w:hint="eastAsia" w:ascii="Times New Roman" w:hAnsi="Times New Roman" w:eastAsia="宋体" w:cs="Times New Roman"/>
                      <w:color w:val="auto"/>
                      <w:szCs w:val="20"/>
                      <w:lang w:val="en-US" w:eastAsia="zh-CN"/>
                    </w:rPr>
                    <w:t>；</w:t>
                  </w:r>
                </w:p>
                <w:p w14:paraId="367F3D4D">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身体防护：穿防毒物渗透工作服。</w:t>
                  </w:r>
                </w:p>
                <w:p w14:paraId="1ACC7C07">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手防护：戴橡胶手套。</w:t>
                  </w:r>
                </w:p>
                <w:p w14:paraId="4B1A81B8">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其他防护：工作现场禁止吸烟、进食和饮水。工作完毕，淋浴更衣。保持良好的卫生习惯。</w:t>
                  </w:r>
                </w:p>
              </w:tc>
            </w:tr>
            <w:tr w14:paraId="07B1ABD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390E726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主要用途</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6FB875A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用作肥料、动物饲料、炸药、稳定剂和制脉醛树脂的原料等。</w:t>
                  </w:r>
                </w:p>
              </w:tc>
            </w:tr>
            <w:tr w14:paraId="1950A9E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538687F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禁配物</w:t>
                  </w:r>
                </w:p>
              </w:tc>
              <w:tc>
                <w:tcPr>
                  <w:tcW w:w="4245" w:type="pct"/>
                  <w:gridSpan w:val="4"/>
                  <w:tcBorders>
                    <w:top w:val="single" w:color="000000" w:sz="4" w:space="0"/>
                    <w:left w:val="single" w:color="000000" w:sz="4" w:space="0"/>
                    <w:bottom w:val="single" w:color="000000" w:sz="4" w:space="0"/>
                  </w:tcBorders>
                  <w:shd w:val="clear" w:color="auto" w:fill="auto"/>
                  <w:vAlign w:val="center"/>
                </w:tcPr>
                <w:p w14:paraId="19CDAAB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强氧化剂、强酸、亚硝酸钠、干粉</w:t>
                  </w:r>
                  <w:r>
                    <w:rPr>
                      <w:rFonts w:hint="eastAsia" w:ascii="Times New Roman" w:hAnsi="Times New Roman" w:eastAsia="宋体" w:cs="Times New Roman"/>
                      <w:color w:val="auto"/>
                      <w:szCs w:val="20"/>
                      <w:lang w:val="en-US" w:eastAsia="zh-CN"/>
                    </w:rPr>
                    <w:t>。</w:t>
                  </w:r>
                </w:p>
              </w:tc>
            </w:tr>
            <w:tr w14:paraId="439DA74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754" w:type="pct"/>
                  <w:tcBorders>
                    <w:top w:val="single" w:color="000000" w:sz="4" w:space="0"/>
                    <w:bottom w:val="single" w:color="000000" w:sz="4" w:space="0"/>
                    <w:right w:val="single" w:color="000000" w:sz="4" w:space="0"/>
                  </w:tcBorders>
                  <w:shd w:val="clear" w:color="auto" w:fill="auto"/>
                  <w:vAlign w:val="center"/>
                </w:tcPr>
                <w:p w14:paraId="2D83E22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毒理学资料</w:t>
                  </w:r>
                </w:p>
              </w:tc>
              <w:tc>
                <w:tcPr>
                  <w:tcW w:w="2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65FF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LD50：14300 mg/kg(大鼠经口)</w:t>
                  </w:r>
                </w:p>
              </w:tc>
              <w:tc>
                <w:tcPr>
                  <w:tcW w:w="2209" w:type="pct"/>
                  <w:gridSpan w:val="2"/>
                  <w:tcBorders>
                    <w:top w:val="single" w:color="000000" w:sz="4" w:space="0"/>
                    <w:left w:val="single" w:color="000000" w:sz="4" w:space="0"/>
                    <w:bottom w:val="single" w:color="000000" w:sz="4" w:space="0"/>
                  </w:tcBorders>
                  <w:shd w:val="clear" w:color="auto" w:fill="auto"/>
                  <w:vAlign w:val="center"/>
                </w:tcPr>
                <w:p w14:paraId="4A9593D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LC</w:t>
                  </w:r>
                  <w:r>
                    <w:rPr>
                      <w:rFonts w:hint="eastAsia" w:ascii="Times New Roman" w:hAnsi="Times New Roman" w:eastAsia="宋体" w:cs="Times New Roman"/>
                      <w:color w:val="auto"/>
                      <w:szCs w:val="20"/>
                      <w:lang w:val="en-US" w:eastAsia="zh-CN"/>
                    </w:rPr>
                    <w:t>50</w:t>
                  </w:r>
                  <w:r>
                    <w:rPr>
                      <w:rFonts w:hint="default" w:ascii="Times New Roman" w:hAnsi="Times New Roman" w:eastAsia="宋体" w:cs="Times New Roman"/>
                      <w:color w:val="auto"/>
                      <w:szCs w:val="20"/>
                      <w:lang w:val="en-US" w:eastAsia="zh-CN"/>
                    </w:rPr>
                    <w:t>：无资料</w:t>
                  </w:r>
                </w:p>
              </w:tc>
            </w:tr>
            <w:tr w14:paraId="47F8134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40" w:hRule="atLeast"/>
                <w:jc w:val="center"/>
              </w:trPr>
              <w:tc>
                <w:tcPr>
                  <w:tcW w:w="754" w:type="pct"/>
                  <w:tcBorders>
                    <w:top w:val="single" w:color="000000" w:sz="4" w:space="0"/>
                    <w:right w:val="single" w:color="000000" w:sz="4" w:space="0"/>
                  </w:tcBorders>
                  <w:shd w:val="clear" w:color="auto" w:fill="auto"/>
                  <w:vAlign w:val="center"/>
                </w:tcPr>
                <w:p w14:paraId="4CC39A1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运输信息</w:t>
                  </w:r>
                </w:p>
              </w:tc>
              <w:tc>
                <w:tcPr>
                  <w:tcW w:w="4245" w:type="pct"/>
                  <w:gridSpan w:val="4"/>
                  <w:tcBorders>
                    <w:top w:val="single" w:color="000000" w:sz="4" w:space="0"/>
                    <w:left w:val="single" w:color="000000" w:sz="4" w:space="0"/>
                  </w:tcBorders>
                  <w:shd w:val="clear" w:color="auto" w:fill="auto"/>
                  <w:vAlign w:val="center"/>
                </w:tcPr>
                <w:p w14:paraId="0AD4ABC2">
                  <w:pPr>
                    <w:pStyle w:val="168"/>
                    <w:keepNext w:val="0"/>
                    <w:keepLines w:val="0"/>
                    <w:suppressLineNumbers w:val="0"/>
                    <w:spacing w:before="0" w:beforeAutospacing="0" w:after="0" w:afterAutospacing="0"/>
                    <w:ind w:left="0" w:right="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运输注意事项：起运时包装要完整，装载应稳妥。运输过程中要确保容器不泄漏、不倒塌、不坠落、不损坏。严禁与氧化剂、酸类、氧化剂、食用化学品等混装混运。运输途中应防曝晒、雨淋，防高温。车辆运输完毕应进行彻底清扫。公路运输时要按规定路线行驶。</w:t>
                  </w:r>
                </w:p>
              </w:tc>
            </w:tr>
          </w:tbl>
          <w:p w14:paraId="71B208F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除臭剂</w:t>
            </w:r>
            <w:r>
              <w:rPr>
                <w:rFonts w:hint="eastAsia" w:cs="宋体"/>
                <w:color w:val="auto"/>
                <w:sz w:val="24"/>
                <w:szCs w:val="20"/>
                <w:highlight w:val="none"/>
                <w:lang w:val="en-US" w:eastAsia="zh-CN"/>
              </w:rPr>
              <w:t>：本项目污水处理站除臭主要喷洒复合型生物除臭剂，</w:t>
            </w:r>
            <w:r>
              <w:rPr>
                <w:rFonts w:hint="eastAsia" w:ascii="Times New Roman" w:hAnsi="Times New Roman" w:eastAsia="宋体" w:cs="宋体"/>
                <w:color w:val="auto"/>
                <w:sz w:val="24"/>
                <w:szCs w:val="20"/>
                <w:highlight w:val="none"/>
                <w:lang w:val="en-US" w:eastAsia="zh-CN"/>
              </w:rPr>
              <w:t>主要指标参数见表2-12。</w:t>
            </w:r>
          </w:p>
          <w:p w14:paraId="0FFEC60A">
            <w:pPr>
              <w:keepNext w:val="0"/>
              <w:keepLines w:val="0"/>
              <w:suppressLineNumbers w:val="0"/>
              <w:spacing w:before="0" w:beforeAutospacing="0" w:after="0" w:afterAutospacing="0" w:line="360" w:lineRule="auto"/>
              <w:ind w:left="0" w:right="0"/>
              <w:jc w:val="center"/>
              <w:rPr>
                <w:rFonts w:hint="default" w:ascii="Times New Roman" w:hAnsi="Times New Roman" w:eastAsia="宋体" w:cs="宋体"/>
                <w:b/>
                <w:bCs/>
                <w:color w:val="auto"/>
                <w:sz w:val="24"/>
                <w:szCs w:val="20"/>
                <w:highlight w:val="none"/>
                <w:lang w:val="en-US" w:eastAsia="zh-CN"/>
              </w:rPr>
            </w:pPr>
            <w:r>
              <w:rPr>
                <w:rFonts w:hint="eastAsia" w:ascii="Times New Roman" w:hAnsi="Times New Roman" w:eastAsia="宋体" w:cs="宋体"/>
                <w:b/>
                <w:bCs/>
                <w:color w:val="auto"/>
                <w:sz w:val="24"/>
                <w:szCs w:val="20"/>
                <w:highlight w:val="none"/>
                <w:lang w:val="en-US" w:eastAsia="zh-CN"/>
              </w:rPr>
              <w:t>表2-12  复合型生物除臭剂主要指标</w:t>
            </w:r>
          </w:p>
          <w:tbl>
            <w:tblPr>
              <w:tblStyle w:val="42"/>
              <w:tblW w:w="5073"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85" w:type="dxa"/>
                <w:bottom w:w="0" w:type="dxa"/>
                <w:right w:w="85" w:type="dxa"/>
              </w:tblCellMar>
            </w:tblPr>
            <w:tblGrid>
              <w:gridCol w:w="561"/>
              <w:gridCol w:w="3315"/>
              <w:gridCol w:w="2123"/>
              <w:gridCol w:w="2278"/>
            </w:tblGrid>
            <w:tr w14:paraId="46F1A2F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PrEx>
              <w:trPr>
                <w:trHeight w:val="340" w:hRule="atLeast"/>
                <w:jc w:val="center"/>
              </w:trPr>
              <w:tc>
                <w:tcPr>
                  <w:tcW w:w="2341" w:type="pct"/>
                  <w:gridSpan w:val="2"/>
                  <w:tcBorders>
                    <w:bottom w:val="single" w:color="000000" w:sz="4" w:space="0"/>
                    <w:right w:val="single" w:color="000000" w:sz="4" w:space="0"/>
                  </w:tcBorders>
                  <w:shd w:val="clear" w:color="auto" w:fill="auto"/>
                  <w:vAlign w:val="center"/>
                </w:tcPr>
                <w:p w14:paraId="6F92CF2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项目</w:t>
                  </w:r>
                </w:p>
              </w:tc>
              <w:tc>
                <w:tcPr>
                  <w:tcW w:w="1282" w:type="pct"/>
                  <w:tcBorders>
                    <w:left w:val="single" w:color="000000" w:sz="4" w:space="0"/>
                    <w:bottom w:val="single" w:color="000000" w:sz="4" w:space="0"/>
                    <w:right w:val="single" w:color="000000" w:sz="4" w:space="0"/>
                  </w:tcBorders>
                  <w:shd w:val="clear" w:color="auto" w:fill="auto"/>
                  <w:vAlign w:val="center"/>
                </w:tcPr>
                <w:p w14:paraId="4970C2E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指标要求</w:t>
                  </w:r>
                </w:p>
              </w:tc>
              <w:tc>
                <w:tcPr>
                  <w:tcW w:w="1376" w:type="pct"/>
                  <w:tcBorders>
                    <w:left w:val="single" w:color="000000" w:sz="4" w:space="0"/>
                    <w:bottom w:val="single" w:color="000000" w:sz="4" w:space="0"/>
                  </w:tcBorders>
                  <w:shd w:val="clear" w:color="auto" w:fill="auto"/>
                  <w:vAlign w:val="center"/>
                </w:tcPr>
                <w:p w14:paraId="28BF61F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备注</w:t>
                  </w:r>
                </w:p>
              </w:tc>
            </w:tr>
            <w:tr w14:paraId="0CB2DFD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2341" w:type="pct"/>
                  <w:gridSpan w:val="2"/>
                  <w:tcBorders>
                    <w:top w:val="single" w:color="000000" w:sz="4" w:space="0"/>
                    <w:bottom w:val="single" w:color="000000" w:sz="4" w:space="0"/>
                    <w:right w:val="single" w:color="000000" w:sz="4" w:space="0"/>
                  </w:tcBorders>
                  <w:shd w:val="clear" w:color="auto" w:fill="auto"/>
                  <w:vAlign w:val="center"/>
                </w:tcPr>
                <w:p w14:paraId="364155C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活菌数（CFU/mL)</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BC7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≥0.5×10°</w:t>
                  </w:r>
                </w:p>
              </w:tc>
              <w:tc>
                <w:tcPr>
                  <w:tcW w:w="1376" w:type="pct"/>
                  <w:tcBorders>
                    <w:top w:val="single" w:color="000000" w:sz="4" w:space="0"/>
                    <w:left w:val="single" w:color="000000" w:sz="4" w:space="0"/>
                    <w:bottom w:val="single" w:color="000000" w:sz="4" w:space="0"/>
                  </w:tcBorders>
                  <w:shd w:val="clear" w:color="auto" w:fill="auto"/>
                  <w:vAlign w:val="center"/>
                </w:tcPr>
                <w:p w14:paraId="2DD565F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多菌群合成后</w:t>
                  </w:r>
                </w:p>
              </w:tc>
            </w:tr>
            <w:tr w14:paraId="1ADE5FE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2341" w:type="pct"/>
                  <w:gridSpan w:val="2"/>
                  <w:tcBorders>
                    <w:top w:val="single" w:color="000000" w:sz="4" w:space="0"/>
                    <w:bottom w:val="single" w:color="000000" w:sz="4" w:space="0"/>
                    <w:right w:val="single" w:color="000000" w:sz="4" w:space="0"/>
                  </w:tcBorders>
                  <w:shd w:val="clear" w:color="auto" w:fill="auto"/>
                  <w:vAlign w:val="center"/>
                </w:tcPr>
                <w:p w14:paraId="66D29FB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pH 值</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925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3.5</w:t>
                  </w:r>
                  <w:r>
                    <w:rPr>
                      <w:rFonts w:hint="eastAsia" w:ascii="Times New Roman" w:hAnsi="Times New Roman" w:eastAsia="宋体" w:cs="Times New Roman"/>
                      <w:color w:val="auto"/>
                      <w:szCs w:val="20"/>
                      <w:lang w:val="en-US" w:eastAsia="zh-CN"/>
                    </w:rPr>
                    <w:t xml:space="preserve"> - </w:t>
                  </w:r>
                  <w:r>
                    <w:rPr>
                      <w:rFonts w:hint="default" w:ascii="Times New Roman" w:hAnsi="Times New Roman" w:eastAsia="宋体" w:cs="Times New Roman"/>
                      <w:color w:val="auto"/>
                      <w:szCs w:val="20"/>
                      <w:lang w:val="en-US" w:eastAsia="zh-CN"/>
                    </w:rPr>
                    <w:t>3.8</w:t>
                  </w:r>
                </w:p>
              </w:tc>
              <w:tc>
                <w:tcPr>
                  <w:tcW w:w="1376" w:type="pct"/>
                  <w:tcBorders>
                    <w:top w:val="single" w:color="000000" w:sz="4" w:space="0"/>
                    <w:left w:val="single" w:color="000000" w:sz="4" w:space="0"/>
                    <w:bottom w:val="single" w:color="000000" w:sz="4" w:space="0"/>
                  </w:tcBorders>
                  <w:shd w:val="clear" w:color="auto" w:fill="auto"/>
                  <w:vAlign w:val="center"/>
                </w:tcPr>
                <w:p w14:paraId="042EC207">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3F73994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338" w:type="pct"/>
                  <w:vMerge w:val="restart"/>
                  <w:tcBorders>
                    <w:top w:val="single" w:color="000000" w:sz="4" w:space="0"/>
                    <w:bottom w:val="single" w:color="000000" w:sz="4" w:space="0"/>
                    <w:right w:val="single" w:color="000000" w:sz="4" w:space="0"/>
                  </w:tcBorders>
                  <w:shd w:val="clear" w:color="auto" w:fill="auto"/>
                  <w:vAlign w:val="center"/>
                </w:tcPr>
                <w:p w14:paraId="3320297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去除率</w:t>
                  </w: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FC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氨（NH</w:t>
                  </w:r>
                  <w:r>
                    <w:rPr>
                      <w:rFonts w:hint="eastAsia" w:cs="Times New Roman"/>
                      <w:color w:val="auto"/>
                      <w:szCs w:val="20"/>
                      <w:vertAlign w:val="subscript"/>
                      <w:lang w:val="en-US" w:eastAsia="zh-CN"/>
                    </w:rPr>
                    <w:t>3</w:t>
                  </w:r>
                  <w:r>
                    <w:rPr>
                      <w:rFonts w:hint="default" w:ascii="Times New Roman" w:hAnsi="Times New Roman" w:eastAsia="宋体" w:cs="Times New Roman"/>
                      <w:color w:val="auto"/>
                      <w:szCs w:val="20"/>
                      <w:lang w:val="en-US" w:eastAsia="zh-CN"/>
                    </w:rPr>
                    <w:t>)(%)</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D73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50</w:t>
                  </w:r>
                  <w:r>
                    <w:rPr>
                      <w:rFonts w:hint="eastAsia" w:ascii="Times New Roman" w:hAnsi="Times New Roman" w:eastAsia="宋体" w:cs="Times New Roman"/>
                      <w:color w:val="auto"/>
                      <w:szCs w:val="20"/>
                      <w:lang w:val="en-US" w:eastAsia="zh-CN"/>
                    </w:rPr>
                    <w:t xml:space="preserve"> </w:t>
                  </w:r>
                  <w:r>
                    <w:rPr>
                      <w:rFonts w:hint="default"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en-US" w:eastAsia="zh-CN"/>
                    </w:rPr>
                    <w:t xml:space="preserve"> </w:t>
                  </w:r>
                  <w:r>
                    <w:rPr>
                      <w:rFonts w:hint="default" w:ascii="Times New Roman" w:hAnsi="Times New Roman" w:eastAsia="宋体" w:cs="Times New Roman"/>
                      <w:color w:val="auto"/>
                      <w:szCs w:val="20"/>
                      <w:lang w:val="en-US" w:eastAsia="zh-CN"/>
                    </w:rPr>
                    <w:t>72</w:t>
                  </w:r>
                </w:p>
              </w:tc>
              <w:tc>
                <w:tcPr>
                  <w:tcW w:w="1376" w:type="pct"/>
                  <w:tcBorders>
                    <w:top w:val="single" w:color="000000" w:sz="4" w:space="0"/>
                    <w:left w:val="single" w:color="000000" w:sz="4" w:space="0"/>
                    <w:bottom w:val="single" w:color="000000" w:sz="4" w:space="0"/>
                  </w:tcBorders>
                  <w:shd w:val="clear" w:color="auto" w:fill="auto"/>
                  <w:vAlign w:val="center"/>
                </w:tcPr>
                <w:p w14:paraId="6EFCF89C">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1BA3CDC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338" w:type="pct"/>
                  <w:vMerge w:val="continue"/>
                  <w:tcBorders>
                    <w:top w:val="single" w:color="000000" w:sz="4" w:space="0"/>
                    <w:bottom w:val="single" w:color="000000" w:sz="4" w:space="0"/>
                    <w:right w:val="single" w:color="000000" w:sz="4" w:space="0"/>
                  </w:tcBorders>
                  <w:shd w:val="clear" w:color="auto" w:fill="auto"/>
                  <w:vAlign w:val="center"/>
                </w:tcPr>
                <w:p w14:paraId="404F4E4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p>
              </w:tc>
              <w:tc>
                <w:tcPr>
                  <w:tcW w:w="2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8E0F">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硫化氢（H</w:t>
                  </w:r>
                  <w:r>
                    <w:rPr>
                      <w:rFonts w:hint="default" w:ascii="Times New Roman" w:hAnsi="Times New Roman" w:eastAsia="宋体" w:cs="Times New Roman"/>
                      <w:color w:val="auto"/>
                      <w:szCs w:val="20"/>
                      <w:vertAlign w:val="subscript"/>
                      <w:lang w:val="en-US" w:eastAsia="zh-CN"/>
                    </w:rPr>
                    <w:t>2</w:t>
                  </w:r>
                  <w:r>
                    <w:rPr>
                      <w:rFonts w:hint="default" w:ascii="Times New Roman" w:hAnsi="Times New Roman" w:eastAsia="宋体" w:cs="Times New Roman"/>
                      <w:color w:val="auto"/>
                      <w:szCs w:val="20"/>
                      <w:lang w:val="en-US" w:eastAsia="zh-CN"/>
                    </w:rPr>
                    <w:t>S）(%)</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1DB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60 - 80</w:t>
                  </w:r>
                </w:p>
              </w:tc>
              <w:tc>
                <w:tcPr>
                  <w:tcW w:w="1376" w:type="pct"/>
                  <w:tcBorders>
                    <w:top w:val="single" w:color="000000" w:sz="4" w:space="0"/>
                    <w:left w:val="single" w:color="000000" w:sz="4" w:space="0"/>
                    <w:bottom w:val="single" w:color="000000" w:sz="4" w:space="0"/>
                  </w:tcBorders>
                  <w:shd w:val="clear" w:color="auto" w:fill="auto"/>
                  <w:vAlign w:val="center"/>
                </w:tcPr>
                <w:p w14:paraId="4760A6A2">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07B2226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2341" w:type="pct"/>
                  <w:gridSpan w:val="2"/>
                  <w:tcBorders>
                    <w:top w:val="single" w:color="000000" w:sz="4" w:space="0"/>
                    <w:bottom w:val="single" w:color="000000" w:sz="4" w:space="0"/>
                    <w:right w:val="single" w:color="000000" w:sz="4" w:space="0"/>
                  </w:tcBorders>
                  <w:shd w:val="clear" w:color="auto" w:fill="auto"/>
                  <w:vAlign w:val="center"/>
                </w:tcPr>
                <w:p w14:paraId="63DF9E51">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苍蝇密度（只/h·笼）</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B0E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w:t>
                  </w:r>
                </w:p>
              </w:tc>
              <w:tc>
                <w:tcPr>
                  <w:tcW w:w="1376" w:type="pct"/>
                  <w:tcBorders>
                    <w:top w:val="single" w:color="000000" w:sz="4" w:space="0"/>
                    <w:left w:val="single" w:color="000000" w:sz="4" w:space="0"/>
                    <w:bottom w:val="single" w:color="000000" w:sz="4" w:space="0"/>
                  </w:tcBorders>
                  <w:shd w:val="clear" w:color="auto" w:fill="auto"/>
                  <w:vAlign w:val="center"/>
                </w:tcPr>
                <w:p w14:paraId="0532BFED">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r w14:paraId="57BA0A5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40" w:hRule="atLeast"/>
                <w:jc w:val="center"/>
              </w:trPr>
              <w:tc>
                <w:tcPr>
                  <w:tcW w:w="2341" w:type="pct"/>
                  <w:gridSpan w:val="2"/>
                  <w:tcBorders>
                    <w:top w:val="single" w:color="000000" w:sz="4" w:space="0"/>
                    <w:right w:val="single" w:color="000000" w:sz="4" w:space="0"/>
                  </w:tcBorders>
                  <w:shd w:val="clear" w:color="auto" w:fill="auto"/>
                  <w:vAlign w:val="center"/>
                </w:tcPr>
                <w:p w14:paraId="24C436A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除臭等级</w:t>
                  </w:r>
                </w:p>
              </w:tc>
              <w:tc>
                <w:tcPr>
                  <w:tcW w:w="1282" w:type="pct"/>
                  <w:tcBorders>
                    <w:top w:val="single" w:color="000000" w:sz="4" w:space="0"/>
                    <w:left w:val="single" w:color="000000" w:sz="4" w:space="0"/>
                    <w:right w:val="single" w:color="000000" w:sz="4" w:space="0"/>
                  </w:tcBorders>
                  <w:shd w:val="clear" w:color="auto" w:fill="auto"/>
                  <w:vAlign w:val="center"/>
                </w:tcPr>
                <w:p w14:paraId="62D039CB">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2级</w:t>
                  </w:r>
                </w:p>
              </w:tc>
              <w:tc>
                <w:tcPr>
                  <w:tcW w:w="1376" w:type="pct"/>
                  <w:tcBorders>
                    <w:top w:val="single" w:color="000000" w:sz="4" w:space="0"/>
                    <w:left w:val="single" w:color="000000" w:sz="4" w:space="0"/>
                  </w:tcBorders>
                  <w:shd w:val="clear" w:color="auto" w:fill="auto"/>
                  <w:vAlign w:val="center"/>
                </w:tcPr>
                <w:p w14:paraId="7E5B5BEB">
                  <w:pPr>
                    <w:pStyle w:val="168"/>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w:t>
                  </w:r>
                </w:p>
              </w:tc>
            </w:tr>
          </w:tbl>
          <w:p w14:paraId="36C51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0"/>
              </w:rPr>
            </w:pPr>
            <w:r>
              <w:rPr>
                <w:rFonts w:hint="eastAsia"/>
                <w:b/>
                <w:bCs/>
                <w:color w:val="auto"/>
                <w:szCs w:val="20"/>
              </w:rPr>
              <w:t>2.1.</w:t>
            </w:r>
            <w:r>
              <w:rPr>
                <w:rFonts w:hint="eastAsia"/>
                <w:b/>
                <w:bCs/>
                <w:color w:val="auto"/>
                <w:szCs w:val="20"/>
                <w:lang w:val="en-US" w:eastAsia="zh-CN"/>
              </w:rPr>
              <w:t>7</w:t>
            </w:r>
            <w:r>
              <w:rPr>
                <w:rFonts w:hint="eastAsia"/>
                <w:b/>
                <w:bCs/>
                <w:color w:val="auto"/>
                <w:szCs w:val="20"/>
              </w:rPr>
              <w:t>劳动定员及工作制度</w:t>
            </w:r>
          </w:p>
          <w:p w14:paraId="2D318F29">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color w:val="auto"/>
                <w:szCs w:val="20"/>
                <w:highlight w:val="none"/>
              </w:rPr>
            </w:pPr>
            <w:r>
              <w:rPr>
                <w:rFonts w:hint="eastAsia"/>
                <w:color w:val="auto"/>
                <w:szCs w:val="20"/>
              </w:rPr>
              <w:t>工作制度：</w:t>
            </w:r>
            <w:r>
              <w:rPr>
                <w:rFonts w:hint="eastAsia"/>
                <w:color w:val="auto"/>
                <w:szCs w:val="20"/>
                <w:highlight w:val="none"/>
              </w:rPr>
              <w:t>年运行天数</w:t>
            </w:r>
            <w:r>
              <w:rPr>
                <w:rFonts w:hint="eastAsia"/>
                <w:color w:val="auto"/>
                <w:szCs w:val="20"/>
                <w:highlight w:val="none"/>
                <w:lang w:val="en-US" w:eastAsia="zh-CN"/>
              </w:rPr>
              <w:t>120</w:t>
            </w:r>
            <w:r>
              <w:rPr>
                <w:rFonts w:hint="eastAsia"/>
                <w:color w:val="auto"/>
                <w:szCs w:val="20"/>
                <w:highlight w:val="none"/>
              </w:rPr>
              <w:t>d，每</w:t>
            </w:r>
            <w:r>
              <w:rPr>
                <w:rFonts w:hint="eastAsia"/>
                <w:color w:val="auto"/>
                <w:szCs w:val="20"/>
                <w:highlight w:val="none"/>
                <w:lang w:val="en-US" w:eastAsia="zh-CN"/>
              </w:rPr>
              <w:t>天运行时间</w:t>
            </w:r>
            <w:r>
              <w:rPr>
                <w:rFonts w:hint="eastAsia"/>
                <w:color w:val="auto"/>
                <w:szCs w:val="20"/>
                <w:highlight w:val="none"/>
              </w:rPr>
              <w:t>为</w:t>
            </w:r>
            <w:r>
              <w:rPr>
                <w:rFonts w:hint="eastAsia"/>
                <w:color w:val="auto"/>
                <w:szCs w:val="20"/>
                <w:highlight w:val="none"/>
                <w:lang w:val="en-US" w:eastAsia="zh-CN"/>
              </w:rPr>
              <w:t>24h（锅炉每天满负荷运行时间为20h）</w:t>
            </w:r>
            <w:r>
              <w:rPr>
                <w:rFonts w:hint="eastAsia"/>
                <w:color w:val="auto"/>
                <w:szCs w:val="20"/>
                <w:highlight w:val="none"/>
              </w:rPr>
              <w:t>，</w:t>
            </w:r>
            <w:r>
              <w:rPr>
                <w:rFonts w:hint="eastAsia"/>
                <w:color w:val="auto"/>
                <w:szCs w:val="20"/>
                <w:highlight w:val="none"/>
                <w:lang w:val="en-US" w:eastAsia="zh-CN"/>
              </w:rPr>
              <w:t>全年运行时间为2880h</w:t>
            </w:r>
            <w:r>
              <w:rPr>
                <w:rFonts w:hint="eastAsia"/>
                <w:color w:val="auto"/>
                <w:szCs w:val="20"/>
                <w:highlight w:val="none"/>
              </w:rPr>
              <w:t>；</w:t>
            </w:r>
          </w:p>
          <w:p w14:paraId="765705E9">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color w:val="auto"/>
                <w:szCs w:val="20"/>
              </w:rPr>
            </w:pPr>
            <w:r>
              <w:rPr>
                <w:rFonts w:hint="eastAsia"/>
                <w:color w:val="auto"/>
                <w:szCs w:val="20"/>
                <w:highlight w:val="none"/>
              </w:rPr>
              <w:t>劳动定员：劳动</w:t>
            </w:r>
            <w:r>
              <w:rPr>
                <w:rFonts w:hint="eastAsia"/>
                <w:color w:val="auto"/>
                <w:szCs w:val="20"/>
                <w:highlight w:val="none"/>
                <w:lang w:val="en-US" w:eastAsia="zh-CN"/>
              </w:rPr>
              <w:t>人员20</w:t>
            </w:r>
            <w:r>
              <w:rPr>
                <w:rFonts w:hint="eastAsia"/>
                <w:color w:val="auto"/>
                <w:szCs w:val="20"/>
                <w:highlight w:val="none"/>
              </w:rPr>
              <w:t>人，其中</w:t>
            </w:r>
            <w:r>
              <w:rPr>
                <w:rFonts w:hint="eastAsia"/>
                <w:color w:val="auto"/>
                <w:szCs w:val="20"/>
                <w:highlight w:val="none"/>
                <w:lang w:val="en-US" w:eastAsia="zh-CN"/>
              </w:rPr>
              <w:t>管理人员1</w:t>
            </w:r>
            <w:r>
              <w:rPr>
                <w:rFonts w:hint="eastAsia"/>
                <w:color w:val="auto"/>
                <w:szCs w:val="20"/>
                <w:highlight w:val="none"/>
              </w:rPr>
              <w:t>人，操作人</w:t>
            </w:r>
            <w:r>
              <w:rPr>
                <w:rFonts w:hint="eastAsia"/>
                <w:color w:val="auto"/>
                <w:szCs w:val="20"/>
              </w:rPr>
              <w:t>员</w:t>
            </w:r>
            <w:r>
              <w:rPr>
                <w:rFonts w:hint="eastAsia"/>
                <w:color w:val="auto"/>
                <w:szCs w:val="20"/>
                <w:lang w:val="en-US" w:eastAsia="zh-CN"/>
              </w:rPr>
              <w:t>19</w:t>
            </w:r>
            <w:r>
              <w:rPr>
                <w:rFonts w:hint="eastAsia"/>
                <w:color w:val="auto"/>
                <w:szCs w:val="20"/>
              </w:rPr>
              <w:t>人。实行</w:t>
            </w:r>
            <w:r>
              <w:rPr>
                <w:rFonts w:hint="eastAsia"/>
                <w:color w:val="auto"/>
                <w:szCs w:val="20"/>
                <w:lang w:val="en-US" w:eastAsia="zh-CN"/>
              </w:rPr>
              <w:t>三</w:t>
            </w:r>
            <w:r>
              <w:rPr>
                <w:rFonts w:hint="eastAsia"/>
                <w:color w:val="auto"/>
                <w:szCs w:val="20"/>
              </w:rPr>
              <w:t>班轮换制，每班实行8小时工作制。</w:t>
            </w:r>
          </w:p>
          <w:p w14:paraId="2ADFE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Cs w:val="20"/>
                <w:highlight w:val="none"/>
              </w:rPr>
            </w:pPr>
            <w:r>
              <w:rPr>
                <w:rFonts w:hint="eastAsia" w:ascii="Times New Roman" w:hAnsi="Times New Roman" w:eastAsia="宋体" w:cs="Times New Roman"/>
                <w:b/>
                <w:bCs/>
                <w:color w:val="auto"/>
                <w:szCs w:val="20"/>
                <w:highlight w:val="none"/>
                <w:lang w:val="en-US" w:eastAsia="zh-CN"/>
              </w:rPr>
              <w:t>2.1.8</w:t>
            </w:r>
            <w:r>
              <w:rPr>
                <w:rFonts w:hint="eastAsia" w:ascii="Times New Roman" w:hAnsi="Times New Roman" w:eastAsia="宋体" w:cs="Times New Roman"/>
                <w:b/>
                <w:bCs/>
                <w:color w:val="auto"/>
                <w:szCs w:val="20"/>
                <w:highlight w:val="none"/>
              </w:rPr>
              <w:t>建设项目平面布置</w:t>
            </w:r>
          </w:p>
          <w:p w14:paraId="5C61095C">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highlight w:val="none"/>
                <w:lang w:val="en-US" w:eastAsia="zh-CN"/>
              </w:rPr>
            </w:pPr>
            <w:r>
              <w:rPr>
                <w:rFonts w:hint="eastAsia"/>
                <w:color w:val="auto"/>
                <w:szCs w:val="20"/>
              </w:rPr>
              <w:t>本项目</w:t>
            </w:r>
            <w:r>
              <w:rPr>
                <w:rFonts w:hint="eastAsia" w:ascii="Times New Roman" w:hAnsi="Times New Roman" w:eastAsia="宋体" w:cs="Times New Roman"/>
                <w:color w:val="auto"/>
                <w:szCs w:val="20"/>
                <w:lang w:val="en-US" w:eastAsia="zh-CN"/>
              </w:rPr>
              <w:t>利用临泽县绿然枣业食品有限公司5000吨果品深加工生产线建设项目厂区北侧闲置空地作为建设用地，厂区设置统一围墙，整体大致为矩形形状。果品深加工生产线项目主要位于厂区的南侧，脱水蔬菜生产线主要位于厂区北侧，整个厂区总占地面积为16182m</w:t>
            </w:r>
            <w:r>
              <w:rPr>
                <w:rFonts w:hint="eastAsia" w:ascii="Times New Roman" w:hAnsi="Times New Roman" w:eastAsia="宋体" w:cs="Times New Roman"/>
                <w:color w:val="auto"/>
                <w:szCs w:val="20"/>
                <w:vertAlign w:val="superscript"/>
                <w:lang w:val="en-US" w:eastAsia="zh-CN"/>
              </w:rPr>
              <w:t>2</w:t>
            </w:r>
            <w:r>
              <w:rPr>
                <w:rFonts w:hint="eastAsia" w:ascii="Times New Roman" w:hAnsi="Times New Roman" w:eastAsia="宋体" w:cs="Times New Roman"/>
                <w:color w:val="auto"/>
                <w:szCs w:val="20"/>
                <w:lang w:val="en-US" w:eastAsia="zh-CN"/>
              </w:rPr>
              <w:t>，脱水蔬菜生产线占地面积</w:t>
            </w:r>
            <w:r>
              <w:rPr>
                <w:rFonts w:hint="eastAsia" w:ascii="Times New Roman" w:hAnsi="Times New Roman" w:eastAsia="宋体" w:cs="Times New Roman"/>
                <w:color w:val="auto"/>
                <w:szCs w:val="20"/>
                <w:highlight w:val="none"/>
                <w:lang w:val="en-US" w:eastAsia="zh-CN"/>
              </w:rPr>
              <w:t>为</w:t>
            </w:r>
            <w:r>
              <w:rPr>
                <w:rFonts w:hint="eastAsia" w:cs="Times New Roman"/>
                <w:color w:val="auto"/>
                <w:szCs w:val="20"/>
                <w:highlight w:val="none"/>
                <w:lang w:val="en-US" w:eastAsia="zh-CN"/>
              </w:rPr>
              <w:t>11800</w:t>
            </w:r>
            <w:r>
              <w:rPr>
                <w:rFonts w:hint="eastAsia" w:ascii="Times New Roman" w:hAnsi="Times New Roman" w:eastAsia="宋体" w:cs="Times New Roman"/>
                <w:color w:val="auto"/>
                <w:szCs w:val="20"/>
                <w:highlight w:val="none"/>
                <w:lang w:val="en-US" w:eastAsia="zh-CN"/>
              </w:rPr>
              <w:t>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w:t>
            </w:r>
          </w:p>
          <w:p w14:paraId="525E539B">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FF0000"/>
                <w:spacing w:val="-1"/>
                <w:sz w:val="24"/>
                <w:szCs w:val="20"/>
                <w:highlight w:val="yellow"/>
                <w:lang w:val="en-US"/>
              </w:rPr>
            </w:pPr>
            <w:r>
              <w:rPr>
                <w:rFonts w:hint="eastAsia"/>
                <w:color w:val="auto"/>
                <w:szCs w:val="20"/>
                <w:vertAlign w:val="baseline"/>
                <w:lang w:val="en-US" w:eastAsia="zh-CN"/>
              </w:rPr>
              <w:t>整个厂区设置1个</w:t>
            </w:r>
            <w:r>
              <w:rPr>
                <w:rFonts w:hint="eastAsia" w:ascii="Times New Roman" w:hAnsi="Times New Roman" w:eastAsia="宋体" w:cs="宋体"/>
                <w:color w:val="auto"/>
                <w:sz w:val="24"/>
                <w:szCs w:val="20"/>
                <w:highlight w:val="none"/>
                <w:lang w:val="en-US" w:eastAsia="zh-CN"/>
              </w:rPr>
              <w:t>出入口</w:t>
            </w:r>
            <w:r>
              <w:rPr>
                <w:rFonts w:hint="eastAsia" w:cs="宋体"/>
                <w:color w:val="auto"/>
                <w:sz w:val="24"/>
                <w:szCs w:val="20"/>
                <w:highlight w:val="none"/>
                <w:lang w:val="en-US" w:eastAsia="zh-CN"/>
              </w:rPr>
              <w:t>，</w:t>
            </w:r>
            <w:r>
              <w:rPr>
                <w:rFonts w:hint="eastAsia" w:ascii="Times New Roman" w:hAnsi="Times New Roman" w:eastAsia="宋体" w:cs="宋体"/>
                <w:color w:val="auto"/>
                <w:sz w:val="24"/>
                <w:szCs w:val="20"/>
                <w:highlight w:val="none"/>
                <w:lang w:val="en-US" w:eastAsia="zh-CN"/>
              </w:rPr>
              <w:t>位于厂区</w:t>
            </w:r>
            <w:r>
              <w:rPr>
                <w:rFonts w:hint="eastAsia" w:cs="宋体"/>
                <w:color w:val="auto"/>
                <w:sz w:val="24"/>
                <w:szCs w:val="20"/>
                <w:highlight w:val="none"/>
                <w:lang w:val="en-US" w:eastAsia="zh-CN"/>
              </w:rPr>
              <w:t>西南角，紧邻园区道路，便于原辅材料的运输。生活办公区依托现有厂区，主要设置在厂区南侧。脱水蔬菜生产线主要设置在厂区北侧，由南向北依次分布产品库房、生产车间，为厂区的主要生产区域；锅炉房、污水处理站、煤炭库房位于厂区最北侧，便于煤炭辅助材料的储存和生产供热；原料库房位于厂区的西侧，与出入口在同一方位，便于蔬菜的运输和装卸。</w:t>
            </w:r>
            <w:r>
              <w:rPr>
                <w:rFonts w:hint="eastAsia" w:ascii="Times New Roman" w:hAnsi="Times New Roman" w:eastAsia="宋体" w:cs="宋体"/>
                <w:color w:val="auto"/>
                <w:sz w:val="24"/>
                <w:szCs w:val="20"/>
                <w:highlight w:val="none"/>
                <w:lang w:val="en-US" w:eastAsia="zh-CN"/>
              </w:rPr>
              <w:t>项目区常年主导风向为西北风，办公</w:t>
            </w:r>
            <w:r>
              <w:rPr>
                <w:rFonts w:hint="eastAsia" w:cs="宋体"/>
                <w:color w:val="auto"/>
                <w:sz w:val="24"/>
                <w:szCs w:val="20"/>
                <w:highlight w:val="none"/>
                <w:lang w:val="en-US" w:eastAsia="zh-CN"/>
              </w:rPr>
              <w:t>区和生活区</w:t>
            </w:r>
            <w:r>
              <w:rPr>
                <w:rFonts w:hint="eastAsia" w:ascii="Times New Roman" w:hAnsi="Times New Roman" w:eastAsia="宋体" w:cs="宋体"/>
                <w:color w:val="auto"/>
                <w:sz w:val="24"/>
                <w:szCs w:val="20"/>
                <w:highlight w:val="none"/>
                <w:lang w:val="en-US" w:eastAsia="zh-CN"/>
              </w:rPr>
              <w:t>位于污水处理站及锅炉房的侧</w:t>
            </w:r>
            <w:r>
              <w:rPr>
                <w:rFonts w:hint="eastAsia" w:cs="宋体"/>
                <w:color w:val="auto"/>
                <w:sz w:val="24"/>
                <w:szCs w:val="20"/>
                <w:highlight w:val="none"/>
                <w:lang w:val="en-US" w:eastAsia="zh-CN"/>
              </w:rPr>
              <w:t>上</w:t>
            </w:r>
            <w:r>
              <w:rPr>
                <w:rFonts w:hint="eastAsia" w:ascii="Times New Roman" w:hAnsi="Times New Roman" w:eastAsia="宋体" w:cs="宋体"/>
                <w:color w:val="auto"/>
                <w:sz w:val="24"/>
                <w:szCs w:val="20"/>
                <w:highlight w:val="none"/>
                <w:lang w:val="en-US" w:eastAsia="zh-CN"/>
              </w:rPr>
              <w:t>风向，</w:t>
            </w:r>
            <w:r>
              <w:rPr>
                <w:rFonts w:hint="eastAsia" w:cs="宋体"/>
                <w:color w:val="auto"/>
                <w:sz w:val="24"/>
                <w:szCs w:val="20"/>
                <w:highlight w:val="none"/>
                <w:lang w:val="en-US" w:eastAsia="zh-CN"/>
              </w:rPr>
              <w:t>因此锅炉和污水处理站运行对厂区办公生活区</w:t>
            </w:r>
            <w:r>
              <w:rPr>
                <w:rFonts w:hint="eastAsia" w:ascii="Times New Roman" w:hAnsi="Times New Roman" w:eastAsia="宋体" w:cs="宋体"/>
                <w:color w:val="auto"/>
                <w:sz w:val="24"/>
                <w:szCs w:val="20"/>
                <w:highlight w:val="none"/>
                <w:lang w:val="en-US" w:eastAsia="zh-CN"/>
              </w:rPr>
              <w:t>影响较小。</w:t>
            </w:r>
          </w:p>
          <w:p w14:paraId="5EBCEC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6" w:firstLineChars="200"/>
              <w:textAlignment w:val="auto"/>
              <w:rPr>
                <w:rFonts w:hint="default"/>
                <w:b/>
                <w:bCs/>
                <w:color w:val="auto"/>
                <w:szCs w:val="20"/>
                <w:highlight w:val="yellow"/>
              </w:rPr>
            </w:pPr>
            <w:r>
              <w:rPr>
                <w:rFonts w:hint="eastAsia" w:ascii="Times New Roman" w:hAnsi="Times New Roman" w:eastAsia="宋体" w:cs="宋体"/>
                <w:color w:val="auto"/>
                <w:spacing w:val="-1"/>
                <w:sz w:val="24"/>
                <w:szCs w:val="20"/>
                <w:highlight w:val="none"/>
              </w:rPr>
              <w:t>综上，总图设计时结合了生产、运输要求，做到分区明确，从环境保护角度分析，本项目总平面布置合理。本项目</w:t>
            </w:r>
            <w:r>
              <w:rPr>
                <w:rFonts w:hint="eastAsia" w:ascii="Times New Roman" w:hAnsi="Times New Roman" w:eastAsia="宋体" w:cs="宋体"/>
                <w:color w:val="auto"/>
                <w:spacing w:val="-1"/>
                <w:sz w:val="24"/>
                <w:szCs w:val="20"/>
                <w:highlight w:val="none"/>
                <w:lang w:val="en-US" w:eastAsia="zh-CN"/>
              </w:rPr>
              <w:t>总</w:t>
            </w:r>
            <w:r>
              <w:rPr>
                <w:rFonts w:hint="eastAsia" w:ascii="Times New Roman" w:hAnsi="Times New Roman" w:eastAsia="宋体" w:cs="宋体"/>
                <w:color w:val="auto"/>
                <w:spacing w:val="-1"/>
                <w:sz w:val="24"/>
                <w:szCs w:val="20"/>
                <w:highlight w:val="none"/>
              </w:rPr>
              <w:t>平面布置见</w:t>
            </w:r>
            <w:r>
              <w:rPr>
                <w:rFonts w:hint="eastAsia"/>
                <w:color w:val="auto"/>
                <w:szCs w:val="20"/>
                <w:highlight w:val="none"/>
              </w:rPr>
              <w:t>附图</w:t>
            </w:r>
            <w:r>
              <w:rPr>
                <w:rFonts w:hint="eastAsia"/>
                <w:color w:val="auto"/>
                <w:szCs w:val="20"/>
                <w:highlight w:val="none"/>
                <w:lang w:val="en-US" w:eastAsia="zh-CN"/>
              </w:rPr>
              <w:t>2-2</w:t>
            </w:r>
            <w:r>
              <w:rPr>
                <w:rFonts w:hint="eastAsia"/>
                <w:color w:val="auto"/>
                <w:szCs w:val="20"/>
                <w:highlight w:val="none"/>
              </w:rPr>
              <w:t>。</w:t>
            </w:r>
          </w:p>
          <w:p w14:paraId="2FD1A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4"/>
              </w:rPr>
            </w:pPr>
            <w:r>
              <w:rPr>
                <w:rFonts w:hint="eastAsia"/>
                <w:b/>
                <w:bCs/>
                <w:color w:val="auto"/>
                <w:szCs w:val="24"/>
              </w:rPr>
              <w:t>2.1.</w:t>
            </w:r>
            <w:r>
              <w:rPr>
                <w:rFonts w:hint="eastAsia"/>
                <w:b/>
                <w:bCs/>
                <w:color w:val="auto"/>
                <w:szCs w:val="24"/>
                <w:lang w:val="en-US" w:eastAsia="zh-CN"/>
              </w:rPr>
              <w:t>9</w:t>
            </w:r>
            <w:r>
              <w:rPr>
                <w:rFonts w:hint="eastAsia"/>
                <w:b/>
                <w:bCs/>
                <w:color w:val="auto"/>
                <w:szCs w:val="24"/>
              </w:rPr>
              <w:t>公用工程</w:t>
            </w:r>
          </w:p>
          <w:p w14:paraId="6433304E">
            <w:pPr>
              <w:keepNext w:val="0"/>
              <w:keepLines w:val="0"/>
              <w:suppressLineNumbers w:val="0"/>
              <w:adjustRightInd w:val="0"/>
              <w:snapToGrid w:val="0"/>
              <w:spacing w:before="0" w:beforeAutospacing="0" w:after="0" w:afterAutospacing="0" w:line="360" w:lineRule="auto"/>
              <w:ind w:left="0" w:right="0"/>
              <w:rPr>
                <w:rFonts w:hint="default"/>
                <w:b/>
                <w:bCs/>
                <w:color w:val="auto"/>
                <w:szCs w:val="20"/>
              </w:rPr>
            </w:pPr>
            <w:r>
              <w:rPr>
                <w:rFonts w:hint="eastAsia"/>
                <w:b/>
                <w:bCs/>
                <w:color w:val="auto"/>
                <w:szCs w:val="20"/>
              </w:rPr>
              <w:t>2.1.</w:t>
            </w:r>
            <w:r>
              <w:rPr>
                <w:rFonts w:hint="eastAsia"/>
                <w:b/>
                <w:bCs/>
                <w:color w:val="auto"/>
                <w:szCs w:val="20"/>
                <w:lang w:val="en-US" w:eastAsia="zh-CN"/>
              </w:rPr>
              <w:t>9</w:t>
            </w:r>
            <w:r>
              <w:rPr>
                <w:rFonts w:hint="eastAsia"/>
                <w:b/>
                <w:bCs/>
                <w:color w:val="auto"/>
                <w:szCs w:val="20"/>
              </w:rPr>
              <w:t>.1给水</w:t>
            </w:r>
          </w:p>
          <w:p w14:paraId="72DEA479">
            <w:pPr>
              <w:keepNext w:val="0"/>
              <w:keepLines w:val="0"/>
              <w:suppressLineNumbers w:val="0"/>
              <w:adjustRightInd w:val="0"/>
              <w:snapToGrid w:val="0"/>
              <w:spacing w:before="0" w:beforeAutospacing="0" w:after="0" w:afterAutospacing="0" w:line="360" w:lineRule="auto"/>
              <w:ind w:left="0" w:right="0" w:firstLine="482"/>
              <w:jc w:val="left"/>
              <w:rPr>
                <w:rFonts w:hint="default"/>
                <w:color w:val="auto"/>
                <w:sz w:val="24"/>
                <w:szCs w:val="20"/>
              </w:rPr>
            </w:pPr>
            <w:r>
              <w:rPr>
                <w:rFonts w:hint="eastAsia"/>
                <w:bCs/>
                <w:color w:val="auto"/>
                <w:sz w:val="24"/>
                <w:szCs w:val="20"/>
                <w:lang w:val="en-US" w:eastAsia="zh-CN"/>
              </w:rPr>
              <w:t>本项目供水</w:t>
            </w:r>
            <w:r>
              <w:rPr>
                <w:rFonts w:hint="eastAsia"/>
                <w:bCs/>
                <w:color w:val="auto"/>
                <w:sz w:val="24"/>
                <w:szCs w:val="20"/>
              </w:rPr>
              <w:t>由</w:t>
            </w:r>
            <w:r>
              <w:rPr>
                <w:rFonts w:hint="eastAsia"/>
                <w:bCs/>
                <w:color w:val="auto"/>
                <w:sz w:val="24"/>
                <w:szCs w:val="20"/>
                <w:lang w:val="en-US" w:eastAsia="zh-CN"/>
              </w:rPr>
              <w:t>园区供水厂</w:t>
            </w:r>
            <w:r>
              <w:rPr>
                <w:rFonts w:hint="eastAsia"/>
                <w:bCs/>
                <w:color w:val="auto"/>
                <w:sz w:val="24"/>
                <w:szCs w:val="20"/>
              </w:rPr>
              <w:t>供给，依托现有厂区供水方式，满足项目用水要求。项目用水主要为生产用水</w:t>
            </w:r>
            <w:r>
              <w:rPr>
                <w:rFonts w:hint="eastAsia"/>
                <w:bCs/>
                <w:color w:val="auto"/>
                <w:sz w:val="24"/>
                <w:szCs w:val="20"/>
                <w:lang w:val="en-US" w:eastAsia="zh-CN"/>
              </w:rPr>
              <w:t>及</w:t>
            </w:r>
            <w:r>
              <w:rPr>
                <w:rFonts w:hint="eastAsia"/>
                <w:bCs/>
                <w:color w:val="auto"/>
                <w:sz w:val="24"/>
                <w:szCs w:val="20"/>
              </w:rPr>
              <w:t>生活用水。</w:t>
            </w:r>
            <w:r>
              <w:rPr>
                <w:rFonts w:hint="eastAsia"/>
                <w:bCs/>
                <w:color w:val="auto"/>
                <w:sz w:val="24"/>
                <w:szCs w:val="20"/>
                <w:lang w:val="en-US" w:eastAsia="zh-CN"/>
              </w:rPr>
              <w:t>其中生产用水</w:t>
            </w:r>
            <w:r>
              <w:rPr>
                <w:rFonts w:hint="default"/>
                <w:color w:val="auto"/>
                <w:sz w:val="24"/>
                <w:szCs w:val="20"/>
              </w:rPr>
              <w:t>主要为</w:t>
            </w:r>
            <w:r>
              <w:rPr>
                <w:rFonts w:hint="eastAsia"/>
                <w:color w:val="auto"/>
                <w:sz w:val="24"/>
                <w:szCs w:val="20"/>
                <w:lang w:val="en-US" w:eastAsia="zh-CN"/>
              </w:rPr>
              <w:t>蔬菜清洗用水、锅炉补水、</w:t>
            </w:r>
            <w:r>
              <w:rPr>
                <w:rFonts w:hint="default"/>
                <w:color w:val="auto"/>
                <w:sz w:val="24"/>
                <w:szCs w:val="20"/>
              </w:rPr>
              <w:t>软化水制备用水</w:t>
            </w:r>
            <w:r>
              <w:rPr>
                <w:rFonts w:hint="eastAsia"/>
                <w:color w:val="auto"/>
                <w:sz w:val="24"/>
                <w:szCs w:val="20"/>
                <w:lang w:eastAsia="zh-CN"/>
              </w:rPr>
              <w:t>、</w:t>
            </w:r>
            <w:r>
              <w:rPr>
                <w:rFonts w:hint="eastAsia"/>
                <w:color w:val="auto"/>
                <w:sz w:val="24"/>
                <w:szCs w:val="20"/>
                <w:lang w:val="en-US" w:eastAsia="zh-CN"/>
              </w:rPr>
              <w:t>脱硫用水、脱硝用水、煤炭库房、灰渣库降尘用</w:t>
            </w:r>
            <w:r>
              <w:rPr>
                <w:rFonts w:hint="eastAsia"/>
                <w:color w:val="auto"/>
                <w:sz w:val="24"/>
                <w:szCs w:val="20"/>
                <w:highlight w:val="none"/>
                <w:lang w:val="en-US" w:eastAsia="zh-CN"/>
              </w:rPr>
              <w:t>水</w:t>
            </w:r>
            <w:r>
              <w:rPr>
                <w:rFonts w:hint="default"/>
                <w:color w:val="auto"/>
                <w:sz w:val="24"/>
                <w:szCs w:val="20"/>
                <w:highlight w:val="none"/>
              </w:rPr>
              <w:t>。</w:t>
            </w:r>
          </w:p>
          <w:p w14:paraId="49FA4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Cs w:val="20"/>
                <w14:textFill>
                  <w14:solidFill>
                    <w14:schemeClr w14:val="tx1"/>
                  </w14:solidFill>
                </w14:textFill>
              </w:rPr>
            </w:pPr>
            <w:r>
              <w:rPr>
                <w:rFonts w:hint="eastAsia"/>
                <w:color w:val="000000" w:themeColor="text1"/>
                <w:szCs w:val="20"/>
                <w:lang w:val="en-US" w:eastAsia="zh-CN"/>
                <w14:textFill>
                  <w14:solidFill>
                    <w14:schemeClr w14:val="tx1"/>
                  </w14:solidFill>
                </w14:textFill>
              </w:rPr>
              <w:t xml:space="preserve">⑴ </w:t>
            </w:r>
            <w:r>
              <w:rPr>
                <w:rFonts w:hint="eastAsia"/>
                <w:color w:val="000000" w:themeColor="text1"/>
                <w:szCs w:val="20"/>
                <w14:textFill>
                  <w14:solidFill>
                    <w14:schemeClr w14:val="tx1"/>
                  </w14:solidFill>
                </w14:textFill>
              </w:rPr>
              <w:t>生活用水</w:t>
            </w:r>
          </w:p>
          <w:p w14:paraId="52C85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Cs w:val="20"/>
              </w:rPr>
            </w:pPr>
            <w:r>
              <w:rPr>
                <w:rFonts w:hint="eastAsia"/>
                <w:color w:val="000000" w:themeColor="text1"/>
                <w:szCs w:val="20"/>
                <w14:textFill>
                  <w14:solidFill>
                    <w14:schemeClr w14:val="tx1"/>
                  </w14:solidFill>
                </w14:textFill>
              </w:rPr>
              <w:t>根据建设单位提供</w:t>
            </w:r>
            <w:r>
              <w:rPr>
                <w:rFonts w:hint="eastAsia"/>
                <w:color w:val="000000" w:themeColor="text1"/>
                <w:szCs w:val="20"/>
                <w:lang w:val="en-US" w:eastAsia="zh-CN"/>
                <w14:textFill>
                  <w14:solidFill>
                    <w14:schemeClr w14:val="tx1"/>
                  </w14:solidFill>
                </w14:textFill>
              </w:rPr>
              <w:t>资料</w:t>
            </w:r>
            <w:r>
              <w:rPr>
                <w:rFonts w:hint="eastAsia"/>
                <w:color w:val="000000" w:themeColor="text1"/>
                <w:szCs w:val="20"/>
                <w14:textFill>
                  <w14:solidFill>
                    <w14:schemeClr w14:val="tx1"/>
                  </w14:solidFill>
                </w14:textFill>
              </w:rPr>
              <w:t>，本项目</w:t>
            </w:r>
            <w:r>
              <w:rPr>
                <w:rFonts w:hint="eastAsia"/>
                <w:color w:val="000000" w:themeColor="text1"/>
                <w:szCs w:val="20"/>
                <w:lang w:val="en-US" w:eastAsia="zh-CN"/>
                <w14:textFill>
                  <w14:solidFill>
                    <w14:schemeClr w14:val="tx1"/>
                  </w14:solidFill>
                </w14:textFill>
              </w:rPr>
              <w:t>劳动</w:t>
            </w:r>
            <w:r>
              <w:rPr>
                <w:rFonts w:hint="eastAsia"/>
                <w:color w:val="000000" w:themeColor="text1"/>
                <w:szCs w:val="20"/>
                <w14:textFill>
                  <w14:solidFill>
                    <w14:schemeClr w14:val="tx1"/>
                  </w14:solidFill>
                </w14:textFill>
              </w:rPr>
              <w:t>定</w:t>
            </w:r>
            <w:r>
              <w:rPr>
                <w:rFonts w:hint="eastAsia"/>
                <w:color w:val="000000" w:themeColor="text1"/>
                <w:szCs w:val="20"/>
                <w:highlight w:val="none"/>
                <w14:textFill>
                  <w14:solidFill>
                    <w14:schemeClr w14:val="tx1"/>
                  </w14:solidFill>
                </w14:textFill>
              </w:rPr>
              <w:t>员</w:t>
            </w:r>
            <w:r>
              <w:rPr>
                <w:rFonts w:hint="eastAsia"/>
                <w:color w:val="000000" w:themeColor="text1"/>
                <w:szCs w:val="20"/>
                <w:highlight w:val="none"/>
                <w:lang w:val="en-US" w:eastAsia="zh-CN"/>
                <w14:textFill>
                  <w14:solidFill>
                    <w14:schemeClr w14:val="tx1"/>
                  </w14:solidFill>
                </w14:textFill>
              </w:rPr>
              <w:t>20</w:t>
            </w:r>
            <w:r>
              <w:rPr>
                <w:rFonts w:hint="eastAsia"/>
                <w:color w:val="000000" w:themeColor="text1"/>
                <w:szCs w:val="20"/>
                <w:highlight w:val="none"/>
                <w14:textFill>
                  <w14:solidFill>
                    <w14:schemeClr w14:val="tx1"/>
                  </w14:solidFill>
                </w14:textFill>
              </w:rPr>
              <w:t>人，年工作</w:t>
            </w:r>
            <w:r>
              <w:rPr>
                <w:rFonts w:hint="eastAsia"/>
                <w:color w:val="000000" w:themeColor="text1"/>
                <w:szCs w:val="20"/>
                <w:highlight w:val="none"/>
                <w:lang w:val="en-US" w:eastAsia="zh-CN"/>
                <w14:textFill>
                  <w14:solidFill>
                    <w14:schemeClr w14:val="tx1"/>
                  </w14:solidFill>
                </w14:textFill>
              </w:rPr>
              <w:t>时间120</w:t>
            </w:r>
            <w:r>
              <w:rPr>
                <w:rFonts w:hint="eastAsia"/>
                <w:color w:val="000000" w:themeColor="text1"/>
                <w:szCs w:val="20"/>
                <w:highlight w:val="none"/>
                <w14:textFill>
                  <w14:solidFill>
                    <w14:schemeClr w14:val="tx1"/>
                  </w14:solidFill>
                </w14:textFill>
              </w:rPr>
              <w:t>天，厂区内设有</w:t>
            </w:r>
            <w:r>
              <w:rPr>
                <w:rFonts w:hint="eastAsia"/>
                <w:color w:val="000000" w:themeColor="text1"/>
                <w:szCs w:val="20"/>
                <w:highlight w:val="none"/>
                <w:lang w:val="en-US" w:eastAsia="zh-CN"/>
                <w14:textFill>
                  <w14:solidFill>
                    <w14:schemeClr w14:val="tx1"/>
                  </w14:solidFill>
                </w14:textFill>
              </w:rPr>
              <w:t>宿舍和食堂</w:t>
            </w:r>
            <w:r>
              <w:rPr>
                <w:rFonts w:hint="eastAsia"/>
                <w:color w:val="000000" w:themeColor="text1"/>
                <w:szCs w:val="20"/>
                <w:highlight w:val="none"/>
                <w:lang w:eastAsia="zh-CN"/>
                <w14:textFill>
                  <w14:solidFill>
                    <w14:schemeClr w14:val="tx1"/>
                  </w14:solidFill>
                </w14:textFill>
              </w:rPr>
              <w:t>，</w:t>
            </w:r>
            <w:r>
              <w:rPr>
                <w:rFonts w:hint="eastAsia"/>
                <w:color w:val="000000" w:themeColor="text1"/>
                <w:szCs w:val="20"/>
                <w:highlight w:val="none"/>
                <w14:textFill>
                  <w14:solidFill>
                    <w14:schemeClr w14:val="tx1"/>
                  </w14:solidFill>
                </w14:textFill>
              </w:rPr>
              <w:t>参照《甘肃省行业用水定额（2023版）》（甘政发﹝2023〕15号）中</w:t>
            </w:r>
            <w:r>
              <w:rPr>
                <w:rFonts w:hint="eastAsia"/>
                <w:bCs/>
                <w:color w:val="000000" w:themeColor="text1"/>
                <w:sz w:val="24"/>
                <w:szCs w:val="20"/>
                <w:highlight w:val="none"/>
                <w14:textFill>
                  <w14:solidFill>
                    <w14:schemeClr w14:val="tx1"/>
                  </w14:solidFill>
                </w14:textFill>
              </w:rPr>
              <w:t>“甘肃省城镇居民生活用水定额-三类地域</w:t>
            </w:r>
            <w:r>
              <w:rPr>
                <w:rFonts w:hint="eastAsia"/>
                <w:bCs/>
                <w:color w:val="000000" w:themeColor="text1"/>
                <w:sz w:val="24"/>
                <w:szCs w:val="20"/>
                <w:highlight w:val="none"/>
                <w:lang w:val="en-US" w:eastAsia="zh-CN"/>
                <w14:textFill>
                  <w14:solidFill>
                    <w14:schemeClr w14:val="tx1"/>
                  </w14:solidFill>
                </w14:textFill>
              </w:rPr>
              <w:t>A型</w:t>
            </w:r>
            <w:r>
              <w:rPr>
                <w:rFonts w:hint="eastAsia"/>
                <w:bCs/>
                <w:color w:val="000000" w:themeColor="text1"/>
                <w:sz w:val="24"/>
                <w:szCs w:val="20"/>
                <w:highlight w:val="none"/>
                <w14:textFill>
                  <w14:solidFill>
                    <w14:schemeClr w14:val="tx1"/>
                  </w14:solidFill>
                </w14:textFill>
              </w:rPr>
              <w:t>”</w:t>
            </w:r>
            <w:r>
              <w:rPr>
                <w:rFonts w:hint="eastAsia"/>
                <w:color w:val="000000" w:themeColor="text1"/>
                <w:szCs w:val="20"/>
                <w:highlight w:val="none"/>
                <w14:textFill>
                  <w14:solidFill>
                    <w14:schemeClr w14:val="tx1"/>
                  </w14:solidFill>
                </w14:textFill>
              </w:rPr>
              <w:t>，</w:t>
            </w:r>
            <w:r>
              <w:rPr>
                <w:rFonts w:hint="eastAsia"/>
                <w:color w:val="000000" w:themeColor="text1"/>
                <w:szCs w:val="20"/>
                <w:highlight w:val="none"/>
                <w:lang w:val="en-US" w:eastAsia="zh-CN"/>
                <w14:textFill>
                  <w14:solidFill>
                    <w14:schemeClr w14:val="tx1"/>
                  </w14:solidFill>
                </w14:textFill>
              </w:rPr>
              <w:t>工作人员</w:t>
            </w:r>
            <w:r>
              <w:rPr>
                <w:rFonts w:hint="default"/>
                <w:color w:val="000000" w:themeColor="text1"/>
                <w:szCs w:val="20"/>
                <w:highlight w:val="none"/>
                <w14:textFill>
                  <w14:solidFill>
                    <w14:schemeClr w14:val="tx1"/>
                  </w14:solidFill>
                </w14:textFill>
              </w:rPr>
              <w:t>用水标准</w:t>
            </w:r>
            <w:r>
              <w:rPr>
                <w:rFonts w:hint="eastAsia"/>
                <w:color w:val="000000" w:themeColor="text1"/>
                <w:szCs w:val="20"/>
                <w:highlight w:val="none"/>
                <w14:textFill>
                  <w14:solidFill>
                    <w14:schemeClr w14:val="tx1"/>
                  </w14:solidFill>
                </w14:textFill>
              </w:rPr>
              <w:t>确定</w:t>
            </w:r>
            <w:r>
              <w:rPr>
                <w:rFonts w:hint="default"/>
                <w:color w:val="000000" w:themeColor="text1"/>
                <w:szCs w:val="20"/>
                <w:highlight w:val="none"/>
                <w14:textFill>
                  <w14:solidFill>
                    <w14:schemeClr w14:val="tx1"/>
                  </w14:solidFill>
                </w14:textFill>
              </w:rPr>
              <w:t>为</w:t>
            </w:r>
            <w:r>
              <w:rPr>
                <w:rFonts w:hint="eastAsia"/>
                <w:color w:val="auto"/>
                <w:szCs w:val="20"/>
                <w:highlight w:val="none"/>
                <w:lang w:val="en-US" w:eastAsia="zh-CN"/>
              </w:rPr>
              <w:t>90</w:t>
            </w:r>
            <w:r>
              <w:rPr>
                <w:rFonts w:hint="default"/>
                <w:color w:val="auto"/>
                <w:szCs w:val="20"/>
                <w:highlight w:val="none"/>
              </w:rPr>
              <w:t>L/人•d</w:t>
            </w:r>
            <w:r>
              <w:rPr>
                <w:rFonts w:hint="eastAsia"/>
                <w:color w:val="auto"/>
                <w:szCs w:val="20"/>
                <w:highlight w:val="none"/>
              </w:rPr>
              <w:t>，</w:t>
            </w:r>
            <w:r>
              <w:rPr>
                <w:rFonts w:hint="default"/>
                <w:color w:val="auto"/>
                <w:szCs w:val="20"/>
                <w:highlight w:val="none"/>
              </w:rPr>
              <w:t>则本项目</w:t>
            </w:r>
            <w:r>
              <w:rPr>
                <w:rFonts w:hint="eastAsia"/>
                <w:color w:val="auto"/>
                <w:szCs w:val="20"/>
                <w:highlight w:val="none"/>
                <w:lang w:val="en-US" w:eastAsia="zh-CN"/>
              </w:rPr>
              <w:t>生活污水</w:t>
            </w:r>
            <w:r>
              <w:rPr>
                <w:rFonts w:hint="default"/>
                <w:color w:val="auto"/>
                <w:szCs w:val="20"/>
                <w:highlight w:val="none"/>
              </w:rPr>
              <w:t>用水</w:t>
            </w:r>
            <w:r>
              <w:rPr>
                <w:rFonts w:hint="eastAsia"/>
                <w:color w:val="auto"/>
                <w:szCs w:val="20"/>
                <w:highlight w:val="none"/>
                <w:lang w:val="en-US" w:eastAsia="zh-CN"/>
              </w:rPr>
              <w:t>总</w:t>
            </w:r>
            <w:r>
              <w:rPr>
                <w:rFonts w:hint="default"/>
                <w:color w:val="auto"/>
                <w:szCs w:val="20"/>
                <w:highlight w:val="none"/>
              </w:rPr>
              <w:t>量为</w:t>
            </w:r>
            <w:r>
              <w:rPr>
                <w:rFonts w:hint="eastAsia"/>
                <w:color w:val="auto"/>
                <w:szCs w:val="20"/>
                <w:highlight w:val="none"/>
                <w:lang w:val="en-US" w:eastAsia="zh-CN"/>
              </w:rPr>
              <w:t>1.8m</w:t>
            </w:r>
            <w:r>
              <w:rPr>
                <w:rFonts w:hint="eastAsia"/>
                <w:color w:val="auto"/>
                <w:szCs w:val="20"/>
                <w:highlight w:val="none"/>
                <w:vertAlign w:val="superscript"/>
              </w:rPr>
              <w:t>3</w:t>
            </w:r>
            <w:r>
              <w:rPr>
                <w:rFonts w:hint="default"/>
                <w:color w:val="auto"/>
                <w:szCs w:val="20"/>
                <w:highlight w:val="none"/>
              </w:rPr>
              <w:t>/d</w:t>
            </w:r>
            <w:r>
              <w:rPr>
                <w:rFonts w:hint="eastAsia"/>
                <w:color w:val="auto"/>
                <w:szCs w:val="20"/>
                <w:highlight w:val="none"/>
                <w:lang w:eastAsia="zh-CN"/>
              </w:rPr>
              <w:t>（</w:t>
            </w:r>
            <w:r>
              <w:rPr>
                <w:rFonts w:hint="eastAsia"/>
                <w:color w:val="auto"/>
                <w:szCs w:val="20"/>
                <w:highlight w:val="none"/>
                <w:lang w:val="en-US" w:eastAsia="zh-CN"/>
              </w:rPr>
              <w:t>216</w:t>
            </w:r>
            <w:r>
              <w:rPr>
                <w:rFonts w:hint="eastAsia"/>
                <w:color w:val="auto"/>
                <w:szCs w:val="20"/>
                <w:highlight w:val="none"/>
              </w:rPr>
              <w:t>m</w:t>
            </w:r>
            <w:r>
              <w:rPr>
                <w:rFonts w:hint="eastAsia"/>
                <w:color w:val="auto"/>
                <w:szCs w:val="20"/>
                <w:highlight w:val="none"/>
                <w:vertAlign w:val="superscript"/>
              </w:rPr>
              <w:t>3</w:t>
            </w:r>
            <w:r>
              <w:rPr>
                <w:rFonts w:hint="default"/>
                <w:color w:val="auto"/>
                <w:szCs w:val="20"/>
                <w:highlight w:val="none"/>
              </w:rPr>
              <w:t>/a</w:t>
            </w:r>
            <w:r>
              <w:rPr>
                <w:rFonts w:hint="eastAsia"/>
                <w:color w:val="auto"/>
                <w:szCs w:val="20"/>
                <w:highlight w:val="none"/>
                <w:lang w:eastAsia="zh-CN"/>
              </w:rPr>
              <w:t>）。</w:t>
            </w:r>
          </w:p>
          <w:p w14:paraId="0487E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⑵ 生产清洗用水</w:t>
            </w:r>
          </w:p>
          <w:p w14:paraId="1EBCBFB2">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宋体"/>
                <w:bCs/>
                <w:color w:val="auto"/>
                <w:sz w:val="24"/>
                <w:szCs w:val="20"/>
                <w:lang w:val="en-US" w:eastAsia="zh-CN"/>
              </w:rPr>
            </w:pPr>
            <w:r>
              <w:rPr>
                <w:rFonts w:hint="eastAsia"/>
                <w:bCs/>
                <w:color w:val="auto"/>
                <w:sz w:val="24"/>
                <w:szCs w:val="20"/>
                <w:lang w:val="en-US" w:eastAsia="zh-CN"/>
              </w:rPr>
              <w:t>清洗用水主要对原料洋葱进行清洗，参考</w:t>
            </w:r>
            <w:r>
              <w:rPr>
                <w:rFonts w:hint="eastAsia"/>
                <w:color w:val="auto"/>
                <w:szCs w:val="20"/>
                <w:highlight w:val="none"/>
              </w:rPr>
              <w:t>《甘肃省行业用水定额（2023版）》（甘政发﹝2023〕15号）中</w:t>
            </w:r>
            <w:r>
              <w:rPr>
                <w:rFonts w:hint="eastAsia"/>
                <w:color w:val="auto"/>
                <w:szCs w:val="20"/>
                <w:highlight w:val="none"/>
                <w:lang w:val="en-US" w:eastAsia="zh-CN"/>
              </w:rPr>
              <w:t>甘肃省工业用水定额-C137脱水蔬菜加工先进值为12.3m</w:t>
            </w:r>
            <w:r>
              <w:rPr>
                <w:rFonts w:hint="eastAsia"/>
                <w:color w:val="auto"/>
                <w:szCs w:val="20"/>
                <w:highlight w:val="none"/>
                <w:vertAlign w:val="superscript"/>
                <w:lang w:val="en-US" w:eastAsia="zh-CN"/>
              </w:rPr>
              <w:t>3</w:t>
            </w:r>
            <w:r>
              <w:rPr>
                <w:rFonts w:hint="eastAsia"/>
                <w:color w:val="auto"/>
                <w:szCs w:val="20"/>
                <w:highlight w:val="none"/>
                <w:lang w:val="en-US" w:eastAsia="zh-CN"/>
              </w:rPr>
              <w:t>/t（重复利用率为95%）</w:t>
            </w:r>
            <w:r>
              <w:rPr>
                <w:rFonts w:hint="eastAsia"/>
                <w:color w:val="auto"/>
                <w:sz w:val="24"/>
                <w:szCs w:val="20"/>
                <w:lang w:val="en-US" w:eastAsia="zh-CN"/>
              </w:rPr>
              <w:t>。本项目年处理蔬菜28800t，清洗水量为2950.0m</w:t>
            </w:r>
            <w:r>
              <w:rPr>
                <w:rFonts w:hint="eastAsia"/>
                <w:color w:val="auto"/>
                <w:sz w:val="24"/>
                <w:szCs w:val="20"/>
                <w:vertAlign w:val="superscript"/>
                <w:lang w:val="en-US" w:eastAsia="zh-CN"/>
              </w:rPr>
              <w:t>3</w:t>
            </w:r>
            <w:r>
              <w:rPr>
                <w:rFonts w:hint="eastAsia"/>
                <w:color w:val="auto"/>
                <w:sz w:val="24"/>
                <w:szCs w:val="20"/>
                <w:lang w:val="en-US" w:eastAsia="zh-CN"/>
              </w:rPr>
              <w:t>/d（354240m</w:t>
            </w:r>
            <w:r>
              <w:rPr>
                <w:rFonts w:hint="eastAsia"/>
                <w:color w:val="auto"/>
                <w:sz w:val="24"/>
                <w:szCs w:val="20"/>
                <w:vertAlign w:val="superscript"/>
                <w:lang w:val="en-US" w:eastAsia="zh-CN"/>
              </w:rPr>
              <w:t>3</w:t>
            </w:r>
            <w:r>
              <w:rPr>
                <w:rFonts w:hint="eastAsia"/>
                <w:color w:val="auto"/>
                <w:sz w:val="24"/>
                <w:szCs w:val="20"/>
                <w:lang w:val="en-US" w:eastAsia="zh-CN"/>
              </w:rPr>
              <w:t>/a），其中新鲜水补水量为147.6m</w:t>
            </w:r>
            <w:r>
              <w:rPr>
                <w:rFonts w:hint="eastAsia"/>
                <w:color w:val="auto"/>
                <w:sz w:val="24"/>
                <w:szCs w:val="20"/>
                <w:vertAlign w:val="superscript"/>
                <w:lang w:val="en-US" w:eastAsia="zh-CN"/>
              </w:rPr>
              <w:t>3</w:t>
            </w:r>
            <w:r>
              <w:rPr>
                <w:rFonts w:hint="eastAsia"/>
                <w:color w:val="auto"/>
                <w:sz w:val="24"/>
                <w:szCs w:val="20"/>
                <w:lang w:val="en-US" w:eastAsia="zh-CN"/>
              </w:rPr>
              <w:t>/d（17712m</w:t>
            </w:r>
            <w:r>
              <w:rPr>
                <w:rFonts w:hint="eastAsia"/>
                <w:color w:val="auto"/>
                <w:sz w:val="24"/>
                <w:szCs w:val="20"/>
                <w:vertAlign w:val="superscript"/>
                <w:lang w:val="en-US" w:eastAsia="zh-CN"/>
              </w:rPr>
              <w:t>3</w:t>
            </w:r>
            <w:r>
              <w:rPr>
                <w:rFonts w:hint="eastAsia"/>
                <w:color w:val="auto"/>
                <w:sz w:val="24"/>
                <w:szCs w:val="20"/>
                <w:lang w:val="en-US" w:eastAsia="zh-CN"/>
              </w:rPr>
              <w:t>/a），重复利用水量为2804.4m</w:t>
            </w:r>
            <w:r>
              <w:rPr>
                <w:rFonts w:hint="eastAsia"/>
                <w:color w:val="auto"/>
                <w:sz w:val="24"/>
                <w:szCs w:val="20"/>
                <w:vertAlign w:val="superscript"/>
                <w:lang w:val="en-US" w:eastAsia="zh-CN"/>
              </w:rPr>
              <w:t>3</w:t>
            </w:r>
            <w:r>
              <w:rPr>
                <w:rFonts w:hint="eastAsia"/>
                <w:color w:val="auto"/>
                <w:sz w:val="24"/>
                <w:szCs w:val="20"/>
                <w:lang w:val="en-US" w:eastAsia="zh-CN"/>
              </w:rPr>
              <w:t>/d（336528m</w:t>
            </w:r>
            <w:r>
              <w:rPr>
                <w:rFonts w:hint="eastAsia"/>
                <w:color w:val="auto"/>
                <w:sz w:val="24"/>
                <w:szCs w:val="20"/>
                <w:vertAlign w:val="superscript"/>
                <w:lang w:val="en-US" w:eastAsia="zh-CN"/>
              </w:rPr>
              <w:t>3</w:t>
            </w:r>
            <w:r>
              <w:rPr>
                <w:rFonts w:hint="eastAsia"/>
                <w:color w:val="auto"/>
                <w:sz w:val="24"/>
                <w:szCs w:val="20"/>
                <w:lang w:val="en-US" w:eastAsia="zh-CN"/>
              </w:rPr>
              <w:t>/a）</w:t>
            </w:r>
            <w:r>
              <w:rPr>
                <w:rFonts w:hint="eastAsia"/>
                <w:bCs/>
                <w:color w:val="auto"/>
                <w:sz w:val="24"/>
                <w:szCs w:val="20"/>
              </w:rPr>
              <w:t>。</w:t>
            </w:r>
          </w:p>
          <w:p w14:paraId="3C7991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⑶ 锅炉用水</w:t>
            </w:r>
          </w:p>
          <w:p w14:paraId="3EC35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bCs/>
                <w:color w:val="auto"/>
                <w:sz w:val="24"/>
                <w:szCs w:val="20"/>
              </w:rPr>
            </w:pPr>
            <w:r>
              <w:rPr>
                <w:rFonts w:hint="eastAsia" w:ascii="Times New Roman" w:hAnsi="Times New Roman" w:eastAsia="宋体" w:cs="Times New Roman"/>
                <w:color w:val="auto"/>
                <w:szCs w:val="20"/>
                <w:highlight w:val="none"/>
                <w:lang w:val="en-US" w:eastAsia="zh-CN"/>
              </w:rPr>
              <w:t>本</w:t>
            </w:r>
            <w:r>
              <w:rPr>
                <w:rFonts w:hint="default" w:ascii="Times New Roman" w:hAnsi="Times New Roman" w:eastAsia="宋体" w:cs="Times New Roman"/>
                <w:color w:val="auto"/>
                <w:szCs w:val="20"/>
                <w:highlight w:val="none"/>
                <w:lang w:val="en-US" w:eastAsia="zh-CN"/>
              </w:rPr>
              <w:t>项目</w:t>
            </w:r>
            <w:r>
              <w:rPr>
                <w:rFonts w:hint="eastAsia" w:ascii="Times New Roman" w:hAnsi="Times New Roman" w:eastAsia="宋体" w:cs="Times New Roman"/>
                <w:color w:val="auto"/>
                <w:szCs w:val="20"/>
                <w:highlight w:val="none"/>
                <w:lang w:val="en-US" w:eastAsia="zh-CN"/>
              </w:rPr>
              <w:t>新设置</w:t>
            </w:r>
            <w:r>
              <w:rPr>
                <w:rFonts w:hint="default" w:ascii="Times New Roman" w:hAnsi="Times New Roman" w:eastAsia="宋体" w:cs="Times New Roman"/>
                <w:color w:val="auto"/>
                <w:szCs w:val="20"/>
                <w:highlight w:val="none"/>
                <w:lang w:val="en-US" w:eastAsia="zh-CN"/>
              </w:rPr>
              <w:t>一台15t/h燃煤蒸汽锅炉，参考《甘肃省行业用水定额（2023版）》“热力生产和供应”蒸汽锅炉用水定额先进值为1.2m</w:t>
            </w:r>
            <w:r>
              <w:rPr>
                <w:rFonts w:hint="default" w:ascii="Times New Roman" w:hAnsi="Times New Roman" w:eastAsia="宋体" w:cs="Times New Roman"/>
                <w:color w:val="auto"/>
                <w:szCs w:val="20"/>
                <w:highlight w:val="none"/>
                <w:vertAlign w:val="superscript"/>
                <w:lang w:val="en-US" w:eastAsia="zh-CN"/>
              </w:rPr>
              <w:t>3</w:t>
            </w:r>
            <w:r>
              <w:rPr>
                <w:rFonts w:hint="default" w:ascii="Times New Roman" w:hAnsi="Times New Roman" w:eastAsia="宋体" w:cs="Times New Roman"/>
                <w:color w:val="auto"/>
                <w:szCs w:val="20"/>
                <w:highlight w:val="none"/>
                <w:lang w:val="en-US" w:eastAsia="zh-CN"/>
              </w:rPr>
              <w:t>/t。锅炉年</w:t>
            </w:r>
            <w:r>
              <w:rPr>
                <w:rFonts w:hint="eastAsia" w:ascii="Times New Roman" w:hAnsi="Times New Roman" w:eastAsia="宋体" w:cs="Times New Roman"/>
                <w:color w:val="auto"/>
                <w:szCs w:val="20"/>
                <w:highlight w:val="none"/>
                <w:lang w:val="en-US" w:eastAsia="zh-CN"/>
              </w:rPr>
              <w:t>运</w:t>
            </w:r>
            <w:r>
              <w:rPr>
                <w:rFonts w:hint="default" w:ascii="Times New Roman" w:hAnsi="Times New Roman" w:eastAsia="宋体" w:cs="Times New Roman"/>
                <w:color w:val="auto"/>
                <w:szCs w:val="20"/>
                <w:highlight w:val="none"/>
                <w:lang w:val="en-US" w:eastAsia="zh-CN"/>
              </w:rPr>
              <w:t>转时间为</w:t>
            </w:r>
            <w:r>
              <w:rPr>
                <w:rFonts w:hint="eastAsia" w:cs="Times New Roman"/>
                <w:color w:val="auto"/>
                <w:szCs w:val="20"/>
                <w:highlight w:val="none"/>
                <w:lang w:val="en-US" w:eastAsia="zh-CN"/>
              </w:rPr>
              <w:t>2880</w:t>
            </w:r>
            <w:r>
              <w:rPr>
                <w:rFonts w:hint="default" w:ascii="Times New Roman" w:hAnsi="Times New Roman" w:eastAsia="宋体" w:cs="Times New Roman"/>
                <w:color w:val="auto"/>
                <w:szCs w:val="20"/>
                <w:highlight w:val="none"/>
                <w:lang w:val="en-US" w:eastAsia="zh-CN"/>
              </w:rPr>
              <w:t>h，则锅炉用水量为</w:t>
            </w:r>
            <w:r>
              <w:rPr>
                <w:rFonts w:hint="eastAsia" w:ascii="Times New Roman" w:hAnsi="Times New Roman" w:eastAsia="宋体" w:cs="Times New Roman"/>
                <w:color w:val="auto"/>
                <w:szCs w:val="20"/>
                <w:highlight w:val="none"/>
                <w:lang w:val="en-US" w:eastAsia="zh-CN"/>
              </w:rPr>
              <w:t>432</w:t>
            </w:r>
            <w:r>
              <w:rPr>
                <w:rFonts w:hint="default" w:ascii="Times New Roman" w:hAnsi="Times New Roman" w:eastAsia="宋体" w:cs="Times New Roman"/>
                <w:color w:val="auto"/>
                <w:szCs w:val="20"/>
                <w:highlight w:val="none"/>
                <w:lang w:val="en-US" w:eastAsia="zh-CN"/>
              </w:rPr>
              <w:t>m</w:t>
            </w:r>
            <w:r>
              <w:rPr>
                <w:rFonts w:hint="default" w:ascii="Times New Roman" w:hAnsi="Times New Roman" w:eastAsia="宋体" w:cs="Times New Roman"/>
                <w:color w:val="auto"/>
                <w:szCs w:val="20"/>
                <w:highlight w:val="none"/>
                <w:vertAlign w:val="superscript"/>
                <w:lang w:val="en-US" w:eastAsia="zh-CN"/>
              </w:rPr>
              <w:t>3</w:t>
            </w:r>
            <w:r>
              <w:rPr>
                <w:rFonts w:hint="default" w:ascii="Times New Roman" w:hAnsi="Times New Roman" w:eastAsia="宋体" w:cs="Times New Roman"/>
                <w:color w:val="auto"/>
                <w:szCs w:val="20"/>
                <w:highlight w:val="none"/>
                <w:lang w:val="en-US" w:eastAsia="zh-CN"/>
              </w:rPr>
              <w:t>/d（</w:t>
            </w:r>
            <w:r>
              <w:rPr>
                <w:rFonts w:hint="eastAsia" w:cs="Times New Roman"/>
                <w:color w:val="auto"/>
                <w:szCs w:val="20"/>
                <w:highlight w:val="none"/>
                <w:lang w:val="en-US" w:eastAsia="zh-CN"/>
              </w:rPr>
              <w:t>51840</w:t>
            </w:r>
            <w:r>
              <w:rPr>
                <w:rFonts w:hint="default" w:ascii="Times New Roman" w:hAnsi="Times New Roman" w:eastAsia="宋体" w:cs="Times New Roman"/>
                <w:color w:val="auto"/>
                <w:szCs w:val="20"/>
                <w:highlight w:val="none"/>
                <w:lang w:val="en-US" w:eastAsia="zh-CN"/>
              </w:rPr>
              <w:t>m</w:t>
            </w:r>
            <w:r>
              <w:rPr>
                <w:rFonts w:hint="default" w:ascii="Times New Roman" w:hAnsi="Times New Roman" w:eastAsia="宋体" w:cs="Times New Roman"/>
                <w:color w:val="auto"/>
                <w:szCs w:val="20"/>
                <w:highlight w:val="none"/>
                <w:vertAlign w:val="superscript"/>
                <w:lang w:val="en-US" w:eastAsia="zh-CN"/>
              </w:rPr>
              <w:t>3</w:t>
            </w:r>
            <w:r>
              <w:rPr>
                <w:rFonts w:hint="default" w:ascii="Times New Roman" w:hAnsi="Times New Roman" w:eastAsia="宋体" w:cs="Times New Roman"/>
                <w:color w:val="auto"/>
                <w:szCs w:val="20"/>
                <w:highlight w:val="none"/>
                <w:lang w:val="en-US" w:eastAsia="zh-CN"/>
              </w:rPr>
              <w:t>/a）。</w:t>
            </w:r>
            <w:r>
              <w:rPr>
                <w:rFonts w:hint="eastAsia"/>
                <w:bCs/>
                <w:color w:val="auto"/>
                <w:sz w:val="24"/>
                <w:szCs w:val="20"/>
                <w:lang w:val="en-US" w:eastAsia="zh-CN"/>
              </w:rPr>
              <w:t>锅炉</w:t>
            </w:r>
            <w:r>
              <w:rPr>
                <w:rFonts w:hint="eastAsia"/>
                <w:bCs/>
                <w:color w:val="auto"/>
                <w:sz w:val="24"/>
                <w:szCs w:val="20"/>
              </w:rPr>
              <w:t>蒸汽</w:t>
            </w:r>
            <w:r>
              <w:rPr>
                <w:rFonts w:hint="eastAsia"/>
                <w:bCs/>
                <w:color w:val="000000" w:themeColor="text1"/>
                <w:sz w:val="24"/>
                <w:szCs w:val="20"/>
                <w:lang w:val="en-US" w:eastAsia="zh-CN"/>
                <w14:textFill>
                  <w14:solidFill>
                    <w14:schemeClr w14:val="tx1"/>
                  </w14:solidFill>
                </w14:textFill>
              </w:rPr>
              <w:t>经</w:t>
            </w:r>
            <w:r>
              <w:rPr>
                <w:rFonts w:hint="eastAsia"/>
                <w:bCs/>
                <w:color w:val="000000" w:themeColor="text1"/>
                <w:sz w:val="24"/>
                <w:szCs w:val="20"/>
                <w14:textFill>
                  <w14:solidFill>
                    <w14:schemeClr w14:val="tx1"/>
                  </w14:solidFill>
                </w14:textFill>
              </w:rPr>
              <w:t>冷凝</w:t>
            </w:r>
            <w:r>
              <w:rPr>
                <w:rFonts w:hint="eastAsia"/>
                <w:bCs/>
                <w:color w:val="000000" w:themeColor="text1"/>
                <w:sz w:val="24"/>
                <w:szCs w:val="20"/>
                <w:lang w:val="en-US" w:eastAsia="zh-CN"/>
                <w14:textFill>
                  <w14:solidFill>
                    <w14:schemeClr w14:val="tx1"/>
                  </w14:solidFill>
                </w14:textFill>
              </w:rPr>
              <w:t>回收后循环使用</w:t>
            </w:r>
            <w:r>
              <w:rPr>
                <w:rFonts w:hint="eastAsia"/>
                <w:bCs/>
                <w:color w:val="000000" w:themeColor="text1"/>
                <w:sz w:val="24"/>
                <w:szCs w:val="20"/>
                <w14:textFill>
                  <w14:solidFill>
                    <w14:schemeClr w14:val="tx1"/>
                  </w14:solidFill>
                </w14:textFill>
              </w:rPr>
              <w:t>，</w:t>
            </w:r>
            <w:r>
              <w:rPr>
                <w:rFonts w:hint="eastAsia"/>
                <w:bCs/>
                <w:color w:val="DE1AC4"/>
                <w:sz w:val="24"/>
                <w:szCs w:val="20"/>
                <w:lang w:val="en-US" w:eastAsia="zh-CN"/>
              </w:rPr>
              <w:t>根据《锅炉房设计规范》要求</w:t>
            </w:r>
            <w:r>
              <w:rPr>
                <w:rFonts w:hint="eastAsia"/>
                <w:bCs/>
                <w:color w:val="DE1AC4"/>
                <w:sz w:val="24"/>
                <w:szCs w:val="20"/>
              </w:rPr>
              <w:t>锅炉管道汽水损失（3%）及锅炉排污</w:t>
            </w:r>
            <w:r>
              <w:rPr>
                <w:rFonts w:hint="eastAsia"/>
                <w:bCs/>
                <w:color w:val="DE1AC4"/>
                <w:sz w:val="24"/>
                <w:szCs w:val="20"/>
                <w:lang w:eastAsia="zh-CN"/>
              </w:rPr>
              <w:t>（</w:t>
            </w:r>
            <w:r>
              <w:rPr>
                <w:rFonts w:hint="eastAsia"/>
                <w:bCs/>
                <w:color w:val="DE1AC4"/>
                <w:sz w:val="24"/>
                <w:szCs w:val="20"/>
              </w:rPr>
              <w:t>5%</w:t>
            </w:r>
            <w:r>
              <w:rPr>
                <w:rFonts w:hint="eastAsia"/>
                <w:bCs/>
                <w:color w:val="DE1AC4"/>
                <w:sz w:val="24"/>
                <w:szCs w:val="20"/>
                <w:lang w:eastAsia="zh-CN"/>
              </w:rPr>
              <w:t>）</w:t>
            </w:r>
            <w:r>
              <w:rPr>
                <w:rFonts w:hint="eastAsia"/>
                <w:bCs/>
                <w:color w:val="DE1AC4"/>
                <w:sz w:val="24"/>
                <w:szCs w:val="20"/>
              </w:rPr>
              <w:t>，回收率</w:t>
            </w:r>
            <w:r>
              <w:rPr>
                <w:rFonts w:hint="eastAsia"/>
                <w:bCs/>
                <w:color w:val="DE1AC4"/>
                <w:sz w:val="24"/>
                <w:szCs w:val="20"/>
                <w:lang w:val="en-US" w:eastAsia="zh-CN"/>
              </w:rPr>
              <w:t>约</w:t>
            </w:r>
            <w:r>
              <w:rPr>
                <w:rFonts w:hint="eastAsia"/>
                <w:bCs/>
                <w:color w:val="DE1AC4"/>
                <w:sz w:val="24"/>
                <w:szCs w:val="20"/>
              </w:rPr>
              <w:t>为9</w:t>
            </w:r>
            <w:r>
              <w:rPr>
                <w:rFonts w:hint="eastAsia"/>
                <w:bCs/>
                <w:color w:val="DE1AC4"/>
                <w:sz w:val="24"/>
                <w:szCs w:val="20"/>
                <w:lang w:val="en-US" w:eastAsia="zh-CN"/>
              </w:rPr>
              <w:t>2</w:t>
            </w:r>
            <w:r>
              <w:rPr>
                <w:rFonts w:hint="eastAsia"/>
                <w:bCs/>
                <w:color w:val="DE1AC4"/>
                <w:sz w:val="24"/>
                <w:szCs w:val="20"/>
              </w:rPr>
              <w:t>%，则锅炉补水量为</w:t>
            </w:r>
            <w:r>
              <w:rPr>
                <w:rFonts w:hint="eastAsia"/>
                <w:bCs/>
                <w:color w:val="DE1AC4"/>
                <w:sz w:val="24"/>
                <w:szCs w:val="20"/>
                <w:lang w:val="en-US" w:eastAsia="zh-CN"/>
              </w:rPr>
              <w:t>34.56</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/d（</w:t>
            </w:r>
            <w:r>
              <w:rPr>
                <w:rFonts w:hint="eastAsia"/>
                <w:bCs/>
                <w:color w:val="DE1AC4"/>
                <w:sz w:val="24"/>
                <w:szCs w:val="20"/>
                <w:lang w:val="en-US" w:eastAsia="zh-CN"/>
              </w:rPr>
              <w:t>4147.2</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/a）；锅炉用水由离子交换树脂软水制备系统提供，</w:t>
            </w:r>
            <w:r>
              <w:rPr>
                <w:rFonts w:hint="eastAsia"/>
                <w:bCs/>
                <w:color w:val="DE1AC4"/>
                <w:sz w:val="24"/>
                <w:szCs w:val="20"/>
                <w:lang w:val="en-US" w:eastAsia="zh-CN"/>
              </w:rPr>
              <w:t>根据《工业用水软化除盐设计规范》（GB/T50109-2014），离子交换树脂制备软水会产生10%的废水，按照每天锅炉补水量为34.56</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/d</w:t>
            </w:r>
            <w:r>
              <w:rPr>
                <w:rFonts w:hint="eastAsia"/>
                <w:bCs/>
                <w:color w:val="DE1AC4"/>
                <w:sz w:val="24"/>
                <w:szCs w:val="20"/>
                <w:lang w:val="en-US" w:eastAsia="zh-CN"/>
              </w:rPr>
              <w:t>计算，软水制备系统废水产生量为3.46</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/d（</w:t>
            </w:r>
            <w:r>
              <w:rPr>
                <w:rFonts w:hint="eastAsia"/>
                <w:bCs/>
                <w:color w:val="DE1AC4"/>
                <w:sz w:val="24"/>
                <w:szCs w:val="20"/>
                <w:lang w:val="en-US" w:eastAsia="zh-CN"/>
              </w:rPr>
              <w:t>414.72</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/a）</w:t>
            </w:r>
            <w:r>
              <w:rPr>
                <w:rFonts w:hint="eastAsia"/>
                <w:bCs/>
                <w:color w:val="DE1AC4"/>
                <w:sz w:val="24"/>
                <w:szCs w:val="20"/>
                <w:lang w:eastAsia="zh-CN"/>
              </w:rPr>
              <w:t>，</w:t>
            </w:r>
            <w:r>
              <w:rPr>
                <w:rFonts w:hint="eastAsia"/>
                <w:bCs/>
                <w:color w:val="DE1AC4"/>
                <w:sz w:val="24"/>
                <w:szCs w:val="20"/>
                <w:lang w:val="en-US" w:eastAsia="zh-CN"/>
              </w:rPr>
              <w:t>则锅炉补充新鲜水量为38.02</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/d（</w:t>
            </w:r>
            <w:r>
              <w:rPr>
                <w:rFonts w:hint="eastAsia"/>
                <w:bCs/>
                <w:color w:val="DE1AC4"/>
                <w:sz w:val="24"/>
                <w:szCs w:val="20"/>
                <w:lang w:val="en-US" w:eastAsia="zh-CN"/>
              </w:rPr>
              <w:t>4561.9</w:t>
            </w:r>
            <w:r>
              <w:rPr>
                <w:rFonts w:hint="eastAsia"/>
                <w:bCs/>
                <w:color w:val="DE1AC4"/>
                <w:sz w:val="24"/>
                <w:szCs w:val="20"/>
              </w:rPr>
              <w:t>m</w:t>
            </w:r>
            <w:r>
              <w:rPr>
                <w:rFonts w:hint="eastAsia"/>
                <w:bCs/>
                <w:color w:val="DE1AC4"/>
                <w:sz w:val="24"/>
                <w:szCs w:val="20"/>
                <w:vertAlign w:val="superscript"/>
              </w:rPr>
              <w:t>3</w:t>
            </w:r>
            <w:r>
              <w:rPr>
                <w:rFonts w:hint="eastAsia"/>
                <w:bCs/>
                <w:color w:val="DE1AC4"/>
                <w:sz w:val="24"/>
                <w:szCs w:val="20"/>
              </w:rPr>
              <w:t>/a）</w:t>
            </w:r>
            <w:r>
              <w:rPr>
                <w:rFonts w:hint="eastAsia"/>
                <w:bCs/>
                <w:color w:val="auto"/>
                <w:sz w:val="24"/>
                <w:szCs w:val="20"/>
              </w:rPr>
              <w:t>。</w:t>
            </w:r>
          </w:p>
          <w:p w14:paraId="6368A3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eastAsia" w:ascii="宋体" w:hAnsi="宋体" w:eastAsia="宋体" w:cs="宋体"/>
                <w:color w:val="000000" w:themeColor="text1"/>
                <w:szCs w:val="20"/>
                <w:lang w:val="en-US" w:eastAsia="zh-CN"/>
                <w14:textFill>
                  <w14:solidFill>
                    <w14:schemeClr w14:val="tx1"/>
                  </w14:solidFill>
                </w14:textFill>
              </w:rPr>
              <w:t>⑷</w:t>
            </w:r>
            <w:r>
              <w:rPr>
                <w:rFonts w:hint="eastAsia" w:ascii="Times New Roman" w:hAnsi="Times New Roman" w:eastAsia="宋体" w:cs="Times New Roman"/>
                <w:color w:val="000000" w:themeColor="text1"/>
                <w:szCs w:val="20"/>
                <w:lang w:val="en-US" w:eastAsia="zh-CN"/>
                <w14:textFill>
                  <w14:solidFill>
                    <w14:schemeClr w14:val="tx1"/>
                  </w14:solidFill>
                </w14:textFill>
              </w:rPr>
              <w:t xml:space="preserve"> 脱硫补水</w:t>
            </w:r>
          </w:p>
          <w:p w14:paraId="79C5BC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Cs w:val="20"/>
                <w:lang w:val="en-US" w:eastAsia="zh-CN"/>
                <w14:textFill>
                  <w14:solidFill>
                    <w14:schemeClr w14:val="tx1"/>
                  </w14:solidFill>
                </w14:textFill>
              </w:rPr>
            </w:pPr>
            <w:r>
              <w:rPr>
                <w:rFonts w:hint="eastAsia"/>
                <w:bCs/>
                <w:color w:val="000000" w:themeColor="text1"/>
                <w:sz w:val="24"/>
                <w:szCs w:val="20"/>
                <w:lang w:val="en-US" w:eastAsia="zh-CN"/>
                <w14:textFill>
                  <w14:solidFill>
                    <w14:schemeClr w14:val="tx1"/>
                  </w14:solidFill>
                </w14:textFill>
              </w:rPr>
              <w:t>锅炉</w:t>
            </w:r>
            <w:r>
              <w:rPr>
                <w:rFonts w:hint="eastAsia"/>
                <w:bCs/>
                <w:color w:val="000000" w:themeColor="text1"/>
                <w:sz w:val="24"/>
                <w:szCs w:val="20"/>
                <w14:textFill>
                  <w14:solidFill>
                    <w14:schemeClr w14:val="tx1"/>
                  </w14:solidFill>
                </w14:textFill>
              </w:rPr>
              <w:t>脱硫用水主要是</w:t>
            </w:r>
            <w:r>
              <w:rPr>
                <w:rFonts w:hint="eastAsia"/>
                <w:bCs/>
                <w:color w:val="000000" w:themeColor="text1"/>
                <w:sz w:val="24"/>
                <w:szCs w:val="20"/>
                <w:lang w:val="en-US" w:eastAsia="zh-CN"/>
                <w14:textFill>
                  <w14:solidFill>
                    <w14:schemeClr w14:val="tx1"/>
                  </w14:solidFill>
                </w14:textFill>
              </w:rPr>
              <w:t>锅炉</w:t>
            </w:r>
            <w:r>
              <w:rPr>
                <w:rFonts w:hint="eastAsia"/>
                <w:bCs/>
                <w:color w:val="000000" w:themeColor="text1"/>
                <w:sz w:val="24"/>
                <w:szCs w:val="20"/>
                <w14:textFill>
                  <w14:solidFill>
                    <w14:schemeClr w14:val="tx1"/>
                  </w14:solidFill>
                </w14:textFill>
              </w:rPr>
              <w:t>烟气脱硫塔用于配置碱液所用，</w:t>
            </w:r>
            <w:r>
              <w:rPr>
                <w:rFonts w:hint="eastAsia" w:ascii="Times New Roman" w:hAnsi="Times New Roman" w:eastAsia="宋体" w:cs="Times New Roman"/>
                <w:bCs/>
                <w:color w:val="000000" w:themeColor="text1"/>
                <w:spacing w:val="0"/>
                <w:sz w:val="24"/>
                <w:szCs w:val="24"/>
                <w:lang w:val="en-US" w:eastAsia="zh-CN"/>
                <w14:textFill>
                  <w14:solidFill>
                    <w14:schemeClr w14:val="tx1"/>
                  </w14:solidFill>
                </w14:textFill>
              </w:rPr>
              <w:t>参照《工业锅炉及炉窑湿法烟气脱硫工程技术规范》（HJ462-2009）中脱硫装置主要技术指标，双碱法脱硫装置液气比要求大于2L/m</w:t>
            </w:r>
            <w:r>
              <w:rPr>
                <w:rFonts w:hint="eastAsia" w:ascii="Times New Roman" w:hAnsi="Times New Roman" w:eastAsia="宋体" w:cs="Times New Roman"/>
                <w:bCs/>
                <w:color w:val="000000" w:themeColor="text1"/>
                <w:spacing w:val="0"/>
                <w:sz w:val="24"/>
                <w:szCs w:val="24"/>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pacing w:val="0"/>
                <w:sz w:val="24"/>
                <w:szCs w:val="24"/>
                <w:lang w:val="en-US" w:eastAsia="zh-CN"/>
                <w14:textFill>
                  <w14:solidFill>
                    <w14:schemeClr w14:val="tx1"/>
                  </w14:solidFill>
                </w14:textFill>
              </w:rPr>
              <w:t>，本次评价取2.1L/m</w:t>
            </w:r>
            <w:r>
              <w:rPr>
                <w:rFonts w:hint="eastAsia" w:ascii="Times New Roman" w:hAnsi="Times New Roman" w:eastAsia="宋体" w:cs="Times New Roman"/>
                <w:bCs/>
                <w:color w:val="000000" w:themeColor="text1"/>
                <w:spacing w:val="0"/>
                <w:sz w:val="24"/>
                <w:szCs w:val="24"/>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pacing w:val="0"/>
                <w:sz w:val="24"/>
                <w:szCs w:val="24"/>
                <w:lang w:val="en-US" w:eastAsia="zh-CN"/>
                <w14:textFill>
                  <w14:solidFill>
                    <w14:schemeClr w14:val="tx1"/>
                  </w14:solidFill>
                </w14:textFill>
              </w:rPr>
              <w:t>。本项目锅炉产生烟气约</w:t>
            </w:r>
            <w:r>
              <w:rPr>
                <w:rFonts w:hint="eastAsia" w:ascii="Times New Roman" w:hAnsi="Times New Roman" w:eastAsia="宋体" w:cs="宋体"/>
                <w:color w:val="auto"/>
                <w:sz w:val="24"/>
                <w:szCs w:val="20"/>
                <w:highlight w:val="none"/>
                <w:lang w:val="en-US" w:eastAsia="zh-CN"/>
              </w:rPr>
              <w:t>15840.9</w:t>
            </w:r>
            <w:r>
              <w:rPr>
                <w:rFonts w:hint="eastAsia" w:ascii="Times New Roman" w:hAnsi="Times New Roman" w:eastAsia="宋体" w:cs="Times New Roman"/>
                <w:bCs/>
                <w:color w:val="000000" w:themeColor="text1"/>
                <w:spacing w:val="0"/>
                <w:sz w:val="24"/>
                <w:szCs w:val="24"/>
                <w:highlight w:val="none"/>
                <w:lang w:val="en-US" w:eastAsia="zh-CN"/>
                <w14:textFill>
                  <w14:solidFill>
                    <w14:schemeClr w14:val="tx1"/>
                  </w14:solidFill>
                </w14:textFill>
              </w:rPr>
              <w:t>m</w:t>
            </w:r>
            <w:r>
              <w:rPr>
                <w:rFonts w:hint="eastAsia" w:ascii="Times New Roman" w:hAnsi="Times New Roman" w:eastAsia="宋体" w:cs="Times New Roman"/>
                <w:bCs/>
                <w:color w:val="000000" w:themeColor="text1"/>
                <w:spacing w:val="0"/>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pacing w:val="0"/>
                <w:sz w:val="24"/>
                <w:szCs w:val="24"/>
                <w:highlight w:val="none"/>
                <w:lang w:val="en-US" w:eastAsia="zh-CN"/>
                <w14:textFill>
                  <w14:solidFill>
                    <w14:schemeClr w14:val="tx1"/>
                  </w14:solidFill>
                </w14:textFill>
              </w:rPr>
              <w:t>/h，则脱硫塔用水量</w:t>
            </w:r>
            <w:r>
              <w:rPr>
                <w:rFonts w:hint="eastAsia" w:ascii="Times New Roman" w:hAnsi="Times New Roman" w:eastAsia="宋体" w:cs="Times New Roman"/>
                <w:bCs/>
                <w:color w:val="auto"/>
                <w:spacing w:val="0"/>
                <w:sz w:val="24"/>
                <w:szCs w:val="24"/>
                <w:highlight w:val="none"/>
                <w:lang w:val="en-US" w:eastAsia="zh-CN"/>
              </w:rPr>
              <w:t>为</w:t>
            </w:r>
            <w:r>
              <w:rPr>
                <w:rFonts w:hint="eastAsia" w:cs="Times New Roman"/>
                <w:bCs/>
                <w:color w:val="auto"/>
                <w:spacing w:val="0"/>
                <w:sz w:val="24"/>
                <w:szCs w:val="24"/>
                <w:highlight w:val="none"/>
                <w:lang w:val="en-US" w:eastAsia="zh-CN"/>
              </w:rPr>
              <w:t>798.38</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/d</w:t>
            </w:r>
            <w:r>
              <w:rPr>
                <w:rFonts w:hint="eastAsia" w:cs="Times New Roman"/>
                <w:bCs/>
                <w:color w:val="auto"/>
                <w:spacing w:val="0"/>
                <w:sz w:val="24"/>
                <w:szCs w:val="24"/>
                <w:highlight w:val="none"/>
                <w:lang w:val="en-US" w:eastAsia="zh-CN"/>
              </w:rPr>
              <w:t>（95805.8</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/a</w:t>
            </w:r>
            <w:r>
              <w:rPr>
                <w:rFonts w:hint="eastAsia" w:cs="Times New Roman"/>
                <w:bCs/>
                <w:color w:val="auto"/>
                <w:spacing w:val="0"/>
                <w:sz w:val="24"/>
                <w:szCs w:val="24"/>
                <w:highlight w:val="none"/>
                <w:lang w:val="en-US" w:eastAsia="zh-CN"/>
              </w:rPr>
              <w:t>）</w:t>
            </w:r>
            <w:r>
              <w:rPr>
                <w:rFonts w:hint="eastAsia" w:ascii="Times New Roman" w:hAnsi="Times New Roman" w:eastAsia="宋体" w:cs="Times New Roman"/>
                <w:bCs/>
                <w:color w:val="auto"/>
                <w:spacing w:val="0"/>
                <w:sz w:val="24"/>
                <w:szCs w:val="24"/>
                <w:highlight w:val="none"/>
                <w:lang w:val="en-US" w:eastAsia="zh-CN"/>
              </w:rPr>
              <w:t>。</w:t>
            </w:r>
            <w:r>
              <w:rPr>
                <w:rFonts w:hint="default" w:ascii="Times New Roman" w:hAnsi="Times New Roman" w:cs="Times New Roman"/>
                <w:color w:val="auto"/>
                <w:sz w:val="24"/>
                <w:szCs w:val="20"/>
                <w:highlight w:val="none"/>
              </w:rPr>
              <w:t>脱硫系统</w:t>
            </w:r>
            <w:r>
              <w:rPr>
                <w:rFonts w:hint="eastAsia" w:cs="Times New Roman"/>
                <w:color w:val="auto"/>
                <w:sz w:val="24"/>
                <w:szCs w:val="20"/>
                <w:highlight w:val="none"/>
                <w:lang w:val="en-US" w:eastAsia="zh-CN"/>
              </w:rPr>
              <w:t>用水损耗率为8%</w:t>
            </w:r>
            <w:r>
              <w:rPr>
                <w:rFonts w:hint="eastAsia" w:ascii="Times New Roman" w:hAnsi="Times New Roman" w:cs="Times New Roman"/>
                <w:color w:val="auto"/>
                <w:sz w:val="24"/>
                <w:szCs w:val="20"/>
                <w:highlight w:val="none"/>
                <w:lang w:val="en-US" w:eastAsia="zh-CN"/>
              </w:rPr>
              <w:t>，</w:t>
            </w:r>
            <w:r>
              <w:rPr>
                <w:rFonts w:hint="eastAsia" w:cs="Times New Roman"/>
                <w:color w:val="auto"/>
                <w:sz w:val="24"/>
                <w:szCs w:val="20"/>
                <w:highlight w:val="none"/>
                <w:lang w:val="en-US" w:eastAsia="zh-CN"/>
              </w:rPr>
              <w:t>则补水量</w:t>
            </w:r>
            <w:r>
              <w:rPr>
                <w:rFonts w:hint="default" w:ascii="Times New Roman" w:hAnsi="Times New Roman" w:cs="Times New Roman"/>
                <w:color w:val="auto"/>
                <w:sz w:val="24"/>
                <w:szCs w:val="20"/>
                <w:highlight w:val="none"/>
              </w:rPr>
              <w:t>为</w:t>
            </w:r>
            <w:r>
              <w:rPr>
                <w:rFonts w:hint="eastAsia" w:cs="Times New Roman"/>
                <w:color w:val="auto"/>
                <w:sz w:val="24"/>
                <w:szCs w:val="20"/>
                <w:highlight w:val="none"/>
                <w:lang w:val="en-US" w:eastAsia="zh-CN"/>
              </w:rPr>
              <w:t>63.87</w:t>
            </w:r>
            <w:r>
              <w:rPr>
                <w:rFonts w:hint="default" w:ascii="Times New Roman" w:hAnsi="Times New Roman" w:cs="Times New Roman"/>
                <w:color w:val="auto"/>
                <w:sz w:val="24"/>
                <w:szCs w:val="20"/>
                <w:highlight w:val="none"/>
              </w:rPr>
              <w:t>m</w:t>
            </w:r>
            <w:r>
              <w:rPr>
                <w:rFonts w:hint="default" w:ascii="Times New Roman" w:hAnsi="Times New Roman" w:cs="Times New Roman"/>
                <w:color w:val="auto"/>
                <w:sz w:val="24"/>
                <w:szCs w:val="20"/>
                <w:highlight w:val="none"/>
                <w:vertAlign w:val="superscript"/>
              </w:rPr>
              <w:t>3</w:t>
            </w:r>
            <w:r>
              <w:rPr>
                <w:rFonts w:hint="default" w:ascii="Times New Roman" w:hAnsi="Times New Roman" w:cs="Times New Roman"/>
                <w:color w:val="auto"/>
                <w:sz w:val="24"/>
                <w:szCs w:val="20"/>
                <w:highlight w:val="none"/>
              </w:rPr>
              <w:t>/d</w:t>
            </w:r>
            <w:r>
              <w:rPr>
                <w:rFonts w:hint="eastAsia" w:ascii="Times New Roman" w:hAnsi="Times New Roman" w:cs="Times New Roman"/>
                <w:color w:val="auto"/>
                <w:sz w:val="24"/>
                <w:szCs w:val="20"/>
                <w:highlight w:val="none"/>
                <w:lang w:eastAsia="zh-CN"/>
              </w:rPr>
              <w:t>（</w:t>
            </w:r>
            <w:r>
              <w:rPr>
                <w:rFonts w:hint="eastAsia" w:cs="Times New Roman"/>
                <w:color w:val="auto"/>
                <w:sz w:val="24"/>
                <w:szCs w:val="20"/>
                <w:highlight w:val="none"/>
                <w:lang w:val="en-US" w:eastAsia="zh-CN"/>
              </w:rPr>
              <w:t>7664.46</w:t>
            </w:r>
            <w:r>
              <w:rPr>
                <w:rFonts w:hint="default" w:ascii="Times New Roman" w:hAnsi="Times New Roman" w:cs="Times New Roman"/>
                <w:color w:val="auto"/>
                <w:sz w:val="24"/>
                <w:szCs w:val="20"/>
                <w:highlight w:val="none"/>
              </w:rPr>
              <w:t>m</w:t>
            </w:r>
            <w:r>
              <w:rPr>
                <w:rFonts w:hint="default" w:ascii="Times New Roman" w:hAnsi="Times New Roman" w:cs="Times New Roman"/>
                <w:color w:val="auto"/>
                <w:sz w:val="24"/>
                <w:szCs w:val="20"/>
                <w:highlight w:val="none"/>
                <w:vertAlign w:val="superscript"/>
              </w:rPr>
              <w:t>3</w:t>
            </w:r>
            <w:r>
              <w:rPr>
                <w:rFonts w:hint="default" w:ascii="Times New Roman" w:hAnsi="Times New Roman" w:cs="Times New Roman"/>
                <w:color w:val="auto"/>
                <w:sz w:val="24"/>
                <w:szCs w:val="20"/>
                <w:highlight w:val="none"/>
              </w:rPr>
              <w:t>/a</w:t>
            </w:r>
            <w:r>
              <w:rPr>
                <w:rFonts w:hint="eastAsia" w:ascii="Times New Roman" w:hAnsi="Times New Roman" w:cs="Times New Roman"/>
                <w:color w:val="auto"/>
                <w:sz w:val="24"/>
                <w:szCs w:val="20"/>
                <w:highlight w:val="none"/>
                <w:lang w:eastAsia="zh-CN"/>
              </w:rPr>
              <w:t>）</w:t>
            </w:r>
            <w:r>
              <w:rPr>
                <w:rFonts w:hint="eastAsia" w:cs="Times New Roman"/>
                <w:color w:val="auto"/>
                <w:sz w:val="24"/>
                <w:szCs w:val="20"/>
                <w:highlight w:val="none"/>
                <w:lang w:eastAsia="zh-CN"/>
              </w:rPr>
              <w:t>，</w:t>
            </w:r>
            <w:r>
              <w:rPr>
                <w:rFonts w:hint="eastAsia" w:cs="Times New Roman"/>
                <w:color w:val="auto"/>
                <w:sz w:val="24"/>
                <w:szCs w:val="20"/>
                <w:highlight w:val="none"/>
                <w:lang w:val="en-US" w:eastAsia="zh-CN"/>
              </w:rPr>
              <w:t>循环水量</w:t>
            </w:r>
            <w:r>
              <w:rPr>
                <w:rFonts w:hint="eastAsia" w:cs="Times New Roman"/>
                <w:color w:val="000000" w:themeColor="text1"/>
                <w:sz w:val="24"/>
                <w:szCs w:val="20"/>
                <w:highlight w:val="none"/>
                <w:lang w:val="en-US" w:eastAsia="zh-CN"/>
                <w14:textFill>
                  <w14:solidFill>
                    <w14:schemeClr w14:val="tx1"/>
                  </w14:solidFill>
                </w14:textFill>
              </w:rPr>
              <w:t>占用水量的92%，为734.51</w:t>
            </w:r>
            <w:r>
              <w:rPr>
                <w:rFonts w:hint="default" w:ascii="Times New Roman" w:hAnsi="Times New Roman" w:cs="Times New Roman"/>
                <w:color w:val="000000" w:themeColor="text1"/>
                <w:sz w:val="24"/>
                <w:szCs w:val="20"/>
                <w:highlight w:val="none"/>
                <w14:textFill>
                  <w14:solidFill>
                    <w14:schemeClr w14:val="tx1"/>
                  </w14:solidFill>
                </w14:textFill>
              </w:rPr>
              <w:t>m</w:t>
            </w:r>
            <w:r>
              <w:rPr>
                <w:rFonts w:hint="default" w:ascii="Times New Roman" w:hAnsi="Times New Roman" w:cs="Times New Roman"/>
                <w:color w:val="000000" w:themeColor="text1"/>
                <w:sz w:val="24"/>
                <w:szCs w:val="20"/>
                <w:highlight w:val="none"/>
                <w:vertAlign w:val="superscript"/>
                <w14:textFill>
                  <w14:solidFill>
                    <w14:schemeClr w14:val="tx1"/>
                  </w14:solidFill>
                </w14:textFill>
              </w:rPr>
              <w:t>3</w:t>
            </w:r>
            <w:r>
              <w:rPr>
                <w:rFonts w:hint="default" w:ascii="Times New Roman" w:hAnsi="Times New Roman" w:cs="Times New Roman"/>
                <w:color w:val="000000" w:themeColor="text1"/>
                <w:sz w:val="24"/>
                <w:szCs w:val="20"/>
                <w:highlight w:val="none"/>
                <w14:textFill>
                  <w14:solidFill>
                    <w14:schemeClr w14:val="tx1"/>
                  </w14:solidFill>
                </w14:textFill>
              </w:rPr>
              <w:t>/d</w:t>
            </w:r>
            <w:r>
              <w:rPr>
                <w:rFonts w:hint="eastAsia" w:ascii="Times New Roman" w:hAnsi="Times New Roman" w:cs="Times New Roman"/>
                <w:color w:val="000000" w:themeColor="text1"/>
                <w:sz w:val="24"/>
                <w:szCs w:val="20"/>
                <w:highlight w:val="none"/>
                <w:lang w:eastAsia="zh-CN"/>
                <w14:textFill>
                  <w14:solidFill>
                    <w14:schemeClr w14:val="tx1"/>
                  </w14:solidFill>
                </w14:textFill>
              </w:rPr>
              <w:t>（</w:t>
            </w:r>
            <w:r>
              <w:rPr>
                <w:rFonts w:hint="eastAsia" w:cs="Times New Roman"/>
                <w:color w:val="000000" w:themeColor="text1"/>
                <w:sz w:val="24"/>
                <w:szCs w:val="20"/>
                <w:highlight w:val="none"/>
                <w:lang w:val="en-US" w:eastAsia="zh-CN"/>
                <w14:textFill>
                  <w14:solidFill>
                    <w14:schemeClr w14:val="tx1"/>
                  </w14:solidFill>
                </w14:textFill>
              </w:rPr>
              <w:t>88141.30</w:t>
            </w:r>
            <w:r>
              <w:rPr>
                <w:rFonts w:hint="default" w:ascii="Times New Roman" w:hAnsi="Times New Roman" w:cs="Times New Roman"/>
                <w:color w:val="000000" w:themeColor="text1"/>
                <w:sz w:val="24"/>
                <w:szCs w:val="20"/>
                <w:highlight w:val="none"/>
                <w14:textFill>
                  <w14:solidFill>
                    <w14:schemeClr w14:val="tx1"/>
                  </w14:solidFill>
                </w14:textFill>
              </w:rPr>
              <w:t>m</w:t>
            </w:r>
            <w:r>
              <w:rPr>
                <w:rFonts w:hint="default" w:ascii="Times New Roman" w:hAnsi="Times New Roman" w:cs="Times New Roman"/>
                <w:color w:val="000000" w:themeColor="text1"/>
                <w:sz w:val="24"/>
                <w:szCs w:val="20"/>
                <w:highlight w:val="none"/>
                <w:vertAlign w:val="superscript"/>
                <w14:textFill>
                  <w14:solidFill>
                    <w14:schemeClr w14:val="tx1"/>
                  </w14:solidFill>
                </w14:textFill>
              </w:rPr>
              <w:t>3</w:t>
            </w:r>
            <w:r>
              <w:rPr>
                <w:rFonts w:hint="default" w:ascii="Times New Roman" w:hAnsi="Times New Roman" w:cs="Times New Roman"/>
                <w:color w:val="000000" w:themeColor="text1"/>
                <w:sz w:val="24"/>
                <w:szCs w:val="20"/>
                <w:highlight w:val="none"/>
                <w14:textFill>
                  <w14:solidFill>
                    <w14:schemeClr w14:val="tx1"/>
                  </w14:solidFill>
                </w14:textFill>
              </w:rPr>
              <w:t>/a</w:t>
            </w:r>
            <w:r>
              <w:rPr>
                <w:rFonts w:hint="eastAsia" w:ascii="Times New Roman" w:hAnsi="Times New Roman" w:cs="Times New Roman"/>
                <w:color w:val="000000" w:themeColor="text1"/>
                <w:sz w:val="24"/>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w:t>
            </w:r>
          </w:p>
          <w:p w14:paraId="2A8EC1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Cs w:val="20"/>
                <w:lang w:val="en-US" w:eastAsia="zh-CN"/>
                <w14:textFill>
                  <w14:solidFill>
                    <w14:schemeClr w14:val="tx1"/>
                  </w14:solidFill>
                </w14:textFill>
              </w:rPr>
            </w:pPr>
            <w:r>
              <w:rPr>
                <w:rFonts w:hint="eastAsia" w:ascii="Times New Roman" w:hAnsi="Times New Roman" w:eastAsia="宋体" w:cs="Times New Roman"/>
                <w:color w:val="000000" w:themeColor="text1"/>
                <w:szCs w:val="20"/>
                <w:lang w:val="en-US" w:eastAsia="zh-CN"/>
                <w14:textFill>
                  <w14:solidFill>
                    <w14:schemeClr w14:val="tx1"/>
                  </w14:solidFill>
                </w14:textFill>
              </w:rPr>
              <w:t>⑸ 尿素溶解用水</w:t>
            </w:r>
          </w:p>
          <w:p w14:paraId="0AB51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Cs w:val="20"/>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Cs w:val="20"/>
                <w:lang w:val="en-US" w:eastAsia="zh-CN"/>
                <w14:textFill>
                  <w14:solidFill>
                    <w14:schemeClr w14:val="tx1"/>
                  </w14:solidFill>
                </w14:textFill>
              </w:rPr>
              <w:t>本项目脱硝工艺</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使用SNCR脱硝装置，脱硝剂使用尿素（20%的尿素溶液）。根据</w:t>
            </w:r>
            <w:r>
              <w:rPr>
                <w:rFonts w:hint="eastAsia" w:cs="Times New Roman"/>
                <w:color w:val="000000" w:themeColor="text1"/>
                <w:szCs w:val="20"/>
                <w:highlight w:val="none"/>
                <w:lang w:val="en-US" w:eastAsia="zh-CN"/>
                <w14:textFill>
                  <w14:solidFill>
                    <w14:schemeClr w14:val="tx1"/>
                  </w14:solidFill>
                </w14:textFill>
              </w:rPr>
              <w:t>计算</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，本项目脱除氮氧化物量为</w:t>
            </w:r>
            <w:r>
              <w:rPr>
                <w:rFonts w:hint="eastAsia" w:cs="Times New Roman"/>
                <w:color w:val="000000" w:themeColor="text1"/>
                <w:szCs w:val="20"/>
                <w:highlight w:val="none"/>
                <w:lang w:val="en-US" w:eastAsia="zh-CN"/>
                <w14:textFill>
                  <w14:solidFill>
                    <w14:schemeClr w14:val="tx1"/>
                  </w14:solidFill>
                </w14:textFill>
              </w:rPr>
              <w:t>3.36</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t/a，则需要尿素量</w:t>
            </w:r>
            <w:r>
              <w:rPr>
                <w:rFonts w:hint="eastAsia" w:cs="Times New Roman"/>
                <w:color w:val="000000" w:themeColor="text1"/>
                <w:szCs w:val="20"/>
                <w:highlight w:val="none"/>
                <w:lang w:val="en-US" w:eastAsia="zh-CN"/>
                <w14:textFill>
                  <w14:solidFill>
                    <w14:schemeClr w14:val="tx1"/>
                  </w14:solidFill>
                </w14:textFill>
              </w:rPr>
              <w:t>6.7</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t/a，配置尿素溶液用水量约为0.</w:t>
            </w:r>
            <w:r>
              <w:rPr>
                <w:rFonts w:hint="eastAsia" w:cs="Times New Roman"/>
                <w:color w:val="000000" w:themeColor="text1"/>
                <w:szCs w:val="20"/>
                <w:highlight w:val="none"/>
                <w:lang w:val="en-US" w:eastAsia="zh-CN"/>
                <w14:textFill>
                  <w14:solidFill>
                    <w14:schemeClr w14:val="tx1"/>
                  </w14:solidFill>
                </w14:textFill>
              </w:rPr>
              <w:t>22</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Cs w:val="20"/>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/d（</w:t>
            </w:r>
            <w:r>
              <w:rPr>
                <w:rFonts w:hint="eastAsia" w:cs="Times New Roman"/>
                <w:color w:val="000000" w:themeColor="text1"/>
                <w:szCs w:val="20"/>
                <w:highlight w:val="none"/>
                <w:lang w:val="en-US" w:eastAsia="zh-CN"/>
                <w14:textFill>
                  <w14:solidFill>
                    <w14:schemeClr w14:val="tx1"/>
                  </w14:solidFill>
                </w14:textFill>
              </w:rPr>
              <w:t>26.80</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Cs w:val="20"/>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/a）。</w:t>
            </w:r>
          </w:p>
          <w:p w14:paraId="2B4F3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Cs w:val="20"/>
                <w:lang w:val="en-US" w:eastAsia="zh-CN"/>
                <w14:textFill>
                  <w14:solidFill>
                    <w14:schemeClr w14:val="tx1"/>
                  </w14:solidFill>
                </w14:textFill>
              </w:rPr>
            </w:pPr>
            <w:r>
              <w:rPr>
                <w:rFonts w:hint="eastAsia" w:ascii="Times New Roman" w:hAnsi="Times New Roman" w:eastAsia="宋体" w:cs="Times New Roman"/>
                <w:color w:val="000000" w:themeColor="text1"/>
                <w:szCs w:val="20"/>
                <w:lang w:val="en-US" w:eastAsia="zh-CN"/>
                <w14:textFill>
                  <w14:solidFill>
                    <w14:schemeClr w14:val="tx1"/>
                  </w14:solidFill>
                </w14:textFill>
              </w:rPr>
              <w:t xml:space="preserve">⑹ </w:t>
            </w:r>
            <w:r>
              <w:rPr>
                <w:rFonts w:hint="eastAsia" w:cs="Times New Roman"/>
                <w:color w:val="000000" w:themeColor="text1"/>
                <w:szCs w:val="20"/>
                <w:lang w:val="en-US" w:eastAsia="zh-CN"/>
                <w14:textFill>
                  <w14:solidFill>
                    <w14:schemeClr w14:val="tx1"/>
                  </w14:solidFill>
                </w14:textFill>
              </w:rPr>
              <w:t>煤炭库房</w:t>
            </w:r>
            <w:r>
              <w:rPr>
                <w:rFonts w:hint="eastAsia" w:ascii="Times New Roman" w:hAnsi="Times New Roman" w:eastAsia="宋体" w:cs="Times New Roman"/>
                <w:color w:val="000000" w:themeColor="text1"/>
                <w:szCs w:val="20"/>
                <w:lang w:val="en-US" w:eastAsia="zh-CN"/>
                <w14:textFill>
                  <w14:solidFill>
                    <w14:schemeClr w14:val="tx1"/>
                  </w14:solidFill>
                </w14:textFill>
              </w:rPr>
              <w:t>、灰渣库降尘用水</w:t>
            </w:r>
          </w:p>
          <w:p w14:paraId="7EAA0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Cs w:val="20"/>
                <w:lang w:val="en-US" w:eastAsia="zh-CN"/>
                <w14:textFill>
                  <w14:solidFill>
                    <w14:schemeClr w14:val="tx1"/>
                  </w14:solidFill>
                </w14:textFill>
              </w:rPr>
            </w:pPr>
            <w:r>
              <w:rPr>
                <w:rFonts w:hint="eastAsia" w:ascii="Times New Roman" w:hAnsi="Times New Roman" w:eastAsia="宋体" w:cs="Times New Roman"/>
                <w:color w:val="000000" w:themeColor="text1"/>
                <w:szCs w:val="20"/>
                <w:lang w:val="en-US" w:eastAsia="zh-CN"/>
                <w14:textFill>
                  <w14:solidFill>
                    <w14:schemeClr w14:val="tx1"/>
                  </w14:solidFill>
                </w14:textFill>
              </w:rPr>
              <w:t>本项目</w:t>
            </w:r>
            <w:r>
              <w:rPr>
                <w:rFonts w:hint="eastAsia" w:cs="Times New Roman"/>
                <w:color w:val="000000" w:themeColor="text1"/>
                <w:szCs w:val="20"/>
                <w:lang w:val="en-US" w:eastAsia="zh-CN"/>
                <w14:textFill>
                  <w14:solidFill>
                    <w14:schemeClr w14:val="tx1"/>
                  </w14:solidFill>
                </w14:textFill>
              </w:rPr>
              <w:t>煤炭库房</w:t>
            </w:r>
            <w:r>
              <w:rPr>
                <w:rFonts w:hint="eastAsia" w:ascii="Times New Roman" w:hAnsi="Times New Roman" w:eastAsia="宋体" w:cs="Times New Roman"/>
                <w:color w:val="000000" w:themeColor="text1"/>
                <w:szCs w:val="20"/>
                <w:lang w:val="en-US" w:eastAsia="zh-CN"/>
                <w14:textFill>
                  <w14:solidFill>
                    <w14:schemeClr w14:val="tx1"/>
                  </w14:solidFill>
                </w14:textFill>
              </w:rPr>
              <w:t>、灰渣库降尘用水参考《甘肃省行业用水定额》（2023版）环境卫生管理服务业中的道路、场地浇洒的用水定额，用水标准为2</w:t>
            </w:r>
            <w:r>
              <w:rPr>
                <w:rFonts w:hint="default" w:ascii="Times New Roman" w:hAnsi="Times New Roman" w:eastAsia="宋体" w:cs="Times New Roman"/>
                <w:color w:val="000000" w:themeColor="text1"/>
                <w:szCs w:val="20"/>
                <w:lang w:val="en-US" w:eastAsia="zh-CN"/>
                <w14:textFill>
                  <w14:solidFill>
                    <w14:schemeClr w14:val="tx1"/>
                  </w14:solidFill>
                </w14:textFill>
              </w:rPr>
              <w:t>L/（m</w:t>
            </w:r>
            <w:r>
              <w:rPr>
                <w:rFonts w:hint="default" w:ascii="Times New Roman" w:hAnsi="Times New Roman" w:eastAsia="宋体" w:cs="Times New Roman"/>
                <w:color w:val="000000" w:themeColor="text1"/>
                <w:szCs w:val="20"/>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Cs w:val="20"/>
                <w:lang w:val="en-US" w:eastAsia="zh-CN"/>
                <w14:textFill>
                  <w14:solidFill>
                    <w14:schemeClr w14:val="tx1"/>
                  </w14:solidFill>
                </w14:textFill>
              </w:rPr>
              <w:t>·d）</w:t>
            </w:r>
            <w:r>
              <w:rPr>
                <w:rFonts w:hint="eastAsia" w:ascii="Times New Roman" w:hAnsi="Times New Roman" w:eastAsia="宋体" w:cs="Times New Roman"/>
                <w:color w:val="000000" w:themeColor="text1"/>
                <w:szCs w:val="20"/>
                <w:lang w:val="en-US" w:eastAsia="zh-CN"/>
                <w14:textFill>
                  <w14:solidFill>
                    <w14:schemeClr w14:val="tx1"/>
                  </w14:solidFill>
                </w14:textFill>
              </w:rPr>
              <w:t>，本项目</w:t>
            </w:r>
            <w:r>
              <w:rPr>
                <w:rFonts w:hint="eastAsia" w:cs="Times New Roman"/>
                <w:color w:val="000000" w:themeColor="text1"/>
                <w:szCs w:val="20"/>
                <w:lang w:val="en-US" w:eastAsia="zh-CN"/>
                <w14:textFill>
                  <w14:solidFill>
                    <w14:schemeClr w14:val="tx1"/>
                  </w14:solidFill>
                </w14:textFill>
              </w:rPr>
              <w:t>煤炭库房</w:t>
            </w:r>
            <w:r>
              <w:rPr>
                <w:rFonts w:hint="eastAsia" w:ascii="Times New Roman" w:hAnsi="Times New Roman" w:eastAsia="宋体" w:cs="Times New Roman"/>
                <w:color w:val="000000" w:themeColor="text1"/>
                <w:szCs w:val="20"/>
                <w:lang w:val="en-US" w:eastAsia="zh-CN"/>
                <w14:textFill>
                  <w14:solidFill>
                    <w14:schemeClr w14:val="tx1"/>
                  </w14:solidFill>
                </w14:textFill>
              </w:rPr>
              <w:t>、灰渣库的面积</w:t>
            </w:r>
            <w:r>
              <w:rPr>
                <w:rFonts w:hint="eastAsia" w:cs="Times New Roman"/>
                <w:color w:val="000000" w:themeColor="text1"/>
                <w:szCs w:val="20"/>
                <w:lang w:val="en-US" w:eastAsia="zh-CN"/>
                <w14:textFill>
                  <w14:solidFill>
                    <w14:schemeClr w14:val="tx1"/>
                  </w14:solidFill>
                </w14:textFill>
              </w:rPr>
              <w:t>共</w:t>
            </w:r>
            <w:r>
              <w:rPr>
                <w:rFonts w:hint="eastAsia" w:cs="Times New Roman"/>
                <w:color w:val="000000" w:themeColor="text1"/>
                <w:szCs w:val="20"/>
                <w:highlight w:val="none"/>
                <w:lang w:val="en-US" w:eastAsia="zh-CN"/>
                <w14:textFill>
                  <w14:solidFill>
                    <w14:schemeClr w14:val="tx1"/>
                  </w14:solidFill>
                </w14:textFill>
              </w:rPr>
              <w:t>计1</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100m</w:t>
            </w:r>
            <w:r>
              <w:rPr>
                <w:rFonts w:hint="eastAsia" w:ascii="Times New Roman" w:hAnsi="Times New Roman" w:eastAsia="宋体" w:cs="Times New Roman"/>
                <w:color w:val="000000" w:themeColor="text1"/>
                <w:szCs w:val="20"/>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，则</w:t>
            </w:r>
            <w:r>
              <w:rPr>
                <w:rFonts w:hint="eastAsia" w:cs="Times New Roman"/>
                <w:color w:val="000000" w:themeColor="text1"/>
                <w:szCs w:val="20"/>
                <w:highlight w:val="none"/>
                <w:lang w:val="en-US" w:eastAsia="zh-CN"/>
                <w14:textFill>
                  <w14:solidFill>
                    <w14:schemeClr w14:val="tx1"/>
                  </w14:solidFill>
                </w14:textFill>
              </w:rPr>
              <w:t>降尘</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用水量为</w:t>
            </w:r>
            <w:r>
              <w:rPr>
                <w:rFonts w:hint="eastAsia" w:cs="Times New Roman"/>
                <w:color w:val="000000" w:themeColor="text1"/>
                <w:szCs w:val="20"/>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Cs w:val="20"/>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d（</w:t>
            </w:r>
            <w:r>
              <w:rPr>
                <w:rFonts w:hint="eastAsia" w:cs="Times New Roman"/>
                <w:color w:val="000000" w:themeColor="text1"/>
                <w:szCs w:val="20"/>
                <w:highlight w:val="none"/>
                <w:lang w:val="en-US" w:eastAsia="zh-CN"/>
                <w14:textFill>
                  <w14:solidFill>
                    <w14:schemeClr w14:val="tx1"/>
                  </w14:solidFill>
                </w14:textFill>
              </w:rPr>
              <w:t>264</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Cs w:val="20"/>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/a</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w:t>
            </w:r>
            <w:r>
              <w:rPr>
                <w:rFonts w:hint="eastAsia" w:cs="Times New Roman"/>
                <w:color w:val="000000" w:themeColor="text1"/>
                <w:szCs w:val="20"/>
                <w:highlight w:val="none"/>
                <w:lang w:val="en-US" w:eastAsia="zh-CN"/>
                <w14:textFill>
                  <w14:solidFill>
                    <w14:schemeClr w14:val="tx1"/>
                  </w14:solidFill>
                </w14:textFill>
              </w:rPr>
              <w:t>，主要来自于锅炉排水</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w:t>
            </w:r>
          </w:p>
          <w:p w14:paraId="250D1A22">
            <w:pPr>
              <w:keepNext w:val="0"/>
              <w:keepLines w:val="0"/>
              <w:suppressLineNumbers w:val="0"/>
              <w:adjustRightInd w:val="0"/>
              <w:snapToGrid w:val="0"/>
              <w:spacing w:before="0" w:beforeAutospacing="0" w:after="0" w:afterAutospacing="0" w:line="360" w:lineRule="auto"/>
              <w:ind w:left="0" w:right="0"/>
              <w:rPr>
                <w:rFonts w:hint="default"/>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2.1.</w:t>
            </w:r>
            <w:r>
              <w:rPr>
                <w:rFonts w:hint="eastAsia"/>
                <w:b/>
                <w:color w:val="000000" w:themeColor="text1"/>
                <w:szCs w:val="24"/>
                <w:lang w:val="en-US" w:eastAsia="zh-CN"/>
                <w14:textFill>
                  <w14:solidFill>
                    <w14:schemeClr w14:val="tx1"/>
                  </w14:solidFill>
                </w14:textFill>
              </w:rPr>
              <w:t>9</w:t>
            </w:r>
            <w:r>
              <w:rPr>
                <w:rFonts w:hint="eastAsia"/>
                <w:b/>
                <w:color w:val="000000" w:themeColor="text1"/>
                <w:szCs w:val="24"/>
                <w14:textFill>
                  <w14:solidFill>
                    <w14:schemeClr w14:val="tx1"/>
                  </w14:solidFill>
                </w14:textFill>
              </w:rPr>
              <w:t>.</w:t>
            </w:r>
            <w:r>
              <w:rPr>
                <w:rFonts w:hint="eastAsia"/>
                <w:b/>
                <w:color w:val="000000" w:themeColor="text1"/>
                <w:szCs w:val="24"/>
                <w:lang w:val="en-US" w:eastAsia="zh-CN"/>
                <w14:textFill>
                  <w14:solidFill>
                    <w14:schemeClr w14:val="tx1"/>
                  </w14:solidFill>
                </w14:textFill>
              </w:rPr>
              <w:t>2</w:t>
            </w:r>
            <w:r>
              <w:rPr>
                <w:rFonts w:hint="eastAsia"/>
                <w:b/>
                <w:color w:val="000000" w:themeColor="text1"/>
                <w:szCs w:val="24"/>
                <w14:textFill>
                  <w14:solidFill>
                    <w14:schemeClr w14:val="tx1"/>
                  </w14:solidFill>
                </w14:textFill>
              </w:rPr>
              <w:t>排水</w:t>
            </w:r>
          </w:p>
          <w:p w14:paraId="667E7CE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Cs w:val="24"/>
                <w:lang w:val="en-US" w:eastAsia="zh-CN"/>
                <w14:textFill>
                  <w14:solidFill>
                    <w14:schemeClr w14:val="tx1"/>
                  </w14:solidFill>
                </w14:textFill>
              </w:rPr>
            </w:pPr>
            <w:r>
              <w:rPr>
                <w:rFonts w:hint="eastAsia" w:ascii="Times New Roman" w:hAnsi="Times New Roman" w:eastAsia="宋体" w:cs="Times New Roman"/>
                <w:bCs/>
                <w:color w:val="000000" w:themeColor="text1"/>
                <w:szCs w:val="24"/>
                <w:lang w:val="en-US" w:eastAsia="zh-CN"/>
                <w14:textFill>
                  <w14:solidFill>
                    <w14:schemeClr w14:val="tx1"/>
                  </w14:solidFill>
                </w14:textFill>
              </w:rPr>
              <w:t>本项目脱硫补水、尿素溶解用水、降尘用水均用于生产系统，不产生废水。</w:t>
            </w:r>
            <w:r>
              <w:rPr>
                <w:rFonts w:hint="eastAsia" w:cs="Times New Roman"/>
                <w:bCs/>
                <w:color w:val="000000" w:themeColor="text1"/>
                <w:szCs w:val="24"/>
                <w:lang w:val="en-US" w:eastAsia="zh-CN"/>
                <w14:textFill>
                  <w14:solidFill>
                    <w14:schemeClr w14:val="tx1"/>
                  </w14:solidFill>
                </w14:textFill>
              </w:rPr>
              <w:t>主要排水为生活污水、蔬菜清洗废水及锅炉排水。</w:t>
            </w:r>
          </w:p>
          <w:p w14:paraId="1F9CB6AD">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00" w:themeColor="text1"/>
                <w:szCs w:val="24"/>
                <w:lang w:val="en-US" w:eastAsia="zh-CN"/>
                <w14:textFill>
                  <w14:solidFill>
                    <w14:schemeClr w14:val="tx1"/>
                  </w14:solidFill>
                </w14:textFill>
              </w:rPr>
            </w:pPr>
            <w:r>
              <w:rPr>
                <w:rFonts w:hint="eastAsia" w:ascii="Times New Roman" w:hAnsi="Times New Roman" w:eastAsia="宋体" w:cs="Times New Roman"/>
                <w:bCs/>
                <w:color w:val="000000" w:themeColor="text1"/>
                <w:szCs w:val="24"/>
                <w:lang w:val="en-US" w:eastAsia="zh-CN"/>
                <w14:textFill>
                  <w14:solidFill>
                    <w14:schemeClr w14:val="tx1"/>
                  </w14:solidFill>
                </w14:textFill>
              </w:rPr>
              <w:t>⑴ 生活污水</w:t>
            </w:r>
          </w:p>
          <w:p w14:paraId="01217D79">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FF"/>
                <w:szCs w:val="24"/>
                <w:lang w:val="en-US" w:eastAsia="zh-CN"/>
              </w:rPr>
            </w:pPr>
            <w:r>
              <w:rPr>
                <w:rFonts w:hint="default" w:ascii="Times New Roman" w:hAnsi="Times New Roman" w:eastAsia="宋体" w:cs="宋体"/>
                <w:b w:val="0"/>
                <w:bCs/>
                <w:color w:val="000000" w:themeColor="text1"/>
                <w:sz w:val="24"/>
                <w:szCs w:val="20"/>
                <w:highlight w:val="none"/>
                <w14:textFill>
                  <w14:solidFill>
                    <w14:schemeClr w14:val="tx1"/>
                  </w14:solidFill>
                </w14:textFill>
              </w:rPr>
              <w:t>根据《排放源统计调查产排污核算方法和系数手册》（环境部2021年第24号）中的“生活污染源产排污系数手册”</w:t>
            </w:r>
            <w:r>
              <w:rPr>
                <w:rFonts w:hint="eastAsia" w:cs="宋体"/>
                <w:b w:val="0"/>
                <w:bCs/>
                <w:color w:val="000000" w:themeColor="text1"/>
                <w:sz w:val="24"/>
                <w:szCs w:val="20"/>
                <w:highlight w:val="none"/>
                <w:lang w:eastAsia="zh-CN"/>
                <w14:textFill>
                  <w14:solidFill>
                    <w14:schemeClr w14:val="tx1"/>
                  </w14:solidFill>
                </w14:textFill>
              </w:rPr>
              <w:t>，</w:t>
            </w:r>
            <w:r>
              <w:rPr>
                <w:rFonts w:hint="eastAsia" w:ascii="Times New Roman" w:hAnsi="Times New Roman" w:eastAsia="宋体" w:cs="Times New Roman"/>
                <w:bCs/>
                <w:color w:val="000000" w:themeColor="text1"/>
                <w:szCs w:val="24"/>
                <w:lang w:val="en-US" w:eastAsia="zh-CN"/>
                <w14:textFill>
                  <w14:solidFill>
                    <w14:schemeClr w14:val="tx1"/>
                  </w14:solidFill>
                </w14:textFill>
              </w:rPr>
              <w:t>生活污水排污系数取0.8，则生活污水产生量为</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1.</w:t>
            </w:r>
            <w:r>
              <w:rPr>
                <w:rFonts w:hint="eastAsia" w:cs="Times New Roman"/>
                <w:bCs/>
                <w:color w:val="000000" w:themeColor="text1"/>
                <w:szCs w:val="24"/>
                <w:highlight w:val="none"/>
                <w:lang w:val="en-US" w:eastAsia="zh-CN"/>
                <w14:textFill>
                  <w14:solidFill>
                    <w14:schemeClr w14:val="tx1"/>
                  </w14:solidFill>
                </w14:textFill>
              </w:rPr>
              <w:t>44</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m</w:t>
            </w:r>
            <w:r>
              <w:rPr>
                <w:rFonts w:hint="eastAsia" w:ascii="Times New Roman" w:hAnsi="Times New Roman" w:eastAsia="宋体" w:cs="Times New Roman"/>
                <w:bCs/>
                <w:color w:val="000000" w:themeColor="text1"/>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/d（</w:t>
            </w:r>
            <w:r>
              <w:rPr>
                <w:rFonts w:hint="eastAsia" w:cs="Times New Roman"/>
                <w:bCs/>
                <w:color w:val="000000" w:themeColor="text1"/>
                <w:szCs w:val="24"/>
                <w:highlight w:val="none"/>
                <w:lang w:val="en-US" w:eastAsia="zh-CN"/>
                <w14:textFill>
                  <w14:solidFill>
                    <w14:schemeClr w14:val="tx1"/>
                  </w14:solidFill>
                </w14:textFill>
              </w:rPr>
              <w:t>172.8</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m</w:t>
            </w:r>
            <w:r>
              <w:rPr>
                <w:rFonts w:hint="eastAsia" w:ascii="Times New Roman" w:hAnsi="Times New Roman" w:eastAsia="宋体" w:cs="Times New Roman"/>
                <w:bCs/>
                <w:color w:val="000000" w:themeColor="text1"/>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/a），</w:t>
            </w:r>
            <w:r>
              <w:rPr>
                <w:rFonts w:hint="eastAsia" w:ascii="Times New Roman" w:hAnsi="Times New Roman" w:eastAsia="宋体" w:cs="Times New Roman"/>
                <w:bCs/>
                <w:color w:val="FF0000"/>
                <w:szCs w:val="24"/>
                <w:highlight w:val="none"/>
                <w:lang w:val="en-US" w:eastAsia="zh-CN"/>
              </w:rPr>
              <w:t>生活污水排入厂区</w:t>
            </w:r>
            <w:r>
              <w:rPr>
                <w:rFonts w:hint="eastAsia" w:cs="Times New Roman"/>
                <w:bCs/>
                <w:color w:val="FF0000"/>
                <w:szCs w:val="24"/>
                <w:highlight w:val="none"/>
                <w:lang w:val="en-US" w:eastAsia="zh-CN"/>
              </w:rPr>
              <w:t>现有化粪池处理后排入厂区新建污水处理站进行处理，</w:t>
            </w:r>
            <w:r>
              <w:rPr>
                <w:rFonts w:hint="eastAsia" w:cs="Times New Roman"/>
                <w:bCs/>
                <w:color w:val="0000FF"/>
                <w:szCs w:val="24"/>
                <w:highlight w:val="none"/>
                <w:lang w:val="en-US" w:eastAsia="zh-CN"/>
              </w:rPr>
              <w:t>处理后的废水</w:t>
            </w:r>
            <w:r>
              <w:rPr>
                <w:rFonts w:hint="eastAsia" w:ascii="Times New Roman" w:hAnsi="Times New Roman" w:eastAsia="宋体" w:cs="Times New Roman"/>
                <w:bCs/>
                <w:color w:val="0000FF"/>
                <w:szCs w:val="24"/>
                <w:highlight w:val="none"/>
                <w:lang w:val="en-US" w:eastAsia="zh-CN"/>
              </w:rPr>
              <w:t>经园区污水管网现排入临泽县城区生活污水处理厂，后期园区临泽县第二污水处理厂投入运行，排入该污水处理厂进行处理。</w:t>
            </w:r>
          </w:p>
          <w:p w14:paraId="5AF1B1D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Cs w:val="24"/>
                <w:lang w:val="en-US" w:eastAsia="zh-CN"/>
                <w14:textFill>
                  <w14:solidFill>
                    <w14:schemeClr w14:val="tx1"/>
                  </w14:solidFill>
                </w14:textFill>
              </w:rPr>
            </w:pPr>
            <w:r>
              <w:rPr>
                <w:rFonts w:hint="eastAsia" w:ascii="Times New Roman" w:hAnsi="Times New Roman" w:eastAsia="宋体" w:cs="Times New Roman"/>
                <w:bCs/>
                <w:color w:val="000000" w:themeColor="text1"/>
                <w:szCs w:val="24"/>
                <w:lang w:val="en-US" w:eastAsia="zh-CN"/>
                <w14:textFill>
                  <w14:solidFill>
                    <w14:schemeClr w14:val="tx1"/>
                  </w14:solidFill>
                </w14:textFill>
              </w:rPr>
              <w:t>⑵ 生产清洗排水</w:t>
            </w:r>
          </w:p>
          <w:p w14:paraId="6156FEDD">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FF"/>
                <w:szCs w:val="24"/>
                <w:lang w:val="en-US" w:eastAsia="zh-CN"/>
              </w:rPr>
            </w:pPr>
            <w:r>
              <w:rPr>
                <w:rFonts w:hint="eastAsia" w:ascii="Times New Roman" w:hAnsi="Times New Roman" w:eastAsia="宋体" w:cs="Times New Roman"/>
                <w:bCs/>
                <w:color w:val="000000" w:themeColor="text1"/>
                <w:szCs w:val="24"/>
                <w:lang w:val="en-US" w:eastAsia="zh-CN"/>
                <w14:textFill>
                  <w14:solidFill>
                    <w14:schemeClr w14:val="tx1"/>
                  </w14:solidFill>
                </w14:textFill>
              </w:rPr>
              <w:t>蔬菜</w:t>
            </w:r>
            <w:r>
              <w:rPr>
                <w:rFonts w:hint="eastAsia" w:cs="Times New Roman"/>
                <w:bCs/>
                <w:color w:val="000000" w:themeColor="text1"/>
                <w:szCs w:val="24"/>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在清洗过</w:t>
            </w:r>
            <w:r>
              <w:rPr>
                <w:rFonts w:hint="eastAsia" w:ascii="Times New Roman" w:hAnsi="Times New Roman" w:eastAsia="宋体" w:cs="宋体"/>
                <w:color w:val="auto"/>
                <w:sz w:val="24"/>
                <w:szCs w:val="20"/>
                <w:highlight w:val="none"/>
              </w:rPr>
              <w:t>程</w:t>
            </w:r>
            <w:r>
              <w:rPr>
                <w:rFonts w:hint="eastAsia" w:cs="宋体"/>
                <w:color w:val="auto"/>
                <w:sz w:val="24"/>
                <w:szCs w:val="20"/>
                <w:highlight w:val="none"/>
                <w:lang w:val="en-US" w:eastAsia="zh-CN"/>
              </w:rPr>
              <w:t>会产生废水，</w:t>
            </w:r>
            <w:r>
              <w:rPr>
                <w:rFonts w:hint="eastAsia"/>
                <w:color w:val="auto"/>
                <w:sz w:val="24"/>
                <w:szCs w:val="20"/>
                <w:lang w:val="en-US" w:eastAsia="zh-CN"/>
              </w:rPr>
              <w:t>清洗废水排水量为132.8m</w:t>
            </w:r>
            <w:r>
              <w:rPr>
                <w:rFonts w:hint="eastAsia"/>
                <w:color w:val="auto"/>
                <w:sz w:val="24"/>
                <w:szCs w:val="20"/>
                <w:vertAlign w:val="superscript"/>
                <w:lang w:val="en-US" w:eastAsia="zh-CN"/>
              </w:rPr>
              <w:t>3</w:t>
            </w:r>
            <w:r>
              <w:rPr>
                <w:rFonts w:hint="eastAsia"/>
                <w:color w:val="auto"/>
                <w:sz w:val="24"/>
                <w:szCs w:val="20"/>
                <w:lang w:val="en-US" w:eastAsia="zh-CN"/>
              </w:rPr>
              <w:t>/d（17712m</w:t>
            </w:r>
            <w:r>
              <w:rPr>
                <w:rFonts w:hint="eastAsia"/>
                <w:color w:val="auto"/>
                <w:sz w:val="24"/>
                <w:szCs w:val="20"/>
                <w:vertAlign w:val="superscript"/>
                <w:lang w:val="en-US" w:eastAsia="zh-CN"/>
              </w:rPr>
              <w:t>3</w:t>
            </w:r>
            <w:r>
              <w:rPr>
                <w:rFonts w:hint="eastAsia"/>
                <w:color w:val="auto"/>
                <w:sz w:val="24"/>
                <w:szCs w:val="20"/>
                <w:lang w:val="en-US" w:eastAsia="zh-CN"/>
              </w:rPr>
              <w:t>/a）</w:t>
            </w:r>
            <w:r>
              <w:rPr>
                <w:rFonts w:hint="eastAsia"/>
                <w:color w:val="auto"/>
                <w:sz w:val="24"/>
                <w:szCs w:val="20"/>
                <w:lang w:eastAsia="zh-CN"/>
              </w:rPr>
              <w:t>，</w:t>
            </w:r>
            <w:r>
              <w:rPr>
                <w:rFonts w:hint="eastAsia"/>
                <w:color w:val="auto"/>
                <w:sz w:val="24"/>
                <w:szCs w:val="20"/>
                <w:lang w:val="en-US" w:eastAsia="zh-CN"/>
              </w:rPr>
              <w:t>全部排入新建污水处理站处理后，</w:t>
            </w:r>
            <w:r>
              <w:rPr>
                <w:rFonts w:hint="eastAsia" w:ascii="Times New Roman" w:hAnsi="Times New Roman" w:eastAsia="宋体" w:cs="Times New Roman"/>
                <w:bCs/>
                <w:color w:val="0000FF"/>
                <w:szCs w:val="24"/>
                <w:highlight w:val="none"/>
                <w:lang w:val="en-US" w:eastAsia="zh-CN"/>
              </w:rPr>
              <w:t>经园区污水管网现排入临泽县城区生活污水处理厂，后期园区临泽县第二污水处理厂投入运行，排入该污水处理厂进行处理。</w:t>
            </w:r>
          </w:p>
          <w:p w14:paraId="2FE9D24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auto"/>
                <w:szCs w:val="24"/>
                <w:lang w:val="en-US" w:eastAsia="zh-CN"/>
              </w:rPr>
            </w:pPr>
            <w:r>
              <w:rPr>
                <w:rFonts w:hint="eastAsia" w:ascii="Times New Roman" w:hAnsi="Times New Roman" w:eastAsia="宋体" w:cs="Times New Roman"/>
                <w:bCs/>
                <w:color w:val="auto"/>
                <w:szCs w:val="24"/>
                <w:lang w:val="en-US" w:eastAsia="zh-CN"/>
              </w:rPr>
              <w:t>⑶ 锅炉排水</w:t>
            </w:r>
          </w:p>
          <w:p w14:paraId="6ADDC10C">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auto"/>
                <w:szCs w:val="24"/>
                <w:highlight w:val="none"/>
                <w:lang w:val="en-US" w:eastAsia="zh-CN"/>
              </w:rPr>
            </w:pPr>
            <w:r>
              <w:rPr>
                <w:rFonts w:hint="eastAsia"/>
                <w:bCs/>
                <w:color w:val="auto"/>
                <w:sz w:val="24"/>
                <w:szCs w:val="20"/>
                <w:lang w:val="en-US" w:eastAsia="zh-CN"/>
              </w:rPr>
              <w:t>根据《锅炉房设计规范》要求，</w:t>
            </w:r>
            <w:r>
              <w:rPr>
                <w:rFonts w:hint="eastAsia"/>
                <w:bCs/>
                <w:color w:val="auto"/>
                <w:sz w:val="24"/>
                <w:szCs w:val="20"/>
              </w:rPr>
              <w:t>锅炉</w:t>
            </w:r>
            <w:r>
              <w:rPr>
                <w:rFonts w:hint="eastAsia"/>
                <w:bCs/>
                <w:color w:val="auto"/>
                <w:sz w:val="24"/>
                <w:szCs w:val="20"/>
                <w:lang w:val="en-US" w:eastAsia="zh-CN"/>
              </w:rPr>
              <w:t>需定期进行排水，</w:t>
            </w:r>
            <w:r>
              <w:rPr>
                <w:rFonts w:hint="eastAsia"/>
                <w:color w:val="auto"/>
                <w:szCs w:val="20"/>
                <w:lang w:val="en-US" w:eastAsia="zh-CN"/>
              </w:rPr>
              <w:t>定期排水量按用水量的5%计，则锅炉定期排水量为21.6m</w:t>
            </w:r>
            <w:r>
              <w:rPr>
                <w:rFonts w:hint="eastAsia"/>
                <w:color w:val="auto"/>
                <w:szCs w:val="20"/>
                <w:vertAlign w:val="superscript"/>
                <w:lang w:val="en-US" w:eastAsia="zh-CN"/>
              </w:rPr>
              <w:t>3</w:t>
            </w:r>
            <w:r>
              <w:rPr>
                <w:rFonts w:hint="eastAsia"/>
                <w:color w:val="auto"/>
                <w:szCs w:val="20"/>
                <w:lang w:val="en-US" w:eastAsia="zh-CN"/>
              </w:rPr>
              <w:t>/d（2592.0m</w:t>
            </w:r>
            <w:r>
              <w:rPr>
                <w:rFonts w:hint="eastAsia"/>
                <w:color w:val="auto"/>
                <w:szCs w:val="20"/>
                <w:vertAlign w:val="superscript"/>
                <w:lang w:val="en-US" w:eastAsia="zh-CN"/>
              </w:rPr>
              <w:t>3</w:t>
            </w:r>
            <w:r>
              <w:rPr>
                <w:rFonts w:hint="eastAsia"/>
                <w:color w:val="auto"/>
                <w:szCs w:val="20"/>
                <w:lang w:val="en-US" w:eastAsia="zh-CN"/>
              </w:rPr>
              <w:t>/a），</w:t>
            </w:r>
            <w:r>
              <w:rPr>
                <w:rFonts w:hint="eastAsia"/>
                <w:color w:val="auto"/>
                <w:sz w:val="24"/>
                <w:szCs w:val="20"/>
                <w:lang w:val="en-US" w:eastAsia="zh-CN"/>
              </w:rPr>
              <w:t>全部排入新建污水处理站处理后，</w:t>
            </w:r>
            <w:r>
              <w:rPr>
                <w:rFonts w:hint="eastAsia" w:ascii="Times New Roman" w:hAnsi="Times New Roman" w:eastAsia="宋体" w:cs="Times New Roman"/>
                <w:bCs/>
                <w:color w:val="0000FF"/>
                <w:szCs w:val="24"/>
                <w:highlight w:val="none"/>
                <w:lang w:val="en-US" w:eastAsia="zh-CN"/>
              </w:rPr>
              <w:t>经园区污水管网现排入临泽县城区生活污水处理厂，后期园区临泽县第二污水处理厂投入运行，排入该污水处理厂进行处理。</w:t>
            </w:r>
            <w:r>
              <w:rPr>
                <w:rFonts w:hint="eastAsia" w:ascii="Times New Roman" w:hAnsi="Times New Roman" w:eastAsia="宋体" w:cs="Times New Roman"/>
                <w:bCs/>
                <w:color w:val="auto"/>
                <w:szCs w:val="24"/>
                <w:highlight w:val="none"/>
                <w:lang w:val="en-US" w:eastAsia="zh-CN"/>
              </w:rPr>
              <w:t>。</w:t>
            </w:r>
          </w:p>
          <w:p w14:paraId="1982010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auto"/>
                <w:szCs w:val="24"/>
                <w:lang w:val="en-US" w:eastAsia="zh-CN"/>
              </w:rPr>
            </w:pPr>
            <w:r>
              <w:rPr>
                <w:rFonts w:hint="eastAsia" w:ascii="Times New Roman" w:hAnsi="Times New Roman" w:eastAsia="宋体" w:cs="Times New Roman"/>
                <w:bCs/>
                <w:color w:val="auto"/>
                <w:szCs w:val="24"/>
                <w:lang w:val="en-US" w:eastAsia="zh-CN"/>
              </w:rPr>
              <w:t>⑷ 软水制备系统排水</w:t>
            </w:r>
          </w:p>
          <w:p w14:paraId="23F5CC99">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Cs/>
                <w:color w:val="0000FF"/>
                <w:szCs w:val="24"/>
                <w:lang w:val="en-US" w:eastAsia="zh-CN"/>
              </w:rPr>
            </w:pPr>
            <w:r>
              <w:rPr>
                <w:rFonts w:hint="eastAsia" w:ascii="Times New Roman" w:hAnsi="Times New Roman" w:eastAsia="宋体" w:cs="Times New Roman"/>
                <w:bCs/>
                <w:color w:val="auto"/>
                <w:szCs w:val="24"/>
                <w:lang w:val="en-US" w:eastAsia="zh-CN"/>
              </w:rPr>
              <w:t>根据计算，锅炉配套软水制备系统废水排放量</w:t>
            </w:r>
            <w:r>
              <w:rPr>
                <w:rFonts w:hint="eastAsia" w:ascii="Times New Roman" w:hAnsi="Times New Roman" w:eastAsia="宋体" w:cs="Times New Roman"/>
                <w:bCs/>
                <w:color w:val="auto"/>
                <w:szCs w:val="24"/>
                <w:highlight w:val="none"/>
                <w:lang w:val="en-US" w:eastAsia="zh-CN"/>
              </w:rPr>
              <w:t>为</w:t>
            </w:r>
            <w:r>
              <w:rPr>
                <w:rFonts w:hint="eastAsia" w:cs="Times New Roman"/>
                <w:bCs/>
                <w:color w:val="DE1AC4"/>
                <w:szCs w:val="24"/>
                <w:highlight w:val="none"/>
                <w:lang w:val="en-US" w:eastAsia="zh-CN"/>
              </w:rPr>
              <w:t>3.46</w:t>
            </w:r>
            <w:r>
              <w:rPr>
                <w:rFonts w:hint="default" w:ascii="Times New Roman" w:hAnsi="Times New Roman" w:eastAsia="宋体" w:cs="Times New Roman"/>
                <w:bCs/>
                <w:color w:val="DE1AC4"/>
                <w:szCs w:val="24"/>
                <w:highlight w:val="none"/>
                <w:lang w:val="en-US" w:eastAsia="zh-CN"/>
              </w:rPr>
              <w:t>m</w:t>
            </w:r>
            <w:r>
              <w:rPr>
                <w:rFonts w:hint="default" w:ascii="Times New Roman" w:hAnsi="Times New Roman" w:eastAsia="宋体" w:cs="Times New Roman"/>
                <w:bCs/>
                <w:color w:val="DE1AC4"/>
                <w:szCs w:val="24"/>
                <w:highlight w:val="none"/>
                <w:vertAlign w:val="superscript"/>
                <w:lang w:val="en-US" w:eastAsia="zh-CN"/>
              </w:rPr>
              <w:t>3</w:t>
            </w:r>
            <w:r>
              <w:rPr>
                <w:rFonts w:hint="default" w:ascii="Times New Roman" w:hAnsi="Times New Roman" w:eastAsia="宋体" w:cs="Times New Roman"/>
                <w:bCs/>
                <w:color w:val="DE1AC4"/>
                <w:szCs w:val="24"/>
                <w:highlight w:val="none"/>
                <w:lang w:val="en-US" w:eastAsia="zh-CN"/>
              </w:rPr>
              <w:t>/d</w:t>
            </w:r>
            <w:r>
              <w:rPr>
                <w:rFonts w:hint="eastAsia" w:ascii="Times New Roman" w:hAnsi="Times New Roman" w:eastAsia="宋体" w:cs="Times New Roman"/>
                <w:bCs/>
                <w:color w:val="DE1AC4"/>
                <w:szCs w:val="24"/>
                <w:highlight w:val="none"/>
                <w:lang w:val="en-US" w:eastAsia="zh-CN"/>
              </w:rPr>
              <w:t>，</w:t>
            </w:r>
            <w:r>
              <w:rPr>
                <w:rFonts w:hint="eastAsia" w:cs="Times New Roman"/>
                <w:bCs/>
                <w:color w:val="auto"/>
                <w:szCs w:val="24"/>
                <w:highlight w:val="none"/>
                <w:lang w:val="en-US" w:eastAsia="zh-CN"/>
              </w:rPr>
              <w:t>其中2.20</w:t>
            </w:r>
            <w:r>
              <w:rPr>
                <w:rFonts w:hint="default" w:ascii="Times New Roman" w:hAnsi="Times New Roman" w:eastAsia="宋体" w:cs="Times New Roman"/>
                <w:bCs/>
                <w:color w:val="auto"/>
                <w:szCs w:val="24"/>
                <w:highlight w:val="none"/>
                <w:lang w:val="en-US" w:eastAsia="zh-CN"/>
              </w:rPr>
              <w:t>m</w:t>
            </w:r>
            <w:r>
              <w:rPr>
                <w:rFonts w:hint="default" w:ascii="Times New Roman" w:hAnsi="Times New Roman" w:eastAsia="宋体" w:cs="Times New Roman"/>
                <w:bCs/>
                <w:color w:val="auto"/>
                <w:szCs w:val="24"/>
                <w:highlight w:val="none"/>
                <w:vertAlign w:val="superscript"/>
                <w:lang w:val="en-US" w:eastAsia="zh-CN"/>
              </w:rPr>
              <w:t>3</w:t>
            </w:r>
            <w:r>
              <w:rPr>
                <w:rFonts w:hint="default" w:ascii="Times New Roman" w:hAnsi="Times New Roman" w:eastAsia="宋体" w:cs="Times New Roman"/>
                <w:bCs/>
                <w:color w:val="auto"/>
                <w:szCs w:val="24"/>
                <w:highlight w:val="none"/>
                <w:lang w:val="en-US" w:eastAsia="zh-CN"/>
              </w:rPr>
              <w:t>/d</w:t>
            </w:r>
            <w:r>
              <w:rPr>
                <w:rFonts w:hint="eastAsia" w:ascii="Times New Roman" w:hAnsi="Times New Roman" w:eastAsia="宋体" w:cs="Times New Roman"/>
                <w:bCs/>
                <w:color w:val="auto"/>
                <w:szCs w:val="24"/>
                <w:highlight w:val="none"/>
                <w:lang w:val="en-US" w:eastAsia="zh-CN"/>
              </w:rPr>
              <w:t>用于</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、灰渣库降尘用水，剩余</w:t>
            </w:r>
            <w:r>
              <w:rPr>
                <w:rFonts w:hint="eastAsia" w:cs="Times New Roman"/>
                <w:color w:val="DE1AC4"/>
                <w:szCs w:val="20"/>
                <w:highlight w:val="none"/>
                <w:lang w:val="en-US" w:eastAsia="zh-CN"/>
              </w:rPr>
              <w:t>1.26</w:t>
            </w:r>
            <w:r>
              <w:rPr>
                <w:rFonts w:hint="default" w:ascii="Times New Roman" w:hAnsi="Times New Roman" w:eastAsia="宋体" w:cs="Times New Roman"/>
                <w:bCs/>
                <w:color w:val="DE1AC4"/>
                <w:szCs w:val="24"/>
                <w:highlight w:val="none"/>
                <w:lang w:val="en-US" w:eastAsia="zh-CN"/>
              </w:rPr>
              <w:t>m</w:t>
            </w:r>
            <w:r>
              <w:rPr>
                <w:rFonts w:hint="default" w:ascii="Times New Roman" w:hAnsi="Times New Roman" w:eastAsia="宋体" w:cs="Times New Roman"/>
                <w:bCs/>
                <w:color w:val="DE1AC4"/>
                <w:szCs w:val="24"/>
                <w:highlight w:val="none"/>
                <w:vertAlign w:val="superscript"/>
                <w:lang w:val="en-US" w:eastAsia="zh-CN"/>
              </w:rPr>
              <w:t>3</w:t>
            </w:r>
            <w:r>
              <w:rPr>
                <w:rFonts w:hint="default" w:ascii="Times New Roman" w:hAnsi="Times New Roman" w:eastAsia="宋体" w:cs="Times New Roman"/>
                <w:bCs/>
                <w:color w:val="DE1AC4"/>
                <w:szCs w:val="24"/>
                <w:highlight w:val="none"/>
                <w:lang w:val="en-US" w:eastAsia="zh-CN"/>
              </w:rPr>
              <w:t>/d</w:t>
            </w:r>
            <w:r>
              <w:rPr>
                <w:rFonts w:hint="eastAsia"/>
                <w:color w:val="auto"/>
                <w:sz w:val="24"/>
                <w:szCs w:val="20"/>
                <w:highlight w:val="none"/>
                <w:lang w:val="en-US" w:eastAsia="zh-CN"/>
              </w:rPr>
              <w:t>全部</w:t>
            </w:r>
            <w:r>
              <w:rPr>
                <w:rFonts w:hint="eastAsia"/>
                <w:color w:val="auto"/>
                <w:sz w:val="24"/>
                <w:szCs w:val="20"/>
                <w:lang w:val="en-US" w:eastAsia="zh-CN"/>
              </w:rPr>
              <w:t>排入新建污水处理站处理后，</w:t>
            </w:r>
            <w:r>
              <w:rPr>
                <w:rFonts w:hint="eastAsia" w:ascii="Times New Roman" w:hAnsi="Times New Roman" w:eastAsia="宋体" w:cs="Times New Roman"/>
                <w:bCs/>
                <w:color w:val="0000FF"/>
                <w:szCs w:val="24"/>
                <w:highlight w:val="none"/>
                <w:lang w:val="en-US" w:eastAsia="zh-CN"/>
              </w:rPr>
              <w:t>经园区污水管网现排入临泽县城区生活污水处理厂，后期园区临泽县第二污水处理厂投入运行，排入该污水处理厂进行处理。</w:t>
            </w:r>
          </w:p>
          <w:p w14:paraId="18205F58">
            <w:pPr>
              <w:keepNext w:val="0"/>
              <w:keepLines w:val="0"/>
              <w:suppressLineNumbers w:val="0"/>
              <w:adjustRightInd w:val="0"/>
              <w:snapToGrid w:val="0"/>
              <w:spacing w:before="0" w:beforeAutospacing="0" w:after="0" w:afterAutospacing="0" w:line="360" w:lineRule="auto"/>
              <w:ind w:left="0" w:right="0" w:firstLine="480" w:firstLineChars="200"/>
              <w:rPr>
                <w:rFonts w:hint="eastAsia"/>
                <w:bCs/>
                <w:color w:val="auto"/>
                <w:szCs w:val="24"/>
                <w:highlight w:val="yellow"/>
                <w:lang w:val="en-US" w:eastAsia="zh-CN"/>
              </w:rPr>
            </w:pPr>
            <w:r>
              <w:rPr>
                <w:rFonts w:hint="eastAsia"/>
                <w:bCs/>
                <w:color w:val="auto"/>
                <w:szCs w:val="24"/>
                <w:lang w:val="en-US" w:eastAsia="zh-CN"/>
              </w:rPr>
              <w:t>本项目水平衡表见表2-13，水平衡图</w:t>
            </w:r>
            <w:r>
              <w:rPr>
                <w:rFonts w:hint="eastAsia"/>
                <w:bCs/>
                <w:color w:val="auto"/>
                <w:szCs w:val="24"/>
                <w:highlight w:val="none"/>
                <w:lang w:val="en-US" w:eastAsia="zh-CN"/>
              </w:rPr>
              <w:t>见图2-1。</w:t>
            </w:r>
          </w:p>
          <w:p w14:paraId="3815E5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b/>
                <w:bCs w:val="0"/>
                <w:color w:val="auto"/>
                <w:sz w:val="21"/>
                <w:szCs w:val="21"/>
                <w:highlight w:val="none"/>
                <w:lang w:val="en-US" w:eastAsia="zh-CN"/>
              </w:rPr>
            </w:pPr>
            <w:r>
              <w:rPr>
                <w:rFonts w:hint="eastAsia"/>
                <w:b/>
                <w:bCs w:val="0"/>
                <w:color w:val="auto"/>
                <w:szCs w:val="24"/>
                <w:highlight w:val="none"/>
                <w:lang w:val="en-US" w:eastAsia="zh-CN"/>
              </w:rPr>
              <w:t xml:space="preserve">表2-13    本项目水平衡表    </w:t>
            </w:r>
            <w:r>
              <w:rPr>
                <w:rFonts w:hint="eastAsia"/>
                <w:b/>
                <w:bCs w:val="0"/>
                <w:color w:val="auto"/>
                <w:sz w:val="21"/>
                <w:szCs w:val="21"/>
                <w:highlight w:val="none"/>
                <w:lang w:val="en-US" w:eastAsia="zh-CN"/>
              </w:rPr>
              <w:t>单位：m</w:t>
            </w:r>
            <w:r>
              <w:rPr>
                <w:rFonts w:hint="eastAsia"/>
                <w:b/>
                <w:bCs w:val="0"/>
                <w:color w:val="auto"/>
                <w:sz w:val="21"/>
                <w:szCs w:val="21"/>
                <w:highlight w:val="none"/>
                <w:vertAlign w:val="superscript"/>
                <w:lang w:val="en-US" w:eastAsia="zh-CN"/>
              </w:rPr>
              <w:t>3</w:t>
            </w:r>
            <w:r>
              <w:rPr>
                <w:rFonts w:hint="eastAsia"/>
                <w:b/>
                <w:bCs w:val="0"/>
                <w:color w:val="auto"/>
                <w:sz w:val="21"/>
                <w:szCs w:val="21"/>
                <w:highlight w:val="none"/>
                <w:lang w:val="en-US" w:eastAsia="zh-CN"/>
              </w:rPr>
              <w:t>/d</w:t>
            </w:r>
          </w:p>
          <w:tbl>
            <w:tblPr>
              <w:tblStyle w:val="4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
              <w:gridCol w:w="681"/>
              <w:gridCol w:w="916"/>
              <w:gridCol w:w="842"/>
              <w:gridCol w:w="855"/>
              <w:gridCol w:w="949"/>
              <w:gridCol w:w="800"/>
              <w:gridCol w:w="861"/>
              <w:gridCol w:w="1837"/>
            </w:tblGrid>
            <w:tr w14:paraId="065C78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pct"/>
                  <w:gridSpan w:val="2"/>
                  <w:noWrap w:val="0"/>
                  <w:vAlign w:val="center"/>
                </w:tcPr>
                <w:p w14:paraId="5C88AB6C">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用水项目</w:t>
                  </w:r>
                </w:p>
              </w:tc>
              <w:tc>
                <w:tcPr>
                  <w:tcW w:w="561" w:type="pct"/>
                  <w:noWrap w:val="0"/>
                  <w:vAlign w:val="center"/>
                </w:tcPr>
                <w:p w14:paraId="20497AC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用水</w:t>
                  </w:r>
                </w:p>
                <w:p w14:paraId="2C9509A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总量</w:t>
                  </w:r>
                </w:p>
              </w:tc>
              <w:tc>
                <w:tcPr>
                  <w:tcW w:w="516" w:type="pct"/>
                  <w:noWrap w:val="0"/>
                  <w:vAlign w:val="center"/>
                </w:tcPr>
                <w:p w14:paraId="32314DF0">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新鲜</w:t>
                  </w:r>
                </w:p>
                <w:p w14:paraId="5661E9F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水量</w:t>
                  </w:r>
                </w:p>
              </w:tc>
              <w:tc>
                <w:tcPr>
                  <w:tcW w:w="524" w:type="pct"/>
                  <w:noWrap w:val="0"/>
                  <w:vAlign w:val="center"/>
                </w:tcPr>
                <w:p w14:paraId="004EEF6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回用</w:t>
                  </w:r>
                </w:p>
                <w:p w14:paraId="1D17C2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水量</w:t>
                  </w:r>
                </w:p>
              </w:tc>
              <w:tc>
                <w:tcPr>
                  <w:tcW w:w="582" w:type="pct"/>
                  <w:noWrap w:val="0"/>
                  <w:vAlign w:val="center"/>
                </w:tcPr>
                <w:p w14:paraId="7EADC219">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循环</w:t>
                  </w:r>
                </w:p>
                <w:p w14:paraId="0AFD289D">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水量</w:t>
                  </w:r>
                </w:p>
              </w:tc>
              <w:tc>
                <w:tcPr>
                  <w:tcW w:w="490" w:type="pct"/>
                  <w:noWrap w:val="0"/>
                  <w:vAlign w:val="center"/>
                </w:tcPr>
                <w:p w14:paraId="30DFEA2D">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损耗</w:t>
                  </w:r>
                </w:p>
                <w:p w14:paraId="7C3FA4B8">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水量</w:t>
                  </w:r>
                </w:p>
              </w:tc>
              <w:tc>
                <w:tcPr>
                  <w:tcW w:w="528" w:type="pct"/>
                  <w:noWrap w:val="0"/>
                  <w:vAlign w:val="center"/>
                </w:tcPr>
                <w:p w14:paraId="2FFDB727">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废水量</w:t>
                  </w:r>
                </w:p>
              </w:tc>
              <w:tc>
                <w:tcPr>
                  <w:tcW w:w="1126" w:type="pct"/>
                  <w:noWrap w:val="0"/>
                  <w:vAlign w:val="center"/>
                </w:tcPr>
                <w:p w14:paraId="389E3AF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去向</w:t>
                  </w:r>
                </w:p>
              </w:tc>
            </w:tr>
            <w:tr w14:paraId="1D4816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1" w:type="pct"/>
                  <w:vMerge w:val="restart"/>
                  <w:noWrap w:val="0"/>
                  <w:vAlign w:val="center"/>
                </w:tcPr>
                <w:p w14:paraId="53D99A10">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生产用水</w:t>
                  </w:r>
                </w:p>
              </w:tc>
              <w:tc>
                <w:tcPr>
                  <w:tcW w:w="417" w:type="pct"/>
                  <w:noWrap w:val="0"/>
                  <w:vAlign w:val="center"/>
                </w:tcPr>
                <w:p w14:paraId="54BA541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清洗用水</w:t>
                  </w:r>
                </w:p>
              </w:tc>
              <w:tc>
                <w:tcPr>
                  <w:tcW w:w="561" w:type="pct"/>
                  <w:noWrap w:val="0"/>
                  <w:vAlign w:val="center"/>
                </w:tcPr>
                <w:p w14:paraId="013D6ABA">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DE1AC4"/>
                      <w:sz w:val="21"/>
                      <w:szCs w:val="20"/>
                      <w:lang w:val="en-US" w:eastAsia="zh-CN" w:bidi="ar-SA"/>
                    </w:rPr>
                  </w:pPr>
                  <w:r>
                    <w:rPr>
                      <w:rFonts w:hint="eastAsia" w:cs="Times New Roman"/>
                      <w:color w:val="DE1AC4"/>
                      <w:sz w:val="21"/>
                      <w:szCs w:val="20"/>
                      <w:lang w:val="en-US" w:eastAsia="zh-CN" w:bidi="ar-SA"/>
                    </w:rPr>
                    <w:t>2950.0</w:t>
                  </w:r>
                </w:p>
              </w:tc>
              <w:tc>
                <w:tcPr>
                  <w:tcW w:w="516" w:type="pct"/>
                  <w:noWrap w:val="0"/>
                  <w:vAlign w:val="center"/>
                </w:tcPr>
                <w:p w14:paraId="5D0EDFF9">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DE1AC4"/>
                      <w:sz w:val="21"/>
                      <w:szCs w:val="20"/>
                      <w:lang w:val="en-US" w:eastAsia="zh-CN" w:bidi="ar-SA"/>
                    </w:rPr>
                  </w:pPr>
                  <w:r>
                    <w:rPr>
                      <w:rFonts w:hint="eastAsia" w:cs="Times New Roman"/>
                      <w:color w:val="DE1AC4"/>
                      <w:sz w:val="21"/>
                      <w:szCs w:val="20"/>
                      <w:lang w:val="en-US" w:eastAsia="zh-CN" w:bidi="ar-SA"/>
                    </w:rPr>
                    <w:t>147.6</w:t>
                  </w:r>
                </w:p>
              </w:tc>
              <w:tc>
                <w:tcPr>
                  <w:tcW w:w="524" w:type="pct"/>
                  <w:noWrap w:val="0"/>
                  <w:vAlign w:val="center"/>
                </w:tcPr>
                <w:p w14:paraId="23EEBA38">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DE1AC4"/>
                      <w:sz w:val="21"/>
                      <w:szCs w:val="20"/>
                      <w:lang w:val="en-US" w:eastAsia="zh-CN" w:bidi="ar-SA"/>
                    </w:rPr>
                  </w:pPr>
                  <w:r>
                    <w:rPr>
                      <w:rFonts w:hint="eastAsia" w:cs="Times New Roman"/>
                      <w:color w:val="DE1AC4"/>
                      <w:sz w:val="21"/>
                      <w:szCs w:val="20"/>
                      <w:lang w:val="en-US" w:eastAsia="zh-CN" w:bidi="ar-SA"/>
                    </w:rPr>
                    <w:t>2804.4</w:t>
                  </w:r>
                </w:p>
              </w:tc>
              <w:tc>
                <w:tcPr>
                  <w:tcW w:w="582" w:type="pct"/>
                  <w:noWrap w:val="0"/>
                  <w:vAlign w:val="center"/>
                </w:tcPr>
                <w:p w14:paraId="17B616D8">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DE1AC4"/>
                      <w:sz w:val="21"/>
                      <w:szCs w:val="20"/>
                      <w:lang w:val="en-US" w:eastAsia="zh-CN" w:bidi="ar-SA"/>
                    </w:rPr>
                  </w:pPr>
                  <w:r>
                    <w:rPr>
                      <w:rFonts w:hint="eastAsia" w:cs="Times New Roman"/>
                      <w:color w:val="DE1AC4"/>
                      <w:sz w:val="21"/>
                      <w:szCs w:val="20"/>
                      <w:lang w:val="en-US" w:eastAsia="zh-CN" w:bidi="ar-SA"/>
                    </w:rPr>
                    <w:t>/</w:t>
                  </w:r>
                </w:p>
              </w:tc>
              <w:tc>
                <w:tcPr>
                  <w:tcW w:w="490" w:type="pct"/>
                  <w:noWrap w:val="0"/>
                  <w:vAlign w:val="center"/>
                </w:tcPr>
                <w:p w14:paraId="2E806362">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DE1AC4"/>
                      <w:sz w:val="21"/>
                      <w:szCs w:val="20"/>
                      <w:lang w:val="en-US" w:eastAsia="zh-CN" w:bidi="ar-SA"/>
                    </w:rPr>
                  </w:pPr>
                  <w:r>
                    <w:rPr>
                      <w:rFonts w:hint="eastAsia" w:cs="Times New Roman"/>
                      <w:color w:val="DE1AC4"/>
                      <w:sz w:val="21"/>
                      <w:szCs w:val="20"/>
                      <w:lang w:val="en-US" w:eastAsia="zh-CN" w:bidi="ar-SA"/>
                    </w:rPr>
                    <w:t>14.8</w:t>
                  </w:r>
                </w:p>
              </w:tc>
              <w:tc>
                <w:tcPr>
                  <w:tcW w:w="528" w:type="pct"/>
                  <w:noWrap w:val="0"/>
                  <w:vAlign w:val="center"/>
                </w:tcPr>
                <w:p w14:paraId="5AA0889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cs="Times New Roman"/>
                      <w:color w:val="DE1AC4"/>
                      <w:sz w:val="21"/>
                      <w:szCs w:val="20"/>
                      <w:lang w:val="en-US" w:eastAsia="zh-CN" w:bidi="ar-SA"/>
                    </w:rPr>
                    <w:t>132.8</w:t>
                  </w:r>
                </w:p>
              </w:tc>
              <w:tc>
                <w:tcPr>
                  <w:tcW w:w="1126" w:type="pct"/>
                  <w:vMerge w:val="restart"/>
                  <w:noWrap w:val="0"/>
                  <w:vAlign w:val="center"/>
                </w:tcPr>
                <w:p w14:paraId="7E313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软水制备系统废水</w:t>
                  </w:r>
                  <w:r>
                    <w:rPr>
                      <w:rFonts w:hint="eastAsia" w:ascii="Times New Roman" w:hAnsi="Times New Roman" w:eastAsia="宋体" w:cs="Times New Roman"/>
                      <w:color w:val="DE1AC4"/>
                      <w:sz w:val="21"/>
                      <w:szCs w:val="20"/>
                      <w:highlight w:val="none"/>
                      <w:lang w:val="en-US" w:eastAsia="zh-CN" w:bidi="ar-SA"/>
                    </w:rPr>
                    <w:t>中2.20</w:t>
                  </w:r>
                  <w:r>
                    <w:rPr>
                      <w:rFonts w:hint="default" w:ascii="Times New Roman" w:hAnsi="Times New Roman" w:eastAsia="宋体" w:cs="Times New Roman"/>
                      <w:color w:val="DE1AC4"/>
                      <w:sz w:val="21"/>
                      <w:szCs w:val="20"/>
                      <w:highlight w:val="none"/>
                      <w:lang w:val="en-US" w:eastAsia="zh-CN" w:bidi="ar-SA"/>
                    </w:rPr>
                    <w:t>m</w:t>
                  </w:r>
                  <w:r>
                    <w:rPr>
                      <w:rFonts w:hint="default" w:ascii="Times New Roman" w:hAnsi="Times New Roman" w:eastAsia="宋体" w:cs="Times New Roman"/>
                      <w:color w:val="DE1AC4"/>
                      <w:sz w:val="21"/>
                      <w:szCs w:val="20"/>
                      <w:highlight w:val="none"/>
                      <w:vertAlign w:val="superscript"/>
                      <w:lang w:val="en-US" w:eastAsia="zh-CN" w:bidi="ar-SA"/>
                    </w:rPr>
                    <w:t>3</w:t>
                  </w:r>
                  <w:r>
                    <w:rPr>
                      <w:rFonts w:hint="default" w:ascii="Times New Roman" w:hAnsi="Times New Roman" w:eastAsia="宋体" w:cs="Times New Roman"/>
                      <w:color w:val="DE1AC4"/>
                      <w:sz w:val="21"/>
                      <w:szCs w:val="20"/>
                      <w:highlight w:val="none"/>
                      <w:lang w:val="en-US" w:eastAsia="zh-CN" w:bidi="ar-SA"/>
                    </w:rPr>
                    <w:t>/d</w:t>
                  </w:r>
                  <w:r>
                    <w:rPr>
                      <w:rFonts w:hint="eastAsia" w:ascii="Times New Roman" w:hAnsi="Times New Roman" w:eastAsia="宋体" w:cs="Times New Roman"/>
                      <w:color w:val="DE1AC4"/>
                      <w:sz w:val="21"/>
                      <w:szCs w:val="20"/>
                      <w:lang w:val="en-US" w:eastAsia="zh-CN" w:bidi="ar-SA"/>
                    </w:rPr>
                    <w:t>用于煤炭库房、灰渣库降尘用水，剩余</w:t>
                  </w:r>
                  <w:r>
                    <w:rPr>
                      <w:rFonts w:hint="eastAsia" w:cs="Times New Roman"/>
                      <w:color w:val="DE1AC4"/>
                      <w:sz w:val="21"/>
                      <w:szCs w:val="20"/>
                      <w:lang w:val="en-US" w:eastAsia="zh-CN" w:bidi="ar-SA"/>
                    </w:rPr>
                    <w:t>1.26</w:t>
                  </w:r>
                  <w:r>
                    <w:rPr>
                      <w:rFonts w:hint="default" w:ascii="Times New Roman" w:hAnsi="Times New Roman" w:eastAsia="宋体" w:cs="Times New Roman"/>
                      <w:color w:val="DE1AC4"/>
                      <w:sz w:val="21"/>
                      <w:szCs w:val="20"/>
                      <w:highlight w:val="none"/>
                      <w:lang w:val="en-US" w:eastAsia="zh-CN" w:bidi="ar-SA"/>
                    </w:rPr>
                    <w:t>m</w:t>
                  </w:r>
                  <w:r>
                    <w:rPr>
                      <w:rFonts w:hint="default" w:ascii="Times New Roman" w:hAnsi="Times New Roman" w:eastAsia="宋体" w:cs="Times New Roman"/>
                      <w:color w:val="DE1AC4"/>
                      <w:sz w:val="21"/>
                      <w:szCs w:val="20"/>
                      <w:highlight w:val="none"/>
                      <w:vertAlign w:val="superscript"/>
                      <w:lang w:val="en-US" w:eastAsia="zh-CN" w:bidi="ar-SA"/>
                    </w:rPr>
                    <w:t>3</w:t>
                  </w:r>
                  <w:r>
                    <w:rPr>
                      <w:rFonts w:hint="default" w:ascii="Times New Roman" w:hAnsi="Times New Roman" w:eastAsia="宋体" w:cs="Times New Roman"/>
                      <w:color w:val="DE1AC4"/>
                      <w:sz w:val="21"/>
                      <w:szCs w:val="20"/>
                      <w:highlight w:val="none"/>
                      <w:lang w:val="en-US" w:eastAsia="zh-CN" w:bidi="ar-SA"/>
                    </w:rPr>
                    <w:t>/d</w:t>
                  </w:r>
                  <w:r>
                    <w:rPr>
                      <w:rFonts w:hint="eastAsia" w:ascii="Times New Roman" w:hAnsi="Times New Roman" w:eastAsia="宋体" w:cs="Times New Roman"/>
                      <w:color w:val="DE1AC4"/>
                      <w:sz w:val="21"/>
                      <w:szCs w:val="20"/>
                      <w:lang w:val="en-US" w:eastAsia="zh-CN" w:bidi="ar-SA"/>
                    </w:rPr>
                    <w:t>排入新建污水处理站，处理后经园区污水管网现排入临泽县城区生活污水处理厂，后期园区临泽县第二污水处理厂投入运行，排入该污水处理厂进行处理</w:t>
                  </w:r>
                </w:p>
              </w:tc>
            </w:tr>
            <w:tr w14:paraId="43B599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1" w:type="pct"/>
                  <w:vMerge w:val="continue"/>
                  <w:noWrap w:val="0"/>
                  <w:vAlign w:val="center"/>
                </w:tcPr>
                <w:p w14:paraId="53298507">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p>
              </w:tc>
              <w:tc>
                <w:tcPr>
                  <w:tcW w:w="417" w:type="pct"/>
                  <w:noWrap w:val="0"/>
                  <w:vAlign w:val="center"/>
                </w:tcPr>
                <w:p w14:paraId="640E6691">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锅炉用水</w:t>
                  </w:r>
                </w:p>
              </w:tc>
              <w:tc>
                <w:tcPr>
                  <w:tcW w:w="561" w:type="pct"/>
                  <w:noWrap w:val="0"/>
                  <w:vAlign w:val="center"/>
                </w:tcPr>
                <w:p w14:paraId="5EC55A5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432.0</w:t>
                  </w:r>
                </w:p>
              </w:tc>
              <w:tc>
                <w:tcPr>
                  <w:tcW w:w="516" w:type="pct"/>
                  <w:noWrap w:val="0"/>
                  <w:vAlign w:val="center"/>
                </w:tcPr>
                <w:p w14:paraId="2AEAEF8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cs="Times New Roman"/>
                      <w:color w:val="DE1AC4"/>
                      <w:sz w:val="21"/>
                      <w:szCs w:val="20"/>
                      <w:lang w:val="en-US" w:eastAsia="zh-CN" w:bidi="ar-SA"/>
                    </w:rPr>
                    <w:t>38.02</w:t>
                  </w:r>
                </w:p>
              </w:tc>
              <w:tc>
                <w:tcPr>
                  <w:tcW w:w="524" w:type="pct"/>
                  <w:noWrap w:val="0"/>
                  <w:vAlign w:val="center"/>
                </w:tcPr>
                <w:p w14:paraId="28B3EB9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582" w:type="pct"/>
                  <w:noWrap w:val="0"/>
                  <w:vAlign w:val="center"/>
                </w:tcPr>
                <w:p w14:paraId="3369B75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39</w:t>
                  </w:r>
                  <w:r>
                    <w:rPr>
                      <w:rFonts w:hint="eastAsia" w:cs="Times New Roman"/>
                      <w:color w:val="DE1AC4"/>
                      <w:sz w:val="21"/>
                      <w:szCs w:val="20"/>
                      <w:lang w:val="en-US" w:eastAsia="zh-CN" w:bidi="ar-SA"/>
                    </w:rPr>
                    <w:t>3.98</w:t>
                  </w:r>
                </w:p>
              </w:tc>
              <w:tc>
                <w:tcPr>
                  <w:tcW w:w="490" w:type="pct"/>
                  <w:noWrap w:val="0"/>
                  <w:vAlign w:val="center"/>
                </w:tcPr>
                <w:p w14:paraId="2E3A705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12.96</w:t>
                  </w:r>
                </w:p>
              </w:tc>
              <w:tc>
                <w:tcPr>
                  <w:tcW w:w="528" w:type="pct"/>
                  <w:noWrap w:val="0"/>
                  <w:vAlign w:val="center"/>
                </w:tcPr>
                <w:p w14:paraId="2EEE02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cs="Times New Roman"/>
                      <w:color w:val="DE1AC4"/>
                      <w:sz w:val="21"/>
                      <w:szCs w:val="20"/>
                      <w:lang w:val="en-US" w:eastAsia="zh-CN" w:bidi="ar-SA"/>
                    </w:rPr>
                    <w:t>25.06</w:t>
                  </w:r>
                </w:p>
              </w:tc>
              <w:tc>
                <w:tcPr>
                  <w:tcW w:w="1126" w:type="pct"/>
                  <w:vMerge w:val="continue"/>
                  <w:noWrap w:val="0"/>
                  <w:vAlign w:val="center"/>
                </w:tcPr>
                <w:p w14:paraId="73CB151B">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DE1AC4"/>
                      <w:sz w:val="21"/>
                      <w:szCs w:val="20"/>
                      <w:lang w:val="en-US" w:eastAsia="zh-CN" w:bidi="ar-SA"/>
                    </w:rPr>
                  </w:pPr>
                </w:p>
              </w:tc>
            </w:tr>
            <w:tr w14:paraId="1FA1A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1" w:type="pct"/>
                  <w:vMerge w:val="continue"/>
                  <w:noWrap w:val="0"/>
                  <w:vAlign w:val="center"/>
                </w:tcPr>
                <w:p w14:paraId="5C98CE12">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p>
              </w:tc>
              <w:tc>
                <w:tcPr>
                  <w:tcW w:w="417" w:type="pct"/>
                  <w:noWrap w:val="0"/>
                  <w:vAlign w:val="center"/>
                </w:tcPr>
                <w:p w14:paraId="4DB251C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脱硫用水</w:t>
                  </w:r>
                </w:p>
              </w:tc>
              <w:tc>
                <w:tcPr>
                  <w:tcW w:w="561" w:type="pct"/>
                  <w:noWrap w:val="0"/>
                  <w:vAlign w:val="center"/>
                </w:tcPr>
                <w:p w14:paraId="403539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798.38</w:t>
                  </w:r>
                </w:p>
              </w:tc>
              <w:tc>
                <w:tcPr>
                  <w:tcW w:w="516" w:type="pct"/>
                  <w:noWrap w:val="0"/>
                  <w:vAlign w:val="center"/>
                </w:tcPr>
                <w:p w14:paraId="55A59A4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63.87</w:t>
                  </w:r>
                </w:p>
              </w:tc>
              <w:tc>
                <w:tcPr>
                  <w:tcW w:w="524" w:type="pct"/>
                  <w:noWrap w:val="0"/>
                  <w:vAlign w:val="center"/>
                </w:tcPr>
                <w:p w14:paraId="2C7B57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w:t>
                  </w:r>
                </w:p>
              </w:tc>
              <w:tc>
                <w:tcPr>
                  <w:tcW w:w="582" w:type="pct"/>
                  <w:noWrap w:val="0"/>
                  <w:vAlign w:val="center"/>
                </w:tcPr>
                <w:p w14:paraId="4B268D1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734.51</w:t>
                  </w:r>
                </w:p>
              </w:tc>
              <w:tc>
                <w:tcPr>
                  <w:tcW w:w="490" w:type="pct"/>
                  <w:noWrap w:val="0"/>
                  <w:vAlign w:val="center"/>
                </w:tcPr>
                <w:p w14:paraId="613D27D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63.87</w:t>
                  </w:r>
                </w:p>
              </w:tc>
              <w:tc>
                <w:tcPr>
                  <w:tcW w:w="528" w:type="pct"/>
                  <w:noWrap w:val="0"/>
                  <w:vAlign w:val="center"/>
                </w:tcPr>
                <w:p w14:paraId="61DE53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w:t>
                  </w:r>
                </w:p>
              </w:tc>
              <w:tc>
                <w:tcPr>
                  <w:tcW w:w="1126" w:type="pct"/>
                  <w:noWrap w:val="0"/>
                  <w:vAlign w:val="center"/>
                </w:tcPr>
                <w:p w14:paraId="0F897B4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经沉淀池处理后循环利用</w:t>
                  </w:r>
                </w:p>
              </w:tc>
            </w:tr>
            <w:tr w14:paraId="06E31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1" w:type="pct"/>
                  <w:vMerge w:val="continue"/>
                  <w:noWrap w:val="0"/>
                  <w:vAlign w:val="center"/>
                </w:tcPr>
                <w:p w14:paraId="59BC131A">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p>
              </w:tc>
              <w:tc>
                <w:tcPr>
                  <w:tcW w:w="417" w:type="pct"/>
                  <w:noWrap w:val="0"/>
                  <w:vAlign w:val="center"/>
                </w:tcPr>
                <w:p w14:paraId="6B112F96">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脱硝用水</w:t>
                  </w:r>
                </w:p>
              </w:tc>
              <w:tc>
                <w:tcPr>
                  <w:tcW w:w="561" w:type="pct"/>
                  <w:noWrap w:val="0"/>
                  <w:vAlign w:val="center"/>
                </w:tcPr>
                <w:p w14:paraId="4AB733D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0.22</w:t>
                  </w:r>
                </w:p>
              </w:tc>
              <w:tc>
                <w:tcPr>
                  <w:tcW w:w="516" w:type="pct"/>
                  <w:noWrap w:val="0"/>
                  <w:vAlign w:val="center"/>
                </w:tcPr>
                <w:p w14:paraId="7913049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0.22</w:t>
                  </w:r>
                </w:p>
              </w:tc>
              <w:tc>
                <w:tcPr>
                  <w:tcW w:w="524" w:type="pct"/>
                  <w:noWrap w:val="0"/>
                  <w:vAlign w:val="center"/>
                </w:tcPr>
                <w:p w14:paraId="5A8564F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w:t>
                  </w:r>
                </w:p>
              </w:tc>
              <w:tc>
                <w:tcPr>
                  <w:tcW w:w="582" w:type="pct"/>
                  <w:noWrap w:val="0"/>
                  <w:vAlign w:val="center"/>
                </w:tcPr>
                <w:p w14:paraId="640F439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w:t>
                  </w:r>
                </w:p>
              </w:tc>
              <w:tc>
                <w:tcPr>
                  <w:tcW w:w="490" w:type="pct"/>
                  <w:noWrap w:val="0"/>
                  <w:vAlign w:val="center"/>
                </w:tcPr>
                <w:p w14:paraId="0ADC64D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0.22</w:t>
                  </w:r>
                </w:p>
              </w:tc>
              <w:tc>
                <w:tcPr>
                  <w:tcW w:w="528" w:type="pct"/>
                  <w:noWrap w:val="0"/>
                  <w:vAlign w:val="center"/>
                </w:tcPr>
                <w:p w14:paraId="3306303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w:t>
                  </w:r>
                </w:p>
              </w:tc>
              <w:tc>
                <w:tcPr>
                  <w:tcW w:w="1126" w:type="pct"/>
                  <w:noWrap w:val="0"/>
                  <w:vAlign w:val="center"/>
                </w:tcPr>
                <w:p w14:paraId="665410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全部损耗</w:t>
                  </w:r>
                </w:p>
              </w:tc>
            </w:tr>
            <w:tr w14:paraId="262C7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1" w:type="pct"/>
                  <w:vMerge w:val="continue"/>
                  <w:noWrap w:val="0"/>
                  <w:vAlign w:val="center"/>
                </w:tcPr>
                <w:p w14:paraId="757CDA94">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p>
              </w:tc>
              <w:tc>
                <w:tcPr>
                  <w:tcW w:w="417" w:type="pct"/>
                  <w:noWrap w:val="0"/>
                  <w:vAlign w:val="center"/>
                </w:tcPr>
                <w:p w14:paraId="688D3F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降尘用水</w:t>
                  </w:r>
                </w:p>
              </w:tc>
              <w:tc>
                <w:tcPr>
                  <w:tcW w:w="561" w:type="pct"/>
                  <w:noWrap w:val="0"/>
                  <w:vAlign w:val="center"/>
                </w:tcPr>
                <w:p w14:paraId="71E5DD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cs="Times New Roman"/>
                      <w:color w:val="DE1AC4"/>
                      <w:sz w:val="21"/>
                      <w:szCs w:val="20"/>
                      <w:lang w:val="en-US" w:eastAsia="zh-CN" w:bidi="ar-SA"/>
                    </w:rPr>
                    <w:t>2.20</w:t>
                  </w:r>
                </w:p>
              </w:tc>
              <w:tc>
                <w:tcPr>
                  <w:tcW w:w="516" w:type="pct"/>
                  <w:noWrap w:val="0"/>
                  <w:vAlign w:val="center"/>
                </w:tcPr>
                <w:p w14:paraId="258858E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524" w:type="pct"/>
                  <w:noWrap w:val="0"/>
                  <w:vAlign w:val="center"/>
                </w:tcPr>
                <w:p w14:paraId="5FC102F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2.20</w:t>
                  </w:r>
                </w:p>
              </w:tc>
              <w:tc>
                <w:tcPr>
                  <w:tcW w:w="582" w:type="pct"/>
                  <w:noWrap w:val="0"/>
                  <w:vAlign w:val="center"/>
                </w:tcPr>
                <w:p w14:paraId="79A66E1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490" w:type="pct"/>
                  <w:noWrap w:val="0"/>
                  <w:vAlign w:val="center"/>
                </w:tcPr>
                <w:p w14:paraId="4BBD075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2.20</w:t>
                  </w:r>
                </w:p>
              </w:tc>
              <w:tc>
                <w:tcPr>
                  <w:tcW w:w="528" w:type="pct"/>
                  <w:noWrap w:val="0"/>
                  <w:vAlign w:val="center"/>
                </w:tcPr>
                <w:p w14:paraId="5AF5DDF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1126" w:type="pct"/>
                  <w:noWrap w:val="0"/>
                  <w:vAlign w:val="center"/>
                </w:tcPr>
                <w:p w14:paraId="44FDEA1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利用软水制备废水进行洒水降尘</w:t>
                  </w:r>
                </w:p>
              </w:tc>
            </w:tr>
            <w:tr w14:paraId="14DCB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pct"/>
                  <w:gridSpan w:val="2"/>
                  <w:noWrap w:val="0"/>
                  <w:vAlign w:val="center"/>
                </w:tcPr>
                <w:p w14:paraId="2E855CE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生活用水</w:t>
                  </w:r>
                </w:p>
              </w:tc>
              <w:tc>
                <w:tcPr>
                  <w:tcW w:w="561" w:type="pct"/>
                  <w:noWrap w:val="0"/>
                  <w:vAlign w:val="center"/>
                </w:tcPr>
                <w:p w14:paraId="2580C8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cs="Times New Roman"/>
                      <w:color w:val="DE1AC4"/>
                      <w:sz w:val="21"/>
                      <w:szCs w:val="20"/>
                      <w:lang w:val="en-US" w:eastAsia="zh-CN" w:bidi="ar-SA"/>
                    </w:rPr>
                    <w:t>1.80</w:t>
                  </w:r>
                </w:p>
              </w:tc>
              <w:tc>
                <w:tcPr>
                  <w:tcW w:w="516" w:type="pct"/>
                  <w:noWrap w:val="0"/>
                  <w:vAlign w:val="center"/>
                </w:tcPr>
                <w:p w14:paraId="4D0DBF8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1.80</w:t>
                  </w:r>
                </w:p>
              </w:tc>
              <w:tc>
                <w:tcPr>
                  <w:tcW w:w="524" w:type="pct"/>
                  <w:noWrap w:val="0"/>
                  <w:vAlign w:val="center"/>
                </w:tcPr>
                <w:p w14:paraId="3D1C3AA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582" w:type="pct"/>
                  <w:noWrap w:val="0"/>
                  <w:vAlign w:val="center"/>
                </w:tcPr>
                <w:p w14:paraId="249CCB2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w:t>
                  </w:r>
                </w:p>
              </w:tc>
              <w:tc>
                <w:tcPr>
                  <w:tcW w:w="490" w:type="pct"/>
                  <w:noWrap w:val="0"/>
                  <w:vAlign w:val="center"/>
                </w:tcPr>
                <w:p w14:paraId="1D618D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0.36</w:t>
                  </w:r>
                </w:p>
              </w:tc>
              <w:tc>
                <w:tcPr>
                  <w:tcW w:w="528" w:type="pct"/>
                  <w:noWrap w:val="0"/>
                  <w:vAlign w:val="center"/>
                </w:tcPr>
                <w:p w14:paraId="37D64C1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1.44</w:t>
                  </w:r>
                </w:p>
              </w:tc>
              <w:tc>
                <w:tcPr>
                  <w:tcW w:w="1126" w:type="pct"/>
                  <w:noWrap w:val="0"/>
                  <w:vAlign w:val="center"/>
                </w:tcPr>
                <w:p w14:paraId="201EC024">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食堂废水经油水分离器处理后并入生活污水进入化粪池处理，处理后</w:t>
                  </w:r>
                  <w:r>
                    <w:rPr>
                      <w:rFonts w:hint="eastAsia" w:cs="Times New Roman"/>
                      <w:color w:val="DE1AC4"/>
                      <w:sz w:val="21"/>
                      <w:szCs w:val="20"/>
                      <w:lang w:val="en-US" w:eastAsia="zh-CN" w:bidi="ar-SA"/>
                    </w:rPr>
                    <w:t>排入厂区污水处理站</w:t>
                  </w:r>
                </w:p>
              </w:tc>
            </w:tr>
            <w:tr w14:paraId="22CC6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9" w:type="pct"/>
                  <w:gridSpan w:val="2"/>
                  <w:noWrap w:val="0"/>
                  <w:vAlign w:val="center"/>
                </w:tcPr>
                <w:p w14:paraId="2F35EF24">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lang w:val="en-US" w:eastAsia="zh-CN" w:bidi="ar-SA"/>
                    </w:rPr>
                  </w:pPr>
                  <w:r>
                    <w:rPr>
                      <w:rFonts w:hint="eastAsia" w:ascii="Times New Roman" w:hAnsi="Times New Roman" w:eastAsia="宋体" w:cs="Times New Roman"/>
                      <w:color w:val="DE1AC4"/>
                      <w:sz w:val="21"/>
                      <w:szCs w:val="20"/>
                      <w:lang w:val="en-US" w:eastAsia="zh-CN" w:bidi="ar-SA"/>
                    </w:rPr>
                    <w:t>合计</w:t>
                  </w:r>
                </w:p>
              </w:tc>
              <w:tc>
                <w:tcPr>
                  <w:tcW w:w="561" w:type="pct"/>
                  <w:noWrap w:val="0"/>
                  <w:vAlign w:val="center"/>
                </w:tcPr>
                <w:p w14:paraId="75A031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4184.6</w:t>
                  </w:r>
                </w:p>
              </w:tc>
              <w:tc>
                <w:tcPr>
                  <w:tcW w:w="516" w:type="pct"/>
                  <w:noWrap w:val="0"/>
                  <w:vAlign w:val="center"/>
                </w:tcPr>
                <w:p w14:paraId="770EB3C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251.51</w:t>
                  </w:r>
                </w:p>
              </w:tc>
              <w:tc>
                <w:tcPr>
                  <w:tcW w:w="524" w:type="pct"/>
                  <w:noWrap w:val="0"/>
                  <w:vAlign w:val="center"/>
                </w:tcPr>
                <w:p w14:paraId="26AE23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2806.6</w:t>
                  </w:r>
                </w:p>
              </w:tc>
              <w:tc>
                <w:tcPr>
                  <w:tcW w:w="582" w:type="pct"/>
                  <w:noWrap w:val="0"/>
                  <w:vAlign w:val="center"/>
                </w:tcPr>
                <w:p w14:paraId="5897EB7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1128.49</w:t>
                  </w:r>
                </w:p>
              </w:tc>
              <w:tc>
                <w:tcPr>
                  <w:tcW w:w="490" w:type="pct"/>
                  <w:noWrap w:val="0"/>
                  <w:vAlign w:val="center"/>
                </w:tcPr>
                <w:p w14:paraId="6330F10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94.41</w:t>
                  </w:r>
                </w:p>
              </w:tc>
              <w:tc>
                <w:tcPr>
                  <w:tcW w:w="528" w:type="pct"/>
                  <w:noWrap w:val="0"/>
                  <w:vAlign w:val="center"/>
                </w:tcPr>
                <w:p w14:paraId="24E4F13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DE1AC4"/>
                      <w:sz w:val="21"/>
                      <w:szCs w:val="20"/>
                      <w:highlight w:val="none"/>
                      <w:lang w:val="en-US" w:eastAsia="zh-CN" w:bidi="ar-SA"/>
                    </w:rPr>
                  </w:pPr>
                  <w:r>
                    <w:rPr>
                      <w:rFonts w:hint="eastAsia" w:cs="Times New Roman"/>
                      <w:color w:val="DE1AC4"/>
                      <w:sz w:val="21"/>
                      <w:szCs w:val="20"/>
                      <w:highlight w:val="none"/>
                      <w:lang w:val="en-US" w:eastAsia="zh-CN" w:bidi="ar-SA"/>
                    </w:rPr>
                    <w:t>159.30</w:t>
                  </w:r>
                </w:p>
              </w:tc>
              <w:tc>
                <w:tcPr>
                  <w:tcW w:w="1126" w:type="pct"/>
                  <w:noWrap w:val="0"/>
                  <w:vAlign w:val="center"/>
                </w:tcPr>
                <w:p w14:paraId="049D9F6D">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DE1AC4"/>
                      <w:sz w:val="21"/>
                      <w:szCs w:val="20"/>
                      <w:highlight w:val="none"/>
                      <w:lang w:val="en-US" w:eastAsia="zh-CN" w:bidi="ar-SA"/>
                    </w:rPr>
                  </w:pPr>
                  <w:r>
                    <w:rPr>
                      <w:rFonts w:hint="eastAsia" w:ascii="Times New Roman" w:hAnsi="Times New Roman" w:eastAsia="宋体" w:cs="Times New Roman"/>
                      <w:color w:val="DE1AC4"/>
                      <w:sz w:val="21"/>
                      <w:szCs w:val="20"/>
                      <w:highlight w:val="none"/>
                      <w:lang w:val="en-US" w:eastAsia="zh-CN" w:bidi="ar-SA"/>
                    </w:rPr>
                    <w:t>/</w:t>
                  </w:r>
                </w:p>
              </w:tc>
            </w:tr>
          </w:tbl>
          <w:p w14:paraId="3845A19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b/>
                <w:bCs w:val="0"/>
                <w:color w:val="auto"/>
                <w:szCs w:val="24"/>
                <w:highlight w:val="yellow"/>
                <w:lang w:val="en-US" w:eastAsia="zh-CN"/>
              </w:rPr>
            </w:pPr>
            <w:r>
              <w:rPr>
                <w:rFonts w:hint="eastAsia"/>
                <w:b/>
                <w:bCs w:val="0"/>
                <w:color w:val="auto"/>
                <w:szCs w:val="24"/>
                <w:highlight w:val="none"/>
                <w:lang w:val="en-US" w:eastAsia="zh-CN"/>
              </w:rPr>
              <w:object>
                <v:shape id="_x0000_i1025" o:spt="75" type="#_x0000_t75" style="height:251.4pt;width:407.2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5" r:id="rId11">
                  <o:LockedField>false</o:LockedField>
                </o:OLEObject>
              </w:object>
            </w:r>
          </w:p>
          <w:p w14:paraId="39A08C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b/>
                <w:bCs w:val="0"/>
                <w:color w:val="DE1AC4"/>
                <w:szCs w:val="24"/>
                <w:highlight w:val="none"/>
                <w:lang w:val="en-US" w:eastAsia="zh-CN"/>
              </w:rPr>
            </w:pPr>
            <w:r>
              <w:rPr>
                <w:rFonts w:hint="eastAsia"/>
                <w:b/>
                <w:bCs w:val="0"/>
                <w:color w:val="DE1AC4"/>
                <w:szCs w:val="24"/>
                <w:highlight w:val="none"/>
                <w:lang w:val="en-US" w:eastAsia="zh-CN"/>
              </w:rPr>
              <w:t>图2-1   本项目水平衡图（单位：m</w:t>
            </w:r>
            <w:r>
              <w:rPr>
                <w:rFonts w:hint="eastAsia"/>
                <w:b/>
                <w:bCs w:val="0"/>
                <w:color w:val="DE1AC4"/>
                <w:szCs w:val="24"/>
                <w:highlight w:val="none"/>
                <w:vertAlign w:val="superscript"/>
                <w:lang w:val="en-US" w:eastAsia="zh-CN"/>
              </w:rPr>
              <w:t>3</w:t>
            </w:r>
            <w:r>
              <w:rPr>
                <w:rFonts w:hint="eastAsia"/>
                <w:b/>
                <w:bCs w:val="0"/>
                <w:color w:val="DE1AC4"/>
                <w:szCs w:val="24"/>
                <w:highlight w:val="none"/>
                <w:lang w:val="en-US" w:eastAsia="zh-CN"/>
              </w:rPr>
              <w:t>/d）</w:t>
            </w:r>
          </w:p>
          <w:p w14:paraId="1A4BD0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000000" w:themeColor="text1"/>
                <w:szCs w:val="20"/>
                <w:highlight w:val="none"/>
                <w14:textFill>
                  <w14:solidFill>
                    <w14:schemeClr w14:val="tx1"/>
                  </w14:solidFill>
                </w14:textFill>
              </w:rPr>
            </w:pPr>
            <w:r>
              <w:rPr>
                <w:rFonts w:hint="eastAsia"/>
                <w:b/>
                <w:bCs/>
                <w:color w:val="000000" w:themeColor="text1"/>
                <w:szCs w:val="20"/>
                <w:highlight w:val="none"/>
                <w:lang w:val="en-US" w:eastAsia="zh-CN"/>
                <w14:textFill>
                  <w14:solidFill>
                    <w14:schemeClr w14:val="tx1"/>
                  </w14:solidFill>
                </w14:textFill>
              </w:rPr>
              <w:t>2.1.9.3</w:t>
            </w:r>
            <w:r>
              <w:rPr>
                <w:rFonts w:hint="eastAsia"/>
                <w:b/>
                <w:bCs/>
                <w:color w:val="000000" w:themeColor="text1"/>
                <w:szCs w:val="20"/>
                <w:highlight w:val="none"/>
                <w14:textFill>
                  <w14:solidFill>
                    <w14:schemeClr w14:val="tx1"/>
                  </w14:solidFill>
                </w14:textFill>
              </w:rPr>
              <w:t>供电</w:t>
            </w:r>
          </w:p>
          <w:p w14:paraId="699A6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本项目供电依托园区现有10KV高压线路引入厂区已建35KV变电站，最终引入车间变配电室供给</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w:t>
            </w:r>
          </w:p>
          <w:p w14:paraId="6442A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eastAsia="宋体"/>
                <w:b/>
                <w:bCs/>
                <w:color w:val="FF0000"/>
                <w:szCs w:val="20"/>
                <w:highlight w:val="none"/>
                <w:lang w:eastAsia="zh-CN"/>
              </w:rPr>
            </w:pPr>
            <w:r>
              <w:rPr>
                <w:rFonts w:hint="eastAsia"/>
                <w:b/>
                <w:bCs/>
                <w:color w:val="FF0000"/>
                <w:szCs w:val="20"/>
                <w:highlight w:val="none"/>
              </w:rPr>
              <w:t>2.1.</w:t>
            </w:r>
            <w:r>
              <w:rPr>
                <w:rFonts w:hint="eastAsia"/>
                <w:b/>
                <w:bCs/>
                <w:color w:val="FF0000"/>
                <w:szCs w:val="20"/>
                <w:highlight w:val="none"/>
                <w:lang w:val="en-US" w:eastAsia="zh-CN"/>
              </w:rPr>
              <w:t>9</w:t>
            </w:r>
            <w:r>
              <w:rPr>
                <w:rFonts w:hint="eastAsia"/>
                <w:b/>
                <w:bCs/>
                <w:color w:val="FF0000"/>
                <w:szCs w:val="20"/>
                <w:highlight w:val="none"/>
              </w:rPr>
              <w:t>.</w:t>
            </w:r>
            <w:r>
              <w:rPr>
                <w:rFonts w:hint="eastAsia"/>
                <w:b/>
                <w:bCs/>
                <w:color w:val="FF0000"/>
                <w:szCs w:val="20"/>
                <w:highlight w:val="none"/>
                <w:lang w:val="en-US" w:eastAsia="zh-CN"/>
              </w:rPr>
              <w:t>4</w:t>
            </w:r>
            <w:r>
              <w:rPr>
                <w:rFonts w:hint="eastAsia"/>
                <w:b/>
                <w:bCs/>
                <w:color w:val="FF0000"/>
                <w:szCs w:val="20"/>
                <w:highlight w:val="none"/>
              </w:rPr>
              <w:t>供</w:t>
            </w:r>
            <w:r>
              <w:rPr>
                <w:rFonts w:hint="eastAsia"/>
                <w:b/>
                <w:bCs/>
                <w:color w:val="FF0000"/>
                <w:szCs w:val="20"/>
                <w:highlight w:val="none"/>
                <w:lang w:val="en-US" w:eastAsia="zh-CN"/>
              </w:rPr>
              <w:t>热</w:t>
            </w:r>
          </w:p>
          <w:p w14:paraId="1B390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等线" w:hAnsi="等线" w:eastAsia="宋体" w:cs="等线"/>
                <w:color w:val="FF0000"/>
                <w:szCs w:val="20"/>
                <w:lang w:val="en-US" w:eastAsia="zh-CN"/>
              </w:rPr>
            </w:pP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本项目供热由厂区锅炉房锅炉供给，内设1台15t/h蒸汽燃煤锅炉</w:t>
            </w:r>
            <w:r>
              <w:rPr>
                <w:rFonts w:hint="eastAsia" w:ascii="Times New Roman" w:hAnsi="Times New Roman" w:eastAsia="宋体" w:cs="Times New Roman"/>
                <w:color w:val="000000" w:themeColor="text1"/>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型</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号为链条式</w:t>
            </w:r>
            <w:r>
              <w:rPr>
                <w:rFonts w:hint="default" w:ascii="Times New Roman" w:hAnsi="Times New Roman" w:eastAsia="宋体" w:cs="Times New Roman"/>
                <w:color w:val="000000" w:themeColor="text1"/>
                <w:szCs w:val="20"/>
                <w:highlight w:val="none"/>
                <w14:textFill>
                  <w14:solidFill>
                    <w14:schemeClr w14:val="tx1"/>
                  </w14:solidFill>
                </w14:textFill>
              </w:rPr>
              <w:t>SZL1</w:t>
            </w:r>
            <w:r>
              <w:rPr>
                <w:rFonts w:hint="eastAsia" w:cs="Times New Roman"/>
                <w:color w:val="000000" w:themeColor="text1"/>
                <w:szCs w:val="20"/>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Cs w:val="20"/>
                <w:highlight w:val="none"/>
                <w14:textFill>
                  <w14:solidFill>
                    <w14:schemeClr w14:val="tx1"/>
                  </w14:solidFill>
                </w14:textFill>
              </w:rPr>
              <w:t>-1.25-AⅡ</w:t>
            </w:r>
            <w:r>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t>燃煤锅</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炉</w:t>
            </w:r>
            <w:r>
              <w:rPr>
                <w:rFonts w:hint="eastAsia" w:ascii="Times New Roman" w:hAnsi="Times New Roman" w:eastAsia="宋体" w:cs="Times New Roman"/>
                <w:color w:val="000000" w:themeColor="text1"/>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，用于生产供热</w:t>
            </w:r>
            <w:r>
              <w:rPr>
                <w:rFonts w:hint="eastAsia" w:cs="Times New Roman"/>
                <w:color w:val="000000" w:themeColor="text1"/>
                <w:szCs w:val="20"/>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0"/>
                <w:highlight w:val="none"/>
                <w:lang w:val="en-US" w:eastAsia="zh-CN"/>
                <w14:textFill>
                  <w14:solidFill>
                    <w14:schemeClr w14:val="tx1"/>
                  </w14:solidFill>
                </w14:textFill>
              </w:rPr>
              <w:t>冬季生活供热采用电供热</w:t>
            </w:r>
            <w:r>
              <w:rPr>
                <w:rFonts w:hint="eastAsia" w:cs="Times New Roman"/>
                <w:color w:val="000000" w:themeColor="text1"/>
                <w:szCs w:val="20"/>
                <w:highlight w:val="none"/>
                <w:lang w:eastAsia="zh-CN"/>
                <w14:textFill>
                  <w14:solidFill>
                    <w14:schemeClr w14:val="tx1"/>
                  </w14:solidFill>
                </w14:textFill>
              </w:rPr>
              <w:t>；</w:t>
            </w:r>
            <w:r>
              <w:rPr>
                <w:rFonts w:hint="eastAsia" w:cs="Times New Roman"/>
                <w:color w:val="FF0000"/>
                <w:szCs w:val="20"/>
                <w:highlight w:val="none"/>
                <w:lang w:val="en-US" w:eastAsia="zh-CN"/>
              </w:rPr>
              <w:t>果品深加工生产线供热主要采取</w:t>
            </w:r>
            <w:r>
              <w:rPr>
                <w:rFonts w:hint="eastAsia" w:ascii="Times New Roman" w:eastAsia="宋体"/>
                <w:color w:val="FF0000"/>
                <w:sz w:val="24"/>
                <w:szCs w:val="24"/>
                <w:lang w:val="en-US" w:eastAsia="zh-CN"/>
              </w:rPr>
              <w:t>电烘干加热箱和电烤箱</w:t>
            </w:r>
            <w:r>
              <w:rPr>
                <w:rFonts w:hint="eastAsia"/>
                <w:color w:val="FF0000"/>
                <w:sz w:val="24"/>
                <w:szCs w:val="24"/>
                <w:lang w:val="en-US" w:eastAsia="zh-CN"/>
              </w:rPr>
              <w:t>，采用清洁能源电供给。</w:t>
            </w:r>
          </w:p>
        </w:tc>
      </w:tr>
      <w:tr w14:paraId="7445D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13" w:hRule="atLeast"/>
        </w:trPr>
        <w:tc>
          <w:tcPr>
            <w:tcW w:w="819" w:type="dxa"/>
            <w:tcBorders>
              <w:top w:val="single" w:color="auto" w:sz="4" w:space="0"/>
              <w:left w:val="single" w:color="auto" w:sz="4" w:space="0"/>
              <w:bottom w:val="single" w:color="auto" w:sz="4" w:space="0"/>
            </w:tcBorders>
            <w:vAlign w:val="center"/>
          </w:tcPr>
          <w:p w14:paraId="25E2AC64">
            <w:pPr>
              <w:keepNext w:val="0"/>
              <w:keepLines w:val="0"/>
              <w:suppressLineNumbers w:val="0"/>
              <w:spacing w:before="0" w:beforeAutospacing="0" w:after="0" w:afterAutospacing="0" w:line="320" w:lineRule="exact"/>
              <w:ind w:left="0" w:right="0"/>
              <w:jc w:val="center"/>
              <w:rPr>
                <w:rFonts w:hint="eastAsia"/>
                <w:color w:val="auto"/>
                <w:szCs w:val="24"/>
              </w:rPr>
            </w:pPr>
            <w:r>
              <w:rPr>
                <w:rFonts w:hint="eastAsia"/>
                <w:color w:val="auto"/>
                <w:szCs w:val="24"/>
              </w:rPr>
              <w:t>建设</w:t>
            </w:r>
          </w:p>
          <w:p w14:paraId="055493EE">
            <w:pPr>
              <w:keepNext w:val="0"/>
              <w:keepLines w:val="0"/>
              <w:suppressLineNumbers w:val="0"/>
              <w:spacing w:before="0" w:beforeAutospacing="0" w:after="0" w:afterAutospacing="0" w:line="320" w:lineRule="exact"/>
              <w:ind w:left="0" w:right="0"/>
              <w:jc w:val="center"/>
              <w:rPr>
                <w:rFonts w:hint="eastAsia"/>
                <w:color w:val="FF0000"/>
                <w:szCs w:val="24"/>
              </w:rPr>
            </w:pPr>
            <w:r>
              <w:rPr>
                <w:rFonts w:hint="eastAsia"/>
                <w:color w:val="auto"/>
                <w:szCs w:val="24"/>
              </w:rPr>
              <w:t>内容</w:t>
            </w:r>
          </w:p>
          <w:p w14:paraId="085F89F7">
            <w:pPr>
              <w:pStyle w:val="8"/>
              <w:keepNext w:val="0"/>
              <w:keepLines w:val="0"/>
              <w:suppressLineNumbers w:val="0"/>
              <w:spacing w:before="0" w:beforeAutospacing="0" w:after="0" w:afterAutospacing="0"/>
              <w:ind w:left="0" w:right="0"/>
              <w:rPr>
                <w:rFonts w:hint="default"/>
              </w:rPr>
            </w:pPr>
          </w:p>
        </w:tc>
        <w:tc>
          <w:tcPr>
            <w:tcW w:w="8373" w:type="dxa"/>
            <w:vMerge w:val="continue"/>
            <w:tcBorders>
              <w:bottom w:val="single" w:color="auto" w:sz="4" w:space="0"/>
              <w:right w:val="single" w:color="auto" w:sz="4" w:space="0"/>
            </w:tcBorders>
          </w:tcPr>
          <w:p w14:paraId="18BBB61B">
            <w:pPr>
              <w:keepNext w:val="0"/>
              <w:keepLines w:val="0"/>
              <w:suppressLineNumbers w:val="0"/>
              <w:spacing w:before="0" w:beforeAutospacing="0" w:after="0" w:afterAutospacing="0"/>
              <w:ind w:left="0" w:right="0"/>
              <w:rPr>
                <w:rFonts w:hint="eastAsia" w:ascii="等线" w:hAnsi="等线" w:eastAsia="等线" w:cs="等线"/>
                <w:color w:val="FF0000"/>
                <w:szCs w:val="20"/>
              </w:rPr>
            </w:pPr>
          </w:p>
        </w:tc>
      </w:tr>
      <w:tr w14:paraId="7CF3C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9" w:hRule="atLeast"/>
        </w:trPr>
        <w:tc>
          <w:tcPr>
            <w:tcW w:w="819" w:type="dxa"/>
            <w:tcBorders>
              <w:top w:val="single" w:color="auto" w:sz="4" w:space="0"/>
              <w:left w:val="single" w:color="auto" w:sz="4" w:space="0"/>
              <w:bottom w:val="single" w:color="auto" w:sz="4" w:space="0"/>
            </w:tcBorders>
            <w:vAlign w:val="center"/>
          </w:tcPr>
          <w:p w14:paraId="364176F6">
            <w:pPr>
              <w:keepNext w:val="0"/>
              <w:keepLines w:val="0"/>
              <w:suppressLineNumbers w:val="0"/>
              <w:spacing w:before="0" w:beforeAutospacing="0" w:after="0" w:afterAutospacing="0" w:line="320" w:lineRule="exact"/>
              <w:ind w:left="0" w:right="0"/>
              <w:jc w:val="center"/>
              <w:rPr>
                <w:rFonts w:hint="default"/>
                <w:color w:val="FF0000"/>
                <w:szCs w:val="20"/>
              </w:rPr>
            </w:pPr>
            <w:r>
              <w:rPr>
                <w:rFonts w:hint="eastAsia"/>
                <w:color w:val="000000" w:themeColor="text1"/>
                <w:szCs w:val="20"/>
                <w14:textFill>
                  <w14:solidFill>
                    <w14:schemeClr w14:val="tx1"/>
                  </w14:solidFill>
                </w14:textFill>
              </w:rPr>
              <w:t>工艺流程和产排污环节</w:t>
            </w:r>
          </w:p>
        </w:tc>
        <w:tc>
          <w:tcPr>
            <w:tcW w:w="8373" w:type="dxa"/>
            <w:tcBorders>
              <w:top w:val="single" w:color="auto" w:sz="4" w:space="0"/>
              <w:bottom w:val="single" w:color="auto" w:sz="4" w:space="0"/>
              <w:right w:val="single" w:color="auto" w:sz="4" w:space="0"/>
            </w:tcBorders>
          </w:tcPr>
          <w:p w14:paraId="087D8C38">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default"/>
                <w:b/>
                <w:bCs/>
                <w:color w:val="auto"/>
                <w:spacing w:val="2"/>
                <w:sz w:val="28"/>
                <w:szCs w:val="28"/>
              </w:rPr>
            </w:pPr>
            <w:r>
              <w:rPr>
                <w:rFonts w:hint="default"/>
                <w:b/>
                <w:bCs/>
                <w:color w:val="auto"/>
                <w:spacing w:val="2"/>
                <w:sz w:val="28"/>
                <w:szCs w:val="28"/>
                <w:lang w:bidi="ar"/>
              </w:rPr>
              <w:t>2.2</w:t>
            </w:r>
            <w:r>
              <w:rPr>
                <w:rFonts w:hint="eastAsia" w:ascii="宋体" w:hAnsi="宋体" w:cs="宋体"/>
                <w:b/>
                <w:bCs/>
                <w:color w:val="auto"/>
                <w:spacing w:val="2"/>
                <w:sz w:val="28"/>
                <w:szCs w:val="28"/>
                <w:lang w:bidi="ar"/>
              </w:rPr>
              <w:t>工艺流程和产排污环节</w:t>
            </w:r>
          </w:p>
          <w:p w14:paraId="6033527B">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default"/>
                <w:b/>
                <w:bCs/>
                <w:color w:val="auto"/>
                <w:spacing w:val="2"/>
                <w:szCs w:val="24"/>
                <w:lang w:val="en-US" w:eastAsia="zh-CN" w:bidi="ar"/>
              </w:rPr>
            </w:pPr>
            <w:r>
              <w:rPr>
                <w:rFonts w:hint="default"/>
                <w:b/>
                <w:bCs/>
                <w:color w:val="auto"/>
                <w:spacing w:val="2"/>
                <w:szCs w:val="24"/>
                <w:lang w:bidi="ar"/>
              </w:rPr>
              <w:t>2.2.1</w:t>
            </w:r>
            <w:r>
              <w:rPr>
                <w:rFonts w:hint="eastAsia"/>
                <w:b/>
                <w:bCs/>
                <w:color w:val="auto"/>
                <w:spacing w:val="2"/>
                <w:szCs w:val="24"/>
                <w:lang w:val="en-US" w:eastAsia="zh-CN" w:bidi="ar"/>
              </w:rPr>
              <w:t>施工期工艺流程简述</w:t>
            </w:r>
          </w:p>
          <w:p w14:paraId="74015B40">
            <w:pPr>
              <w:pStyle w:val="5"/>
              <w:keepLines w:val="0"/>
              <w:pageBreakBefore w:val="0"/>
              <w:suppressLineNumbers w:val="0"/>
              <w:kinsoku/>
              <w:wordWrap/>
              <w:overflowPunct/>
              <w:topLinePunct w:val="0"/>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color w:val="auto"/>
                <w:sz w:val="24"/>
                <w:szCs w:val="24"/>
                <w:highlight w:val="none"/>
              </w:rPr>
            </w:pPr>
            <w:r>
              <w:rPr>
                <w:rFonts w:hint="eastAsia" w:ascii="Times New Roman" w:hAnsi="Times New Roman" w:cs="Times New Roman"/>
                <w:b w:val="0"/>
                <w:color w:val="auto"/>
                <w:sz w:val="24"/>
                <w:szCs w:val="24"/>
              </w:rPr>
              <w:t>本项目</w:t>
            </w:r>
            <w:r>
              <w:rPr>
                <w:rFonts w:hint="default" w:ascii="Times New Roman" w:hAnsi="Times New Roman" w:cs="Times New Roman"/>
                <w:b w:val="0"/>
                <w:color w:val="auto"/>
                <w:sz w:val="24"/>
                <w:szCs w:val="24"/>
              </w:rPr>
              <w:t>施工期约</w:t>
            </w:r>
            <w:r>
              <w:rPr>
                <w:rFonts w:hint="eastAsia" w:ascii="Times New Roman" w:hAnsi="Times New Roman" w:cs="Times New Roman"/>
                <w:b w:val="0"/>
                <w:color w:val="auto"/>
                <w:sz w:val="24"/>
                <w:szCs w:val="24"/>
                <w:highlight w:val="none"/>
                <w:lang w:val="en-US" w:eastAsia="zh-CN"/>
              </w:rPr>
              <w:t>20</w:t>
            </w:r>
            <w:r>
              <w:rPr>
                <w:rFonts w:hint="default" w:ascii="Times New Roman" w:hAnsi="Times New Roman" w:cs="Times New Roman"/>
                <w:b w:val="0"/>
                <w:color w:val="auto"/>
                <w:sz w:val="24"/>
                <w:szCs w:val="24"/>
                <w:highlight w:val="none"/>
              </w:rPr>
              <w:t>个月</w:t>
            </w:r>
            <w:r>
              <w:rPr>
                <w:rFonts w:hint="eastAsia" w:ascii="Times New Roman" w:hAnsi="Times New Roman" w:cs="Times New Roman"/>
                <w:b w:val="0"/>
                <w:color w:val="auto"/>
                <w:sz w:val="24"/>
                <w:szCs w:val="24"/>
              </w:rPr>
              <w:t>，主要</w:t>
            </w:r>
            <w:r>
              <w:rPr>
                <w:rFonts w:hint="default" w:ascii="Times New Roman" w:hAnsi="Times New Roman" w:cs="Times New Roman"/>
                <w:b w:val="0"/>
                <w:color w:val="auto"/>
                <w:sz w:val="24"/>
                <w:szCs w:val="24"/>
              </w:rPr>
              <w:t>建设内容为</w:t>
            </w:r>
            <w:r>
              <w:rPr>
                <w:rFonts w:hint="eastAsia" w:ascii="Times New Roman" w:hAnsi="Times New Roman" w:cs="Times New Roman"/>
                <w:b w:val="0"/>
                <w:color w:val="auto"/>
                <w:sz w:val="24"/>
                <w:szCs w:val="24"/>
              </w:rPr>
              <w:t>厂区</w:t>
            </w:r>
            <w:r>
              <w:rPr>
                <w:rFonts w:hint="default" w:ascii="Times New Roman" w:hAnsi="Times New Roman" w:cs="Times New Roman"/>
                <w:b w:val="0"/>
                <w:color w:val="auto"/>
                <w:sz w:val="24"/>
                <w:szCs w:val="24"/>
              </w:rPr>
              <w:t>基础工程、主体工程、设备安装等建设工序，</w:t>
            </w:r>
            <w:r>
              <w:rPr>
                <w:rFonts w:hint="eastAsia" w:ascii="Times New Roman" w:hAnsi="Times New Roman" w:cs="Times New Roman"/>
                <w:b w:val="0"/>
                <w:color w:val="auto"/>
                <w:sz w:val="24"/>
                <w:szCs w:val="24"/>
              </w:rPr>
              <w:t>在施工过程中</w:t>
            </w:r>
            <w:r>
              <w:rPr>
                <w:rFonts w:hint="default" w:ascii="Times New Roman" w:hAnsi="Times New Roman" w:cs="Times New Roman"/>
                <w:b w:val="0"/>
                <w:color w:val="auto"/>
                <w:sz w:val="24"/>
                <w:szCs w:val="24"/>
              </w:rPr>
              <w:t>主要产生</w:t>
            </w:r>
            <w:r>
              <w:rPr>
                <w:rFonts w:hint="eastAsia" w:ascii="Times New Roman" w:hAnsi="Times New Roman" w:cs="Times New Roman"/>
                <w:b w:val="0"/>
                <w:color w:val="auto"/>
                <w:sz w:val="24"/>
                <w:szCs w:val="24"/>
              </w:rPr>
              <w:t>废气、废水、噪声及固废</w:t>
            </w:r>
            <w:r>
              <w:rPr>
                <w:rFonts w:hint="default" w:ascii="Times New Roman" w:hAnsi="Times New Roman" w:cs="Times New Roman"/>
                <w:b w:val="0"/>
                <w:color w:val="auto"/>
                <w:sz w:val="24"/>
                <w:szCs w:val="24"/>
              </w:rPr>
              <w:t>等污染物，</w:t>
            </w:r>
            <w:r>
              <w:rPr>
                <w:rFonts w:hint="eastAsia" w:ascii="Times New Roman" w:hAnsi="Times New Roman" w:cs="Times New Roman"/>
                <w:b w:val="0"/>
                <w:color w:val="auto"/>
                <w:sz w:val="24"/>
                <w:szCs w:val="24"/>
              </w:rPr>
              <w:t>本</w:t>
            </w:r>
            <w:r>
              <w:rPr>
                <w:rFonts w:hint="default" w:ascii="Times New Roman" w:hAnsi="Times New Roman" w:cs="Times New Roman"/>
                <w:b w:val="0"/>
                <w:color w:val="auto"/>
                <w:sz w:val="24"/>
                <w:szCs w:val="24"/>
              </w:rPr>
              <w:t>项目</w:t>
            </w:r>
            <w:r>
              <w:rPr>
                <w:rFonts w:hint="eastAsia" w:ascii="Times New Roman" w:hAnsi="Times New Roman" w:cs="Times New Roman"/>
                <w:b w:val="0"/>
                <w:color w:val="auto"/>
                <w:sz w:val="24"/>
                <w:szCs w:val="24"/>
              </w:rPr>
              <w:t>施工期工艺流程及产污</w:t>
            </w:r>
            <w:r>
              <w:rPr>
                <w:rFonts w:hint="eastAsia" w:ascii="Times New Roman" w:hAnsi="Times New Roman" w:cs="Times New Roman"/>
                <w:b w:val="0"/>
                <w:color w:val="auto"/>
                <w:sz w:val="24"/>
                <w:szCs w:val="24"/>
                <w:highlight w:val="none"/>
              </w:rPr>
              <w:t>环节见图</w:t>
            </w:r>
            <w:r>
              <w:rPr>
                <w:rFonts w:hint="default" w:ascii="Times New Roman" w:hAnsi="Times New Roman" w:cs="Times New Roman"/>
                <w:b w:val="0"/>
                <w:color w:val="auto"/>
                <w:sz w:val="24"/>
                <w:szCs w:val="24"/>
                <w:highlight w:val="none"/>
              </w:rPr>
              <w:t>2-</w:t>
            </w:r>
            <w:r>
              <w:rPr>
                <w:rFonts w:hint="eastAsia" w:ascii="Times New Roman" w:hAnsi="Times New Roman" w:cs="Times New Roman"/>
                <w:b w:val="0"/>
                <w:color w:val="auto"/>
                <w:sz w:val="24"/>
                <w:szCs w:val="24"/>
                <w:highlight w:val="none"/>
                <w:lang w:val="en-US" w:eastAsia="zh-CN"/>
              </w:rPr>
              <w:t>2</w:t>
            </w:r>
            <w:r>
              <w:rPr>
                <w:rFonts w:hint="default" w:ascii="Times New Roman" w:hAnsi="Times New Roman" w:cs="Times New Roman"/>
                <w:b w:val="0"/>
                <w:color w:val="auto"/>
                <w:sz w:val="24"/>
                <w:szCs w:val="24"/>
                <w:highlight w:val="none"/>
              </w:rPr>
              <w:t>。</w:t>
            </w:r>
          </w:p>
          <w:p w14:paraId="37B3FFB4">
            <w:pPr>
              <w:keepNext w:val="0"/>
              <w:keepLines w:val="0"/>
              <w:suppressLineNumbers w:val="0"/>
              <w:adjustRightInd w:val="0"/>
              <w:snapToGrid w:val="0"/>
              <w:spacing w:before="0" w:beforeAutospacing="0" w:after="0" w:afterAutospacing="0" w:line="360" w:lineRule="auto"/>
              <w:ind w:left="0" w:right="0"/>
              <w:jc w:val="center"/>
              <w:rPr>
                <w:rFonts w:hint="default"/>
                <w:color w:val="auto"/>
                <w:sz w:val="24"/>
                <w:szCs w:val="20"/>
              </w:rPr>
            </w:pPr>
            <w:r>
              <w:rPr>
                <w:rFonts w:hint="default"/>
                <w:b/>
                <w:color w:val="auto"/>
                <w:sz w:val="28"/>
                <w:szCs w:val="28"/>
              </w:rPr>
              <w:drawing>
                <wp:inline distT="0" distB="0" distL="114300" distR="114300">
                  <wp:extent cx="5257165" cy="1401445"/>
                  <wp:effectExtent l="0" t="0" r="635" b="8255"/>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3"/>
                          <a:stretch>
                            <a:fillRect/>
                          </a:stretch>
                        </pic:blipFill>
                        <pic:spPr>
                          <a:xfrm>
                            <a:off x="0" y="0"/>
                            <a:ext cx="5257165" cy="1401445"/>
                          </a:xfrm>
                          <a:prstGeom prst="rect">
                            <a:avLst/>
                          </a:prstGeom>
                          <a:noFill/>
                          <a:ln>
                            <a:noFill/>
                          </a:ln>
                        </pic:spPr>
                      </pic:pic>
                    </a:graphicData>
                  </a:graphic>
                </wp:inline>
              </w:drawing>
            </w:r>
          </w:p>
          <w:p w14:paraId="0E97E24F">
            <w:pPr>
              <w:keepNext w:val="0"/>
              <w:keepLines w:val="0"/>
              <w:suppressLineNumbers w:val="0"/>
              <w:adjustRightInd w:val="0"/>
              <w:snapToGrid w:val="0"/>
              <w:spacing w:before="0" w:beforeAutospacing="0" w:after="0" w:afterAutospacing="0" w:line="360" w:lineRule="auto"/>
              <w:ind w:left="0" w:right="0"/>
              <w:jc w:val="center"/>
              <w:outlineLvl w:val="0"/>
              <w:rPr>
                <w:rFonts w:hint="default"/>
                <w:b/>
                <w:color w:val="auto"/>
                <w:sz w:val="28"/>
                <w:szCs w:val="28"/>
              </w:rPr>
            </w:pPr>
            <w:bookmarkStart w:id="10" w:name="_Toc2371"/>
            <w:r>
              <w:rPr>
                <w:rFonts w:hint="default"/>
                <w:b/>
                <w:bCs/>
                <w:color w:val="auto"/>
                <w:sz w:val="24"/>
                <w:szCs w:val="20"/>
                <w:highlight w:val="none"/>
              </w:rPr>
              <w:t>图2-</w:t>
            </w:r>
            <w:r>
              <w:rPr>
                <w:rFonts w:hint="eastAsia"/>
                <w:b/>
                <w:bCs/>
                <w:color w:val="auto"/>
                <w:sz w:val="24"/>
                <w:szCs w:val="20"/>
                <w:highlight w:val="none"/>
                <w:lang w:val="en-US" w:eastAsia="zh-CN"/>
              </w:rPr>
              <w:t xml:space="preserve">2  </w:t>
            </w:r>
            <w:r>
              <w:rPr>
                <w:rFonts w:hint="default"/>
                <w:b/>
                <w:bCs/>
                <w:color w:val="auto"/>
                <w:sz w:val="24"/>
                <w:szCs w:val="20"/>
                <w:highlight w:val="none"/>
              </w:rPr>
              <w:t xml:space="preserve"> </w:t>
            </w:r>
            <w:r>
              <w:rPr>
                <w:rFonts w:hint="default"/>
                <w:b/>
                <w:bCs/>
                <w:color w:val="auto"/>
                <w:sz w:val="24"/>
                <w:szCs w:val="20"/>
              </w:rPr>
              <w:t xml:space="preserve"> 本项目施工期工艺流程及产污环节图</w:t>
            </w:r>
            <w:bookmarkEnd w:id="10"/>
          </w:p>
          <w:p w14:paraId="74D92A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0"/>
              </w:rPr>
            </w:pPr>
            <w:r>
              <w:rPr>
                <w:rFonts w:hint="default"/>
                <w:color w:val="auto"/>
                <w:sz w:val="24"/>
                <w:szCs w:val="20"/>
              </w:rPr>
              <w:t>流程简述：</w:t>
            </w:r>
          </w:p>
          <w:p w14:paraId="0FC74D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0"/>
              </w:rPr>
            </w:pPr>
            <w:r>
              <w:rPr>
                <w:rFonts w:hint="eastAsia" w:ascii="宋体" w:hAnsi="宋体" w:cs="宋体"/>
                <w:color w:val="auto"/>
                <w:sz w:val="24"/>
                <w:szCs w:val="20"/>
              </w:rPr>
              <w:t>⑴</w:t>
            </w:r>
            <w:r>
              <w:rPr>
                <w:rFonts w:hint="default"/>
                <w:color w:val="auto"/>
                <w:sz w:val="24"/>
                <w:szCs w:val="20"/>
              </w:rPr>
              <w:t>土地平整：根据现场勘查</w:t>
            </w:r>
            <w:r>
              <w:rPr>
                <w:rFonts w:hint="eastAsia"/>
                <w:color w:val="auto"/>
                <w:sz w:val="24"/>
                <w:szCs w:val="20"/>
              </w:rPr>
              <w:t>厂区</w:t>
            </w:r>
            <w:r>
              <w:rPr>
                <w:rFonts w:hint="default"/>
                <w:color w:val="auto"/>
                <w:sz w:val="24"/>
                <w:szCs w:val="20"/>
              </w:rPr>
              <w:t>地势较为平坦，只需进行简单土地平整</w:t>
            </w:r>
            <w:r>
              <w:rPr>
                <w:rFonts w:hint="eastAsia"/>
                <w:color w:val="auto"/>
                <w:sz w:val="24"/>
                <w:szCs w:val="20"/>
              </w:rPr>
              <w:t>。</w:t>
            </w:r>
          </w:p>
          <w:p w14:paraId="097D8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0" w:right="0"/>
              <w:textAlignment w:val="auto"/>
              <w:rPr>
                <w:rFonts w:hint="default"/>
                <w:color w:val="auto"/>
                <w:sz w:val="24"/>
                <w:szCs w:val="20"/>
              </w:rPr>
            </w:pPr>
            <w:r>
              <w:rPr>
                <w:rFonts w:hint="eastAsia" w:ascii="宋体" w:hAnsi="宋体" w:cs="宋体"/>
                <w:color w:val="auto"/>
                <w:sz w:val="24"/>
                <w:szCs w:val="20"/>
              </w:rPr>
              <w:t>⑵</w:t>
            </w:r>
            <w:r>
              <w:rPr>
                <w:rFonts w:hint="default"/>
                <w:color w:val="auto"/>
                <w:sz w:val="24"/>
                <w:szCs w:val="20"/>
              </w:rPr>
              <w:t>基础工程：包括桩基测试、开挖、做基础、回填。</w:t>
            </w:r>
          </w:p>
          <w:p w14:paraId="47791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0" w:right="0"/>
              <w:textAlignment w:val="auto"/>
              <w:rPr>
                <w:rFonts w:hint="default"/>
                <w:color w:val="auto"/>
                <w:sz w:val="24"/>
                <w:szCs w:val="20"/>
              </w:rPr>
            </w:pPr>
            <w:r>
              <w:rPr>
                <w:rFonts w:hint="eastAsia" w:ascii="宋体" w:hAnsi="宋体" w:cs="宋体"/>
                <w:color w:val="auto"/>
                <w:sz w:val="24"/>
                <w:szCs w:val="20"/>
              </w:rPr>
              <w:t>⑶</w:t>
            </w:r>
            <w:r>
              <w:rPr>
                <w:rFonts w:hint="default"/>
                <w:color w:val="auto"/>
                <w:sz w:val="24"/>
                <w:szCs w:val="20"/>
              </w:rPr>
              <w:t>安装工程：主要包括各类设备安装调试等工序。</w:t>
            </w:r>
          </w:p>
          <w:p w14:paraId="59F3C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480" w:right="0"/>
              <w:textAlignment w:val="auto"/>
              <w:rPr>
                <w:rFonts w:hint="default"/>
                <w:color w:val="auto"/>
                <w:sz w:val="24"/>
                <w:szCs w:val="20"/>
              </w:rPr>
            </w:pPr>
            <w:r>
              <w:rPr>
                <w:rFonts w:hint="eastAsia" w:ascii="宋体" w:hAnsi="宋体" w:cs="宋体"/>
                <w:color w:val="auto"/>
                <w:sz w:val="24"/>
                <w:szCs w:val="20"/>
              </w:rPr>
              <w:t>⑷</w:t>
            </w:r>
            <w:r>
              <w:rPr>
                <w:rFonts w:hint="default"/>
                <w:color w:val="auto"/>
                <w:sz w:val="24"/>
                <w:szCs w:val="20"/>
              </w:rPr>
              <w:t>工程验收：包括竣工验收、交工验收等过程。</w:t>
            </w:r>
          </w:p>
          <w:p w14:paraId="02FDDD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0"/>
                <w:highlight w:val="yellow"/>
                <w14:textFill>
                  <w14:solidFill>
                    <w14:schemeClr w14:val="tx1"/>
                  </w14:solidFill>
                </w14:textFill>
              </w:rPr>
            </w:pPr>
            <w:r>
              <w:rPr>
                <w:rFonts w:hint="default" w:ascii="Times New Roman" w:hAnsi="Times New Roman" w:cs="Times New Roman"/>
                <w:color w:val="000000" w:themeColor="text1"/>
                <w:sz w:val="24"/>
                <w:szCs w:val="20"/>
                <w14:textFill>
                  <w14:solidFill>
                    <w14:schemeClr w14:val="tx1"/>
                  </w14:solidFill>
                </w14:textFill>
              </w:rPr>
              <w:t>施工期产污环节见</w:t>
            </w:r>
            <w:r>
              <w:rPr>
                <w:rFonts w:hint="eastAsia" w:cs="Times New Roman"/>
                <w:color w:val="000000" w:themeColor="text1"/>
                <w:sz w:val="24"/>
                <w:szCs w:val="20"/>
                <w:lang w:val="en-US" w:eastAsia="zh-CN"/>
                <w14:textFill>
                  <w14:solidFill>
                    <w14:schemeClr w14:val="tx1"/>
                  </w14:solidFill>
                </w14:textFill>
              </w:rPr>
              <w:t>表</w:t>
            </w:r>
            <w:r>
              <w:rPr>
                <w:rFonts w:hint="eastAsia"/>
                <w:color w:val="000000" w:themeColor="text1"/>
                <w:szCs w:val="20"/>
                <w:lang w:val="en-US" w:eastAsia="zh-CN"/>
                <w14:textFill>
                  <w14:solidFill>
                    <w14:schemeClr w14:val="tx1"/>
                  </w14:solidFill>
                </w14:textFill>
              </w:rPr>
              <w:t>2-14</w:t>
            </w:r>
            <w:r>
              <w:rPr>
                <w:rFonts w:hint="default" w:ascii="Times New Roman" w:hAnsi="Times New Roman" w:cs="Times New Roman"/>
                <w:color w:val="000000" w:themeColor="text1"/>
                <w:sz w:val="24"/>
                <w:szCs w:val="20"/>
                <w14:textFill>
                  <w14:solidFill>
                    <w14:schemeClr w14:val="tx1"/>
                  </w14:solidFill>
                </w14:textFill>
              </w:rPr>
              <w:t>。</w:t>
            </w:r>
          </w:p>
          <w:p w14:paraId="5B3BF09A">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2" w:lineRule="auto"/>
              <w:ind w:left="0" w:right="0"/>
              <w:textAlignment w:val="auto"/>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表</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-14   </w:t>
            </w:r>
            <w:r>
              <w:rPr>
                <w:rFonts w:hint="default"/>
                <w:color w:val="000000" w:themeColor="text1"/>
                <w14:textFill>
                  <w14:solidFill>
                    <w14:schemeClr w14:val="tx1"/>
                  </w14:solidFill>
                </w14:textFill>
              </w:rPr>
              <w:t>施工期</w:t>
            </w:r>
            <w:r>
              <w:rPr>
                <w:rFonts w:hint="default"/>
                <w:color w:val="000000" w:themeColor="text1"/>
                <w:lang w:val="en-US" w:eastAsia="zh-CN"/>
                <w14:textFill>
                  <w14:solidFill>
                    <w14:schemeClr w14:val="tx1"/>
                  </w14:solidFill>
                </w14:textFill>
              </w:rPr>
              <w:t>产污环节一览表</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3893"/>
              <w:gridCol w:w="2639"/>
            </w:tblGrid>
            <w:tr w14:paraId="599EF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tcBorders>
                    <w:tl2br w:val="nil"/>
                    <w:tr2bl w:val="nil"/>
                  </w:tcBorders>
                  <w:noWrap w:val="0"/>
                  <w:vAlign w:val="center"/>
                </w:tcPr>
                <w:p w14:paraId="46A1386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0"/>
                      <w:lang w:val="en-US" w:eastAsia="zh-CN"/>
                      <w14:textFill>
                        <w14:solidFill>
                          <w14:schemeClr w14:val="tx1"/>
                        </w14:solidFill>
                      </w14:textFill>
                    </w:rPr>
                  </w:pPr>
                  <w:r>
                    <w:rPr>
                      <w:rFonts w:hint="default" w:ascii="Times New Roman" w:hAnsi="Times New Roman" w:eastAsia="宋体" w:cs="Times New Roman"/>
                      <w:b/>
                      <w:bCs/>
                      <w:color w:val="000000" w:themeColor="text1"/>
                      <w:szCs w:val="20"/>
                      <w:lang w:val="en-US" w:eastAsia="zh-CN"/>
                      <w14:textFill>
                        <w14:solidFill>
                          <w14:schemeClr w14:val="tx1"/>
                        </w14:solidFill>
                      </w14:textFill>
                    </w:rPr>
                    <w:t>环境要素</w:t>
                  </w:r>
                </w:p>
              </w:tc>
              <w:tc>
                <w:tcPr>
                  <w:tcW w:w="2351" w:type="pct"/>
                  <w:tcBorders>
                    <w:tl2br w:val="nil"/>
                    <w:tr2bl w:val="nil"/>
                  </w:tcBorders>
                  <w:noWrap w:val="0"/>
                  <w:vAlign w:val="center"/>
                </w:tcPr>
                <w:p w14:paraId="2DCDFC1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0"/>
                      <w:lang w:val="en-US" w:eastAsia="zh-CN"/>
                      <w14:textFill>
                        <w14:solidFill>
                          <w14:schemeClr w14:val="tx1"/>
                        </w14:solidFill>
                      </w14:textFill>
                    </w:rPr>
                  </w:pPr>
                  <w:r>
                    <w:rPr>
                      <w:rFonts w:hint="default" w:ascii="Times New Roman" w:hAnsi="Times New Roman" w:eastAsia="宋体" w:cs="Times New Roman"/>
                      <w:b/>
                      <w:bCs/>
                      <w:color w:val="000000" w:themeColor="text1"/>
                      <w:szCs w:val="20"/>
                      <w:lang w:val="en-US" w:eastAsia="zh-CN"/>
                      <w14:textFill>
                        <w14:solidFill>
                          <w14:schemeClr w14:val="tx1"/>
                        </w14:solidFill>
                      </w14:textFill>
                    </w:rPr>
                    <w:t>产污环节</w:t>
                  </w:r>
                </w:p>
              </w:tc>
              <w:tc>
                <w:tcPr>
                  <w:tcW w:w="1594" w:type="pct"/>
                  <w:tcBorders>
                    <w:tl2br w:val="nil"/>
                    <w:tr2bl w:val="nil"/>
                  </w:tcBorders>
                  <w:noWrap w:val="0"/>
                  <w:vAlign w:val="center"/>
                </w:tcPr>
                <w:p w14:paraId="4A50B2F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0"/>
                      <w:lang w:val="en-US" w:eastAsia="zh-CN"/>
                      <w14:textFill>
                        <w14:solidFill>
                          <w14:schemeClr w14:val="tx1"/>
                        </w14:solidFill>
                      </w14:textFill>
                    </w:rPr>
                  </w:pPr>
                  <w:r>
                    <w:rPr>
                      <w:rFonts w:hint="default" w:ascii="Times New Roman" w:hAnsi="Times New Roman" w:eastAsia="宋体" w:cs="Times New Roman"/>
                      <w:b/>
                      <w:bCs/>
                      <w:color w:val="000000" w:themeColor="text1"/>
                      <w:szCs w:val="20"/>
                      <w:lang w:val="en-US" w:eastAsia="zh-CN"/>
                      <w14:textFill>
                        <w14:solidFill>
                          <w14:schemeClr w14:val="tx1"/>
                        </w14:solidFill>
                      </w14:textFill>
                    </w:rPr>
                    <w:t>污染物</w:t>
                  </w:r>
                </w:p>
              </w:tc>
            </w:tr>
            <w:tr w14:paraId="6C28A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vMerge w:val="restart"/>
                  <w:tcBorders>
                    <w:tl2br w:val="nil"/>
                    <w:tr2bl w:val="nil"/>
                  </w:tcBorders>
                  <w:noWrap w:val="0"/>
                  <w:vAlign w:val="center"/>
                </w:tcPr>
                <w:p w14:paraId="6A9475E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环境空气</w:t>
                  </w:r>
                </w:p>
              </w:tc>
              <w:tc>
                <w:tcPr>
                  <w:tcW w:w="2351" w:type="pct"/>
                  <w:tcBorders>
                    <w:tl2br w:val="nil"/>
                    <w:tr2bl w:val="nil"/>
                  </w:tcBorders>
                  <w:noWrap w:val="0"/>
                  <w:vAlign w:val="center"/>
                </w:tcPr>
                <w:p w14:paraId="43E94569">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eastAsia" w:cs="Times New Roman"/>
                      <w:color w:val="000000" w:themeColor="text1"/>
                      <w:szCs w:val="20"/>
                      <w:lang w:val="en-US" w:eastAsia="zh-CN"/>
                      <w14:textFill>
                        <w14:solidFill>
                          <w14:schemeClr w14:val="tx1"/>
                        </w14:solidFill>
                      </w14:textFill>
                    </w:rPr>
                    <w:t>基础开挖、建设</w:t>
                  </w:r>
                </w:p>
              </w:tc>
              <w:tc>
                <w:tcPr>
                  <w:tcW w:w="1594" w:type="pct"/>
                  <w:tcBorders>
                    <w:tl2br w:val="nil"/>
                    <w:tr2bl w:val="nil"/>
                  </w:tcBorders>
                  <w:noWrap w:val="0"/>
                  <w:vAlign w:val="center"/>
                </w:tcPr>
                <w:p w14:paraId="378E3F7D">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颗粒物等</w:t>
                  </w:r>
                </w:p>
              </w:tc>
            </w:tr>
            <w:tr w14:paraId="3AF50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vMerge w:val="continue"/>
                  <w:tcBorders>
                    <w:tl2br w:val="nil"/>
                    <w:tr2bl w:val="nil"/>
                  </w:tcBorders>
                  <w:noWrap w:val="0"/>
                  <w:vAlign w:val="center"/>
                </w:tcPr>
                <w:p w14:paraId="6232D12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p>
              </w:tc>
              <w:tc>
                <w:tcPr>
                  <w:tcW w:w="2351" w:type="pct"/>
                  <w:tcBorders>
                    <w:tl2br w:val="nil"/>
                    <w:tr2bl w:val="nil"/>
                  </w:tcBorders>
                  <w:noWrap w:val="0"/>
                  <w:vAlign w:val="center"/>
                </w:tcPr>
                <w:p w14:paraId="6DE2ABD2">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燃油施工机械、运输车辆尾气</w:t>
                  </w:r>
                </w:p>
              </w:tc>
              <w:tc>
                <w:tcPr>
                  <w:tcW w:w="1594" w:type="pct"/>
                  <w:tcBorders>
                    <w:tl2br w:val="nil"/>
                    <w:tr2bl w:val="nil"/>
                  </w:tcBorders>
                  <w:noWrap w:val="0"/>
                  <w:vAlign w:val="center"/>
                </w:tcPr>
                <w:p w14:paraId="097908E6">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b w:val="0"/>
                      <w:bCs w:val="0"/>
                      <w:color w:val="000000" w:themeColor="text1"/>
                      <w:szCs w:val="20"/>
                      <w14:textFill>
                        <w14:solidFill>
                          <w14:schemeClr w14:val="tx1"/>
                        </w14:solidFill>
                      </w14:textFill>
                    </w:rPr>
                    <w:t>非甲烷总烃、氮氧化物和颗粒物等</w:t>
                  </w:r>
                </w:p>
              </w:tc>
            </w:tr>
            <w:tr w14:paraId="79FFB8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vMerge w:val="restart"/>
                  <w:tcBorders>
                    <w:tl2br w:val="nil"/>
                    <w:tr2bl w:val="nil"/>
                  </w:tcBorders>
                  <w:noWrap w:val="0"/>
                  <w:vAlign w:val="center"/>
                </w:tcPr>
                <w:p w14:paraId="77AD5E5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水环境</w:t>
                  </w:r>
                </w:p>
              </w:tc>
              <w:tc>
                <w:tcPr>
                  <w:tcW w:w="2351" w:type="pct"/>
                  <w:tcBorders>
                    <w:tl2br w:val="nil"/>
                    <w:tr2bl w:val="nil"/>
                  </w:tcBorders>
                  <w:noWrap w:val="0"/>
                  <w:vAlign w:val="center"/>
                </w:tcPr>
                <w:p w14:paraId="14D561B8">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施工人员生活污水</w:t>
                  </w:r>
                </w:p>
              </w:tc>
              <w:tc>
                <w:tcPr>
                  <w:tcW w:w="1594" w:type="pct"/>
                  <w:vMerge w:val="restart"/>
                  <w:tcBorders>
                    <w:tl2br w:val="nil"/>
                    <w:tr2bl w:val="nil"/>
                  </w:tcBorders>
                  <w:noWrap w:val="0"/>
                  <w:vAlign w:val="center"/>
                </w:tcPr>
                <w:p w14:paraId="128BAF5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COD、BOD</w:t>
                  </w:r>
                  <w:r>
                    <w:rPr>
                      <w:rFonts w:hint="eastAsia" w:ascii="Times New Roman" w:hAnsi="Times New Roman" w:eastAsia="宋体" w:cs="Times New Roman"/>
                      <w:color w:val="000000" w:themeColor="text1"/>
                      <w:szCs w:val="20"/>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Cs w:val="20"/>
                      <w:lang w:val="en-US" w:eastAsia="zh-CN"/>
                      <w14:textFill>
                        <w14:solidFill>
                          <w14:schemeClr w14:val="tx1"/>
                        </w14:solidFill>
                      </w14:textFill>
                    </w:rPr>
                    <w:t>、NH</w:t>
                  </w:r>
                  <w:r>
                    <w:rPr>
                      <w:rFonts w:hint="default" w:ascii="Times New Roman" w:hAnsi="Times New Roman" w:eastAsia="宋体" w:cs="Times New Roman"/>
                      <w:color w:val="000000" w:themeColor="text1"/>
                      <w:szCs w:val="20"/>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Cs w:val="20"/>
                      <w:lang w:val="en-US" w:eastAsia="zh-CN"/>
                      <w14:textFill>
                        <w14:solidFill>
                          <w14:schemeClr w14:val="tx1"/>
                        </w14:solidFill>
                      </w14:textFill>
                    </w:rPr>
                    <w:t>-N、SS</w:t>
                  </w:r>
                </w:p>
              </w:tc>
            </w:tr>
            <w:tr w14:paraId="0D25AC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vMerge w:val="continue"/>
                  <w:tcBorders>
                    <w:tl2br w:val="nil"/>
                    <w:tr2bl w:val="nil"/>
                  </w:tcBorders>
                  <w:noWrap w:val="0"/>
                  <w:vAlign w:val="center"/>
                </w:tcPr>
                <w:p w14:paraId="3E6F0E3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p>
              </w:tc>
              <w:tc>
                <w:tcPr>
                  <w:tcW w:w="2351" w:type="pct"/>
                  <w:tcBorders>
                    <w:tl2br w:val="nil"/>
                    <w:tr2bl w:val="nil"/>
                  </w:tcBorders>
                  <w:noWrap w:val="0"/>
                  <w:vAlign w:val="center"/>
                </w:tcPr>
                <w:p w14:paraId="390C5D9A">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eastAsia" w:ascii="Times New Roman" w:hAnsi="Times New Roman" w:eastAsia="宋体" w:cs="Times New Roman"/>
                      <w:color w:val="000000" w:themeColor="text1"/>
                      <w:szCs w:val="20"/>
                      <w:lang w:val="en-US" w:eastAsia="zh-CN"/>
                      <w14:textFill>
                        <w14:solidFill>
                          <w14:schemeClr w14:val="tx1"/>
                        </w14:solidFill>
                      </w14:textFill>
                    </w:rPr>
                    <w:t>建筑施工废水</w:t>
                  </w:r>
                </w:p>
              </w:tc>
              <w:tc>
                <w:tcPr>
                  <w:tcW w:w="1594" w:type="pct"/>
                  <w:vMerge w:val="continue"/>
                  <w:tcBorders>
                    <w:tl2br w:val="nil"/>
                    <w:tr2bl w:val="nil"/>
                  </w:tcBorders>
                  <w:noWrap w:val="0"/>
                  <w:vAlign w:val="center"/>
                </w:tcPr>
                <w:p w14:paraId="70D67E67">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p>
              </w:tc>
            </w:tr>
            <w:tr w14:paraId="4D3EF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tcBorders>
                    <w:tl2br w:val="nil"/>
                    <w:tr2bl w:val="nil"/>
                  </w:tcBorders>
                  <w:noWrap w:val="0"/>
                  <w:vAlign w:val="center"/>
                </w:tcPr>
                <w:p w14:paraId="31AC4034">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声环境</w:t>
                  </w:r>
                </w:p>
              </w:tc>
              <w:tc>
                <w:tcPr>
                  <w:tcW w:w="2351" w:type="pct"/>
                  <w:tcBorders>
                    <w:tl2br w:val="nil"/>
                    <w:tr2bl w:val="nil"/>
                  </w:tcBorders>
                  <w:noWrap w:val="0"/>
                  <w:vAlign w:val="center"/>
                </w:tcPr>
                <w:p w14:paraId="7BF3956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施工机械、运输车辆</w:t>
                  </w:r>
                </w:p>
              </w:tc>
              <w:tc>
                <w:tcPr>
                  <w:tcW w:w="1594" w:type="pct"/>
                  <w:tcBorders>
                    <w:tl2br w:val="nil"/>
                    <w:tr2bl w:val="nil"/>
                  </w:tcBorders>
                  <w:noWrap w:val="0"/>
                  <w:vAlign w:val="center"/>
                </w:tcPr>
                <w:p w14:paraId="4581CF73">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施工噪声</w:t>
                  </w:r>
                </w:p>
              </w:tc>
            </w:tr>
            <w:tr w14:paraId="312C61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4" w:type="pct"/>
                  <w:tcBorders>
                    <w:tl2br w:val="nil"/>
                    <w:tr2bl w:val="nil"/>
                  </w:tcBorders>
                  <w:noWrap w:val="0"/>
                  <w:vAlign w:val="center"/>
                </w:tcPr>
                <w:p w14:paraId="018D61A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固体废物</w:t>
                  </w:r>
                </w:p>
              </w:tc>
              <w:tc>
                <w:tcPr>
                  <w:tcW w:w="2351" w:type="pct"/>
                  <w:tcBorders>
                    <w:tl2br w:val="nil"/>
                    <w:tr2bl w:val="nil"/>
                  </w:tcBorders>
                  <w:noWrap w:val="0"/>
                  <w:vAlign w:val="center"/>
                </w:tcPr>
                <w:p w14:paraId="1AAA5F0C">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eastAsia" w:cs="Times New Roman"/>
                      <w:color w:val="000000" w:themeColor="text1"/>
                      <w:szCs w:val="20"/>
                      <w:lang w:val="en-US" w:eastAsia="zh-CN"/>
                      <w14:textFill>
                        <w14:solidFill>
                          <w14:schemeClr w14:val="tx1"/>
                        </w14:solidFill>
                      </w14:textFill>
                    </w:rPr>
                    <w:t>建筑垃圾</w:t>
                  </w:r>
                  <w:r>
                    <w:rPr>
                      <w:rFonts w:hint="default" w:ascii="Times New Roman" w:hAnsi="Times New Roman" w:eastAsia="宋体" w:cs="Times New Roman"/>
                      <w:color w:val="000000" w:themeColor="text1"/>
                      <w:szCs w:val="20"/>
                      <w:lang w:val="en-US" w:eastAsia="zh-CN"/>
                      <w14:textFill>
                        <w14:solidFill>
                          <w14:schemeClr w14:val="tx1"/>
                        </w14:solidFill>
                      </w14:textFill>
                    </w:rPr>
                    <w:t>、施工人员生活垃圾</w:t>
                  </w:r>
                </w:p>
              </w:tc>
              <w:tc>
                <w:tcPr>
                  <w:tcW w:w="1594" w:type="pct"/>
                  <w:tcBorders>
                    <w:tl2br w:val="nil"/>
                    <w:tr2bl w:val="nil"/>
                  </w:tcBorders>
                  <w:noWrap w:val="0"/>
                  <w:vAlign w:val="center"/>
                </w:tcPr>
                <w:p w14:paraId="400E2E10">
                  <w:pPr>
                    <w:pStyle w:val="168"/>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0"/>
                      <w:lang w:val="en-US" w:eastAsia="zh-CN"/>
                      <w14:textFill>
                        <w14:solidFill>
                          <w14:schemeClr w14:val="tx1"/>
                        </w14:solidFill>
                      </w14:textFill>
                    </w:rPr>
                  </w:pPr>
                  <w:r>
                    <w:rPr>
                      <w:rFonts w:hint="default" w:ascii="Times New Roman" w:hAnsi="Times New Roman" w:eastAsia="宋体" w:cs="Times New Roman"/>
                      <w:color w:val="000000" w:themeColor="text1"/>
                      <w:szCs w:val="20"/>
                      <w:lang w:val="en-US" w:eastAsia="zh-CN"/>
                      <w14:textFill>
                        <w14:solidFill>
                          <w14:schemeClr w14:val="tx1"/>
                        </w14:solidFill>
                      </w14:textFill>
                    </w:rPr>
                    <w:t>施工垃圾</w:t>
                  </w:r>
                  <w:r>
                    <w:rPr>
                      <w:rFonts w:hint="eastAsia" w:ascii="Times New Roman" w:hAnsi="Times New Roman" w:eastAsia="宋体" w:cs="Times New Roman"/>
                      <w:color w:val="000000" w:themeColor="text1"/>
                      <w:szCs w:val="20"/>
                      <w:lang w:val="en-US" w:eastAsia="zh-CN"/>
                      <w14:textFill>
                        <w14:solidFill>
                          <w14:schemeClr w14:val="tx1"/>
                        </w14:solidFill>
                      </w14:textFill>
                    </w:rPr>
                    <w:t>、生活垃圾</w:t>
                  </w:r>
                </w:p>
              </w:tc>
            </w:tr>
          </w:tbl>
          <w:p w14:paraId="5378F372">
            <w:pPr>
              <w:keepNext w:val="0"/>
              <w:keepLines w:val="0"/>
              <w:suppressLineNumbers w:val="0"/>
              <w:autoSpaceDE w:val="0"/>
              <w:adjustRightInd w:val="0"/>
              <w:snapToGrid w:val="0"/>
              <w:spacing w:before="0" w:beforeAutospacing="0" w:after="0" w:afterAutospacing="0" w:line="360" w:lineRule="auto"/>
              <w:ind w:left="0" w:right="0"/>
              <w:rPr>
                <w:rFonts w:hint="eastAsia" w:ascii="宋体" w:hAnsi="宋体" w:cs="宋体"/>
                <w:b/>
                <w:bCs/>
                <w:color w:val="000000" w:themeColor="text1"/>
                <w:spacing w:val="2"/>
                <w:szCs w:val="24"/>
                <w:lang w:bidi="ar"/>
                <w14:textFill>
                  <w14:solidFill>
                    <w14:schemeClr w14:val="tx1"/>
                  </w14:solidFill>
                </w14:textFill>
              </w:rPr>
            </w:pPr>
            <w:r>
              <w:rPr>
                <w:rFonts w:hint="eastAsia"/>
                <w:b/>
                <w:bCs/>
                <w:color w:val="000000" w:themeColor="text1"/>
                <w:spacing w:val="2"/>
                <w:szCs w:val="24"/>
                <w:lang w:val="en-US" w:eastAsia="zh-CN" w:bidi="ar"/>
                <w14:textFill>
                  <w14:solidFill>
                    <w14:schemeClr w14:val="tx1"/>
                  </w14:solidFill>
                </w14:textFill>
              </w:rPr>
              <w:t>2.2.2运营期</w:t>
            </w:r>
            <w:r>
              <w:rPr>
                <w:rFonts w:hint="eastAsia" w:ascii="宋体" w:hAnsi="宋体" w:cs="宋体"/>
                <w:b/>
                <w:bCs/>
                <w:color w:val="000000" w:themeColor="text1"/>
                <w:spacing w:val="2"/>
                <w:szCs w:val="24"/>
                <w:lang w:bidi="ar"/>
                <w14:textFill>
                  <w14:solidFill>
                    <w14:schemeClr w14:val="tx1"/>
                  </w14:solidFill>
                </w14:textFill>
              </w:rPr>
              <w:t>工艺流程简述</w:t>
            </w:r>
          </w:p>
          <w:p w14:paraId="29C8F72E">
            <w:pPr>
              <w:pStyle w:val="57"/>
              <w:keepNext w:val="0"/>
              <w:keepLines w:val="0"/>
              <w:suppressLineNumbers w:val="0"/>
              <w:adjustRightInd w:val="0"/>
              <w:spacing w:before="0" w:beforeAutospacing="0" w:after="0" w:afterAutospacing="0"/>
              <w:ind w:left="0" w:leftChars="0" w:right="0" w:firstLine="0" w:firstLineChars="0"/>
              <w:jc w:val="both"/>
              <w:rPr>
                <w:rFonts w:hint="default"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cs="宋体"/>
                <w:b/>
                <w:bCs/>
                <w:color w:val="000000" w:themeColor="text1"/>
                <w:sz w:val="24"/>
                <w:highlight w:val="none"/>
                <w:lang w:val="en-US" w:eastAsia="zh-CN"/>
                <w14:textFill>
                  <w14:solidFill>
                    <w14:schemeClr w14:val="tx1"/>
                  </w14:solidFill>
                </w14:textFill>
              </w:rPr>
              <w:t>2.2.2.1脱水蔬菜生产工艺流程简述</w:t>
            </w:r>
          </w:p>
          <w:p w14:paraId="41FC5E06">
            <w:pPr>
              <w:pStyle w:val="57"/>
              <w:keepNext w:val="0"/>
              <w:keepLines w:val="0"/>
              <w:suppressLineNumbers w:val="0"/>
              <w:adjustRightInd w:val="0"/>
              <w:spacing w:before="0" w:beforeAutospacing="0" w:after="0" w:afterAutospacing="0"/>
              <w:ind w:left="0" w:right="0" w:firstLine="488"/>
              <w:jc w:val="both"/>
              <w:rPr>
                <w:rFonts w:hint="default"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⑴ 生产工艺流程</w:t>
            </w:r>
            <w:r>
              <w:rPr>
                <w:rFonts w:hint="eastAsia" w:cs="宋体"/>
                <w:b/>
                <w:bCs/>
                <w:color w:val="000000" w:themeColor="text1"/>
                <w:sz w:val="24"/>
                <w:highlight w:val="none"/>
                <w:lang w:val="en-US" w:eastAsia="zh-CN"/>
                <w14:textFill>
                  <w14:solidFill>
                    <w14:schemeClr w14:val="tx1"/>
                  </w14:solidFill>
                </w14:textFill>
              </w:rPr>
              <w:t>简述</w:t>
            </w:r>
          </w:p>
          <w:p w14:paraId="1394C0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000000" w:themeColor="text1"/>
                <w:sz w:val="24"/>
                <w:szCs w:val="20"/>
                <w:highlight w:val="none"/>
                <w14:textFill>
                  <w14:solidFill>
                    <w14:schemeClr w14:val="tx1"/>
                  </w14:solidFill>
                </w14:textFill>
              </w:rPr>
            </w:pPr>
            <w:r>
              <w:rPr>
                <w:rFonts w:hint="default" w:ascii="Times New Roman" w:hAnsi="Times New Roman" w:eastAsia="宋体" w:cs="宋体"/>
                <w:color w:val="000000" w:themeColor="text1"/>
                <w:sz w:val="24"/>
                <w:szCs w:val="20"/>
                <w:highlight w:val="none"/>
                <w:lang w:val="en-US" w:eastAsia="zh-CN"/>
                <w14:textFill>
                  <w14:solidFill>
                    <w14:schemeClr w14:val="tx1"/>
                  </w14:solidFill>
                </w14:textFill>
              </w:rPr>
              <w:t>①</w:t>
            </w:r>
            <w:r>
              <w:rPr>
                <w:rFonts w:hint="eastAsia" w:ascii="Times New Roman" w:hAnsi="Times New Roman" w:eastAsia="宋体" w:cs="宋体"/>
                <w:color w:val="000000" w:themeColor="text1"/>
                <w:sz w:val="24"/>
                <w:szCs w:val="20"/>
                <w:highlight w:val="none"/>
                <w14:textFill>
                  <w14:solidFill>
                    <w14:schemeClr w14:val="tx1"/>
                  </w14:solidFill>
                </w14:textFill>
              </w:rPr>
              <w:t>原料人工分拣</w:t>
            </w:r>
          </w:p>
          <w:p w14:paraId="27D2FB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外购</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进行人工分拣，筛选出</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废塑料等</w:t>
            </w:r>
            <w:r>
              <w:rPr>
                <w:rFonts w:hint="eastAsia" w:ascii="Times New Roman" w:hAnsi="Times New Roman" w:eastAsia="宋体" w:cs="宋体"/>
                <w:color w:val="000000" w:themeColor="text1"/>
                <w:sz w:val="24"/>
                <w:szCs w:val="20"/>
                <w:highlight w:val="none"/>
                <w14:textFill>
                  <w14:solidFill>
                    <w14:schemeClr w14:val="tx1"/>
                  </w14:solidFill>
                </w14:textFill>
              </w:rPr>
              <w:t>。</w:t>
            </w:r>
          </w:p>
          <w:p w14:paraId="27E073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废塑料等</w:t>
            </w:r>
            <w:r>
              <w:rPr>
                <w:rFonts w:hint="eastAsia" w:ascii="Times New Roman" w:hAnsi="Times New Roman" w:eastAsia="宋体" w:cs="宋体"/>
                <w:color w:val="000000" w:themeColor="text1"/>
                <w:sz w:val="24"/>
                <w:szCs w:val="20"/>
                <w:highlight w:val="none"/>
                <w14:textFill>
                  <w14:solidFill>
                    <w14:schemeClr w14:val="tx1"/>
                  </w14:solidFill>
                </w14:textFill>
              </w:rPr>
              <w:t>分拣</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废物</w:t>
            </w:r>
            <w:r>
              <w:rPr>
                <w:rFonts w:hint="eastAsia" w:ascii="Times New Roman" w:hAnsi="Times New Roman" w:eastAsia="宋体" w:cs="宋体"/>
                <w:color w:val="000000" w:themeColor="text1"/>
                <w:sz w:val="24"/>
                <w:szCs w:val="20"/>
                <w:highlight w:val="none"/>
                <w14:textFill>
                  <w14:solidFill>
                    <w14:schemeClr w14:val="tx1"/>
                  </w14:solidFill>
                </w14:textFill>
              </w:rPr>
              <w:t>。</w:t>
            </w:r>
          </w:p>
          <w:p w14:paraId="07A558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default" w:ascii="Times New Roman" w:hAnsi="Times New Roman" w:eastAsia="宋体" w:cs="宋体"/>
                <w:color w:val="000000" w:themeColor="text1"/>
                <w:sz w:val="24"/>
                <w:szCs w:val="20"/>
                <w:highlight w:val="none"/>
                <w:lang w:val="en-US" w:eastAsia="zh-CN"/>
                <w14:textFill>
                  <w14:solidFill>
                    <w14:schemeClr w14:val="tx1"/>
                  </w14:solidFill>
                </w14:textFill>
              </w:rPr>
              <w:t>②</w:t>
            </w:r>
            <w:r>
              <w:rPr>
                <w:rFonts w:hint="eastAsia" w:ascii="Times New Roman" w:hAnsi="Times New Roman" w:eastAsia="宋体" w:cs="宋体"/>
                <w:color w:val="000000" w:themeColor="text1"/>
                <w:sz w:val="24"/>
                <w:szCs w:val="20"/>
                <w:highlight w:val="none"/>
                <w14:textFill>
                  <w14:solidFill>
                    <w14:schemeClr w14:val="tx1"/>
                  </w14:solidFill>
                </w14:textFill>
              </w:rPr>
              <w:t>筛选</w:t>
            </w:r>
          </w:p>
          <w:p w14:paraId="177394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在滚筒筛内进行筛选，去除原料根部粘连的泥土。</w:t>
            </w:r>
          </w:p>
          <w:p w14:paraId="0A071A2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产污环节主要是原料筛选过程中产生的</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粉尘</w:t>
            </w:r>
            <w:r>
              <w:rPr>
                <w:rFonts w:hint="eastAsia" w:ascii="Times New Roman" w:hAnsi="Times New Roman" w:eastAsia="宋体" w:cs="宋体"/>
                <w:color w:val="000000" w:themeColor="text1"/>
                <w:sz w:val="24"/>
                <w:szCs w:val="20"/>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0"/>
                <w:highlight w:val="none"/>
                <w14:textFill>
                  <w14:solidFill>
                    <w14:schemeClr w14:val="tx1"/>
                  </w14:solidFill>
                </w14:textFill>
              </w:rPr>
              <w:t>设备噪声以及筛选</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废物</w:t>
            </w:r>
            <w:r>
              <w:rPr>
                <w:rFonts w:hint="eastAsia" w:ascii="Times New Roman" w:hAnsi="Times New Roman" w:eastAsia="宋体" w:cs="宋体"/>
                <w:color w:val="000000" w:themeColor="text1"/>
                <w:sz w:val="24"/>
                <w:szCs w:val="20"/>
                <w:highlight w:val="none"/>
                <w14:textFill>
                  <w14:solidFill>
                    <w14:schemeClr w14:val="tx1"/>
                  </w14:solidFill>
                </w14:textFill>
              </w:rPr>
              <w:t>。</w:t>
            </w:r>
          </w:p>
          <w:p w14:paraId="4DB2A0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default" w:ascii="Times New Roman" w:hAnsi="Times New Roman" w:eastAsia="宋体" w:cs="宋体"/>
                <w:color w:val="000000" w:themeColor="text1"/>
                <w:sz w:val="24"/>
                <w:szCs w:val="20"/>
                <w:highlight w:val="none"/>
                <w:lang w:val="en-US" w:eastAsia="zh-CN"/>
                <w14:textFill>
                  <w14:solidFill>
                    <w14:schemeClr w14:val="tx1"/>
                  </w14:solidFill>
                </w14:textFill>
              </w:rPr>
              <w:t>③</w:t>
            </w:r>
            <w:r>
              <w:rPr>
                <w:rFonts w:hint="eastAsia" w:ascii="Times New Roman" w:hAnsi="Times New Roman" w:eastAsia="宋体" w:cs="宋体"/>
                <w:color w:val="000000" w:themeColor="text1"/>
                <w:sz w:val="24"/>
                <w:szCs w:val="20"/>
                <w:highlight w:val="none"/>
                <w14:textFill>
                  <w14:solidFill>
                    <w14:schemeClr w14:val="tx1"/>
                  </w14:solidFill>
                </w14:textFill>
              </w:rPr>
              <w:t>清洗</w:t>
            </w:r>
          </w:p>
          <w:p w14:paraId="0BBDB5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原料清洗采用一体化清洗机，进行三次清洗</w:t>
            </w:r>
            <w:r>
              <w:rPr>
                <w:rFonts w:hint="eastAsia" w:ascii="Times New Roman" w:hAnsi="Times New Roman" w:eastAsia="宋体" w:cs="宋体"/>
                <w:color w:val="000000" w:themeColor="text1"/>
                <w:sz w:val="24"/>
                <w:szCs w:val="20"/>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清洗过程中不添加任何清洗剂</w:t>
            </w:r>
            <w:r>
              <w:rPr>
                <w:rFonts w:hint="eastAsia" w:ascii="Times New Roman" w:hAnsi="Times New Roman" w:eastAsia="宋体" w:cs="宋体"/>
                <w:color w:val="000000" w:themeColor="text1"/>
                <w:sz w:val="24"/>
                <w:szCs w:val="20"/>
                <w:highlight w:val="none"/>
                <w14:textFill>
                  <w14:solidFill>
                    <w14:schemeClr w14:val="tx1"/>
                  </w14:solidFill>
                </w14:textFill>
              </w:rPr>
              <w:t>。</w:t>
            </w:r>
          </w:p>
          <w:p w14:paraId="7D4004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一次清洗：进入毛刷清洗机清洗，去除</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的表皮，主要包括泥土等。</w:t>
            </w:r>
          </w:p>
          <w:p w14:paraId="3FEBFB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二次清洗：将一次清洗后的</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进入二次清洗机中并进行二次清洗。</w:t>
            </w:r>
          </w:p>
          <w:p w14:paraId="42179F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三次清洗：将二次清洗的</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投入气泡清洗机进行三次清洗，进一步清洗去除原料表层的污染物，提升原料的品质。</w:t>
            </w:r>
          </w:p>
          <w:p w14:paraId="1C4BA2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清洗废水</w:t>
            </w:r>
            <w:r>
              <w:rPr>
                <w:rFonts w:hint="eastAsia" w:ascii="Times New Roman" w:hAnsi="Times New Roman" w:eastAsia="宋体" w:cs="宋体"/>
                <w:color w:val="000000" w:themeColor="text1"/>
                <w:sz w:val="24"/>
                <w:szCs w:val="20"/>
                <w:highlight w:val="none"/>
                <w14:textFill>
                  <w14:solidFill>
                    <w14:schemeClr w14:val="tx1"/>
                  </w14:solidFill>
                </w14:textFill>
              </w:rPr>
              <w:t>及设备噪声。</w:t>
            </w:r>
          </w:p>
          <w:p w14:paraId="5A1C42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begin"/>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instrText xml:space="preserve"> = 4 \* GB3 \* MERGEFORMAT </w:instrTex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separate"/>
            </w:r>
            <w:r>
              <w:rPr>
                <w:rFonts w:hint="eastAsia" w:ascii="Times New Roman" w:hAnsi="Times New Roman" w:eastAsia="宋体" w:cs="宋体"/>
                <w:color w:val="000000" w:themeColor="text1"/>
                <w:sz w:val="24"/>
                <w:szCs w:val="20"/>
                <w:highlight w:val="none"/>
                <w14:textFill>
                  <w14:solidFill>
                    <w14:schemeClr w14:val="tx1"/>
                  </w14:solidFill>
                </w14:textFill>
              </w:rPr>
              <w:t>④</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end"/>
            </w:r>
            <w:r>
              <w:rPr>
                <w:rFonts w:hint="eastAsia" w:ascii="Times New Roman" w:hAnsi="Times New Roman" w:eastAsia="宋体" w:cs="宋体"/>
                <w:color w:val="000000" w:themeColor="text1"/>
                <w:sz w:val="24"/>
                <w:szCs w:val="20"/>
                <w:highlight w:val="none"/>
                <w14:textFill>
                  <w14:solidFill>
                    <w14:schemeClr w14:val="tx1"/>
                  </w14:solidFill>
                </w14:textFill>
              </w:rPr>
              <w:t>切丁</w:t>
            </w:r>
          </w:p>
          <w:p w14:paraId="772855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将清洗后的原料</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送</w:t>
            </w:r>
            <w:r>
              <w:rPr>
                <w:rFonts w:hint="eastAsia" w:ascii="Times New Roman" w:hAnsi="Times New Roman" w:eastAsia="宋体" w:cs="宋体"/>
                <w:color w:val="000000" w:themeColor="text1"/>
                <w:sz w:val="24"/>
                <w:szCs w:val="20"/>
                <w:highlight w:val="none"/>
                <w14:textFill>
                  <w14:solidFill>
                    <w14:schemeClr w14:val="tx1"/>
                  </w14:solidFill>
                </w14:textFill>
              </w:rPr>
              <w:t>入切丁机进行切割，规格为10mm×10mm，切制后的半成品经输送带进入烘箱进行烘干。</w:t>
            </w:r>
          </w:p>
          <w:p w14:paraId="5E6709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产污环节主要是设备运行噪声。</w:t>
            </w:r>
          </w:p>
          <w:p w14:paraId="53A357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begin"/>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instrText xml:space="preserve"> = 5 \* GB3 \* MERGEFORMAT </w:instrTex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separate"/>
            </w:r>
            <w:r>
              <w:rPr>
                <w:rFonts w:hint="eastAsia" w:ascii="Times New Roman" w:hAnsi="Times New Roman" w:eastAsia="宋体" w:cs="宋体"/>
                <w:color w:val="000000" w:themeColor="text1"/>
                <w:sz w:val="24"/>
                <w:szCs w:val="20"/>
                <w:highlight w:val="none"/>
                <w14:textFill>
                  <w14:solidFill>
                    <w14:schemeClr w14:val="tx1"/>
                  </w14:solidFill>
                </w14:textFill>
              </w:rPr>
              <w:t>⑤</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end"/>
            </w:r>
            <w:r>
              <w:rPr>
                <w:rFonts w:hint="eastAsia" w:ascii="Times New Roman" w:hAnsi="Times New Roman" w:eastAsia="宋体" w:cs="宋体"/>
                <w:color w:val="000000" w:themeColor="text1"/>
                <w:sz w:val="24"/>
                <w:szCs w:val="20"/>
                <w:highlight w:val="none"/>
                <w14:textFill>
                  <w14:solidFill>
                    <w14:schemeClr w14:val="tx1"/>
                  </w14:solidFill>
                </w14:textFill>
              </w:rPr>
              <w:t>烘干、冷却</w:t>
            </w:r>
          </w:p>
          <w:p w14:paraId="7CA6B1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烘箱为5层，热源由蒸汽</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燃煤</w:t>
            </w:r>
            <w:r>
              <w:rPr>
                <w:rFonts w:hint="eastAsia" w:ascii="Times New Roman" w:hAnsi="Times New Roman" w:eastAsia="宋体" w:cs="宋体"/>
                <w:color w:val="000000" w:themeColor="text1"/>
                <w:sz w:val="24"/>
                <w:szCs w:val="20"/>
                <w:highlight w:val="none"/>
                <w14:textFill>
                  <w14:solidFill>
                    <w14:schemeClr w14:val="tx1"/>
                  </w14:solidFill>
                </w14:textFill>
              </w:rPr>
              <w:t>锅炉提供，采用热风循环技术，通过蒸汽加热空气使蔬菜表面水分蒸发，从而达到干燥效果。热空气进入烘箱将</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洋葱</w:t>
            </w:r>
            <w:r>
              <w:rPr>
                <w:rFonts w:hint="eastAsia" w:ascii="Times New Roman" w:hAnsi="Times New Roman" w:eastAsia="宋体" w:cs="宋体"/>
                <w:color w:val="000000" w:themeColor="text1"/>
                <w:sz w:val="24"/>
                <w:szCs w:val="20"/>
                <w:highlight w:val="none"/>
                <w14:textFill>
                  <w14:solidFill>
                    <w14:schemeClr w14:val="tx1"/>
                  </w14:solidFill>
                </w14:textFill>
              </w:rPr>
              <w:t>表面的水分带走，烘干至含水率</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小于8</w:t>
            </w:r>
            <w:r>
              <w:rPr>
                <w:rFonts w:hint="eastAsia" w:ascii="Times New Roman" w:hAnsi="Times New Roman" w:eastAsia="宋体" w:cs="宋体"/>
                <w:color w:val="000000" w:themeColor="text1"/>
                <w:sz w:val="24"/>
                <w:szCs w:val="20"/>
                <w:highlight w:val="none"/>
                <w14:textFill>
                  <w14:solidFill>
                    <w14:schemeClr w14:val="tx1"/>
                  </w14:solidFill>
                </w14:textFill>
              </w:rPr>
              <w:t>%，烘干温</w:t>
            </w:r>
            <w:r>
              <w:rPr>
                <w:rFonts w:hint="default" w:ascii="Times New Roman" w:hAnsi="Times New Roman" w:eastAsia="宋体" w:cs="宋体"/>
                <w:color w:val="000000" w:themeColor="text1"/>
                <w:sz w:val="24"/>
                <w:szCs w:val="20"/>
                <w:highlight w:val="none"/>
                <w14:textFill>
                  <w14:solidFill>
                    <w14:schemeClr w14:val="tx1"/>
                  </w14:solidFill>
                </w14:textFill>
              </w:rPr>
              <w:t>度约60°</w:t>
            </w:r>
            <w:r>
              <w:rPr>
                <w:rFonts w:hint="default" w:ascii="Times New Roman" w:hAnsi="Times New Roman" w:eastAsia="宋体" w:cs="宋体"/>
                <w:color w:val="000000" w:themeColor="text1"/>
                <w:sz w:val="24"/>
                <w:szCs w:val="20"/>
                <w:highlight w:val="none"/>
                <w:lang w:val="en-US" w:eastAsia="zh-CN"/>
                <w14:textFill>
                  <w14:solidFill>
                    <w14:schemeClr w14:val="tx1"/>
                  </w14:solidFill>
                </w14:textFill>
              </w:rPr>
              <w:t>~</w:t>
            </w:r>
            <w:r>
              <w:rPr>
                <w:rFonts w:hint="default" w:ascii="Times New Roman" w:hAnsi="Times New Roman" w:eastAsia="宋体" w:cs="宋体"/>
                <w:color w:val="000000" w:themeColor="text1"/>
                <w:sz w:val="24"/>
                <w:szCs w:val="20"/>
                <w:highlight w:val="none"/>
                <w14:textFill>
                  <w14:solidFill>
                    <w14:schemeClr w14:val="tx1"/>
                  </w14:solidFill>
                </w14:textFill>
              </w:rPr>
              <w:t>80°之间</w:t>
            </w:r>
            <w:r>
              <w:rPr>
                <w:rFonts w:hint="eastAsia" w:ascii="Times New Roman" w:hAnsi="Times New Roman" w:eastAsia="宋体" w:cs="宋体"/>
                <w:color w:val="000000" w:themeColor="text1"/>
                <w:sz w:val="24"/>
                <w:szCs w:val="20"/>
                <w:highlight w:val="none"/>
                <w14:textFill>
                  <w14:solidFill>
                    <w14:schemeClr w14:val="tx1"/>
                  </w14:solidFill>
                </w14:textFill>
              </w:rPr>
              <w:t>，烘干时间4h，</w:t>
            </w:r>
            <w:r>
              <w:rPr>
                <w:rFonts w:hint="eastAsia" w:ascii="Times New Roman" w:hAnsi="Times New Roman" w:eastAsia="宋体" w:cs="宋体"/>
                <w:color w:val="00B050"/>
                <w:sz w:val="24"/>
                <w:szCs w:val="20"/>
                <w:highlight w:val="none"/>
              </w:rPr>
              <w:t>烘干过</w:t>
            </w:r>
            <w:r>
              <w:rPr>
                <w:rFonts w:hint="eastAsia" w:ascii="Times New Roman" w:hAnsi="Times New Roman" w:eastAsia="宋体" w:cs="宋体"/>
                <w:color w:val="00B050"/>
                <w:sz w:val="24"/>
                <w:szCs w:val="20"/>
                <w:highlight w:val="none"/>
                <w:lang w:eastAsia="zh-CN"/>
              </w:rPr>
              <w:t>程中</w:t>
            </w:r>
            <w:r>
              <w:rPr>
                <w:rFonts w:hint="eastAsia" w:ascii="Times New Roman" w:hAnsi="Times New Roman" w:eastAsia="宋体" w:cs="宋体"/>
                <w:color w:val="00B050"/>
                <w:sz w:val="24"/>
                <w:szCs w:val="20"/>
                <w:highlight w:val="none"/>
                <w:lang w:val="en-US" w:eastAsia="zh-CN"/>
              </w:rPr>
              <w:t>原料中的</w:t>
            </w:r>
            <w:r>
              <w:rPr>
                <w:rFonts w:hint="eastAsia" w:ascii="Times New Roman" w:hAnsi="Times New Roman" w:eastAsia="宋体" w:cs="宋体"/>
                <w:color w:val="00B050"/>
                <w:sz w:val="24"/>
                <w:szCs w:val="20"/>
                <w:highlight w:val="none"/>
              </w:rPr>
              <w:t>水蒸气</w:t>
            </w:r>
            <w:r>
              <w:rPr>
                <w:rFonts w:hint="eastAsia" w:cs="宋体"/>
                <w:color w:val="00B050"/>
                <w:sz w:val="24"/>
                <w:szCs w:val="20"/>
                <w:highlight w:val="none"/>
                <w:lang w:val="en-US" w:eastAsia="zh-CN"/>
              </w:rPr>
              <w:t>和</w:t>
            </w:r>
            <w:r>
              <w:rPr>
                <w:rFonts w:hint="eastAsia" w:cs="Times New Roman"/>
                <w:color w:val="00B050"/>
                <w:szCs w:val="20"/>
                <w:highlight w:val="none"/>
                <w:lang w:val="en-US" w:eastAsia="zh-CN"/>
              </w:rPr>
              <w:t>洋葱</w:t>
            </w:r>
            <w:r>
              <w:rPr>
                <w:rFonts w:hint="eastAsia" w:ascii="Times New Roman" w:hAnsi="Times New Roman" w:eastAsia="宋体" w:cs="Times New Roman"/>
                <w:color w:val="00B050"/>
                <w:szCs w:val="20"/>
                <w:highlight w:val="none"/>
                <w:lang w:val="en-US" w:eastAsia="zh-CN"/>
              </w:rPr>
              <w:t>烘干</w:t>
            </w:r>
            <w:r>
              <w:rPr>
                <w:rFonts w:hint="eastAsia" w:cs="Times New Roman"/>
                <w:color w:val="00B050"/>
                <w:szCs w:val="20"/>
                <w:highlight w:val="none"/>
                <w:lang w:val="en-US" w:eastAsia="zh-CN"/>
              </w:rPr>
              <w:t>异味</w:t>
            </w:r>
            <w:r>
              <w:rPr>
                <w:rFonts w:hint="eastAsia" w:ascii="Times New Roman" w:hAnsi="Times New Roman" w:eastAsia="宋体" w:cs="宋体"/>
                <w:color w:val="00B050"/>
                <w:sz w:val="24"/>
                <w:szCs w:val="20"/>
                <w:highlight w:val="none"/>
              </w:rPr>
              <w:t>经烘箱顶部排气口</w:t>
            </w:r>
            <w:r>
              <w:rPr>
                <w:rFonts w:hint="eastAsia" w:cs="宋体"/>
                <w:color w:val="00B050"/>
                <w:sz w:val="24"/>
                <w:szCs w:val="20"/>
                <w:highlight w:val="none"/>
                <w:lang w:val="en-US" w:eastAsia="zh-CN"/>
              </w:rPr>
              <w:t>集中收集经环保装置处理后并入粉尘筛选15m排气筒</w:t>
            </w:r>
            <w:r>
              <w:rPr>
                <w:rFonts w:hint="eastAsia" w:ascii="Times New Roman" w:hAnsi="Times New Roman" w:eastAsia="宋体" w:cs="宋体"/>
                <w:color w:val="00B050"/>
                <w:sz w:val="24"/>
                <w:szCs w:val="20"/>
                <w:highlight w:val="none"/>
              </w:rPr>
              <w:t>排出。</w:t>
            </w:r>
            <w:r>
              <w:rPr>
                <w:rFonts w:hint="eastAsia" w:ascii="Times New Roman" w:hAnsi="Times New Roman" w:eastAsia="宋体" w:cs="宋体"/>
                <w:color w:val="000000" w:themeColor="text1"/>
                <w:sz w:val="24"/>
                <w:szCs w:val="20"/>
                <w:highlight w:val="none"/>
                <w14:textFill>
                  <w14:solidFill>
                    <w14:schemeClr w14:val="tx1"/>
                  </w14:solidFill>
                </w14:textFill>
              </w:rPr>
              <w:t>烘干后的产品冷却1-2h，采用风冷，使其温度降至室温，进入后续产品包装工序。</w:t>
            </w:r>
          </w:p>
          <w:p w14:paraId="36B0B9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烘干</w:t>
            </w:r>
            <w:r>
              <w:rPr>
                <w:rFonts w:hint="eastAsia" w:ascii="Times New Roman" w:hAnsi="Times New Roman" w:eastAsia="宋体" w:cs="宋体"/>
                <w:color w:val="000000" w:themeColor="text1"/>
                <w:sz w:val="24"/>
                <w:szCs w:val="20"/>
                <w:highlight w:val="none"/>
                <w14:textFill>
                  <w14:solidFill>
                    <w14:schemeClr w14:val="tx1"/>
                  </w14:solidFill>
                </w14:textFill>
              </w:rPr>
              <w:t>废气</w:t>
            </w:r>
            <w:r>
              <w:rPr>
                <w:rFonts w:hint="eastAsia" w:cs="宋体"/>
                <w:color w:val="E436D6"/>
                <w:sz w:val="24"/>
                <w:szCs w:val="20"/>
                <w:highlight w:val="none"/>
                <w:lang w:eastAsia="zh-CN"/>
              </w:rPr>
              <w:t>（</w:t>
            </w:r>
            <w:r>
              <w:rPr>
                <w:rFonts w:hint="eastAsia" w:cs="宋体"/>
                <w:color w:val="E436D6"/>
                <w:sz w:val="24"/>
                <w:szCs w:val="20"/>
                <w:highlight w:val="none"/>
                <w:lang w:val="en-US" w:eastAsia="zh-CN"/>
              </w:rPr>
              <w:t>蔬菜异味</w:t>
            </w:r>
            <w:r>
              <w:rPr>
                <w:rFonts w:hint="eastAsia" w:cs="宋体"/>
                <w:color w:val="E436D6"/>
                <w:sz w:val="24"/>
                <w:szCs w:val="20"/>
                <w:highlight w:val="none"/>
                <w:lang w:eastAsia="zh-CN"/>
              </w:rPr>
              <w:t>）</w:t>
            </w:r>
            <w:r>
              <w:rPr>
                <w:rFonts w:hint="eastAsia" w:ascii="Times New Roman" w:hAnsi="Times New Roman" w:eastAsia="宋体" w:cs="宋体"/>
                <w:color w:val="000000" w:themeColor="text1"/>
                <w:sz w:val="24"/>
                <w:szCs w:val="20"/>
                <w:highlight w:val="none"/>
                <w14:textFill>
                  <w14:solidFill>
                    <w14:schemeClr w14:val="tx1"/>
                  </w14:solidFill>
                </w14:textFill>
              </w:rPr>
              <w:t>及设备噪声。</w:t>
            </w:r>
          </w:p>
          <w:p w14:paraId="1D7E0F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begin"/>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instrText xml:space="preserve"> = 6 \* GB3 \* MERGEFORMAT </w:instrTex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separate"/>
            </w:r>
            <w:r>
              <w:rPr>
                <w:rFonts w:hint="eastAsia" w:ascii="Times New Roman" w:hAnsi="Times New Roman" w:eastAsia="宋体" w:cs="宋体"/>
                <w:color w:val="000000" w:themeColor="text1"/>
                <w:sz w:val="24"/>
                <w:szCs w:val="20"/>
                <w:highlight w:val="none"/>
                <w14:textFill>
                  <w14:solidFill>
                    <w14:schemeClr w14:val="tx1"/>
                  </w14:solidFill>
                </w14:textFill>
              </w:rPr>
              <w:t>⑥</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fldChar w:fldCharType="end"/>
            </w:r>
            <w:r>
              <w:rPr>
                <w:rFonts w:hint="eastAsia" w:ascii="Times New Roman" w:hAnsi="Times New Roman" w:eastAsia="宋体" w:cs="宋体"/>
                <w:color w:val="000000" w:themeColor="text1"/>
                <w:sz w:val="24"/>
                <w:szCs w:val="20"/>
                <w:highlight w:val="none"/>
                <w14:textFill>
                  <w14:solidFill>
                    <w14:schemeClr w14:val="tx1"/>
                  </w14:solidFill>
                </w14:textFill>
              </w:rPr>
              <w:t>包装、入库</w:t>
            </w:r>
          </w:p>
          <w:p w14:paraId="1032CB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使用食品</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级</w:t>
            </w:r>
            <w:r>
              <w:rPr>
                <w:rFonts w:hint="eastAsia" w:ascii="Times New Roman" w:hAnsi="Times New Roman" w:eastAsia="宋体" w:cs="宋体"/>
                <w:color w:val="000000" w:themeColor="text1"/>
                <w:sz w:val="24"/>
                <w:szCs w:val="20"/>
                <w:highlight w:val="none"/>
                <w14:textFill>
                  <w14:solidFill>
                    <w14:schemeClr w14:val="tx1"/>
                  </w14:solidFill>
                </w14:textFill>
              </w:rPr>
              <w:t>塑料包装袋进行包装，包装袋规格为30kg。包装好的产品拉运至成品</w:t>
            </w:r>
            <w:r>
              <w:rPr>
                <w:rFonts w:hint="eastAsia" w:ascii="Times New Roman" w:hAnsi="Times New Roman" w:eastAsia="宋体" w:cs="宋体"/>
                <w:color w:val="000000" w:themeColor="text1"/>
                <w:sz w:val="24"/>
                <w:szCs w:val="20"/>
                <w:highlight w:val="none"/>
                <w:lang w:val="en-US" w:eastAsia="zh-CN"/>
                <w14:textFill>
                  <w14:solidFill>
                    <w14:schemeClr w14:val="tx1"/>
                  </w14:solidFill>
                </w14:textFill>
              </w:rPr>
              <w:t>库房外售</w:t>
            </w:r>
            <w:r>
              <w:rPr>
                <w:rFonts w:hint="eastAsia" w:ascii="Times New Roman" w:hAnsi="Times New Roman" w:eastAsia="宋体" w:cs="宋体"/>
                <w:color w:val="000000" w:themeColor="text1"/>
                <w:sz w:val="24"/>
                <w:szCs w:val="20"/>
                <w:highlight w:val="none"/>
                <w14:textFill>
                  <w14:solidFill>
                    <w14:schemeClr w14:val="tx1"/>
                  </w14:solidFill>
                </w14:textFill>
              </w:rPr>
              <w:t>。</w:t>
            </w:r>
          </w:p>
          <w:p w14:paraId="672AD8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Times New Roman" w:hAnsi="Times New Roman" w:eastAsia="宋体" w:cs="宋体"/>
                <w:color w:val="000000" w:themeColor="text1"/>
                <w:sz w:val="24"/>
                <w:szCs w:val="20"/>
                <w:highlight w:val="none"/>
                <w14:textFill>
                  <w14:solidFill>
                    <w14:schemeClr w14:val="tx1"/>
                  </w14:solidFill>
                </w14:textFill>
              </w:rPr>
            </w:pPr>
            <w:r>
              <w:rPr>
                <w:rFonts w:hint="eastAsia" w:ascii="Times New Roman" w:hAnsi="Times New Roman" w:eastAsia="宋体" w:cs="宋体"/>
                <w:color w:val="000000" w:themeColor="text1"/>
                <w:sz w:val="24"/>
                <w:szCs w:val="20"/>
                <w:highlight w:val="none"/>
                <w14:textFill>
                  <w14:solidFill>
                    <w14:schemeClr w14:val="tx1"/>
                  </w14:solidFill>
                </w14:textFill>
              </w:rPr>
              <w:t>产污环节主要是设备噪声等。</w:t>
            </w:r>
          </w:p>
          <w:p w14:paraId="535D063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2" w:firstLineChars="200"/>
              <w:textAlignment w:val="baseline"/>
              <w:rPr>
                <w:rFonts w:hint="eastAsia" w:ascii="Times New Roman" w:hAnsi="Times New Roman" w:eastAsia="宋体" w:cs="宋体"/>
                <w:b/>
                <w:bCs/>
                <w:color w:val="000000" w:themeColor="text1"/>
                <w:sz w:val="24"/>
                <w:szCs w:val="20"/>
                <w:highlight w:val="none"/>
                <w14:textFill>
                  <w14:solidFill>
                    <w14:schemeClr w14:val="tx1"/>
                  </w14:solidFill>
                </w14:textFill>
              </w:rPr>
            </w:pPr>
            <w:r>
              <w:rPr>
                <w:rFonts w:hint="eastAsia" w:ascii="Times New Roman" w:hAnsi="Times New Roman" w:eastAsia="宋体" w:cs="宋体"/>
                <w:b/>
                <w:bCs/>
                <w:color w:val="000000" w:themeColor="text1"/>
                <w:sz w:val="24"/>
                <w:szCs w:val="20"/>
                <w:highlight w:val="none"/>
                <w:lang w:eastAsia="zh-CN"/>
                <w14:textFill>
                  <w14:solidFill>
                    <w14:schemeClr w14:val="tx1"/>
                  </w14:solidFill>
                </w14:textFill>
              </w:rPr>
              <w:t>⑵</w:t>
            </w:r>
            <w:r>
              <w:rPr>
                <w:rFonts w:hint="eastAsia" w:ascii="Times New Roman" w:hAnsi="Times New Roman" w:eastAsia="宋体" w:cs="宋体"/>
                <w:b/>
                <w:bCs/>
                <w:color w:val="000000" w:themeColor="text1"/>
                <w:sz w:val="24"/>
                <w:szCs w:val="20"/>
                <w:highlight w:val="none"/>
                <w:lang w:val="en-US" w:eastAsia="zh-CN"/>
                <w14:textFill>
                  <w14:solidFill>
                    <w14:schemeClr w14:val="tx1"/>
                  </w14:solidFill>
                </w14:textFill>
              </w:rPr>
              <w:t xml:space="preserve"> </w:t>
            </w:r>
            <w:r>
              <w:rPr>
                <w:rFonts w:hint="eastAsia" w:ascii="Times New Roman" w:hAnsi="Times New Roman" w:eastAsia="宋体" w:cs="宋体"/>
                <w:b/>
                <w:bCs/>
                <w:color w:val="000000" w:themeColor="text1"/>
                <w:sz w:val="24"/>
                <w:szCs w:val="20"/>
                <w:highlight w:val="none"/>
                <w14:textFill>
                  <w14:solidFill>
                    <w14:schemeClr w14:val="tx1"/>
                  </w14:solidFill>
                </w14:textFill>
              </w:rPr>
              <w:t>生产工艺流程图及产污环节</w:t>
            </w:r>
          </w:p>
          <w:p w14:paraId="0186E1C3">
            <w:pPr>
              <w:pStyle w:val="170"/>
              <w:keepNext w:val="0"/>
              <w:keepLines w:val="0"/>
              <w:suppressLineNumbers w:val="0"/>
              <w:bidi w:val="0"/>
              <w:spacing w:before="0" w:beforeAutospacing="0" w:after="0" w:afterAutospacing="0"/>
              <w:ind w:left="0" w:right="0"/>
              <w:rPr>
                <w:rFonts w:hint="eastAsia"/>
                <w:color w:val="auto"/>
                <w:szCs w:val="20"/>
              </w:rPr>
            </w:pPr>
            <w:r>
              <w:rPr>
                <w:rFonts w:hint="eastAsia"/>
                <w:color w:val="auto"/>
                <w:szCs w:val="20"/>
              </w:rPr>
              <w:t>本项目</w:t>
            </w:r>
            <w:r>
              <w:rPr>
                <w:rFonts w:hint="eastAsia"/>
                <w:color w:val="auto"/>
                <w:szCs w:val="20"/>
                <w:lang w:val="en-US" w:eastAsia="zh-CN"/>
              </w:rPr>
              <w:t>脱水蔬菜</w:t>
            </w:r>
            <w:r>
              <w:rPr>
                <w:rFonts w:hint="eastAsia"/>
                <w:color w:val="auto"/>
                <w:szCs w:val="20"/>
              </w:rPr>
              <w:t>工艺流程及产污节点</w:t>
            </w:r>
            <w:r>
              <w:rPr>
                <w:rFonts w:hint="eastAsia"/>
                <w:color w:val="auto"/>
                <w:szCs w:val="20"/>
                <w:highlight w:val="none"/>
              </w:rPr>
              <w:t>见图2</w:t>
            </w:r>
            <w:r>
              <w:rPr>
                <w:rFonts w:hint="eastAsia"/>
                <w:color w:val="auto"/>
                <w:szCs w:val="20"/>
                <w:highlight w:val="none"/>
                <w:lang w:val="en-US" w:eastAsia="zh-CN"/>
              </w:rPr>
              <w:t>-3</w:t>
            </w:r>
            <w:r>
              <w:rPr>
                <w:rFonts w:hint="eastAsia"/>
                <w:color w:val="auto"/>
                <w:szCs w:val="20"/>
              </w:rPr>
              <w:t>。</w:t>
            </w:r>
          </w:p>
          <w:p w14:paraId="533F5B9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b w:val="0"/>
                <w:bCs/>
                <w:color w:val="FF0000"/>
                <w:sz w:val="24"/>
                <w:szCs w:val="21"/>
                <w:highlight w:val="none"/>
                <w:lang w:val="en-US" w:eastAsia="zh-CN"/>
              </w:rPr>
            </w:pPr>
          </w:p>
          <w:p w14:paraId="32B32448">
            <w:pPr>
              <w:pStyle w:val="8"/>
              <w:keepNext w:val="0"/>
              <w:keepLines w:val="0"/>
              <w:suppressLineNumbers w:val="0"/>
              <w:spacing w:before="0" w:beforeAutospacing="0" w:after="0" w:afterAutospacing="0"/>
              <w:ind w:left="0" w:right="0"/>
              <w:rPr>
                <w:rFonts w:hint="eastAsia" w:ascii="Times New Roman" w:hAnsi="Times New Roman" w:eastAsia="宋体" w:cs="宋体"/>
                <w:b w:val="0"/>
                <w:bCs/>
                <w:color w:val="FF0000"/>
                <w:sz w:val="24"/>
                <w:szCs w:val="21"/>
                <w:highlight w:val="none"/>
                <w:lang w:val="en-US" w:eastAsia="zh-CN"/>
              </w:rPr>
            </w:pPr>
          </w:p>
          <w:p w14:paraId="19D1ADD4">
            <w:pPr>
              <w:keepNext w:val="0"/>
              <w:keepLines w:val="0"/>
              <w:suppressLineNumbers w:val="0"/>
              <w:adjustRightInd w:val="0"/>
              <w:snapToGrid w:val="0"/>
              <w:spacing w:before="0" w:beforeAutospacing="0" w:after="0" w:afterAutospacing="0" w:line="360" w:lineRule="auto"/>
              <w:ind w:left="0" w:right="0"/>
              <w:jc w:val="left"/>
              <w:rPr>
                <w:rFonts w:hint="eastAsia"/>
                <w:color w:val="auto"/>
                <w:sz w:val="24"/>
                <w:szCs w:val="20"/>
              </w:rPr>
            </w:pPr>
            <w:r>
              <w:rPr>
                <w:rFonts w:hint="eastAsia"/>
                <w:color w:val="auto"/>
                <w:sz w:val="24"/>
                <w:szCs w:val="20"/>
              </w:rPr>
              <w:object>
                <v:shape id="_x0000_i1026" o:spt="75" type="#_x0000_t75" style="height:313.3pt;width:407.8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6" r:id="rId14">
                  <o:LockedField>false</o:LockedField>
                </o:OLEObject>
              </w:object>
            </w:r>
          </w:p>
          <w:p w14:paraId="23B6E3E0">
            <w:pPr>
              <w:pStyle w:val="113"/>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rPr>
                <w:rFonts w:hint="default"/>
                <w:color w:val="DE1AC4"/>
                <w:szCs w:val="20"/>
                <w:highlight w:val="none"/>
              </w:rPr>
            </w:pPr>
            <w:r>
              <w:rPr>
                <w:rFonts w:hint="eastAsia"/>
                <w:color w:val="DE1AC4"/>
                <w:szCs w:val="20"/>
                <w:highlight w:val="none"/>
              </w:rPr>
              <w:t>图</w:t>
            </w:r>
            <w:r>
              <w:rPr>
                <w:rFonts w:hint="eastAsia"/>
                <w:color w:val="DE1AC4"/>
                <w:szCs w:val="20"/>
                <w:highlight w:val="none"/>
                <w:lang w:val="en-US" w:eastAsia="zh-CN"/>
              </w:rPr>
              <w:t>2-3  脱水蔬菜</w:t>
            </w:r>
            <w:r>
              <w:rPr>
                <w:rFonts w:hint="eastAsia"/>
                <w:color w:val="DE1AC4"/>
                <w:szCs w:val="20"/>
                <w:highlight w:val="none"/>
              </w:rPr>
              <w:t>生产工艺流程及产污环节图</w:t>
            </w:r>
          </w:p>
          <w:p w14:paraId="22D44DE5">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jc w:val="left"/>
              <w:rPr>
                <w:rFonts w:hint="eastAsia" w:ascii="Times New Roman" w:hAnsi="Times New Roman" w:eastAsia="宋体" w:cs="宋体"/>
                <w:b/>
                <w:bCs/>
                <w:color w:val="auto"/>
                <w:sz w:val="24"/>
                <w:szCs w:val="20"/>
                <w:highlight w:val="none"/>
                <w:lang w:val="en-US" w:eastAsia="zh-CN"/>
              </w:rPr>
            </w:pPr>
            <w:r>
              <w:rPr>
                <w:rFonts w:hint="eastAsia" w:cs="宋体"/>
                <w:b/>
                <w:bCs/>
                <w:color w:val="000000" w:themeColor="text1"/>
                <w:sz w:val="24"/>
                <w:szCs w:val="20"/>
                <w:highlight w:val="none"/>
                <w:lang w:val="en-US" w:eastAsia="zh-CN"/>
                <w14:textFill>
                  <w14:solidFill>
                    <w14:schemeClr w14:val="tx1"/>
                  </w14:solidFill>
                </w14:textFill>
              </w:rPr>
              <w:t>2.2.2.</w:t>
            </w:r>
            <w:r>
              <w:rPr>
                <w:rFonts w:hint="eastAsia" w:cs="宋体"/>
                <w:b/>
                <w:bCs/>
                <w:color w:val="auto"/>
                <w:sz w:val="24"/>
                <w:szCs w:val="20"/>
                <w:highlight w:val="none"/>
                <w:lang w:val="en-US" w:eastAsia="zh-CN"/>
              </w:rPr>
              <w:t>2</w:t>
            </w:r>
            <w:r>
              <w:rPr>
                <w:rFonts w:hint="eastAsia" w:ascii="Times New Roman" w:hAnsi="Times New Roman" w:eastAsia="宋体" w:cs="宋体"/>
                <w:b/>
                <w:bCs/>
                <w:color w:val="auto"/>
                <w:sz w:val="24"/>
                <w:szCs w:val="20"/>
                <w:highlight w:val="none"/>
                <w:lang w:val="en-US" w:eastAsia="zh-CN"/>
              </w:rPr>
              <w:t>燃煤锅炉工艺流程</w:t>
            </w:r>
          </w:p>
          <w:p w14:paraId="3CCDF1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2" w:firstLineChars="200"/>
              <w:textAlignment w:val="baseline"/>
              <w:rPr>
                <w:rFonts w:hint="eastAsia" w:cs="宋体"/>
                <w:b/>
                <w:bCs/>
                <w:color w:val="auto"/>
                <w:sz w:val="24"/>
                <w:szCs w:val="20"/>
                <w:highlight w:val="none"/>
                <w:lang w:val="en-US" w:eastAsia="zh-CN"/>
              </w:rPr>
            </w:pPr>
            <w:r>
              <w:rPr>
                <w:rFonts w:hint="eastAsia" w:ascii="Times New Roman" w:hAnsi="Times New Roman" w:eastAsia="宋体" w:cs="宋体"/>
                <w:b/>
                <w:bCs/>
                <w:color w:val="auto"/>
                <w:sz w:val="24"/>
                <w:szCs w:val="20"/>
                <w:highlight w:val="none"/>
                <w:lang w:val="en-US" w:eastAsia="zh-CN"/>
              </w:rPr>
              <w:t>⑴ 锅炉工艺流程</w:t>
            </w:r>
            <w:r>
              <w:rPr>
                <w:rFonts w:hint="eastAsia" w:cs="宋体"/>
                <w:b/>
                <w:bCs/>
                <w:color w:val="auto"/>
                <w:sz w:val="24"/>
                <w:szCs w:val="20"/>
                <w:highlight w:val="none"/>
                <w:lang w:val="en-US" w:eastAsia="zh-CN"/>
              </w:rPr>
              <w:t>简述</w:t>
            </w:r>
          </w:p>
          <w:p w14:paraId="1125509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bCs/>
                <w:color w:val="auto"/>
                <w:sz w:val="24"/>
                <w:szCs w:val="20"/>
                <w:highlight w:val="none"/>
                <w:lang w:val="en-US" w:eastAsia="zh-CN"/>
              </w:rPr>
            </w:pPr>
            <w:r>
              <w:rPr>
                <w:rFonts w:hint="eastAsia" w:cs="宋体"/>
                <w:bCs/>
                <w:color w:val="auto"/>
                <w:sz w:val="24"/>
                <w:szCs w:val="20"/>
                <w:highlight w:val="none"/>
                <w:lang w:val="en-US" w:eastAsia="zh-CN"/>
              </w:rPr>
              <w:t xml:space="preserve">① </w:t>
            </w:r>
            <w:r>
              <w:rPr>
                <w:rFonts w:hint="eastAsia" w:ascii="Times New Roman" w:hAnsi="Times New Roman" w:eastAsia="宋体" w:cs="宋体"/>
                <w:bCs/>
                <w:color w:val="auto"/>
                <w:sz w:val="24"/>
                <w:szCs w:val="20"/>
                <w:highlight w:val="none"/>
                <w:lang w:val="en-US" w:eastAsia="zh-CN"/>
              </w:rPr>
              <w:t>原煤储运</w:t>
            </w:r>
          </w:p>
          <w:p w14:paraId="189283C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t>外购已破碎粒径符合锅炉进炉要求的原煤，原煤由汽车运送至厂区全封闭式煤炭库房储存，原煤经封闭输送带输送至锅炉炉膛内燃烧。</w:t>
            </w:r>
          </w:p>
          <w:p w14:paraId="4148AAB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bCs/>
                <w:color w:val="auto"/>
                <w:sz w:val="24"/>
                <w:szCs w:val="20"/>
                <w:highlight w:val="none"/>
                <w:lang w:val="en-US" w:eastAsia="zh-CN"/>
              </w:rPr>
            </w:pPr>
            <w:r>
              <w:rPr>
                <w:rFonts w:hint="eastAsia" w:cs="宋体"/>
                <w:bCs/>
                <w:color w:val="auto"/>
                <w:sz w:val="24"/>
                <w:szCs w:val="20"/>
                <w:highlight w:val="none"/>
                <w:lang w:val="en-US" w:eastAsia="zh-CN"/>
              </w:rPr>
              <w:t xml:space="preserve">② </w:t>
            </w:r>
            <w:r>
              <w:rPr>
                <w:rFonts w:hint="eastAsia" w:ascii="Times New Roman" w:hAnsi="Times New Roman" w:eastAsia="宋体" w:cs="宋体"/>
                <w:bCs/>
                <w:color w:val="auto"/>
                <w:sz w:val="24"/>
                <w:szCs w:val="20"/>
                <w:highlight w:val="none"/>
                <w:lang w:val="en-US" w:eastAsia="zh-CN"/>
              </w:rPr>
              <w:t>锅炉燃烧供热</w:t>
            </w:r>
          </w:p>
          <w:p w14:paraId="2732288D">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t>燃料被均匀地撒在链条上，链条以一定的速度向前移动，使燃料在移动过程中进行燃烧，并向炉膛内喷射还原性物质尿素溶液进行脱硝处理，燃烧得到的热烟气通过炉膛、炉拱和炉膛两侧墙的烟道，将热能传递给链条炉排，在链条炉排上，热烟气与水进行热交换，将热量传递给锅炉锅筒中的水，使水变成蒸汽，蒸汽通过管道输送至生产车间烘干线用于烘干蔬菜‌，燃烧后产生的烟气通过链条炉的尾部排出进入脱硝、除尘、脱硫设备中，最终经40m排气筒排放。</w:t>
            </w:r>
          </w:p>
          <w:p w14:paraId="1704DDA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t>③供水系统</w:t>
            </w:r>
          </w:p>
          <w:p w14:paraId="042D88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t>为防止锅炉产生水垢，减轻对受热面金属的腐蚀，降低设备故障率，延长使用寿命，锅炉需使用软化水，锅炉配套设置1套全自动软化水处理设备。水的硬度主要是由其中的阳离子：钙（Ca</w:t>
            </w:r>
            <w:r>
              <w:rPr>
                <w:rFonts w:hint="eastAsia" w:ascii="Times New Roman" w:hAnsi="Times New Roman" w:eastAsia="宋体" w:cs="宋体"/>
                <w:bCs/>
                <w:color w:val="auto"/>
                <w:sz w:val="24"/>
                <w:szCs w:val="20"/>
                <w:highlight w:val="none"/>
                <w:vertAlign w:val="superscript"/>
                <w:lang w:val="en-US" w:eastAsia="zh-CN"/>
              </w:rPr>
              <w:t>2+</w:t>
            </w:r>
            <w:r>
              <w:rPr>
                <w:rFonts w:hint="eastAsia" w:ascii="Times New Roman" w:hAnsi="Times New Roman" w:eastAsia="宋体" w:cs="宋体"/>
                <w:bCs/>
                <w:color w:val="auto"/>
                <w:sz w:val="24"/>
                <w:szCs w:val="20"/>
                <w:highlight w:val="none"/>
                <w:lang w:val="en-US" w:eastAsia="zh-CN"/>
              </w:rPr>
              <w:t>）、镁（Mg</w:t>
            </w:r>
            <w:r>
              <w:rPr>
                <w:rFonts w:hint="eastAsia" w:ascii="Times New Roman" w:hAnsi="Times New Roman" w:eastAsia="宋体" w:cs="宋体"/>
                <w:bCs/>
                <w:color w:val="auto"/>
                <w:sz w:val="24"/>
                <w:szCs w:val="20"/>
                <w:highlight w:val="none"/>
                <w:vertAlign w:val="superscript"/>
                <w:lang w:val="en-US" w:eastAsia="zh-CN"/>
              </w:rPr>
              <w:t>2+</w:t>
            </w:r>
            <w:r>
              <w:rPr>
                <w:rFonts w:hint="eastAsia" w:ascii="Times New Roman" w:hAnsi="Times New Roman" w:eastAsia="宋体" w:cs="宋体"/>
                <w:bCs/>
                <w:color w:val="auto"/>
                <w:sz w:val="24"/>
                <w:szCs w:val="20"/>
                <w:highlight w:val="none"/>
                <w:lang w:val="en-US" w:eastAsia="zh-CN"/>
              </w:rPr>
              <w:t>）离子构成的，当含有硬度离子的原水通过交换器树脂层时，水中的钙、镁离子与树脂内的钠离子发生置换，树脂吸附了钙、镁离子而钠离子进入水中，这样从交换器内流出的水就是去掉了硬度离子的软化水。随着交换过程的不断进行，树脂中Na+全部被置出来后就失去了交换功能，此时必须使用Nacl溶液对树脂进行再生，将树脂吸附的Ca2+、Mg2+置换下来，树脂重新吸附了钠离子，恢复了软化交换能力。</w:t>
            </w:r>
          </w:p>
          <w:p w14:paraId="52B077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fldChar w:fldCharType="begin"/>
            </w:r>
            <w:r>
              <w:rPr>
                <w:rFonts w:hint="eastAsia" w:ascii="Times New Roman" w:hAnsi="Times New Roman" w:eastAsia="宋体" w:cs="宋体"/>
                <w:bCs/>
                <w:color w:val="auto"/>
                <w:sz w:val="24"/>
                <w:szCs w:val="20"/>
                <w:highlight w:val="none"/>
                <w:lang w:val="en-US" w:eastAsia="zh-CN"/>
              </w:rPr>
              <w:instrText xml:space="preserve"> = 4 \* GB3 \* MERGEFORMAT </w:instrText>
            </w:r>
            <w:r>
              <w:rPr>
                <w:rFonts w:hint="eastAsia" w:ascii="Times New Roman" w:hAnsi="Times New Roman" w:eastAsia="宋体" w:cs="宋体"/>
                <w:bCs/>
                <w:color w:val="auto"/>
                <w:sz w:val="24"/>
                <w:szCs w:val="20"/>
                <w:highlight w:val="none"/>
                <w:lang w:val="en-US" w:eastAsia="zh-CN"/>
              </w:rPr>
              <w:fldChar w:fldCharType="separate"/>
            </w:r>
            <w:r>
              <w:rPr>
                <w:rFonts w:hint="default"/>
                <w:color w:val="auto"/>
                <w:szCs w:val="20"/>
              </w:rPr>
              <w:t>④</w:t>
            </w:r>
            <w:r>
              <w:rPr>
                <w:rFonts w:hint="eastAsia" w:ascii="Times New Roman" w:hAnsi="Times New Roman" w:eastAsia="宋体" w:cs="宋体"/>
                <w:bCs/>
                <w:color w:val="auto"/>
                <w:sz w:val="24"/>
                <w:szCs w:val="20"/>
                <w:highlight w:val="none"/>
                <w:lang w:val="en-US" w:eastAsia="zh-CN"/>
              </w:rPr>
              <w:fldChar w:fldCharType="end"/>
            </w:r>
            <w:r>
              <w:rPr>
                <w:rFonts w:hint="eastAsia" w:ascii="Times New Roman" w:hAnsi="Times New Roman" w:eastAsia="宋体" w:cs="宋体"/>
                <w:bCs/>
                <w:color w:val="auto"/>
                <w:sz w:val="24"/>
                <w:szCs w:val="20"/>
                <w:highlight w:val="none"/>
                <w:lang w:val="en-US" w:eastAsia="zh-CN"/>
              </w:rPr>
              <w:t>脱硝、除尘、脱硫工艺</w:t>
            </w:r>
          </w:p>
          <w:p w14:paraId="17549B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highlight w:val="none"/>
              </w:rPr>
            </w:pPr>
            <w:r>
              <w:rPr>
                <w:rFonts w:hint="eastAsia" w:ascii="Times New Roman" w:hAnsi="Times New Roman" w:eastAsia="宋体" w:cs="宋体"/>
                <w:bCs/>
                <w:color w:val="auto"/>
                <w:sz w:val="24"/>
                <w:szCs w:val="20"/>
                <w:highlight w:val="none"/>
              </w:rPr>
              <w:t>本次新建</w:t>
            </w:r>
            <w:r>
              <w:rPr>
                <w:rFonts w:hint="eastAsia" w:ascii="Times New Roman" w:hAnsi="Times New Roman" w:eastAsia="宋体" w:cs="宋体"/>
                <w:bCs/>
                <w:color w:val="auto"/>
                <w:sz w:val="24"/>
                <w:szCs w:val="20"/>
                <w:highlight w:val="none"/>
                <w:lang w:val="en-US" w:eastAsia="zh-CN"/>
              </w:rPr>
              <w:t>15t/h</w:t>
            </w:r>
            <w:r>
              <w:rPr>
                <w:rFonts w:hint="eastAsia" w:ascii="Times New Roman" w:hAnsi="Times New Roman" w:eastAsia="宋体" w:cs="宋体"/>
                <w:bCs/>
                <w:color w:val="auto"/>
                <w:sz w:val="24"/>
                <w:szCs w:val="20"/>
                <w:highlight w:val="none"/>
              </w:rPr>
              <w:t>燃煤锅炉烟气处理系统配套</w:t>
            </w:r>
            <w:r>
              <w:rPr>
                <w:rFonts w:hint="eastAsia" w:cs="宋体"/>
                <w:bCs/>
                <w:color w:val="FF0000"/>
                <w:sz w:val="24"/>
                <w:szCs w:val="20"/>
                <w:highlight w:val="none"/>
                <w:lang w:val="en-US" w:eastAsia="zh-CN"/>
              </w:rPr>
              <w:t>低氮燃烧器</w:t>
            </w:r>
            <w:r>
              <w:rPr>
                <w:rFonts w:hint="eastAsia" w:cs="宋体"/>
                <w:bCs/>
                <w:color w:val="auto"/>
                <w:sz w:val="24"/>
                <w:szCs w:val="20"/>
                <w:highlight w:val="none"/>
                <w:lang w:val="en-US" w:eastAsia="zh-CN"/>
              </w:rPr>
              <w:t>+</w:t>
            </w:r>
            <w:r>
              <w:rPr>
                <w:rFonts w:hint="eastAsia" w:ascii="Times New Roman" w:hAnsi="Times New Roman" w:eastAsia="宋体" w:cs="宋体"/>
                <w:color w:val="auto"/>
                <w:sz w:val="24"/>
                <w:szCs w:val="20"/>
              </w:rPr>
              <w:t>SNCR脱硝工艺</w:t>
            </w:r>
            <w:r>
              <w:rPr>
                <w:rFonts w:hint="eastAsia" w:ascii="Times New Roman" w:hAnsi="Times New Roman" w:eastAsia="宋体" w:cs="宋体"/>
                <w:color w:val="auto"/>
                <w:sz w:val="24"/>
                <w:szCs w:val="20"/>
                <w:highlight w:val="none"/>
              </w:rPr>
              <w:t>+</w:t>
            </w:r>
            <w:r>
              <w:rPr>
                <w:rFonts w:hint="eastAsia" w:ascii="Times New Roman" w:hAnsi="Times New Roman" w:eastAsia="宋体" w:cs="宋体"/>
                <w:color w:val="auto"/>
                <w:sz w:val="24"/>
                <w:szCs w:val="20"/>
                <w:highlight w:val="none"/>
                <w:lang w:val="en-US" w:eastAsia="zh-CN"/>
              </w:rPr>
              <w:t>陶瓷多管除尘器+</w:t>
            </w:r>
            <w:r>
              <w:rPr>
                <w:rFonts w:hint="eastAsia" w:ascii="Times New Roman" w:hAnsi="Times New Roman" w:eastAsia="宋体" w:cs="宋体"/>
                <w:color w:val="auto"/>
                <w:sz w:val="24"/>
                <w:szCs w:val="20"/>
                <w:highlight w:val="none"/>
              </w:rPr>
              <w:t>布袋除尘器</w:t>
            </w:r>
            <w:r>
              <w:rPr>
                <w:rFonts w:hint="eastAsia" w:ascii="Times New Roman" w:hAnsi="Times New Roman" w:eastAsia="宋体" w:cs="宋体"/>
                <w:color w:val="auto"/>
                <w:sz w:val="24"/>
                <w:szCs w:val="20"/>
                <w:highlight w:val="none"/>
                <w:lang w:val="en-US" w:eastAsia="zh-CN"/>
              </w:rPr>
              <w:t>+</w:t>
            </w:r>
            <w:r>
              <w:rPr>
                <w:rFonts w:hint="eastAsia" w:ascii="Times New Roman" w:hAnsi="Times New Roman" w:eastAsia="宋体" w:cs="宋体"/>
                <w:color w:val="auto"/>
                <w:sz w:val="24"/>
                <w:szCs w:val="20"/>
                <w:highlight w:val="none"/>
              </w:rPr>
              <w:t>钠碱法</w:t>
            </w:r>
            <w:r>
              <w:rPr>
                <w:rFonts w:hint="eastAsia" w:ascii="Times New Roman" w:hAnsi="Times New Roman" w:eastAsia="宋体" w:cs="宋体"/>
                <w:color w:val="auto"/>
                <w:sz w:val="24"/>
                <w:szCs w:val="20"/>
                <w:highlight w:val="none"/>
                <w:lang w:eastAsia="zh-CN"/>
              </w:rPr>
              <w:t>（</w:t>
            </w:r>
            <w:r>
              <w:rPr>
                <w:rFonts w:hint="eastAsia" w:ascii="Times New Roman" w:hAnsi="Times New Roman" w:eastAsia="宋体" w:cs="宋体"/>
                <w:color w:val="auto"/>
                <w:sz w:val="24"/>
                <w:szCs w:val="20"/>
                <w:highlight w:val="none"/>
                <w:lang w:val="en-US" w:eastAsia="zh-CN"/>
              </w:rPr>
              <w:t>双碱法</w:t>
            </w:r>
            <w:r>
              <w:rPr>
                <w:rFonts w:hint="eastAsia" w:ascii="Times New Roman" w:hAnsi="Times New Roman" w:eastAsia="宋体" w:cs="宋体"/>
                <w:color w:val="auto"/>
                <w:sz w:val="24"/>
                <w:szCs w:val="20"/>
                <w:highlight w:val="none"/>
                <w:lang w:eastAsia="zh-CN"/>
              </w:rPr>
              <w:t>）</w:t>
            </w:r>
            <w:r>
              <w:rPr>
                <w:rFonts w:hint="eastAsia" w:ascii="Times New Roman" w:hAnsi="Times New Roman" w:eastAsia="宋体" w:cs="宋体"/>
                <w:color w:val="auto"/>
                <w:sz w:val="24"/>
                <w:szCs w:val="20"/>
                <w:highlight w:val="none"/>
              </w:rPr>
              <w:t>湿法脱硫工艺，</w:t>
            </w:r>
            <w:r>
              <w:rPr>
                <w:rFonts w:hint="eastAsia" w:ascii="Times New Roman" w:hAnsi="Times New Roman" w:eastAsia="宋体" w:cs="宋体"/>
                <w:bCs/>
                <w:color w:val="auto"/>
                <w:sz w:val="24"/>
                <w:szCs w:val="20"/>
                <w:highlight w:val="none"/>
              </w:rPr>
              <w:t>燃煤烟气经处理后，通过</w:t>
            </w:r>
            <w:r>
              <w:rPr>
                <w:rFonts w:hint="eastAsia" w:ascii="Times New Roman" w:hAnsi="Times New Roman" w:eastAsia="宋体" w:cs="宋体"/>
                <w:bCs/>
                <w:color w:val="auto"/>
                <w:sz w:val="24"/>
                <w:szCs w:val="20"/>
                <w:highlight w:val="none"/>
                <w:lang w:val="en-US" w:eastAsia="zh-CN"/>
              </w:rPr>
              <w:t>40m排气筒</w:t>
            </w:r>
            <w:r>
              <w:rPr>
                <w:rFonts w:hint="eastAsia" w:ascii="Times New Roman" w:hAnsi="Times New Roman" w:eastAsia="宋体" w:cs="宋体"/>
                <w:bCs/>
                <w:color w:val="auto"/>
                <w:sz w:val="24"/>
                <w:szCs w:val="20"/>
                <w:highlight w:val="none"/>
              </w:rPr>
              <w:t>排放。</w:t>
            </w:r>
          </w:p>
          <w:p w14:paraId="10C859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s="宋体"/>
                <w:bCs/>
                <w:color w:val="FF0000"/>
                <w:sz w:val="24"/>
                <w:szCs w:val="20"/>
                <w:lang w:val="en-US" w:eastAsia="zh-CN"/>
              </w:rPr>
            </w:pPr>
            <w:r>
              <w:rPr>
                <w:rFonts w:hint="eastAsia" w:cs="宋体"/>
                <w:bCs/>
                <w:color w:val="FF0000"/>
                <w:sz w:val="24"/>
                <w:szCs w:val="20"/>
                <w:lang w:val="en-US" w:eastAsia="zh-CN"/>
              </w:rPr>
              <w:t>1）低氮燃烧器</w:t>
            </w:r>
          </w:p>
          <w:p w14:paraId="69F6EA7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宋体"/>
                <w:bCs/>
                <w:color w:val="FF0000"/>
                <w:sz w:val="24"/>
                <w:szCs w:val="20"/>
                <w:lang w:val="en-US" w:eastAsia="zh-CN"/>
              </w:rPr>
            </w:pPr>
            <w:r>
              <w:rPr>
                <w:rFonts w:hint="eastAsia" w:cs="宋体"/>
                <w:bCs/>
                <w:color w:val="FF0000"/>
                <w:sz w:val="24"/>
                <w:szCs w:val="20"/>
                <w:lang w:val="en-US" w:eastAsia="zh-CN"/>
              </w:rPr>
              <w:t>低氮燃烧器的工作原理主要是通过优化燃烧过程，降低氮氧化物（NOx）排放，从而达到低氮燃烧的效果。通过控制火焰温度分布、降低氧气浓度、改善燃烧与空气的混合等方式，减少NOx的生成。</w:t>
            </w:r>
          </w:p>
          <w:p w14:paraId="222F14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highlight w:val="none"/>
              </w:rPr>
            </w:pPr>
            <w:r>
              <w:rPr>
                <w:rFonts w:hint="eastAsia" w:cs="宋体"/>
                <w:bCs/>
                <w:color w:val="auto"/>
                <w:sz w:val="24"/>
                <w:szCs w:val="20"/>
                <w:lang w:val="en-US" w:eastAsia="zh-CN"/>
              </w:rPr>
              <w:t>2）</w:t>
            </w:r>
            <w:r>
              <w:rPr>
                <w:rFonts w:hint="eastAsia" w:ascii="Times New Roman" w:hAnsi="Times New Roman" w:eastAsia="宋体" w:cs="宋体"/>
                <w:bCs/>
                <w:color w:val="auto"/>
                <w:sz w:val="24"/>
                <w:szCs w:val="20"/>
              </w:rPr>
              <w:t>SNCR脱硝装置</w:t>
            </w:r>
          </w:p>
          <w:p w14:paraId="6E33A0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rPr>
            </w:pPr>
            <w:r>
              <w:rPr>
                <w:rFonts w:hint="eastAsia" w:ascii="Times New Roman" w:hAnsi="Times New Roman" w:eastAsia="宋体" w:cs="宋体"/>
                <w:bCs/>
                <w:color w:val="auto"/>
                <w:sz w:val="24"/>
                <w:szCs w:val="20"/>
              </w:rPr>
              <w:t>装置主要包括脱硝</w:t>
            </w:r>
            <w:r>
              <w:rPr>
                <w:rFonts w:hint="eastAsia" w:ascii="Times New Roman" w:hAnsi="Times New Roman" w:eastAsia="宋体" w:cs="宋体"/>
                <w:bCs/>
                <w:color w:val="auto"/>
                <w:sz w:val="24"/>
                <w:szCs w:val="20"/>
                <w:lang w:val="en-US" w:eastAsia="zh-CN"/>
              </w:rPr>
              <w:t>系统模组和</w:t>
            </w:r>
            <w:r>
              <w:rPr>
                <w:rFonts w:hint="eastAsia" w:ascii="Times New Roman" w:hAnsi="Times New Roman" w:eastAsia="宋体" w:cs="宋体"/>
                <w:bCs/>
                <w:color w:val="auto"/>
                <w:sz w:val="24"/>
                <w:szCs w:val="20"/>
              </w:rPr>
              <w:t>喷射系统。</w:t>
            </w:r>
          </w:p>
          <w:p w14:paraId="0EFB9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outlineLvl w:val="2"/>
              <w:rPr>
                <w:rFonts w:hint="default" w:ascii="Times New Roman" w:hAnsi="Times New Roman" w:eastAsia="宋体" w:cs="宋体"/>
                <w:snapToGrid w:val="0"/>
                <w:color w:val="auto"/>
                <w:sz w:val="24"/>
                <w:szCs w:val="20"/>
              </w:rPr>
            </w:pPr>
            <w:bookmarkStart w:id="11" w:name="_Toc17272429"/>
            <w:bookmarkStart w:id="12" w:name="_Toc21446578"/>
            <w:r>
              <w:rPr>
                <w:rFonts w:hint="default" w:ascii="Times New Roman" w:hAnsi="Times New Roman" w:eastAsia="宋体" w:cs="宋体"/>
                <w:snapToGrid w:val="0"/>
                <w:color w:val="auto"/>
                <w:sz w:val="24"/>
                <w:szCs w:val="20"/>
              </w:rPr>
              <w:t>本项目以尿素作为脱硝还原剂，采用选择性非催化还原脱硝（SNCR）工艺进行炉内脱硝。</w:t>
            </w:r>
            <w:bookmarkEnd w:id="11"/>
            <w:bookmarkEnd w:id="12"/>
          </w:p>
          <w:p w14:paraId="58B35C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snapToGrid w:val="0"/>
                <w:color w:val="auto"/>
                <w:sz w:val="24"/>
                <w:szCs w:val="20"/>
              </w:rPr>
            </w:pPr>
            <w:bookmarkStart w:id="13" w:name="_Toc17272430"/>
            <w:bookmarkStart w:id="14" w:name="_Toc21446579"/>
            <w:r>
              <w:rPr>
                <w:rFonts w:hint="default" w:ascii="Times New Roman" w:hAnsi="Times New Roman" w:eastAsia="宋体" w:cs="宋体"/>
                <w:snapToGrid w:val="0"/>
                <w:color w:val="auto"/>
                <w:sz w:val="24"/>
                <w:szCs w:val="20"/>
              </w:rPr>
              <w:t>SNCR是把含有NHx基的还原剂（本项目采用尿素作为还原剂）喷入炉内与NOx进行选择性非催化反应，还原剂喷入炉膛温度为8</w:t>
            </w:r>
            <w:r>
              <w:rPr>
                <w:rFonts w:hint="eastAsia" w:ascii="Times New Roman" w:hAnsi="Times New Roman" w:eastAsia="宋体" w:cs="宋体"/>
                <w:snapToGrid w:val="0"/>
                <w:color w:val="auto"/>
                <w:sz w:val="24"/>
                <w:szCs w:val="20"/>
                <w:lang w:val="en-US" w:eastAsia="zh-CN"/>
              </w:rPr>
              <w:t>0</w:t>
            </w:r>
            <w:r>
              <w:rPr>
                <w:rFonts w:hint="default" w:ascii="Times New Roman" w:hAnsi="Times New Roman" w:eastAsia="宋体" w:cs="宋体"/>
                <w:snapToGrid w:val="0"/>
                <w:color w:val="auto"/>
                <w:sz w:val="24"/>
                <w:szCs w:val="20"/>
              </w:rPr>
              <w:t>0~1</w:t>
            </w:r>
            <w:r>
              <w:rPr>
                <w:rFonts w:hint="eastAsia" w:ascii="Times New Roman" w:hAnsi="Times New Roman" w:eastAsia="宋体" w:cs="宋体"/>
                <w:snapToGrid w:val="0"/>
                <w:color w:val="auto"/>
                <w:sz w:val="24"/>
                <w:szCs w:val="20"/>
                <w:lang w:val="en-US" w:eastAsia="zh-CN"/>
              </w:rPr>
              <w:t>10</w:t>
            </w:r>
            <w:r>
              <w:rPr>
                <w:rFonts w:hint="default" w:ascii="Times New Roman" w:hAnsi="Times New Roman" w:eastAsia="宋体" w:cs="宋体"/>
                <w:snapToGrid w:val="0"/>
                <w:color w:val="auto"/>
                <w:sz w:val="24"/>
                <w:szCs w:val="20"/>
              </w:rPr>
              <w:t>0℃的区域，该还原剂迅速热分解成NH</w:t>
            </w:r>
            <w:r>
              <w:rPr>
                <w:rFonts w:hint="default" w:ascii="Times New Roman" w:hAnsi="Times New Roman" w:eastAsia="宋体" w:cs="宋体"/>
                <w:snapToGrid w:val="0"/>
                <w:color w:val="auto"/>
                <w:sz w:val="24"/>
                <w:szCs w:val="20"/>
                <w:vertAlign w:val="subscript"/>
              </w:rPr>
              <w:t>3</w:t>
            </w:r>
            <w:r>
              <w:rPr>
                <w:rFonts w:hint="default" w:ascii="Times New Roman" w:hAnsi="Times New Roman" w:eastAsia="宋体" w:cs="宋体"/>
                <w:snapToGrid w:val="0"/>
                <w:color w:val="auto"/>
                <w:sz w:val="24"/>
                <w:szCs w:val="20"/>
              </w:rPr>
              <w:t>并与烟气中的NOx进行反应生成N</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和H</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O</w:t>
            </w:r>
            <w:r>
              <w:rPr>
                <w:rFonts w:hint="eastAsia" w:ascii="Times New Roman" w:hAnsi="Times New Roman" w:eastAsia="宋体" w:cs="宋体"/>
                <w:snapToGrid w:val="0"/>
                <w:color w:val="auto"/>
                <w:sz w:val="24"/>
                <w:szCs w:val="20"/>
                <w:lang w:eastAsia="zh-CN"/>
              </w:rPr>
              <w:t>，</w:t>
            </w:r>
            <w:r>
              <w:rPr>
                <w:rFonts w:hint="eastAsia" w:ascii="Times New Roman" w:hAnsi="Times New Roman" w:eastAsia="宋体" w:cs="宋体"/>
                <w:snapToGrid w:val="0"/>
                <w:color w:val="auto"/>
                <w:sz w:val="24"/>
                <w:szCs w:val="20"/>
                <w:lang w:val="en-US" w:eastAsia="zh-CN"/>
              </w:rPr>
              <w:t>从而达到脱硝效果</w:t>
            </w:r>
            <w:r>
              <w:rPr>
                <w:rFonts w:hint="default" w:ascii="Times New Roman" w:hAnsi="Times New Roman" w:eastAsia="宋体" w:cs="宋体"/>
                <w:snapToGrid w:val="0"/>
                <w:color w:val="auto"/>
                <w:sz w:val="24"/>
                <w:szCs w:val="20"/>
              </w:rPr>
              <w:t>，</w:t>
            </w:r>
            <w:r>
              <w:rPr>
                <w:rFonts w:hint="eastAsia" w:ascii="Times New Roman" w:hAnsi="Times New Roman" w:eastAsia="宋体" w:cs="宋体"/>
                <w:snapToGrid w:val="0"/>
                <w:color w:val="auto"/>
                <w:sz w:val="24"/>
                <w:szCs w:val="20"/>
                <w:lang w:val="en-US" w:eastAsia="zh-CN"/>
              </w:rPr>
              <w:t>主要</w:t>
            </w:r>
            <w:r>
              <w:rPr>
                <w:rFonts w:hint="default" w:ascii="Times New Roman" w:hAnsi="Times New Roman" w:eastAsia="宋体" w:cs="宋体"/>
                <w:snapToGrid w:val="0"/>
                <w:color w:val="auto"/>
                <w:sz w:val="24"/>
                <w:szCs w:val="20"/>
              </w:rPr>
              <w:t>反应</w:t>
            </w:r>
            <w:r>
              <w:rPr>
                <w:rFonts w:hint="eastAsia" w:ascii="Times New Roman" w:hAnsi="Times New Roman" w:eastAsia="宋体" w:cs="宋体"/>
                <w:snapToGrid w:val="0"/>
                <w:color w:val="auto"/>
                <w:sz w:val="24"/>
                <w:szCs w:val="20"/>
                <w:lang w:val="en-US" w:eastAsia="zh-CN"/>
              </w:rPr>
              <w:t>方程式</w:t>
            </w:r>
            <w:r>
              <w:rPr>
                <w:rFonts w:hint="default" w:ascii="Times New Roman" w:hAnsi="Times New Roman" w:eastAsia="宋体" w:cs="宋体"/>
                <w:snapToGrid w:val="0"/>
                <w:color w:val="auto"/>
                <w:sz w:val="24"/>
                <w:szCs w:val="20"/>
              </w:rPr>
              <w:t>如下：</w:t>
            </w:r>
            <w:bookmarkEnd w:id="13"/>
            <w:bookmarkEnd w:id="14"/>
          </w:p>
          <w:p w14:paraId="5E9D82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宋体"/>
                <w:snapToGrid w:val="0"/>
                <w:color w:val="auto"/>
                <w:sz w:val="24"/>
                <w:szCs w:val="20"/>
              </w:rPr>
            </w:pPr>
            <w:r>
              <w:rPr>
                <w:rFonts w:hint="default" w:ascii="Times New Roman" w:hAnsi="Times New Roman" w:eastAsia="宋体" w:cs="宋体"/>
                <w:snapToGrid w:val="0"/>
                <w:color w:val="auto"/>
                <w:sz w:val="24"/>
                <w:szCs w:val="20"/>
              </w:rPr>
              <w:t>2CO(NH</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+4NO+O</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color w:val="auto"/>
                <w:szCs w:val="20"/>
              </w:rPr>
              <w:t>→</w:t>
            </w:r>
            <w:r>
              <w:rPr>
                <w:rFonts w:hint="default" w:ascii="Times New Roman" w:hAnsi="Times New Roman" w:eastAsia="宋体" w:cs="宋体"/>
                <w:snapToGrid w:val="0"/>
                <w:color w:val="auto"/>
                <w:sz w:val="24"/>
                <w:szCs w:val="20"/>
              </w:rPr>
              <w:t>4N</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+2C0</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+4H</w:t>
            </w:r>
            <w:r>
              <w:rPr>
                <w:rFonts w:hint="default" w:ascii="Times New Roman" w:hAnsi="Times New Roman" w:eastAsia="宋体" w:cs="宋体"/>
                <w:snapToGrid w:val="0"/>
                <w:color w:val="auto"/>
                <w:sz w:val="24"/>
                <w:szCs w:val="20"/>
                <w:vertAlign w:val="subscript"/>
              </w:rPr>
              <w:t>2</w:t>
            </w:r>
            <w:r>
              <w:rPr>
                <w:rFonts w:hint="default" w:ascii="Times New Roman" w:hAnsi="Times New Roman" w:eastAsia="宋体" w:cs="宋体"/>
                <w:snapToGrid w:val="0"/>
                <w:color w:val="auto"/>
                <w:sz w:val="24"/>
                <w:szCs w:val="20"/>
              </w:rPr>
              <w:t>0</w:t>
            </w:r>
          </w:p>
          <w:p w14:paraId="41D450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highlight w:val="none"/>
              </w:rPr>
            </w:pPr>
            <w:r>
              <w:rPr>
                <w:rFonts w:hint="eastAsia" w:cs="宋体"/>
                <w:bCs/>
                <w:color w:val="auto"/>
                <w:sz w:val="24"/>
                <w:szCs w:val="20"/>
                <w:highlight w:val="none"/>
                <w:lang w:val="en-US" w:eastAsia="zh-CN"/>
              </w:rPr>
              <w:t>3）</w:t>
            </w:r>
            <w:r>
              <w:rPr>
                <w:rFonts w:hint="eastAsia" w:ascii="Times New Roman" w:hAnsi="Times New Roman" w:eastAsia="宋体" w:cs="宋体"/>
                <w:bCs/>
                <w:color w:val="auto"/>
                <w:sz w:val="24"/>
                <w:szCs w:val="20"/>
                <w:highlight w:val="none"/>
              </w:rPr>
              <w:t>陶瓷多管除尘器</w:t>
            </w:r>
          </w:p>
          <w:p w14:paraId="78D8E0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bCs/>
                <w:color w:val="auto"/>
                <w:sz w:val="24"/>
                <w:szCs w:val="20"/>
              </w:rPr>
            </w:pPr>
            <w:r>
              <w:rPr>
                <w:rFonts w:hint="eastAsia" w:ascii="Times New Roman" w:hAnsi="Times New Roman" w:eastAsia="宋体" w:cs="宋体"/>
                <w:bCs/>
                <w:color w:val="auto"/>
                <w:sz w:val="24"/>
                <w:szCs w:val="20"/>
              </w:rPr>
              <w:t>当含尘气体由总进气管进入陶瓷多管除尘器的气体分布室，随后进入陶瓷旋风体和导流片之间的环形空隙时，导流片使气体由直线运动变为圆周运动，旋转气流的绝大部分沿旋风体自圆筒体呈螺旋形向下，朝锥体流动，含尘气体在旋转过程中产生离心力，将密度大于气体的尘粒甩向筒壁。尘粒在与筒壁接触，便失去惯性力而靠入口速度的动量和向下的重力沿壁面向下落入排灰口进入总灰斗。旋转下降的外旋气流到达锥体下端位时，因圆锥体的收缩即以同样的旋转方向在旋风管轴线方向由下而上继续做螺旋形流动（净气），经过陶瓷旋风体排气管进入排气室，由排气口排</w:t>
            </w:r>
            <w:r>
              <w:rPr>
                <w:rFonts w:hint="eastAsia" w:ascii="Times New Roman" w:hAnsi="Times New Roman" w:eastAsia="宋体" w:cs="宋体"/>
                <w:bCs/>
                <w:color w:val="auto"/>
                <w:sz w:val="24"/>
                <w:szCs w:val="20"/>
                <w:lang w:val="en-US" w:eastAsia="zh-CN"/>
              </w:rPr>
              <w:t>入布袋除尘器</w:t>
            </w:r>
            <w:r>
              <w:rPr>
                <w:rFonts w:hint="eastAsia" w:ascii="Times New Roman" w:hAnsi="Times New Roman" w:eastAsia="宋体" w:cs="宋体"/>
                <w:bCs/>
                <w:color w:val="auto"/>
                <w:sz w:val="24"/>
                <w:szCs w:val="20"/>
              </w:rPr>
              <w:t>。</w:t>
            </w:r>
          </w:p>
          <w:p w14:paraId="181CCD16">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rPr>
            </w:pPr>
            <w:r>
              <w:rPr>
                <w:rFonts w:hint="eastAsia" w:cs="宋体"/>
                <w:bCs/>
                <w:color w:val="auto"/>
                <w:sz w:val="24"/>
                <w:szCs w:val="20"/>
                <w:lang w:val="en-US" w:eastAsia="zh-CN"/>
              </w:rPr>
              <w:t>4）</w:t>
            </w:r>
            <w:r>
              <w:rPr>
                <w:rFonts w:hint="eastAsia" w:ascii="Times New Roman" w:hAnsi="Times New Roman" w:eastAsia="宋体" w:cs="宋体"/>
                <w:bCs/>
                <w:color w:val="auto"/>
                <w:sz w:val="24"/>
                <w:szCs w:val="20"/>
                <w:highlight w:val="none"/>
              </w:rPr>
              <w:t>布袋除尘器</w:t>
            </w:r>
          </w:p>
          <w:p w14:paraId="26A5B7D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rPr>
            </w:pPr>
            <w:r>
              <w:rPr>
                <w:rFonts w:hint="eastAsia" w:ascii="Times New Roman" w:hAnsi="Times New Roman" w:eastAsia="宋体" w:cs="宋体"/>
                <w:bCs/>
                <w:color w:val="auto"/>
                <w:sz w:val="24"/>
                <w:szCs w:val="20"/>
                <w:highlight w:val="none"/>
              </w:rPr>
              <w:t>本项目</w:t>
            </w:r>
            <w:r>
              <w:rPr>
                <w:rFonts w:hint="eastAsia" w:ascii="Times New Roman" w:hAnsi="Times New Roman" w:eastAsia="宋体" w:cs="宋体"/>
                <w:bCs/>
                <w:color w:val="auto"/>
                <w:sz w:val="24"/>
                <w:szCs w:val="20"/>
                <w:highlight w:val="none"/>
                <w:lang w:val="en-US" w:eastAsia="zh-CN"/>
              </w:rPr>
              <w:t>布袋除尘选用高温布袋</w:t>
            </w:r>
            <w:r>
              <w:rPr>
                <w:rFonts w:hint="eastAsia" w:ascii="Times New Roman" w:hAnsi="Times New Roman" w:eastAsia="宋体" w:cs="宋体"/>
                <w:bCs/>
                <w:color w:val="auto"/>
                <w:sz w:val="24"/>
                <w:szCs w:val="20"/>
                <w:highlight w:val="none"/>
              </w:rPr>
              <w:t>，</w:t>
            </w:r>
            <w:r>
              <w:rPr>
                <w:rFonts w:hint="eastAsia" w:ascii="Times New Roman" w:hAnsi="Times New Roman" w:eastAsia="宋体" w:cs="宋体"/>
                <w:bCs/>
                <w:color w:val="auto"/>
                <w:sz w:val="24"/>
                <w:szCs w:val="20"/>
                <w:highlight w:val="none"/>
                <w:lang w:val="en-US" w:eastAsia="zh-CN"/>
              </w:rPr>
              <w:t>除尘器</w:t>
            </w:r>
            <w:r>
              <w:rPr>
                <w:rFonts w:hint="eastAsia" w:ascii="Times New Roman" w:hAnsi="Times New Roman" w:eastAsia="宋体" w:cs="宋体"/>
                <w:bCs/>
                <w:color w:val="auto"/>
                <w:sz w:val="24"/>
                <w:szCs w:val="20"/>
                <w:highlight w:val="none"/>
              </w:rPr>
              <w:t>其工作原理为：含尘气体从除尘器的进风管进入侧风道沉降进入灰斗，并在灰斗大颗粒的粉尘被分离，直接落入灰斗底部，而较细粉尘均匀地进入中部箱体而吸附在布袋的外表面上，干净气体透过布袋进入上箱体，吸附在布袋上净空气经排风管排入大气。随着工况的进行，布袋上的粉尘越积越多，由清灰控制装置清灰时间设定值按设定程序打开电控脉冲阀，进行喷吹，利用压缩空气瞬间喷吹使布袋内压力</w:t>
            </w:r>
            <w:r>
              <w:rPr>
                <w:rFonts w:hint="eastAsia" w:ascii="Times New Roman" w:hAnsi="Times New Roman" w:eastAsia="宋体" w:cs="宋体"/>
                <w:bCs/>
                <w:color w:val="auto"/>
                <w:sz w:val="24"/>
                <w:szCs w:val="20"/>
                <w:highlight w:val="none"/>
                <w:lang w:eastAsia="zh-CN"/>
              </w:rPr>
              <w:t>剧增</w:t>
            </w:r>
            <w:r>
              <w:rPr>
                <w:rFonts w:hint="eastAsia" w:ascii="Times New Roman" w:hAnsi="Times New Roman" w:eastAsia="宋体" w:cs="宋体"/>
                <w:bCs/>
                <w:color w:val="auto"/>
                <w:sz w:val="24"/>
                <w:szCs w:val="20"/>
                <w:highlight w:val="none"/>
              </w:rPr>
              <w:t>，将布袋上的粉尘进行抖落至灰斗中，由排灰机排出。</w:t>
            </w:r>
          </w:p>
          <w:p w14:paraId="0DDBFDED">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lang w:val="en-US" w:eastAsia="zh-CN"/>
              </w:rPr>
            </w:pPr>
            <w:r>
              <w:rPr>
                <w:rFonts w:hint="eastAsia" w:cs="宋体"/>
                <w:bCs/>
                <w:color w:val="auto"/>
                <w:sz w:val="24"/>
                <w:szCs w:val="20"/>
                <w:highlight w:val="none"/>
                <w:lang w:val="en-US" w:eastAsia="zh-CN"/>
              </w:rPr>
              <w:t>5）</w:t>
            </w:r>
            <w:r>
              <w:rPr>
                <w:rFonts w:hint="eastAsia" w:ascii="Times New Roman" w:hAnsi="Times New Roman" w:eastAsia="宋体" w:cs="宋体"/>
                <w:bCs/>
                <w:color w:val="auto"/>
                <w:sz w:val="24"/>
                <w:szCs w:val="20"/>
                <w:highlight w:val="none"/>
              </w:rPr>
              <w:t>脱硫</w:t>
            </w:r>
            <w:r>
              <w:rPr>
                <w:rFonts w:hint="eastAsia" w:ascii="Times New Roman" w:hAnsi="Times New Roman" w:eastAsia="宋体" w:cs="宋体"/>
                <w:bCs/>
                <w:color w:val="auto"/>
                <w:sz w:val="24"/>
                <w:szCs w:val="20"/>
                <w:highlight w:val="none"/>
                <w:lang w:val="en-US" w:eastAsia="zh-CN"/>
              </w:rPr>
              <w:t>塔</w:t>
            </w:r>
          </w:p>
          <w:p w14:paraId="4E184104">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lang w:eastAsia="zh-CN"/>
              </w:rPr>
            </w:pPr>
            <w:r>
              <w:rPr>
                <w:rFonts w:hint="eastAsia" w:ascii="Times New Roman" w:hAnsi="Times New Roman" w:eastAsia="宋体" w:cs="宋体"/>
                <w:bCs/>
                <w:color w:val="auto"/>
                <w:sz w:val="24"/>
                <w:szCs w:val="20"/>
                <w:highlight w:val="none"/>
              </w:rPr>
              <w:t>采用旋流板喷淋式塔体结构。烟气由塔底进入旋流板塔，由于塔板叶片的导向作用而旋转上升，</w:t>
            </w:r>
            <w:r>
              <w:rPr>
                <w:rFonts w:hint="eastAsia" w:ascii="Times New Roman" w:hAnsi="Times New Roman" w:eastAsia="宋体" w:cs="宋体"/>
                <w:bCs/>
                <w:color w:val="auto"/>
                <w:sz w:val="24"/>
                <w:szCs w:val="20"/>
                <w:highlight w:val="none"/>
                <w:lang w:val="en-US" w:eastAsia="zh-CN"/>
              </w:rPr>
              <w:t>循环池一次性加入片碱制成氢氧化钠脱硫液</w:t>
            </w:r>
            <w:r>
              <w:rPr>
                <w:rFonts w:hint="eastAsia" w:ascii="Times New Roman" w:hAnsi="Times New Roman" w:eastAsia="宋体" w:cs="宋体"/>
                <w:bCs/>
                <w:color w:val="auto"/>
                <w:sz w:val="24"/>
                <w:szCs w:val="20"/>
                <w:highlight w:val="none"/>
              </w:rPr>
              <w:t>，用泵打入脱硫</w:t>
            </w:r>
            <w:r>
              <w:rPr>
                <w:rFonts w:hint="eastAsia" w:ascii="Times New Roman" w:hAnsi="Times New Roman" w:eastAsia="宋体" w:cs="宋体"/>
                <w:bCs/>
                <w:color w:val="auto"/>
                <w:sz w:val="24"/>
                <w:szCs w:val="20"/>
                <w:highlight w:val="none"/>
                <w:lang w:val="en-US" w:eastAsia="zh-CN"/>
              </w:rPr>
              <w:t>塔进行脱硫</w:t>
            </w:r>
            <w:r>
              <w:rPr>
                <w:rFonts w:hint="eastAsia" w:ascii="Times New Roman" w:hAnsi="Times New Roman" w:eastAsia="宋体" w:cs="宋体"/>
                <w:bCs/>
                <w:color w:val="auto"/>
                <w:sz w:val="24"/>
                <w:szCs w:val="20"/>
                <w:highlight w:val="none"/>
              </w:rPr>
              <w:t>，根据燃煤的全硫分含量及烟气中SO</w:t>
            </w:r>
            <w:r>
              <w:rPr>
                <w:rFonts w:hint="eastAsia" w:ascii="Times New Roman" w:hAnsi="Times New Roman" w:eastAsia="宋体" w:cs="宋体"/>
                <w:bCs/>
                <w:color w:val="auto"/>
                <w:sz w:val="24"/>
                <w:szCs w:val="20"/>
                <w:highlight w:val="none"/>
                <w:vertAlign w:val="subscript"/>
              </w:rPr>
              <w:t>2</w:t>
            </w:r>
            <w:r>
              <w:rPr>
                <w:rFonts w:hint="eastAsia" w:ascii="Times New Roman" w:hAnsi="Times New Roman" w:eastAsia="宋体" w:cs="宋体"/>
                <w:bCs/>
                <w:color w:val="auto"/>
                <w:sz w:val="24"/>
                <w:szCs w:val="20"/>
                <w:highlight w:val="none"/>
              </w:rPr>
              <w:t>浓度，通过特殊的喷头，使吸收剂雾化，烟气和雾化后的吸收剂在反应板上充分混合、接触，SO</w:t>
            </w:r>
            <w:r>
              <w:rPr>
                <w:rFonts w:hint="eastAsia" w:ascii="Times New Roman" w:hAnsi="Times New Roman" w:eastAsia="宋体" w:cs="宋体"/>
                <w:bCs/>
                <w:color w:val="auto"/>
                <w:sz w:val="24"/>
                <w:szCs w:val="20"/>
                <w:highlight w:val="none"/>
                <w:vertAlign w:val="subscript"/>
              </w:rPr>
              <w:t>2</w:t>
            </w:r>
            <w:r>
              <w:rPr>
                <w:rFonts w:hint="eastAsia" w:ascii="Times New Roman" w:hAnsi="Times New Roman" w:eastAsia="宋体" w:cs="宋体"/>
                <w:bCs/>
                <w:color w:val="auto"/>
                <w:sz w:val="24"/>
                <w:szCs w:val="20"/>
                <w:highlight w:val="none"/>
              </w:rPr>
              <w:t>与</w:t>
            </w:r>
            <w:r>
              <w:rPr>
                <w:rFonts w:hint="eastAsia" w:ascii="Times New Roman" w:hAnsi="Times New Roman" w:eastAsia="宋体" w:cs="宋体"/>
                <w:snapToGrid w:val="0"/>
                <w:color w:val="auto"/>
                <w:sz w:val="24"/>
                <w:szCs w:val="20"/>
                <w:lang w:val="en-US" w:eastAsia="zh-CN"/>
              </w:rPr>
              <w:t>NaOH</w:t>
            </w:r>
            <w:r>
              <w:rPr>
                <w:rFonts w:hint="eastAsia" w:ascii="Times New Roman" w:hAnsi="Times New Roman" w:eastAsia="宋体" w:cs="宋体"/>
                <w:bCs/>
                <w:color w:val="auto"/>
                <w:sz w:val="24"/>
                <w:szCs w:val="20"/>
                <w:highlight w:val="none"/>
              </w:rPr>
              <w:t>发生化学反应，生成易溶于水的Na</w:t>
            </w:r>
            <w:r>
              <w:rPr>
                <w:rFonts w:hint="eastAsia" w:ascii="Times New Roman" w:hAnsi="Times New Roman" w:eastAsia="宋体" w:cs="宋体"/>
                <w:bCs/>
                <w:color w:val="auto"/>
                <w:sz w:val="24"/>
                <w:szCs w:val="20"/>
                <w:highlight w:val="none"/>
                <w:vertAlign w:val="subscript"/>
              </w:rPr>
              <w:t>2</w:t>
            </w:r>
            <w:r>
              <w:rPr>
                <w:rFonts w:hint="eastAsia" w:ascii="Times New Roman" w:hAnsi="Times New Roman" w:eastAsia="宋体" w:cs="宋体"/>
                <w:bCs/>
                <w:color w:val="auto"/>
                <w:sz w:val="24"/>
                <w:szCs w:val="20"/>
                <w:highlight w:val="none"/>
              </w:rPr>
              <w:t>SO</w:t>
            </w:r>
            <w:r>
              <w:rPr>
                <w:rFonts w:hint="eastAsia" w:ascii="Times New Roman" w:hAnsi="Times New Roman" w:eastAsia="宋体" w:cs="宋体"/>
                <w:bCs/>
                <w:color w:val="auto"/>
                <w:sz w:val="24"/>
                <w:szCs w:val="20"/>
                <w:highlight w:val="none"/>
                <w:vertAlign w:val="subscript"/>
              </w:rPr>
              <w:t>3</w:t>
            </w:r>
            <w:r>
              <w:rPr>
                <w:rFonts w:hint="eastAsia" w:ascii="Times New Roman" w:hAnsi="Times New Roman" w:eastAsia="宋体" w:cs="宋体"/>
                <w:bCs/>
                <w:color w:val="auto"/>
                <w:sz w:val="24"/>
                <w:szCs w:val="20"/>
                <w:highlight w:val="none"/>
              </w:rPr>
              <w:t>及Na</w:t>
            </w:r>
            <w:r>
              <w:rPr>
                <w:rFonts w:hint="eastAsia" w:ascii="Times New Roman" w:hAnsi="Times New Roman" w:eastAsia="宋体" w:cs="宋体"/>
                <w:bCs/>
                <w:color w:val="auto"/>
                <w:sz w:val="24"/>
                <w:szCs w:val="20"/>
                <w:highlight w:val="none"/>
                <w:vertAlign w:val="subscript"/>
              </w:rPr>
              <w:t>2</w:t>
            </w:r>
            <w:r>
              <w:rPr>
                <w:rFonts w:hint="eastAsia" w:ascii="Times New Roman" w:hAnsi="Times New Roman" w:eastAsia="宋体" w:cs="宋体"/>
                <w:bCs/>
                <w:color w:val="auto"/>
                <w:sz w:val="24"/>
                <w:szCs w:val="20"/>
                <w:highlight w:val="none"/>
              </w:rPr>
              <w:t>SO</w:t>
            </w:r>
            <w:r>
              <w:rPr>
                <w:rFonts w:hint="eastAsia" w:ascii="Times New Roman" w:hAnsi="Times New Roman" w:eastAsia="宋体" w:cs="宋体"/>
                <w:bCs/>
                <w:color w:val="auto"/>
                <w:sz w:val="24"/>
                <w:szCs w:val="20"/>
                <w:highlight w:val="none"/>
                <w:vertAlign w:val="subscript"/>
              </w:rPr>
              <w:t>4</w:t>
            </w:r>
            <w:r>
              <w:rPr>
                <w:rFonts w:hint="eastAsia" w:ascii="Times New Roman" w:hAnsi="Times New Roman" w:eastAsia="宋体" w:cs="宋体"/>
                <w:bCs/>
                <w:color w:val="auto"/>
                <w:sz w:val="24"/>
                <w:szCs w:val="20"/>
                <w:highlight w:val="none"/>
              </w:rPr>
              <w:t>，完成脱硫反应</w:t>
            </w:r>
            <w:r>
              <w:rPr>
                <w:rFonts w:hint="eastAsia" w:ascii="Times New Roman" w:hAnsi="Times New Roman" w:eastAsia="宋体" w:cs="宋体"/>
                <w:bCs/>
                <w:color w:val="auto"/>
                <w:sz w:val="24"/>
                <w:szCs w:val="20"/>
                <w:highlight w:val="none"/>
                <w:lang w:eastAsia="zh-CN"/>
              </w:rPr>
              <w:t>。</w:t>
            </w:r>
            <w:r>
              <w:rPr>
                <w:rFonts w:hint="eastAsia"/>
                <w:color w:val="auto"/>
                <w:szCs w:val="20"/>
                <w:lang w:val="en-US" w:eastAsia="zh-CN"/>
              </w:rPr>
              <w:t>形成的硫酸钠、亚硫酸钠溶液排入沉淀池，加入生石灰进行还原再生，再生出的钠基脱硫剂再被打回脱硫塔循环使用，溶液中的亚硫酸氢钙被氧化成二水石膏，经沉淀处理后定期清理。</w:t>
            </w:r>
          </w:p>
          <w:p w14:paraId="6503FD80">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bCs/>
                <w:color w:val="auto"/>
                <w:sz w:val="24"/>
                <w:szCs w:val="20"/>
                <w:highlight w:val="none"/>
                <w:lang w:val="en-US" w:eastAsia="zh-CN"/>
              </w:rPr>
            </w:pPr>
            <w:r>
              <w:rPr>
                <w:rFonts w:hint="eastAsia" w:ascii="Times New Roman" w:hAnsi="Times New Roman" w:eastAsia="宋体" w:cs="宋体"/>
                <w:bCs/>
                <w:color w:val="auto"/>
                <w:sz w:val="24"/>
                <w:szCs w:val="20"/>
                <w:highlight w:val="none"/>
                <w:lang w:val="en-US" w:eastAsia="zh-CN"/>
              </w:rPr>
              <w:t>脱硫工序主要反应方程式如下：</w:t>
            </w:r>
          </w:p>
          <w:p w14:paraId="11C214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center"/>
              <w:textAlignment w:val="baseline"/>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2NaOH+SO</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→Na</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3</w:t>
            </w:r>
            <w:r>
              <w:rPr>
                <w:rFonts w:hint="default" w:ascii="Times New Roman" w:hAnsi="Times New Roman" w:eastAsia="宋体" w:cs="宋体"/>
                <w:color w:val="auto"/>
                <w:sz w:val="24"/>
                <w:szCs w:val="24"/>
                <w:highlight w:val="none"/>
              </w:rPr>
              <w:t>+H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O</w:t>
            </w:r>
          </w:p>
          <w:p w14:paraId="3A6E06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center"/>
              <w:textAlignment w:val="baseline"/>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Na</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3</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O→2NaHSO</w:t>
            </w:r>
            <w:r>
              <w:rPr>
                <w:rFonts w:hint="default" w:ascii="Times New Roman" w:hAnsi="Times New Roman" w:eastAsia="宋体" w:cs="宋体"/>
                <w:color w:val="auto"/>
                <w:sz w:val="24"/>
                <w:szCs w:val="24"/>
                <w:highlight w:val="none"/>
                <w:vertAlign w:val="subscript"/>
              </w:rPr>
              <w:t>3</w:t>
            </w:r>
          </w:p>
          <w:p w14:paraId="55E3D2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center"/>
              <w:textAlignment w:val="baseline"/>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Ca(OH)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+Na</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3</w:t>
            </w:r>
            <w:r>
              <w:rPr>
                <w:rFonts w:hint="default" w:ascii="Times New Roman" w:hAnsi="Times New Roman" w:eastAsia="宋体" w:cs="宋体"/>
                <w:color w:val="auto"/>
                <w:sz w:val="24"/>
                <w:szCs w:val="24"/>
                <w:highlight w:val="none"/>
              </w:rPr>
              <w:t>→2NaOH+CaSO</w:t>
            </w:r>
            <w:r>
              <w:rPr>
                <w:rFonts w:hint="default" w:ascii="Times New Roman" w:hAnsi="Times New Roman" w:eastAsia="宋体" w:cs="宋体"/>
                <w:color w:val="auto"/>
                <w:sz w:val="24"/>
                <w:szCs w:val="24"/>
                <w:highlight w:val="none"/>
                <w:vertAlign w:val="subscript"/>
              </w:rPr>
              <w:t>3</w:t>
            </w:r>
          </w:p>
          <w:p w14:paraId="465BE4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center"/>
              <w:textAlignment w:val="baseline"/>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Ca(OH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+2NaHSO</w:t>
            </w:r>
            <w:r>
              <w:rPr>
                <w:rFonts w:hint="default" w:ascii="Times New Roman" w:hAnsi="Times New Roman" w:eastAsia="宋体" w:cs="宋体"/>
                <w:color w:val="auto"/>
                <w:sz w:val="24"/>
                <w:szCs w:val="24"/>
                <w:highlight w:val="none"/>
                <w:vertAlign w:val="subscript"/>
              </w:rPr>
              <w:t>3</w:t>
            </w:r>
            <w:r>
              <w:rPr>
                <w:rFonts w:hint="default" w:ascii="Times New Roman" w:hAnsi="Times New Roman" w:eastAsia="宋体" w:cs="宋体"/>
                <w:color w:val="auto"/>
                <w:sz w:val="24"/>
                <w:szCs w:val="24"/>
                <w:highlight w:val="none"/>
              </w:rPr>
              <w:t>→Na</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3</w:t>
            </w:r>
            <w:r>
              <w:rPr>
                <w:rFonts w:hint="default" w:ascii="Times New Roman" w:hAnsi="Times New Roman" w:eastAsia="宋体" w:cs="宋体"/>
                <w:color w:val="auto"/>
                <w:sz w:val="24"/>
                <w:szCs w:val="24"/>
                <w:highlight w:val="none"/>
              </w:rPr>
              <w:t>+CaSO</w:t>
            </w:r>
            <w:r>
              <w:rPr>
                <w:rFonts w:hint="default" w:ascii="Times New Roman" w:hAnsi="Times New Roman" w:eastAsia="宋体" w:cs="宋体"/>
                <w:color w:val="auto"/>
                <w:sz w:val="24"/>
                <w:szCs w:val="24"/>
                <w:highlight w:val="none"/>
                <w:vertAlign w:val="subscript"/>
              </w:rPr>
              <w:t>3</w:t>
            </w:r>
            <w:r>
              <w:rPr>
                <w:rFonts w:hint="eastAsia" w:cs="宋体"/>
                <w:color w:val="auto"/>
                <w:sz w:val="24"/>
                <w:szCs w:val="24"/>
                <w:highlight w:val="none"/>
                <w:lang w:val="en-US" w:eastAsia="zh-CN"/>
              </w:rPr>
              <w:t>·</w:t>
            </w:r>
            <w:r>
              <w:rPr>
                <w:rFonts w:hint="default" w:ascii="Times New Roman" w:hAnsi="Times New Roman" w:eastAsia="宋体" w:cs="宋体"/>
                <w:color w:val="auto"/>
                <w:sz w:val="24"/>
                <w:szCs w:val="24"/>
                <w:highlight w:val="none"/>
              </w:rPr>
              <w:t>1/2H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O+3/2H</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O</w:t>
            </w:r>
          </w:p>
          <w:p w14:paraId="403F84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2" w:firstLineChars="200"/>
              <w:textAlignment w:val="baseline"/>
              <w:rPr>
                <w:rFonts w:hint="eastAsia" w:ascii="Times New Roman" w:hAnsi="Times New Roman" w:eastAsia="宋体" w:cs="宋体"/>
                <w:b/>
                <w:bCs/>
                <w:color w:val="auto"/>
                <w:sz w:val="24"/>
                <w:szCs w:val="20"/>
                <w:highlight w:val="none"/>
              </w:rPr>
            </w:pPr>
            <w:r>
              <w:rPr>
                <w:rFonts w:hint="eastAsia" w:ascii="Times New Roman" w:hAnsi="Times New Roman" w:eastAsia="宋体" w:cs="宋体"/>
                <w:b/>
                <w:bCs/>
                <w:color w:val="auto"/>
                <w:sz w:val="24"/>
                <w:szCs w:val="20"/>
                <w:highlight w:val="none"/>
                <w:lang w:eastAsia="zh-CN"/>
              </w:rPr>
              <w:t>⑵</w:t>
            </w:r>
            <w:r>
              <w:rPr>
                <w:rFonts w:hint="eastAsia" w:ascii="Times New Roman" w:hAnsi="Times New Roman" w:eastAsia="宋体" w:cs="宋体"/>
                <w:b/>
                <w:bCs/>
                <w:color w:val="auto"/>
                <w:sz w:val="24"/>
                <w:szCs w:val="20"/>
                <w:highlight w:val="none"/>
                <w:lang w:val="en-US" w:eastAsia="zh-CN"/>
              </w:rPr>
              <w:t xml:space="preserve"> </w:t>
            </w:r>
            <w:r>
              <w:rPr>
                <w:rFonts w:hint="eastAsia" w:ascii="Times New Roman" w:hAnsi="Times New Roman" w:eastAsia="宋体" w:cs="宋体"/>
                <w:b/>
                <w:bCs/>
                <w:color w:val="auto"/>
                <w:sz w:val="24"/>
                <w:szCs w:val="20"/>
                <w:highlight w:val="none"/>
              </w:rPr>
              <w:t>生产工艺流程图及产污环节</w:t>
            </w:r>
          </w:p>
          <w:p w14:paraId="69D393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宋体"/>
                <w:color w:val="auto"/>
                <w:sz w:val="24"/>
                <w:szCs w:val="20"/>
                <w:highlight w:val="none"/>
              </w:rPr>
            </w:pPr>
            <w:r>
              <w:rPr>
                <w:rFonts w:hint="eastAsia" w:cs="宋体"/>
                <w:color w:val="auto"/>
                <w:sz w:val="24"/>
                <w:szCs w:val="20"/>
                <w:highlight w:val="none"/>
                <w:lang w:val="en-US" w:eastAsia="zh-CN"/>
              </w:rPr>
              <w:t>本项目</w:t>
            </w:r>
            <w:r>
              <w:rPr>
                <w:rFonts w:hint="default" w:ascii="Times New Roman" w:hAnsi="Times New Roman" w:eastAsia="宋体" w:cs="宋体"/>
                <w:color w:val="auto"/>
                <w:sz w:val="24"/>
                <w:szCs w:val="20"/>
                <w:highlight w:val="none"/>
              </w:rPr>
              <w:t>燃煤锅炉生产工艺流程及产污节点见图</w:t>
            </w:r>
            <w:r>
              <w:rPr>
                <w:rFonts w:hint="default" w:ascii="Times New Roman" w:hAnsi="Times New Roman" w:eastAsia="宋体" w:cs="宋体"/>
                <w:color w:val="auto"/>
                <w:sz w:val="24"/>
                <w:szCs w:val="20"/>
                <w:highlight w:val="none"/>
                <w:lang w:val="en-US" w:eastAsia="zh-CN"/>
              </w:rPr>
              <w:t>2-</w:t>
            </w:r>
            <w:r>
              <w:rPr>
                <w:rFonts w:hint="eastAsia" w:cs="宋体"/>
                <w:color w:val="auto"/>
                <w:sz w:val="24"/>
                <w:szCs w:val="20"/>
                <w:highlight w:val="none"/>
                <w:lang w:val="en-US" w:eastAsia="zh-CN"/>
              </w:rPr>
              <w:t>4</w:t>
            </w:r>
            <w:r>
              <w:rPr>
                <w:rFonts w:hint="default" w:ascii="Times New Roman" w:hAnsi="Times New Roman" w:eastAsia="宋体" w:cs="宋体"/>
                <w:color w:val="auto"/>
                <w:sz w:val="24"/>
                <w:szCs w:val="20"/>
                <w:highlight w:val="none"/>
              </w:rPr>
              <w:t>。</w:t>
            </w:r>
          </w:p>
          <w:p w14:paraId="735A3B3B">
            <w:pPr>
              <w:pStyle w:val="8"/>
              <w:keepNext w:val="0"/>
              <w:keepLines w:val="0"/>
              <w:suppressLineNumbers w:val="0"/>
              <w:spacing w:before="0" w:beforeAutospacing="0" w:after="0" w:afterAutospacing="0"/>
              <w:ind w:left="0" w:right="0"/>
              <w:rPr>
                <w:rFonts w:hint="default" w:ascii="Times New Roman" w:hAnsi="Times New Roman" w:eastAsia="宋体" w:cs="宋体"/>
                <w:color w:val="FF0000"/>
                <w:sz w:val="24"/>
                <w:szCs w:val="20"/>
                <w:highlight w:val="yellow"/>
              </w:rPr>
            </w:pPr>
          </w:p>
          <w:p w14:paraId="08D59953">
            <w:pPr>
              <w:pStyle w:val="9"/>
              <w:keepNext w:val="0"/>
              <w:keepLines w:val="0"/>
              <w:suppressLineNumbers w:val="0"/>
              <w:spacing w:before="0" w:beforeAutospacing="0" w:after="0" w:afterAutospacing="0"/>
              <w:ind w:left="0" w:right="0"/>
              <w:rPr>
                <w:rFonts w:hint="default" w:ascii="Times New Roman" w:hAnsi="Times New Roman" w:eastAsia="宋体" w:cs="宋体"/>
                <w:color w:val="FF0000"/>
                <w:sz w:val="24"/>
                <w:szCs w:val="20"/>
                <w:highlight w:val="yellow"/>
              </w:rPr>
            </w:pPr>
          </w:p>
          <w:p w14:paraId="2FB55027">
            <w:pPr>
              <w:keepNext w:val="0"/>
              <w:keepLines w:val="0"/>
              <w:suppressLineNumbers w:val="0"/>
              <w:spacing w:before="0" w:beforeAutospacing="0" w:after="0" w:afterAutospacing="0"/>
              <w:ind w:left="0" w:right="0"/>
              <w:rPr>
                <w:rFonts w:hint="default" w:ascii="Times New Roman" w:hAnsi="Times New Roman" w:eastAsia="宋体" w:cs="宋体"/>
                <w:color w:val="FF0000"/>
                <w:sz w:val="24"/>
                <w:szCs w:val="20"/>
                <w:highlight w:val="yellow"/>
              </w:rPr>
            </w:pPr>
          </w:p>
          <w:p w14:paraId="3006B5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0" w:firstLineChars="0"/>
              <w:jc w:val="center"/>
              <w:textAlignment w:val="baseline"/>
              <w:rPr>
                <w:rFonts w:hint="eastAsia" w:ascii="Times New Roman" w:hAnsi="Times New Roman" w:eastAsia="宋体" w:cs="宋体"/>
                <w:b/>
                <w:color w:val="auto"/>
                <w:kern w:val="10"/>
                <w:sz w:val="24"/>
                <w:szCs w:val="20"/>
                <w:highlight w:val="none"/>
                <w:lang w:val="en-US" w:eastAsia="zh-CN"/>
              </w:rPr>
            </w:pPr>
            <w:r>
              <w:rPr>
                <w:rFonts w:hint="eastAsia" w:ascii="Times New Roman" w:hAnsi="Times New Roman" w:eastAsia="宋体" w:cs="宋体"/>
                <w:b/>
                <w:color w:val="FF0000"/>
                <w:kern w:val="10"/>
                <w:sz w:val="24"/>
                <w:szCs w:val="20"/>
                <w:highlight w:val="none"/>
                <w:lang w:val="en-US" w:eastAsia="zh-CN"/>
              </w:rPr>
              <w:drawing>
                <wp:inline distT="0" distB="0" distL="114300" distR="114300">
                  <wp:extent cx="5156835" cy="2327275"/>
                  <wp:effectExtent l="9525" t="9525" r="15240" b="25400"/>
                  <wp:docPr id="8" name="图片 8" descr="燃煤锅炉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燃煤锅炉工艺流程"/>
                          <pic:cNvPicPr>
                            <a:picLocks noChangeAspect="1"/>
                          </pic:cNvPicPr>
                        </pic:nvPicPr>
                        <pic:blipFill>
                          <a:blip r:embed="rId16"/>
                          <a:stretch>
                            <a:fillRect/>
                          </a:stretch>
                        </pic:blipFill>
                        <pic:spPr>
                          <a:xfrm>
                            <a:off x="0" y="0"/>
                            <a:ext cx="5156835" cy="2327275"/>
                          </a:xfrm>
                          <a:prstGeom prst="rect">
                            <a:avLst/>
                          </a:prstGeom>
                          <a:ln>
                            <a:solidFill>
                              <a:schemeClr val="tx1"/>
                            </a:solidFill>
                          </a:ln>
                        </pic:spPr>
                      </pic:pic>
                    </a:graphicData>
                  </a:graphic>
                </wp:inline>
              </w:drawing>
            </w:r>
            <w:r>
              <w:rPr>
                <w:rFonts w:hint="eastAsia" w:ascii="Times New Roman" w:hAnsi="Times New Roman" w:eastAsia="宋体" w:cs="宋体"/>
                <w:b/>
                <w:color w:val="auto"/>
                <w:kern w:val="10"/>
                <w:sz w:val="24"/>
                <w:szCs w:val="20"/>
                <w:highlight w:val="none"/>
                <w:lang w:val="en-US" w:eastAsia="zh-CN"/>
              </w:rPr>
              <w:t>图2-</w:t>
            </w:r>
            <w:r>
              <w:rPr>
                <w:rFonts w:hint="eastAsia" w:cs="宋体"/>
                <w:b/>
                <w:color w:val="auto"/>
                <w:kern w:val="10"/>
                <w:sz w:val="24"/>
                <w:szCs w:val="20"/>
                <w:highlight w:val="none"/>
                <w:lang w:val="en-US" w:eastAsia="zh-CN"/>
              </w:rPr>
              <w:t>4</w:t>
            </w:r>
            <w:r>
              <w:rPr>
                <w:rFonts w:hint="eastAsia" w:ascii="Times New Roman" w:hAnsi="Times New Roman" w:eastAsia="宋体" w:cs="宋体"/>
                <w:b/>
                <w:color w:val="auto"/>
                <w:kern w:val="10"/>
                <w:sz w:val="24"/>
                <w:szCs w:val="20"/>
                <w:highlight w:val="none"/>
                <w:lang w:val="en-US" w:eastAsia="zh-CN"/>
              </w:rPr>
              <w:t xml:space="preserve">   燃煤蒸汽锅炉生产工艺及产污节点图</w:t>
            </w:r>
          </w:p>
          <w:p w14:paraId="419D1B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default" w:ascii="Times New Roman" w:hAnsi="Times New Roman" w:eastAsia="宋体" w:cs="宋体"/>
                <w:b/>
                <w:bCs w:val="0"/>
                <w:color w:val="auto"/>
                <w:sz w:val="24"/>
                <w:szCs w:val="21"/>
                <w:highlight w:val="none"/>
                <w:lang w:val="en-US" w:eastAsia="zh-CN"/>
              </w:rPr>
            </w:pPr>
            <w:r>
              <w:rPr>
                <w:rFonts w:hint="eastAsia" w:cs="宋体"/>
                <w:b/>
                <w:bCs w:val="0"/>
                <w:color w:val="auto"/>
                <w:sz w:val="24"/>
                <w:szCs w:val="21"/>
                <w:highlight w:val="none"/>
                <w:lang w:val="en-US" w:eastAsia="zh-CN"/>
              </w:rPr>
              <w:t>2.2.2.3</w:t>
            </w:r>
            <w:r>
              <w:rPr>
                <w:rFonts w:hint="eastAsia" w:ascii="Times New Roman" w:hAnsi="Times New Roman" w:eastAsia="宋体" w:cs="宋体"/>
                <w:b/>
                <w:bCs w:val="0"/>
                <w:color w:val="auto"/>
                <w:sz w:val="24"/>
                <w:szCs w:val="21"/>
                <w:highlight w:val="none"/>
                <w:lang w:val="en-US" w:eastAsia="zh-CN"/>
              </w:rPr>
              <w:t xml:space="preserve"> 污染源识别</w:t>
            </w:r>
          </w:p>
          <w:p w14:paraId="304E3C13">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default"/>
                <w:color w:val="auto"/>
                <w:spacing w:val="2"/>
                <w:szCs w:val="24"/>
              </w:rPr>
            </w:pPr>
            <w:r>
              <w:rPr>
                <w:rFonts w:hint="eastAsia" w:ascii="宋体" w:hAnsi="宋体" w:cs="宋体"/>
                <w:color w:val="auto"/>
                <w:spacing w:val="2"/>
                <w:szCs w:val="24"/>
                <w:lang w:bidi="ar"/>
              </w:rPr>
              <w:t>本项目</w:t>
            </w:r>
            <w:r>
              <w:rPr>
                <w:rFonts w:hint="eastAsia" w:ascii="宋体" w:hAnsi="宋体" w:cs="宋体"/>
                <w:color w:val="auto"/>
                <w:spacing w:val="2"/>
                <w:szCs w:val="24"/>
                <w:lang w:val="en-US" w:eastAsia="zh-CN" w:bidi="ar"/>
              </w:rPr>
              <w:t>脱水蔬菜及锅炉运行过程中</w:t>
            </w:r>
            <w:r>
              <w:rPr>
                <w:rFonts w:hint="eastAsia" w:ascii="宋体" w:hAnsi="宋体" w:cs="宋体"/>
                <w:color w:val="auto"/>
                <w:spacing w:val="2"/>
                <w:szCs w:val="24"/>
                <w:lang w:bidi="ar"/>
              </w:rPr>
              <w:t>产污环节见表</w:t>
            </w:r>
            <w:r>
              <w:rPr>
                <w:rFonts w:hint="default"/>
                <w:color w:val="auto"/>
                <w:spacing w:val="2"/>
                <w:szCs w:val="24"/>
                <w:lang w:bidi="ar"/>
              </w:rPr>
              <w:t>2-</w:t>
            </w:r>
            <w:r>
              <w:rPr>
                <w:rFonts w:hint="eastAsia"/>
                <w:color w:val="auto"/>
                <w:spacing w:val="2"/>
                <w:szCs w:val="24"/>
                <w:lang w:val="en-US" w:eastAsia="zh-CN" w:bidi="ar"/>
              </w:rPr>
              <w:t>15</w:t>
            </w:r>
            <w:r>
              <w:rPr>
                <w:rFonts w:hint="eastAsia" w:ascii="宋体" w:hAnsi="宋体" w:cs="宋体"/>
                <w:color w:val="auto"/>
                <w:spacing w:val="2"/>
                <w:szCs w:val="24"/>
                <w:lang w:bidi="ar"/>
              </w:rPr>
              <w:t>。</w:t>
            </w:r>
          </w:p>
          <w:p w14:paraId="12EE5D0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76" w:lineRule="auto"/>
              <w:ind w:left="0" w:right="0"/>
              <w:jc w:val="center"/>
              <w:textAlignment w:val="auto"/>
              <w:rPr>
                <w:rFonts w:hint="eastAsia" w:ascii="宋体" w:hAnsi="宋体" w:cs="宋体"/>
                <w:b/>
                <w:bCs/>
                <w:color w:val="auto"/>
                <w:spacing w:val="2"/>
                <w:szCs w:val="24"/>
                <w:highlight w:val="none"/>
                <w:lang w:bidi="ar"/>
              </w:rPr>
            </w:pPr>
            <w:r>
              <w:rPr>
                <w:rFonts w:hint="eastAsia" w:ascii="宋体" w:hAnsi="宋体" w:cs="宋体"/>
                <w:b/>
                <w:bCs/>
                <w:color w:val="auto"/>
                <w:spacing w:val="2"/>
                <w:szCs w:val="24"/>
                <w:highlight w:val="none"/>
                <w:lang w:bidi="ar"/>
              </w:rPr>
              <w:t>表</w:t>
            </w:r>
            <w:r>
              <w:rPr>
                <w:rFonts w:hint="default"/>
                <w:b/>
                <w:bCs/>
                <w:color w:val="auto"/>
                <w:spacing w:val="2"/>
                <w:szCs w:val="24"/>
                <w:highlight w:val="none"/>
                <w:lang w:bidi="ar"/>
              </w:rPr>
              <w:t>2-</w:t>
            </w:r>
            <w:r>
              <w:rPr>
                <w:rFonts w:hint="eastAsia"/>
                <w:b/>
                <w:bCs/>
                <w:color w:val="auto"/>
                <w:spacing w:val="2"/>
                <w:szCs w:val="24"/>
                <w:highlight w:val="none"/>
                <w:lang w:val="en-US" w:eastAsia="zh-CN" w:bidi="ar"/>
              </w:rPr>
              <w:t xml:space="preserve">15 </w:t>
            </w:r>
            <w:r>
              <w:rPr>
                <w:rFonts w:hint="eastAsia"/>
                <w:b/>
                <w:bCs/>
                <w:color w:val="auto"/>
                <w:spacing w:val="2"/>
                <w:szCs w:val="24"/>
                <w:highlight w:val="none"/>
                <w:lang w:bidi="ar"/>
              </w:rPr>
              <w:t xml:space="preserve"> </w:t>
            </w:r>
            <w:r>
              <w:rPr>
                <w:rFonts w:hint="eastAsia" w:ascii="宋体" w:hAnsi="宋体" w:cs="宋体"/>
                <w:b/>
                <w:bCs/>
                <w:color w:val="auto"/>
                <w:spacing w:val="2"/>
                <w:szCs w:val="24"/>
                <w:highlight w:val="none"/>
                <w:lang w:bidi="ar"/>
              </w:rPr>
              <w:t>本项目运营期生产工序产污环节汇总一览表</w:t>
            </w:r>
          </w:p>
          <w:tbl>
            <w:tblPr>
              <w:tblStyle w:val="43"/>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02"/>
              <w:gridCol w:w="2305"/>
              <w:gridCol w:w="1717"/>
              <w:gridCol w:w="2930"/>
            </w:tblGrid>
            <w:tr w14:paraId="1F22057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tcBorders>
                    <w:tl2br w:val="nil"/>
                    <w:tr2bl w:val="nil"/>
                  </w:tcBorders>
                  <w:noWrap w:val="0"/>
                  <w:vAlign w:val="center"/>
                </w:tcPr>
                <w:p w14:paraId="357833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污染类别</w:t>
                  </w:r>
                </w:p>
              </w:tc>
              <w:tc>
                <w:tcPr>
                  <w:tcW w:w="1413" w:type="pct"/>
                  <w:tcBorders>
                    <w:tl2br w:val="nil"/>
                    <w:tr2bl w:val="nil"/>
                  </w:tcBorders>
                  <w:noWrap w:val="0"/>
                  <w:vAlign w:val="center"/>
                </w:tcPr>
                <w:p w14:paraId="0E037F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产污节点</w:t>
                  </w:r>
                </w:p>
              </w:tc>
              <w:tc>
                <w:tcPr>
                  <w:tcW w:w="1053" w:type="pct"/>
                  <w:tcBorders>
                    <w:tl2br w:val="nil"/>
                    <w:tr2bl w:val="nil"/>
                  </w:tcBorders>
                  <w:noWrap w:val="0"/>
                  <w:vAlign w:val="center"/>
                </w:tcPr>
                <w:p w14:paraId="1FF29F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污染物名称</w:t>
                  </w:r>
                </w:p>
              </w:tc>
              <w:tc>
                <w:tcPr>
                  <w:tcW w:w="1796" w:type="pct"/>
                  <w:tcBorders>
                    <w:tl2br w:val="nil"/>
                    <w:tr2bl w:val="nil"/>
                  </w:tcBorders>
                  <w:noWrap w:val="0"/>
                  <w:vAlign w:val="center"/>
                </w:tcPr>
                <w:p w14:paraId="5E35AA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主要污染因子</w:t>
                  </w:r>
                </w:p>
              </w:tc>
            </w:tr>
            <w:tr w14:paraId="634636E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restart"/>
                  <w:tcBorders>
                    <w:tl2br w:val="nil"/>
                    <w:tr2bl w:val="nil"/>
                  </w:tcBorders>
                  <w:noWrap w:val="0"/>
                  <w:vAlign w:val="center"/>
                </w:tcPr>
                <w:p w14:paraId="798531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废气</w:t>
                  </w:r>
                </w:p>
              </w:tc>
              <w:tc>
                <w:tcPr>
                  <w:tcW w:w="1413" w:type="pct"/>
                  <w:tcBorders>
                    <w:tl2br w:val="nil"/>
                    <w:tr2bl w:val="nil"/>
                  </w:tcBorders>
                  <w:noWrap w:val="0"/>
                  <w:vAlign w:val="center"/>
                </w:tcPr>
                <w:p w14:paraId="40BDE4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燃煤蒸汽锅炉</w:t>
                  </w:r>
                </w:p>
              </w:tc>
              <w:tc>
                <w:tcPr>
                  <w:tcW w:w="1053" w:type="pct"/>
                  <w:tcBorders>
                    <w:tl2br w:val="nil"/>
                    <w:tr2bl w:val="nil"/>
                  </w:tcBorders>
                  <w:noWrap w:val="0"/>
                  <w:vAlign w:val="center"/>
                </w:tcPr>
                <w:p w14:paraId="73FA64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锅炉烟气</w:t>
                  </w:r>
                </w:p>
              </w:tc>
              <w:tc>
                <w:tcPr>
                  <w:tcW w:w="1796" w:type="pct"/>
                  <w:tcBorders>
                    <w:tl2br w:val="nil"/>
                    <w:tr2bl w:val="nil"/>
                  </w:tcBorders>
                  <w:noWrap w:val="0"/>
                  <w:vAlign w:val="center"/>
                </w:tcPr>
                <w:p w14:paraId="6E72C4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SO</w:t>
                  </w:r>
                  <w:r>
                    <w:rPr>
                      <w:rFonts w:hint="eastAsia" w:ascii="Times New Roman" w:hAnsi="Times New Roman" w:eastAsia="宋体" w:cs="宋体"/>
                      <w:b w:val="0"/>
                      <w:bCs/>
                      <w:color w:val="auto"/>
                      <w:sz w:val="21"/>
                      <w:szCs w:val="21"/>
                      <w:highlight w:val="none"/>
                      <w:vertAlign w:val="subscript"/>
                      <w:lang w:val="en-US" w:eastAsia="zh-CN"/>
                    </w:rPr>
                    <w:t>2</w:t>
                  </w:r>
                  <w:r>
                    <w:rPr>
                      <w:rFonts w:hint="eastAsia" w:ascii="Times New Roman" w:hAnsi="Times New Roman" w:eastAsia="宋体" w:cs="宋体"/>
                      <w:b w:val="0"/>
                      <w:bCs/>
                      <w:color w:val="auto"/>
                      <w:sz w:val="21"/>
                      <w:szCs w:val="21"/>
                      <w:highlight w:val="none"/>
                      <w:vertAlign w:val="baseline"/>
                      <w:lang w:val="en-US" w:eastAsia="zh-CN"/>
                    </w:rPr>
                    <w:t>、NOx、颗粒物、汞及其化合物、林格曼黑度、氨（逃逸）</w:t>
                  </w:r>
                </w:p>
              </w:tc>
            </w:tr>
            <w:tr w14:paraId="604CB91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5E0D49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4DFBCD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FF0000"/>
                      <w:kern w:val="0"/>
                      <w:sz w:val="21"/>
                      <w:szCs w:val="21"/>
                      <w:highlight w:val="none"/>
                      <w:vertAlign w:val="baseline"/>
                      <w:lang w:val="en-US" w:eastAsia="zh-CN" w:bidi="ar-SA"/>
                    </w:rPr>
                  </w:pPr>
                  <w:r>
                    <w:rPr>
                      <w:rFonts w:hint="eastAsia" w:ascii="Times New Roman" w:hAnsi="Times New Roman" w:eastAsia="宋体" w:cs="宋体"/>
                      <w:b w:val="0"/>
                      <w:bCs/>
                      <w:color w:val="FF0000"/>
                      <w:sz w:val="21"/>
                      <w:szCs w:val="21"/>
                      <w:highlight w:val="none"/>
                      <w:vertAlign w:val="baseline"/>
                      <w:lang w:val="en-US" w:eastAsia="zh-CN"/>
                    </w:rPr>
                    <w:t>烘干</w:t>
                  </w:r>
                  <w:r>
                    <w:rPr>
                      <w:rFonts w:hint="eastAsia" w:cs="宋体"/>
                      <w:b w:val="0"/>
                      <w:bCs/>
                      <w:color w:val="FF0000"/>
                      <w:sz w:val="21"/>
                      <w:szCs w:val="21"/>
                      <w:highlight w:val="none"/>
                      <w:vertAlign w:val="baseline"/>
                      <w:lang w:val="en-US" w:eastAsia="zh-CN"/>
                    </w:rPr>
                    <w:t>工序</w:t>
                  </w:r>
                </w:p>
              </w:tc>
              <w:tc>
                <w:tcPr>
                  <w:tcW w:w="1053" w:type="pct"/>
                  <w:tcBorders>
                    <w:tl2br w:val="nil"/>
                    <w:tr2bl w:val="nil"/>
                  </w:tcBorders>
                  <w:noWrap w:val="0"/>
                  <w:vAlign w:val="center"/>
                </w:tcPr>
                <w:p w14:paraId="095CE4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FF0000"/>
                      <w:kern w:val="0"/>
                      <w:sz w:val="21"/>
                      <w:szCs w:val="21"/>
                      <w:highlight w:val="none"/>
                      <w:vertAlign w:val="baseline"/>
                      <w:lang w:val="en-US" w:eastAsia="zh-CN" w:bidi="ar-SA"/>
                    </w:rPr>
                  </w:pPr>
                  <w:r>
                    <w:rPr>
                      <w:rFonts w:hint="eastAsia" w:ascii="Times New Roman" w:hAnsi="Times New Roman" w:eastAsia="宋体" w:cs="宋体"/>
                      <w:b w:val="0"/>
                      <w:bCs/>
                      <w:snapToGrid w:val="0"/>
                      <w:color w:val="FF0000"/>
                      <w:kern w:val="0"/>
                      <w:sz w:val="21"/>
                      <w:szCs w:val="21"/>
                      <w:highlight w:val="none"/>
                      <w:vertAlign w:val="baseline"/>
                      <w:lang w:val="en-US" w:eastAsia="zh-CN" w:bidi="ar-SA"/>
                    </w:rPr>
                    <w:t>烘干废气</w:t>
                  </w:r>
                </w:p>
              </w:tc>
              <w:tc>
                <w:tcPr>
                  <w:tcW w:w="1796" w:type="pct"/>
                  <w:tcBorders>
                    <w:tl2br w:val="nil"/>
                    <w:tr2bl w:val="nil"/>
                  </w:tcBorders>
                  <w:noWrap w:val="0"/>
                  <w:vAlign w:val="center"/>
                </w:tcPr>
                <w:p w14:paraId="026438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FF0000"/>
                      <w:sz w:val="21"/>
                      <w:szCs w:val="21"/>
                      <w:highlight w:val="none"/>
                      <w:vertAlign w:val="baseline"/>
                      <w:lang w:val="en-US" w:eastAsia="zh-CN"/>
                    </w:rPr>
                  </w:pPr>
                  <w:r>
                    <w:rPr>
                      <w:rFonts w:hint="eastAsia" w:cs="宋体"/>
                      <w:b w:val="0"/>
                      <w:bCs/>
                      <w:color w:val="DE1AC4"/>
                      <w:sz w:val="21"/>
                      <w:szCs w:val="21"/>
                      <w:highlight w:val="none"/>
                      <w:vertAlign w:val="baseline"/>
                      <w:lang w:val="en-US" w:eastAsia="zh-CN"/>
                    </w:rPr>
                    <w:t>异味（臭气浓度）</w:t>
                  </w:r>
                </w:p>
              </w:tc>
            </w:tr>
            <w:tr w14:paraId="2C69850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01E919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666C076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kern w:val="2"/>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筛选工序</w:t>
                  </w:r>
                </w:p>
              </w:tc>
              <w:tc>
                <w:tcPr>
                  <w:tcW w:w="1053" w:type="pct"/>
                  <w:tcBorders>
                    <w:tl2br w:val="nil"/>
                    <w:tr2bl w:val="nil"/>
                  </w:tcBorders>
                  <w:noWrap w:val="0"/>
                  <w:vAlign w:val="center"/>
                </w:tcPr>
                <w:p w14:paraId="2080AC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kern w:val="2"/>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筛选废气</w:t>
                  </w:r>
                </w:p>
              </w:tc>
              <w:tc>
                <w:tcPr>
                  <w:tcW w:w="1796" w:type="pct"/>
                  <w:tcBorders>
                    <w:tl2br w:val="nil"/>
                    <w:tr2bl w:val="nil"/>
                  </w:tcBorders>
                  <w:noWrap w:val="0"/>
                  <w:vAlign w:val="center"/>
                </w:tcPr>
                <w:p w14:paraId="10903A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颗粒物</w:t>
                  </w:r>
                </w:p>
              </w:tc>
            </w:tr>
            <w:tr w14:paraId="35254CA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7A559B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006FD8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污水处理站</w:t>
                  </w:r>
                </w:p>
              </w:tc>
              <w:tc>
                <w:tcPr>
                  <w:tcW w:w="1053" w:type="pct"/>
                  <w:tcBorders>
                    <w:tl2br w:val="nil"/>
                    <w:tr2bl w:val="nil"/>
                  </w:tcBorders>
                  <w:noWrap w:val="0"/>
                  <w:vAlign w:val="center"/>
                </w:tcPr>
                <w:p w14:paraId="0BDDE9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恶臭气体</w:t>
                  </w:r>
                </w:p>
              </w:tc>
              <w:tc>
                <w:tcPr>
                  <w:tcW w:w="1796" w:type="pct"/>
                  <w:tcBorders>
                    <w:tl2br w:val="nil"/>
                    <w:tr2bl w:val="nil"/>
                  </w:tcBorders>
                  <w:noWrap w:val="0"/>
                  <w:vAlign w:val="center"/>
                </w:tcPr>
                <w:p w14:paraId="2D697E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NH</w:t>
                  </w:r>
                  <w:r>
                    <w:rPr>
                      <w:rFonts w:hint="eastAsia" w:ascii="Times New Roman" w:hAnsi="Times New Roman" w:eastAsia="宋体" w:cs="宋体"/>
                      <w:b w:val="0"/>
                      <w:bCs/>
                      <w:color w:val="auto"/>
                      <w:sz w:val="21"/>
                      <w:szCs w:val="21"/>
                      <w:highlight w:val="none"/>
                      <w:vertAlign w:val="subscript"/>
                      <w:lang w:val="en-US" w:eastAsia="zh-CN"/>
                    </w:rPr>
                    <w:t>3</w:t>
                  </w:r>
                  <w:r>
                    <w:rPr>
                      <w:rFonts w:hint="eastAsia" w:ascii="Times New Roman" w:hAnsi="Times New Roman" w:eastAsia="宋体" w:cs="宋体"/>
                      <w:b w:val="0"/>
                      <w:bCs/>
                      <w:color w:val="auto"/>
                      <w:sz w:val="21"/>
                      <w:szCs w:val="21"/>
                      <w:highlight w:val="none"/>
                      <w:vertAlign w:val="baseline"/>
                      <w:lang w:val="en-US" w:eastAsia="zh-CN"/>
                    </w:rPr>
                    <w:t>、H</w:t>
                  </w:r>
                  <w:r>
                    <w:rPr>
                      <w:rFonts w:hint="eastAsia" w:ascii="Times New Roman" w:hAnsi="Times New Roman" w:eastAsia="宋体" w:cs="宋体"/>
                      <w:b w:val="0"/>
                      <w:bCs/>
                      <w:color w:val="auto"/>
                      <w:sz w:val="21"/>
                      <w:szCs w:val="21"/>
                      <w:highlight w:val="none"/>
                      <w:vertAlign w:val="subscript"/>
                      <w:lang w:val="en-US" w:eastAsia="zh-CN"/>
                    </w:rPr>
                    <w:t>2</w:t>
                  </w:r>
                  <w:r>
                    <w:rPr>
                      <w:rFonts w:hint="eastAsia" w:ascii="Times New Roman" w:hAnsi="Times New Roman" w:eastAsia="宋体" w:cs="宋体"/>
                      <w:b w:val="0"/>
                      <w:bCs/>
                      <w:color w:val="auto"/>
                      <w:sz w:val="21"/>
                      <w:szCs w:val="21"/>
                      <w:highlight w:val="none"/>
                      <w:vertAlign w:val="baseline"/>
                      <w:lang w:val="en-US" w:eastAsia="zh-CN"/>
                    </w:rPr>
                    <w:t>S、臭气浓度</w:t>
                  </w:r>
                </w:p>
              </w:tc>
            </w:tr>
            <w:tr w14:paraId="7D69253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57B121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5F399F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煤炭库房</w:t>
                  </w:r>
                </w:p>
              </w:tc>
              <w:tc>
                <w:tcPr>
                  <w:tcW w:w="1053" w:type="pct"/>
                  <w:tcBorders>
                    <w:tl2br w:val="nil"/>
                    <w:tr2bl w:val="nil"/>
                  </w:tcBorders>
                  <w:noWrap w:val="0"/>
                  <w:vAlign w:val="center"/>
                </w:tcPr>
                <w:p w14:paraId="0600D41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cs="宋体"/>
                      <w:b w:val="0"/>
                      <w:bCs/>
                      <w:color w:val="auto"/>
                      <w:sz w:val="21"/>
                      <w:szCs w:val="21"/>
                      <w:highlight w:val="none"/>
                      <w:vertAlign w:val="baseline"/>
                      <w:lang w:val="en-US" w:eastAsia="zh-CN"/>
                    </w:rPr>
                    <w:t>煤炭库房粉尘</w:t>
                  </w:r>
                </w:p>
              </w:tc>
              <w:tc>
                <w:tcPr>
                  <w:tcW w:w="1796" w:type="pct"/>
                  <w:tcBorders>
                    <w:tl2br w:val="nil"/>
                    <w:tr2bl w:val="nil"/>
                  </w:tcBorders>
                  <w:noWrap w:val="0"/>
                  <w:vAlign w:val="center"/>
                </w:tcPr>
                <w:p w14:paraId="33A3CA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en-US"/>
                    </w:rPr>
                  </w:pPr>
                  <w:r>
                    <w:rPr>
                      <w:rFonts w:hint="eastAsia" w:ascii="Times New Roman" w:hAnsi="Times New Roman" w:eastAsia="宋体" w:cs="宋体"/>
                      <w:b w:val="0"/>
                      <w:bCs/>
                      <w:color w:val="auto"/>
                      <w:sz w:val="21"/>
                      <w:szCs w:val="21"/>
                      <w:highlight w:val="none"/>
                      <w:vertAlign w:val="baseline"/>
                      <w:lang w:val="en-US" w:eastAsia="zh-CN"/>
                    </w:rPr>
                    <w:t>颗粒物</w:t>
                  </w:r>
                </w:p>
              </w:tc>
            </w:tr>
            <w:tr w14:paraId="2DB99F8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6389D5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7E2CBF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cs="宋体"/>
                      <w:b w:val="0"/>
                      <w:bCs/>
                      <w:color w:val="auto"/>
                      <w:sz w:val="21"/>
                      <w:szCs w:val="21"/>
                      <w:highlight w:val="none"/>
                      <w:vertAlign w:val="baseline"/>
                      <w:lang w:val="en-US" w:eastAsia="zh-CN"/>
                    </w:rPr>
                    <w:t>灰渣库</w:t>
                  </w:r>
                </w:p>
              </w:tc>
              <w:tc>
                <w:tcPr>
                  <w:tcW w:w="1053" w:type="pct"/>
                  <w:tcBorders>
                    <w:tl2br w:val="nil"/>
                    <w:tr2bl w:val="nil"/>
                  </w:tcBorders>
                  <w:noWrap w:val="0"/>
                  <w:vAlign w:val="center"/>
                </w:tcPr>
                <w:p w14:paraId="69241E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cs="宋体"/>
                      <w:b w:val="0"/>
                      <w:bCs/>
                      <w:color w:val="auto"/>
                      <w:sz w:val="21"/>
                      <w:szCs w:val="21"/>
                      <w:highlight w:val="none"/>
                      <w:vertAlign w:val="baseline"/>
                      <w:lang w:val="en-US" w:eastAsia="zh-CN"/>
                    </w:rPr>
                    <w:t>灰渣库粉尘</w:t>
                  </w:r>
                </w:p>
              </w:tc>
              <w:tc>
                <w:tcPr>
                  <w:tcW w:w="1796" w:type="pct"/>
                  <w:tcBorders>
                    <w:tl2br w:val="nil"/>
                    <w:tr2bl w:val="nil"/>
                  </w:tcBorders>
                  <w:noWrap w:val="0"/>
                  <w:vAlign w:val="center"/>
                </w:tcPr>
                <w:p w14:paraId="5BE4E8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颗粒物</w:t>
                  </w:r>
                </w:p>
              </w:tc>
            </w:tr>
            <w:tr w14:paraId="1998DAE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7D9934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7820A0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食堂</w:t>
                  </w:r>
                </w:p>
              </w:tc>
              <w:tc>
                <w:tcPr>
                  <w:tcW w:w="1053" w:type="pct"/>
                  <w:tcBorders>
                    <w:tl2br w:val="nil"/>
                    <w:tr2bl w:val="nil"/>
                  </w:tcBorders>
                  <w:noWrap w:val="0"/>
                  <w:vAlign w:val="center"/>
                </w:tcPr>
                <w:p w14:paraId="3A2E24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食堂油烟</w:t>
                  </w:r>
                </w:p>
              </w:tc>
              <w:tc>
                <w:tcPr>
                  <w:tcW w:w="1796" w:type="pct"/>
                  <w:tcBorders>
                    <w:tl2br w:val="nil"/>
                    <w:tr2bl w:val="nil"/>
                  </w:tcBorders>
                  <w:noWrap w:val="0"/>
                  <w:vAlign w:val="center"/>
                </w:tcPr>
                <w:p w14:paraId="05F180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油烟</w:t>
                  </w:r>
                </w:p>
              </w:tc>
            </w:tr>
            <w:tr w14:paraId="7DB531F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restart"/>
                  <w:tcBorders>
                    <w:tl2br w:val="nil"/>
                    <w:tr2bl w:val="nil"/>
                  </w:tcBorders>
                  <w:noWrap w:val="0"/>
                  <w:vAlign w:val="center"/>
                </w:tcPr>
                <w:p w14:paraId="7015EC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废水</w:t>
                  </w:r>
                </w:p>
              </w:tc>
              <w:tc>
                <w:tcPr>
                  <w:tcW w:w="1413" w:type="pct"/>
                  <w:tcBorders>
                    <w:tl2br w:val="nil"/>
                    <w:tr2bl w:val="nil"/>
                  </w:tcBorders>
                  <w:noWrap w:val="0"/>
                  <w:vAlign w:val="center"/>
                </w:tcPr>
                <w:p w14:paraId="7131AE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清洗工序</w:t>
                  </w:r>
                </w:p>
              </w:tc>
              <w:tc>
                <w:tcPr>
                  <w:tcW w:w="1053" w:type="pct"/>
                  <w:tcBorders>
                    <w:tl2br w:val="nil"/>
                    <w:tr2bl w:val="nil"/>
                  </w:tcBorders>
                  <w:noWrap w:val="0"/>
                  <w:vAlign w:val="center"/>
                </w:tcPr>
                <w:p w14:paraId="21558D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清洗废水</w:t>
                  </w:r>
                </w:p>
              </w:tc>
              <w:tc>
                <w:tcPr>
                  <w:tcW w:w="1796" w:type="pct"/>
                  <w:tcBorders>
                    <w:tl2br w:val="nil"/>
                    <w:tr2bl w:val="nil"/>
                  </w:tcBorders>
                  <w:noWrap w:val="0"/>
                  <w:vAlign w:val="center"/>
                </w:tcPr>
                <w:p w14:paraId="7A530B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COD、BOD</w:t>
                  </w:r>
                  <w:r>
                    <w:rPr>
                      <w:rFonts w:hint="eastAsia" w:ascii="Times New Roman" w:hAnsi="Times New Roman" w:eastAsia="宋体" w:cs="宋体"/>
                      <w:b w:val="0"/>
                      <w:bCs/>
                      <w:color w:val="auto"/>
                      <w:sz w:val="21"/>
                      <w:szCs w:val="21"/>
                      <w:highlight w:val="none"/>
                      <w:vertAlign w:val="subscript"/>
                      <w:lang w:val="en-US" w:eastAsia="zh-CN"/>
                    </w:rPr>
                    <w:t>5</w:t>
                  </w:r>
                  <w:r>
                    <w:rPr>
                      <w:rFonts w:hint="eastAsia" w:ascii="Times New Roman" w:hAnsi="Times New Roman" w:eastAsia="宋体" w:cs="宋体"/>
                      <w:b w:val="0"/>
                      <w:bCs/>
                      <w:color w:val="auto"/>
                      <w:sz w:val="21"/>
                      <w:szCs w:val="21"/>
                      <w:highlight w:val="none"/>
                      <w:vertAlign w:val="baseline"/>
                      <w:lang w:val="en-US" w:eastAsia="zh-CN"/>
                    </w:rPr>
                    <w:t>、SS、氨氮等</w:t>
                  </w:r>
                </w:p>
              </w:tc>
            </w:tr>
            <w:tr w14:paraId="5CBA8C0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7D6B98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restart"/>
                  <w:tcBorders>
                    <w:tl2br w:val="nil"/>
                    <w:tr2bl w:val="nil"/>
                  </w:tcBorders>
                  <w:noWrap w:val="0"/>
                  <w:vAlign w:val="center"/>
                </w:tcPr>
                <w:p w14:paraId="79C6A0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燃煤锅炉</w:t>
                  </w:r>
                </w:p>
              </w:tc>
              <w:tc>
                <w:tcPr>
                  <w:tcW w:w="1053" w:type="pct"/>
                  <w:tcBorders>
                    <w:tl2br w:val="nil"/>
                    <w:tr2bl w:val="nil"/>
                  </w:tcBorders>
                  <w:noWrap w:val="0"/>
                  <w:vAlign w:val="center"/>
                </w:tcPr>
                <w:p w14:paraId="0BEE44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锅炉排污水</w:t>
                  </w:r>
                </w:p>
              </w:tc>
              <w:tc>
                <w:tcPr>
                  <w:tcW w:w="1796" w:type="pct"/>
                  <w:vMerge w:val="restart"/>
                  <w:tcBorders>
                    <w:tl2br w:val="nil"/>
                    <w:tr2bl w:val="nil"/>
                  </w:tcBorders>
                  <w:noWrap w:val="0"/>
                  <w:vAlign w:val="center"/>
                </w:tcPr>
                <w:p w14:paraId="73D037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COD、SS、TDS</w:t>
                  </w:r>
                </w:p>
              </w:tc>
            </w:tr>
            <w:tr w14:paraId="305E31B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1C276A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continue"/>
                  <w:tcBorders>
                    <w:tl2br w:val="nil"/>
                    <w:tr2bl w:val="nil"/>
                  </w:tcBorders>
                  <w:noWrap w:val="0"/>
                  <w:vAlign w:val="center"/>
                </w:tcPr>
                <w:p w14:paraId="5C4CB4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053" w:type="pct"/>
                  <w:tcBorders>
                    <w:tl2br w:val="nil"/>
                    <w:tr2bl w:val="nil"/>
                  </w:tcBorders>
                  <w:noWrap w:val="0"/>
                  <w:vAlign w:val="center"/>
                </w:tcPr>
                <w:p w14:paraId="17C652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软化废水</w:t>
                  </w:r>
                </w:p>
              </w:tc>
              <w:tc>
                <w:tcPr>
                  <w:tcW w:w="1796" w:type="pct"/>
                  <w:vMerge w:val="continue"/>
                  <w:tcBorders>
                    <w:tl2br w:val="nil"/>
                    <w:tr2bl w:val="nil"/>
                  </w:tcBorders>
                  <w:noWrap w:val="0"/>
                  <w:vAlign w:val="center"/>
                </w:tcPr>
                <w:p w14:paraId="357DA8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r>
            <w:tr w14:paraId="5A08E7E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693B2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continue"/>
                  <w:tcBorders>
                    <w:tl2br w:val="nil"/>
                    <w:tr2bl w:val="nil"/>
                  </w:tcBorders>
                  <w:noWrap w:val="0"/>
                  <w:vAlign w:val="center"/>
                </w:tcPr>
                <w:p w14:paraId="42735F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053" w:type="pct"/>
                  <w:tcBorders>
                    <w:tl2br w:val="nil"/>
                    <w:tr2bl w:val="nil"/>
                  </w:tcBorders>
                  <w:noWrap w:val="0"/>
                  <w:vAlign w:val="center"/>
                </w:tcPr>
                <w:p w14:paraId="67C469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脱硫废水</w:t>
                  </w:r>
                </w:p>
              </w:tc>
              <w:tc>
                <w:tcPr>
                  <w:tcW w:w="1796" w:type="pct"/>
                  <w:tcBorders>
                    <w:tl2br w:val="nil"/>
                    <w:tr2bl w:val="nil"/>
                  </w:tcBorders>
                  <w:noWrap w:val="0"/>
                  <w:vAlign w:val="center"/>
                </w:tcPr>
                <w:p w14:paraId="2E4C4D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pH值、SS、COD、氟化物、石油类、硫化物、溶解性总固体(全盐量)</w:t>
                  </w:r>
                </w:p>
              </w:tc>
            </w:tr>
            <w:tr w14:paraId="7283C1F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69EF21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25337C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生活污水</w:t>
                  </w:r>
                </w:p>
              </w:tc>
              <w:tc>
                <w:tcPr>
                  <w:tcW w:w="1053" w:type="pct"/>
                  <w:tcBorders>
                    <w:tl2br w:val="nil"/>
                    <w:tr2bl w:val="nil"/>
                  </w:tcBorders>
                  <w:noWrap w:val="0"/>
                  <w:vAlign w:val="center"/>
                </w:tcPr>
                <w:p w14:paraId="1AF6B8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生活污水</w:t>
                  </w:r>
                </w:p>
              </w:tc>
              <w:tc>
                <w:tcPr>
                  <w:tcW w:w="1796" w:type="pct"/>
                  <w:tcBorders>
                    <w:tl2br w:val="nil"/>
                    <w:tr2bl w:val="nil"/>
                  </w:tcBorders>
                  <w:noWrap w:val="0"/>
                  <w:vAlign w:val="center"/>
                </w:tcPr>
                <w:p w14:paraId="02F2C1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COD、BOD</w:t>
                  </w:r>
                  <w:r>
                    <w:rPr>
                      <w:rFonts w:hint="eastAsia" w:ascii="Times New Roman" w:hAnsi="Times New Roman" w:eastAsia="宋体" w:cs="宋体"/>
                      <w:b w:val="0"/>
                      <w:bCs/>
                      <w:color w:val="auto"/>
                      <w:sz w:val="21"/>
                      <w:szCs w:val="21"/>
                      <w:highlight w:val="none"/>
                      <w:vertAlign w:val="subscript"/>
                      <w:lang w:val="en-US" w:eastAsia="zh-CN"/>
                    </w:rPr>
                    <w:t>5</w:t>
                  </w:r>
                  <w:r>
                    <w:rPr>
                      <w:rFonts w:hint="eastAsia" w:ascii="Times New Roman" w:hAnsi="Times New Roman" w:eastAsia="宋体" w:cs="宋体"/>
                      <w:b w:val="0"/>
                      <w:bCs/>
                      <w:color w:val="auto"/>
                      <w:sz w:val="21"/>
                      <w:szCs w:val="21"/>
                      <w:highlight w:val="none"/>
                      <w:vertAlign w:val="baseline"/>
                      <w:lang w:val="en-US" w:eastAsia="zh-CN"/>
                    </w:rPr>
                    <w:t>、SS、NH</w:t>
                  </w:r>
                  <w:r>
                    <w:rPr>
                      <w:rFonts w:hint="eastAsia" w:ascii="Times New Roman" w:hAnsi="Times New Roman" w:eastAsia="宋体" w:cs="宋体"/>
                      <w:b w:val="0"/>
                      <w:bCs/>
                      <w:color w:val="auto"/>
                      <w:sz w:val="21"/>
                      <w:szCs w:val="21"/>
                      <w:highlight w:val="none"/>
                      <w:vertAlign w:val="subscript"/>
                      <w:lang w:val="en-US" w:eastAsia="zh-CN"/>
                    </w:rPr>
                    <w:t>3</w:t>
                  </w:r>
                  <w:r>
                    <w:rPr>
                      <w:rFonts w:hint="eastAsia" w:ascii="Times New Roman" w:hAnsi="Times New Roman" w:eastAsia="宋体" w:cs="宋体"/>
                      <w:b w:val="0"/>
                      <w:bCs/>
                      <w:color w:val="auto"/>
                      <w:sz w:val="21"/>
                      <w:szCs w:val="21"/>
                      <w:highlight w:val="none"/>
                      <w:vertAlign w:val="baseline"/>
                      <w:lang w:val="en-US" w:eastAsia="zh-CN"/>
                    </w:rPr>
                    <w:t>-N、动植物油</w:t>
                  </w:r>
                </w:p>
              </w:tc>
            </w:tr>
            <w:tr w14:paraId="74C4A72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restart"/>
                  <w:tcBorders>
                    <w:tl2br w:val="nil"/>
                    <w:tr2bl w:val="nil"/>
                  </w:tcBorders>
                  <w:noWrap w:val="0"/>
                  <w:vAlign w:val="center"/>
                </w:tcPr>
                <w:p w14:paraId="5B73C5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噪声</w:t>
                  </w:r>
                </w:p>
              </w:tc>
              <w:tc>
                <w:tcPr>
                  <w:tcW w:w="1413" w:type="pct"/>
                  <w:tcBorders>
                    <w:tl2br w:val="nil"/>
                    <w:tr2bl w:val="nil"/>
                  </w:tcBorders>
                  <w:noWrap w:val="0"/>
                  <w:vAlign w:val="center"/>
                </w:tcPr>
                <w:p w14:paraId="43EC6A7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生产车间</w:t>
                  </w:r>
                </w:p>
              </w:tc>
              <w:tc>
                <w:tcPr>
                  <w:tcW w:w="1053" w:type="pct"/>
                  <w:vMerge w:val="restart"/>
                  <w:tcBorders>
                    <w:tl2br w:val="nil"/>
                    <w:tr2bl w:val="nil"/>
                  </w:tcBorders>
                  <w:noWrap w:val="0"/>
                  <w:vAlign w:val="center"/>
                </w:tcPr>
                <w:p w14:paraId="493C8B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设备噪声</w:t>
                  </w:r>
                </w:p>
              </w:tc>
              <w:tc>
                <w:tcPr>
                  <w:tcW w:w="1796" w:type="pct"/>
                  <w:vMerge w:val="restart"/>
                  <w:tcBorders>
                    <w:tl2br w:val="nil"/>
                    <w:tr2bl w:val="nil"/>
                  </w:tcBorders>
                  <w:noWrap w:val="0"/>
                  <w:vAlign w:val="center"/>
                </w:tcPr>
                <w:p w14:paraId="4066EF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default" w:ascii="Times New Roman" w:hAnsi="Times New Roman" w:eastAsia="宋体" w:cs="宋体"/>
                      <w:b w:val="0"/>
                      <w:bCs/>
                      <w:color w:val="auto"/>
                      <w:sz w:val="21"/>
                      <w:szCs w:val="21"/>
                      <w:highlight w:val="none"/>
                      <w:vertAlign w:val="baseline"/>
                      <w:lang w:val="en-US" w:eastAsia="zh-CN"/>
                    </w:rPr>
                    <w:t>昼间等效A声级Ld、夜间等效A声级Ln</w:t>
                  </w:r>
                </w:p>
              </w:tc>
            </w:tr>
            <w:tr w14:paraId="4630D54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38C16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59C023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锅炉房</w:t>
                  </w:r>
                </w:p>
              </w:tc>
              <w:tc>
                <w:tcPr>
                  <w:tcW w:w="1053" w:type="pct"/>
                  <w:vMerge w:val="continue"/>
                  <w:tcBorders>
                    <w:tl2br w:val="nil"/>
                    <w:tr2bl w:val="nil"/>
                  </w:tcBorders>
                  <w:noWrap w:val="0"/>
                  <w:vAlign w:val="center"/>
                </w:tcPr>
                <w:p w14:paraId="0308CD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796" w:type="pct"/>
                  <w:vMerge w:val="continue"/>
                  <w:tcBorders>
                    <w:tl2br w:val="nil"/>
                    <w:tr2bl w:val="nil"/>
                  </w:tcBorders>
                  <w:noWrap w:val="0"/>
                  <w:vAlign w:val="center"/>
                </w:tcPr>
                <w:p w14:paraId="6961E4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r>
            <w:tr w14:paraId="3D3C2DC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15F42E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2EA736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snapToGrid w:val="0"/>
                      <w:color w:val="auto"/>
                      <w:kern w:val="0"/>
                      <w:sz w:val="21"/>
                      <w:szCs w:val="21"/>
                      <w:highlight w:val="none"/>
                      <w:vertAlign w:val="baseline"/>
                      <w:lang w:val="en-US" w:eastAsia="zh-CN" w:bidi="ar-SA"/>
                    </w:rPr>
                    <w:t>污水处理站</w:t>
                  </w:r>
                </w:p>
              </w:tc>
              <w:tc>
                <w:tcPr>
                  <w:tcW w:w="1053" w:type="pct"/>
                  <w:vMerge w:val="continue"/>
                  <w:tcBorders>
                    <w:tl2br w:val="nil"/>
                    <w:tr2bl w:val="nil"/>
                  </w:tcBorders>
                  <w:noWrap w:val="0"/>
                  <w:vAlign w:val="center"/>
                </w:tcPr>
                <w:p w14:paraId="31B15E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796" w:type="pct"/>
                  <w:vMerge w:val="continue"/>
                  <w:tcBorders>
                    <w:tl2br w:val="nil"/>
                    <w:tr2bl w:val="nil"/>
                  </w:tcBorders>
                  <w:noWrap w:val="0"/>
                  <w:vAlign w:val="center"/>
                </w:tcPr>
                <w:p w14:paraId="22A51F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r>
            <w:tr w14:paraId="76382C8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restart"/>
                  <w:tcBorders>
                    <w:tl2br w:val="nil"/>
                    <w:tr2bl w:val="nil"/>
                  </w:tcBorders>
                  <w:noWrap w:val="0"/>
                  <w:vAlign w:val="center"/>
                </w:tcPr>
                <w:p w14:paraId="53E677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固废</w:t>
                  </w:r>
                </w:p>
              </w:tc>
              <w:tc>
                <w:tcPr>
                  <w:tcW w:w="1413" w:type="pct"/>
                  <w:vMerge w:val="restart"/>
                  <w:tcBorders>
                    <w:tl2br w:val="nil"/>
                    <w:tr2bl w:val="nil"/>
                  </w:tcBorders>
                  <w:noWrap w:val="0"/>
                  <w:vAlign w:val="center"/>
                </w:tcPr>
                <w:p w14:paraId="3141D2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生产车间</w:t>
                  </w:r>
                </w:p>
              </w:tc>
              <w:tc>
                <w:tcPr>
                  <w:tcW w:w="1053" w:type="pct"/>
                  <w:tcBorders>
                    <w:tl2br w:val="nil"/>
                    <w:tr2bl w:val="nil"/>
                  </w:tcBorders>
                  <w:noWrap w:val="0"/>
                  <w:vAlign w:val="center"/>
                </w:tcPr>
                <w:p w14:paraId="1FEA0F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分拣废物</w:t>
                  </w:r>
                </w:p>
              </w:tc>
              <w:tc>
                <w:tcPr>
                  <w:tcW w:w="1796" w:type="pct"/>
                  <w:tcBorders>
                    <w:tl2br w:val="nil"/>
                    <w:tr2bl w:val="nil"/>
                  </w:tcBorders>
                  <w:noWrap w:val="0"/>
                  <w:vAlign w:val="center"/>
                </w:tcPr>
                <w:p w14:paraId="222F00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杂质、蔬菜废渣</w:t>
                  </w:r>
                </w:p>
              </w:tc>
            </w:tr>
            <w:tr w14:paraId="2D34EA8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14E368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413" w:type="pct"/>
                  <w:vMerge w:val="continue"/>
                  <w:tcBorders>
                    <w:tl2br w:val="nil"/>
                    <w:tr2bl w:val="nil"/>
                  </w:tcBorders>
                  <w:noWrap w:val="0"/>
                  <w:vAlign w:val="center"/>
                </w:tcPr>
                <w:p w14:paraId="7A65D9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p>
              </w:tc>
              <w:tc>
                <w:tcPr>
                  <w:tcW w:w="1053" w:type="pct"/>
                  <w:tcBorders>
                    <w:tl2br w:val="nil"/>
                    <w:tr2bl w:val="nil"/>
                  </w:tcBorders>
                  <w:noWrap w:val="0"/>
                  <w:vAlign w:val="center"/>
                </w:tcPr>
                <w:p w14:paraId="77AFB0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筛选废物</w:t>
                  </w:r>
                </w:p>
              </w:tc>
              <w:tc>
                <w:tcPr>
                  <w:tcW w:w="1796" w:type="pct"/>
                  <w:tcBorders>
                    <w:tl2br w:val="nil"/>
                    <w:tr2bl w:val="nil"/>
                  </w:tcBorders>
                  <w:noWrap w:val="0"/>
                  <w:vAlign w:val="center"/>
                </w:tcPr>
                <w:p w14:paraId="2EBAD5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泥土、布袋除尘器收集粉尘</w:t>
                  </w:r>
                </w:p>
              </w:tc>
            </w:tr>
            <w:tr w14:paraId="5F06742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37406C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3C749D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snapToGrid w:val="0"/>
                      <w:color w:val="auto"/>
                      <w:kern w:val="0"/>
                      <w:sz w:val="21"/>
                      <w:szCs w:val="21"/>
                      <w:highlight w:val="none"/>
                      <w:vertAlign w:val="baseline"/>
                      <w:lang w:val="en-US" w:eastAsia="zh-CN" w:bidi="ar-SA"/>
                    </w:rPr>
                    <w:t>软水制备</w:t>
                  </w:r>
                </w:p>
              </w:tc>
              <w:tc>
                <w:tcPr>
                  <w:tcW w:w="1053" w:type="pct"/>
                  <w:tcBorders>
                    <w:tl2br w:val="nil"/>
                    <w:tr2bl w:val="nil"/>
                  </w:tcBorders>
                  <w:noWrap w:val="0"/>
                  <w:vAlign w:val="center"/>
                </w:tcPr>
                <w:p w14:paraId="3793C3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snapToGrid w:val="0"/>
                      <w:color w:val="auto"/>
                      <w:kern w:val="0"/>
                      <w:sz w:val="21"/>
                      <w:szCs w:val="21"/>
                      <w:highlight w:val="none"/>
                      <w:vertAlign w:val="baseline"/>
                      <w:lang w:val="en-US" w:eastAsia="zh-CN" w:bidi="ar-SA"/>
                    </w:rPr>
                    <w:t>废离子交换树脂</w:t>
                  </w:r>
                </w:p>
              </w:tc>
              <w:tc>
                <w:tcPr>
                  <w:tcW w:w="1796" w:type="pct"/>
                  <w:tcBorders>
                    <w:tl2br w:val="nil"/>
                    <w:tr2bl w:val="nil"/>
                  </w:tcBorders>
                  <w:noWrap w:val="0"/>
                  <w:vAlign w:val="center"/>
                </w:tcPr>
                <w:p w14:paraId="2D335F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废离子交换树脂</w:t>
                  </w:r>
                </w:p>
              </w:tc>
            </w:tr>
            <w:tr w14:paraId="38576C8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BBA2B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4DDDAE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锅炉</w:t>
                  </w:r>
                </w:p>
              </w:tc>
              <w:tc>
                <w:tcPr>
                  <w:tcW w:w="1053" w:type="pct"/>
                  <w:tcBorders>
                    <w:tl2br w:val="nil"/>
                    <w:tr2bl w:val="nil"/>
                  </w:tcBorders>
                  <w:noWrap w:val="0"/>
                  <w:vAlign w:val="center"/>
                </w:tcPr>
                <w:p w14:paraId="7CEBAB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灰渣</w:t>
                  </w:r>
                </w:p>
              </w:tc>
              <w:tc>
                <w:tcPr>
                  <w:tcW w:w="1796" w:type="pct"/>
                  <w:tcBorders>
                    <w:tl2br w:val="nil"/>
                    <w:tr2bl w:val="nil"/>
                  </w:tcBorders>
                  <w:noWrap w:val="0"/>
                  <w:vAlign w:val="center"/>
                </w:tcPr>
                <w:p w14:paraId="3A81AB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灰渣</w:t>
                  </w:r>
                </w:p>
              </w:tc>
            </w:tr>
            <w:tr w14:paraId="7CDE6A2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608D65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restart"/>
                  <w:tcBorders>
                    <w:tl2br w:val="nil"/>
                    <w:tr2bl w:val="nil"/>
                  </w:tcBorders>
                  <w:noWrap w:val="0"/>
                  <w:vAlign w:val="center"/>
                </w:tcPr>
                <w:p w14:paraId="57EE22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锅炉除尘器</w:t>
                  </w:r>
                </w:p>
              </w:tc>
              <w:tc>
                <w:tcPr>
                  <w:tcW w:w="1053" w:type="pct"/>
                  <w:tcBorders>
                    <w:tl2br w:val="nil"/>
                    <w:tr2bl w:val="nil"/>
                  </w:tcBorders>
                  <w:noWrap w:val="0"/>
                  <w:vAlign w:val="center"/>
                </w:tcPr>
                <w:p w14:paraId="001D59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除尘器收尘灰</w:t>
                  </w:r>
                </w:p>
              </w:tc>
              <w:tc>
                <w:tcPr>
                  <w:tcW w:w="1796" w:type="pct"/>
                  <w:tcBorders>
                    <w:tl2br w:val="nil"/>
                    <w:tr2bl w:val="nil"/>
                  </w:tcBorders>
                  <w:noWrap w:val="0"/>
                  <w:vAlign w:val="center"/>
                </w:tcPr>
                <w:p w14:paraId="794056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除尘器收尘灰</w:t>
                  </w:r>
                </w:p>
              </w:tc>
            </w:tr>
            <w:tr w14:paraId="243DC4E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D0975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continue"/>
                  <w:tcBorders>
                    <w:tl2br w:val="nil"/>
                    <w:tr2bl w:val="nil"/>
                  </w:tcBorders>
                  <w:shd w:val="clear" w:color="auto" w:fill="auto"/>
                  <w:noWrap w:val="0"/>
                  <w:vAlign w:val="center"/>
                </w:tcPr>
                <w:p w14:paraId="4318C7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kern w:val="2"/>
                      <w:sz w:val="21"/>
                      <w:szCs w:val="21"/>
                      <w:highlight w:val="none"/>
                      <w:vertAlign w:val="baseline"/>
                      <w:lang w:val="en-US" w:eastAsia="zh-CN" w:bidi="ar-SA"/>
                    </w:rPr>
                  </w:pPr>
                </w:p>
              </w:tc>
              <w:tc>
                <w:tcPr>
                  <w:tcW w:w="1053" w:type="pct"/>
                  <w:tcBorders>
                    <w:tl2br w:val="nil"/>
                    <w:tr2bl w:val="nil"/>
                  </w:tcBorders>
                  <w:shd w:val="clear" w:color="auto" w:fill="auto"/>
                  <w:noWrap w:val="0"/>
                  <w:vAlign w:val="center"/>
                </w:tcPr>
                <w:p w14:paraId="7352AC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kern w:val="2"/>
                      <w:sz w:val="21"/>
                      <w:szCs w:val="21"/>
                      <w:highlight w:val="none"/>
                      <w:vertAlign w:val="baseline"/>
                      <w:lang w:val="en-US" w:eastAsia="zh-CN" w:bidi="ar-SA"/>
                    </w:rPr>
                  </w:pPr>
                  <w:r>
                    <w:rPr>
                      <w:rFonts w:hint="eastAsia" w:cs="宋体"/>
                      <w:b w:val="0"/>
                      <w:bCs/>
                      <w:color w:val="auto"/>
                      <w:sz w:val="21"/>
                      <w:szCs w:val="21"/>
                      <w:highlight w:val="none"/>
                      <w:vertAlign w:val="baseline"/>
                      <w:lang w:val="en-US" w:eastAsia="zh-CN"/>
                    </w:rPr>
                    <w:t>除尘器废布袋</w:t>
                  </w:r>
                </w:p>
              </w:tc>
              <w:tc>
                <w:tcPr>
                  <w:tcW w:w="1796" w:type="pct"/>
                  <w:tcBorders>
                    <w:tl2br w:val="nil"/>
                    <w:tr2bl w:val="nil"/>
                  </w:tcBorders>
                  <w:shd w:val="clear" w:color="auto" w:fill="auto"/>
                  <w:noWrap w:val="0"/>
                  <w:vAlign w:val="center"/>
                </w:tcPr>
                <w:p w14:paraId="7E081F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废布袋</w:t>
                  </w:r>
                </w:p>
              </w:tc>
            </w:tr>
            <w:tr w14:paraId="4CA5A01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0C23D7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359D52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snapToGrid w:val="0"/>
                      <w:color w:val="auto"/>
                      <w:kern w:val="0"/>
                      <w:sz w:val="21"/>
                      <w:szCs w:val="21"/>
                      <w:highlight w:val="none"/>
                      <w:vertAlign w:val="baseline"/>
                      <w:lang w:val="en-US" w:eastAsia="zh-CN" w:bidi="ar-SA"/>
                    </w:rPr>
                    <w:t>锅炉脱硫塔</w:t>
                  </w:r>
                </w:p>
              </w:tc>
              <w:tc>
                <w:tcPr>
                  <w:tcW w:w="1053" w:type="pct"/>
                  <w:tcBorders>
                    <w:tl2br w:val="nil"/>
                    <w:tr2bl w:val="nil"/>
                  </w:tcBorders>
                  <w:noWrap w:val="0"/>
                  <w:vAlign w:val="center"/>
                </w:tcPr>
                <w:p w14:paraId="4D50AA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脱硫渣</w:t>
                  </w:r>
                </w:p>
              </w:tc>
              <w:tc>
                <w:tcPr>
                  <w:tcW w:w="1796" w:type="pct"/>
                  <w:tcBorders>
                    <w:tl2br w:val="nil"/>
                    <w:tr2bl w:val="nil"/>
                  </w:tcBorders>
                  <w:noWrap w:val="0"/>
                  <w:vAlign w:val="center"/>
                </w:tcPr>
                <w:p w14:paraId="0A5043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脱硫渣</w:t>
                  </w:r>
                </w:p>
              </w:tc>
            </w:tr>
            <w:tr w14:paraId="6BC58A7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456C352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restart"/>
                  <w:tcBorders>
                    <w:tl2br w:val="nil"/>
                    <w:tr2bl w:val="nil"/>
                  </w:tcBorders>
                  <w:noWrap w:val="0"/>
                  <w:vAlign w:val="center"/>
                </w:tcPr>
                <w:p w14:paraId="2E412B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污水处理站</w:t>
                  </w:r>
                </w:p>
              </w:tc>
              <w:tc>
                <w:tcPr>
                  <w:tcW w:w="1053" w:type="pct"/>
                  <w:tcBorders>
                    <w:tl2br w:val="nil"/>
                    <w:tr2bl w:val="nil"/>
                  </w:tcBorders>
                  <w:noWrap w:val="0"/>
                  <w:vAlign w:val="center"/>
                </w:tcPr>
                <w:p w14:paraId="0720D4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snapToGrid w:val="0"/>
                      <w:color w:val="auto"/>
                      <w:kern w:val="0"/>
                      <w:sz w:val="21"/>
                      <w:szCs w:val="21"/>
                      <w:highlight w:val="none"/>
                      <w:vertAlign w:val="baseline"/>
                      <w:lang w:val="en-US" w:eastAsia="zh-CN" w:bidi="ar-SA"/>
                    </w:rPr>
                  </w:pPr>
                  <w:r>
                    <w:rPr>
                      <w:rFonts w:hint="eastAsia" w:ascii="Times New Roman" w:hAnsi="Times New Roman" w:eastAsia="宋体" w:cs="宋体"/>
                      <w:b w:val="0"/>
                      <w:bCs/>
                      <w:color w:val="auto"/>
                      <w:sz w:val="21"/>
                      <w:szCs w:val="21"/>
                      <w:highlight w:val="none"/>
                      <w:vertAlign w:val="baseline"/>
                      <w:lang w:val="en-US" w:eastAsia="zh-CN"/>
                    </w:rPr>
                    <w:t>污泥</w:t>
                  </w:r>
                </w:p>
              </w:tc>
              <w:tc>
                <w:tcPr>
                  <w:tcW w:w="1796" w:type="pct"/>
                  <w:tcBorders>
                    <w:tl2br w:val="nil"/>
                    <w:tr2bl w:val="nil"/>
                  </w:tcBorders>
                  <w:noWrap w:val="0"/>
                  <w:vAlign w:val="center"/>
                </w:tcPr>
                <w:p w14:paraId="4F0A70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污泥</w:t>
                  </w:r>
                </w:p>
              </w:tc>
            </w:tr>
            <w:tr w14:paraId="15BE7C0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EB202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vMerge w:val="continue"/>
                  <w:tcBorders>
                    <w:tl2br w:val="nil"/>
                    <w:tr2bl w:val="nil"/>
                  </w:tcBorders>
                  <w:noWrap w:val="0"/>
                  <w:vAlign w:val="center"/>
                </w:tcPr>
                <w:p w14:paraId="266AAE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053" w:type="pct"/>
                  <w:tcBorders>
                    <w:tl2br w:val="nil"/>
                    <w:tr2bl w:val="nil"/>
                  </w:tcBorders>
                  <w:noWrap w:val="0"/>
                  <w:vAlign w:val="center"/>
                </w:tcPr>
                <w:p w14:paraId="06F0AF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格栅渣</w:t>
                  </w:r>
                </w:p>
              </w:tc>
              <w:tc>
                <w:tcPr>
                  <w:tcW w:w="1796" w:type="pct"/>
                  <w:tcBorders>
                    <w:tl2br w:val="nil"/>
                    <w:tr2bl w:val="nil"/>
                  </w:tcBorders>
                  <w:noWrap w:val="0"/>
                  <w:vAlign w:val="center"/>
                </w:tcPr>
                <w:p w14:paraId="66A19E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格栅渣</w:t>
                  </w:r>
                </w:p>
              </w:tc>
            </w:tr>
            <w:tr w14:paraId="21166A0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1FA813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51DA42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设备检修废机油</w:t>
                  </w:r>
                </w:p>
              </w:tc>
              <w:tc>
                <w:tcPr>
                  <w:tcW w:w="1053" w:type="pct"/>
                  <w:tcBorders>
                    <w:tl2br w:val="nil"/>
                    <w:tr2bl w:val="nil"/>
                  </w:tcBorders>
                  <w:noWrap w:val="0"/>
                  <w:vAlign w:val="center"/>
                </w:tcPr>
                <w:p w14:paraId="762DBF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废机油</w:t>
                  </w:r>
                </w:p>
              </w:tc>
              <w:tc>
                <w:tcPr>
                  <w:tcW w:w="1796" w:type="pct"/>
                  <w:tcBorders>
                    <w:tl2br w:val="nil"/>
                    <w:tr2bl w:val="nil"/>
                  </w:tcBorders>
                  <w:noWrap w:val="0"/>
                  <w:vAlign w:val="center"/>
                </w:tcPr>
                <w:p w14:paraId="742B27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废机油</w:t>
                  </w:r>
                </w:p>
              </w:tc>
            </w:tr>
            <w:tr w14:paraId="7E5E89F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204C81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18C64E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00B050"/>
                      <w:sz w:val="21"/>
                      <w:szCs w:val="21"/>
                      <w:highlight w:val="none"/>
                      <w:vertAlign w:val="baseline"/>
                      <w:lang w:val="en-US" w:eastAsia="zh-CN"/>
                    </w:rPr>
                  </w:pPr>
                  <w:r>
                    <w:rPr>
                      <w:rFonts w:hint="eastAsia" w:cs="宋体"/>
                      <w:b w:val="0"/>
                      <w:bCs/>
                      <w:color w:val="00B050"/>
                      <w:sz w:val="21"/>
                      <w:szCs w:val="21"/>
                      <w:highlight w:val="none"/>
                      <w:vertAlign w:val="baseline"/>
                      <w:lang w:val="en-US" w:eastAsia="zh-CN"/>
                    </w:rPr>
                    <w:t>烘干异味活性炭吸附装置</w:t>
                  </w:r>
                </w:p>
              </w:tc>
              <w:tc>
                <w:tcPr>
                  <w:tcW w:w="1053" w:type="pct"/>
                  <w:tcBorders>
                    <w:tl2br w:val="nil"/>
                    <w:tr2bl w:val="nil"/>
                  </w:tcBorders>
                  <w:noWrap w:val="0"/>
                  <w:vAlign w:val="center"/>
                </w:tcPr>
                <w:p w14:paraId="0CFCA6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00B050"/>
                      <w:sz w:val="21"/>
                      <w:szCs w:val="21"/>
                      <w:highlight w:val="none"/>
                      <w:vertAlign w:val="baseline"/>
                      <w:lang w:val="en-US" w:eastAsia="zh-CN"/>
                    </w:rPr>
                  </w:pPr>
                  <w:r>
                    <w:rPr>
                      <w:rFonts w:hint="eastAsia" w:cs="宋体"/>
                      <w:b w:val="0"/>
                      <w:bCs/>
                      <w:color w:val="00B050"/>
                      <w:sz w:val="21"/>
                      <w:szCs w:val="21"/>
                      <w:highlight w:val="none"/>
                      <w:vertAlign w:val="baseline"/>
                      <w:lang w:val="en-US" w:eastAsia="zh-CN"/>
                    </w:rPr>
                    <w:t>废活性炭</w:t>
                  </w:r>
                </w:p>
              </w:tc>
              <w:tc>
                <w:tcPr>
                  <w:tcW w:w="1796" w:type="pct"/>
                  <w:tcBorders>
                    <w:tl2br w:val="nil"/>
                    <w:tr2bl w:val="nil"/>
                  </w:tcBorders>
                  <w:noWrap w:val="0"/>
                  <w:vAlign w:val="center"/>
                </w:tcPr>
                <w:p w14:paraId="084B6D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00B050"/>
                      <w:sz w:val="21"/>
                      <w:szCs w:val="21"/>
                      <w:highlight w:val="none"/>
                      <w:vertAlign w:val="baseline"/>
                      <w:lang w:val="en-US" w:eastAsia="zh-CN"/>
                    </w:rPr>
                  </w:pPr>
                  <w:r>
                    <w:rPr>
                      <w:rFonts w:hint="eastAsia" w:cs="宋体"/>
                      <w:b w:val="0"/>
                      <w:bCs/>
                      <w:color w:val="00B050"/>
                      <w:sz w:val="21"/>
                      <w:szCs w:val="21"/>
                      <w:highlight w:val="none"/>
                      <w:vertAlign w:val="baseline"/>
                      <w:lang w:val="en-US" w:eastAsia="zh-CN"/>
                    </w:rPr>
                    <w:t>废活性炭</w:t>
                  </w:r>
                </w:p>
              </w:tc>
            </w:tr>
            <w:tr w14:paraId="1DFEFB1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737" w:type="pct"/>
                  <w:vMerge w:val="continue"/>
                  <w:tcBorders>
                    <w:tl2br w:val="nil"/>
                    <w:tr2bl w:val="nil"/>
                  </w:tcBorders>
                  <w:noWrap w:val="0"/>
                  <w:vAlign w:val="center"/>
                </w:tcPr>
                <w:p w14:paraId="5D6826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val="0"/>
                      <w:bCs/>
                      <w:color w:val="auto"/>
                      <w:sz w:val="21"/>
                      <w:szCs w:val="21"/>
                      <w:highlight w:val="none"/>
                      <w:vertAlign w:val="baseline"/>
                      <w:lang w:val="en-US" w:eastAsia="zh-CN"/>
                    </w:rPr>
                  </w:pPr>
                </w:p>
              </w:tc>
              <w:tc>
                <w:tcPr>
                  <w:tcW w:w="1413" w:type="pct"/>
                  <w:tcBorders>
                    <w:tl2br w:val="nil"/>
                    <w:tr2bl w:val="nil"/>
                  </w:tcBorders>
                  <w:noWrap w:val="0"/>
                  <w:vAlign w:val="center"/>
                </w:tcPr>
                <w:p w14:paraId="5AE035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cs="宋体"/>
                      <w:b w:val="0"/>
                      <w:bCs/>
                      <w:color w:val="auto"/>
                      <w:sz w:val="21"/>
                      <w:szCs w:val="21"/>
                      <w:highlight w:val="none"/>
                      <w:vertAlign w:val="baseline"/>
                      <w:lang w:val="en-US" w:eastAsia="zh-CN"/>
                    </w:rPr>
                    <w:t>职工生活</w:t>
                  </w:r>
                </w:p>
              </w:tc>
              <w:tc>
                <w:tcPr>
                  <w:tcW w:w="1053" w:type="pct"/>
                  <w:tcBorders>
                    <w:tl2br w:val="nil"/>
                    <w:tr2bl w:val="nil"/>
                  </w:tcBorders>
                  <w:noWrap w:val="0"/>
                  <w:vAlign w:val="center"/>
                </w:tcPr>
                <w:p w14:paraId="2EF362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cs="宋体"/>
                      <w:b w:val="0"/>
                      <w:bCs/>
                      <w:color w:val="auto"/>
                      <w:sz w:val="21"/>
                      <w:szCs w:val="21"/>
                      <w:highlight w:val="none"/>
                      <w:vertAlign w:val="baseline"/>
                      <w:lang w:val="en-US" w:eastAsia="zh-CN"/>
                    </w:rPr>
                    <w:t>生活垃圾</w:t>
                  </w:r>
                </w:p>
              </w:tc>
              <w:tc>
                <w:tcPr>
                  <w:tcW w:w="1796" w:type="pct"/>
                  <w:tcBorders>
                    <w:tl2br w:val="nil"/>
                    <w:tr2bl w:val="nil"/>
                  </w:tcBorders>
                  <w:noWrap w:val="0"/>
                  <w:vAlign w:val="center"/>
                </w:tcPr>
                <w:p w14:paraId="701D48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生活垃圾</w:t>
                  </w:r>
                </w:p>
              </w:tc>
            </w:tr>
          </w:tbl>
          <w:p w14:paraId="609181B9">
            <w:pPr>
              <w:pStyle w:val="57"/>
              <w:keepNext w:val="0"/>
              <w:keepLines w:val="0"/>
              <w:suppressLineNumbers w:val="0"/>
              <w:spacing w:before="0" w:beforeAutospacing="0" w:after="0" w:afterAutospacing="0"/>
              <w:ind w:left="0" w:right="0" w:firstLine="0" w:firstLineChars="0"/>
              <w:rPr>
                <w:rFonts w:hint="default"/>
                <w:color w:val="FF0000"/>
              </w:rPr>
            </w:pPr>
          </w:p>
        </w:tc>
      </w:tr>
      <w:tr w14:paraId="6A4CC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2" w:hRule="atLeast"/>
        </w:trPr>
        <w:tc>
          <w:tcPr>
            <w:tcW w:w="819" w:type="dxa"/>
            <w:tcBorders>
              <w:top w:val="single" w:color="auto" w:sz="4" w:space="0"/>
              <w:left w:val="single" w:color="auto" w:sz="4" w:space="0"/>
              <w:bottom w:val="single" w:color="auto" w:sz="4" w:space="0"/>
            </w:tcBorders>
            <w:shd w:val="clear" w:color="auto" w:fill="auto"/>
            <w:vAlign w:val="center"/>
          </w:tcPr>
          <w:p w14:paraId="2E20107B">
            <w:pPr>
              <w:keepNext w:val="0"/>
              <w:keepLines w:val="0"/>
              <w:suppressLineNumbers w:val="0"/>
              <w:spacing w:before="0" w:beforeAutospacing="0" w:after="0" w:afterAutospacing="0" w:line="320" w:lineRule="exact"/>
              <w:ind w:left="0" w:right="0"/>
              <w:jc w:val="center"/>
              <w:rPr>
                <w:rFonts w:hint="default"/>
                <w:b/>
                <w:bCs/>
                <w:color w:val="FF0000"/>
                <w:sz w:val="20"/>
                <w:szCs w:val="20"/>
              </w:rPr>
            </w:pPr>
            <w:r>
              <w:rPr>
                <w:rFonts w:hint="eastAsia"/>
                <w:color w:val="auto"/>
                <w:szCs w:val="20"/>
              </w:rPr>
              <w:t>与项目有关的原有环境污染问题</w:t>
            </w:r>
          </w:p>
        </w:tc>
        <w:tc>
          <w:tcPr>
            <w:tcW w:w="8373" w:type="dxa"/>
            <w:tcBorders>
              <w:top w:val="single" w:color="auto" w:sz="4" w:space="0"/>
              <w:bottom w:val="single" w:color="auto" w:sz="4" w:space="0"/>
              <w:right w:val="single" w:color="auto" w:sz="4" w:space="0"/>
            </w:tcBorders>
            <w:shd w:val="clear" w:color="auto" w:fill="auto"/>
            <w:vAlign w:val="center"/>
          </w:tcPr>
          <w:p w14:paraId="24E0D4EA">
            <w:pPr>
              <w:keepNext w:val="0"/>
              <w:keepLines w:val="0"/>
              <w:suppressLineNumbers w:val="0"/>
              <w:autoSpaceDE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pacing w:val="2"/>
                <w:sz w:val="28"/>
                <w:szCs w:val="28"/>
                <w:lang w:bidi="ar"/>
              </w:rPr>
            </w:pPr>
            <w:r>
              <w:rPr>
                <w:rFonts w:hint="eastAsia" w:ascii="Times New Roman" w:hAnsi="Times New Roman" w:eastAsia="宋体" w:cs="Times New Roman"/>
                <w:b/>
                <w:bCs/>
                <w:color w:val="auto"/>
                <w:spacing w:val="2"/>
                <w:sz w:val="28"/>
                <w:szCs w:val="28"/>
                <w:lang w:bidi="ar"/>
              </w:rPr>
              <w:t>2.</w:t>
            </w:r>
            <w:r>
              <w:rPr>
                <w:rFonts w:hint="eastAsia" w:ascii="Times New Roman" w:hAnsi="Times New Roman" w:eastAsia="宋体" w:cs="Times New Roman"/>
                <w:b/>
                <w:bCs/>
                <w:color w:val="auto"/>
                <w:spacing w:val="2"/>
                <w:sz w:val="28"/>
                <w:szCs w:val="28"/>
                <w:lang w:val="en-US" w:eastAsia="zh-CN" w:bidi="ar"/>
              </w:rPr>
              <w:t>3</w:t>
            </w:r>
            <w:r>
              <w:rPr>
                <w:rFonts w:hint="eastAsia" w:ascii="Times New Roman" w:hAnsi="Times New Roman" w:eastAsia="宋体" w:cs="Times New Roman"/>
                <w:b/>
                <w:bCs/>
                <w:color w:val="auto"/>
                <w:spacing w:val="2"/>
                <w:sz w:val="28"/>
                <w:szCs w:val="28"/>
                <w:lang w:bidi="ar"/>
              </w:rPr>
              <w:t xml:space="preserve"> 现有环境问题分析</w:t>
            </w:r>
          </w:p>
          <w:p w14:paraId="25273C14">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pacing w:val="2"/>
                <w:szCs w:val="24"/>
                <w:lang w:val="en-US" w:bidi="ar"/>
              </w:rPr>
            </w:pPr>
            <w:r>
              <w:rPr>
                <w:rFonts w:hint="eastAsia" w:ascii="Times New Roman" w:hAnsi="Times New Roman" w:eastAsia="宋体" w:cs="Times New Roman"/>
                <w:b/>
                <w:bCs/>
                <w:color w:val="auto"/>
                <w:spacing w:val="2"/>
                <w:szCs w:val="24"/>
                <w:lang w:val="en-US" w:bidi="ar"/>
              </w:rPr>
              <w:t>2.</w:t>
            </w:r>
            <w:r>
              <w:rPr>
                <w:rFonts w:hint="eastAsia" w:ascii="Times New Roman" w:hAnsi="Times New Roman" w:eastAsia="宋体" w:cs="Times New Roman"/>
                <w:b/>
                <w:bCs/>
                <w:color w:val="auto"/>
                <w:spacing w:val="2"/>
                <w:szCs w:val="24"/>
                <w:lang w:val="en-US" w:eastAsia="zh-CN" w:bidi="ar"/>
              </w:rPr>
              <w:t>3</w:t>
            </w:r>
            <w:r>
              <w:rPr>
                <w:rFonts w:hint="eastAsia" w:ascii="Times New Roman" w:hAnsi="Times New Roman" w:eastAsia="宋体" w:cs="Times New Roman"/>
                <w:b/>
                <w:bCs/>
                <w:color w:val="auto"/>
                <w:spacing w:val="2"/>
                <w:szCs w:val="24"/>
                <w:lang w:val="en-US" w:bidi="ar"/>
              </w:rPr>
              <w:t>.1现有工程概况</w:t>
            </w:r>
          </w:p>
          <w:p w14:paraId="0A6C2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color w:val="auto"/>
                <w:szCs w:val="20"/>
                <w:lang w:val="en-US" w:eastAsia="zh-CN"/>
              </w:rPr>
            </w:pPr>
            <w:r>
              <w:rPr>
                <w:rFonts w:hint="eastAsia"/>
                <w:color w:val="auto"/>
                <w:szCs w:val="20"/>
                <w:lang w:val="en-US" w:eastAsia="zh-CN"/>
              </w:rPr>
              <w:t>临泽县绿然枣业食品有限公司于2017年8月17日在临泽县工业和信息化局进行了“临泽县绿然枣业食品有限公司5000吨果品深加工生产线建设项目”的备案，登记备案号为临工信（备）〔2017〕21号。同年委托兰州洁华环境评价咨询有限公司编制完成了该项目环境影响报告表，2017年11月22日取得《张掖市环境保护局关于临泽县绿然枣业食品有限公司5000t果品深加工生产线建设项目环境影响报告表的批复》（张环评发〔2017〕109号）；</w:t>
            </w:r>
            <w:r>
              <w:rPr>
                <w:rFonts w:hint="eastAsia"/>
                <w:color w:val="auto"/>
                <w:szCs w:val="20"/>
                <w:highlight w:val="none"/>
                <w:lang w:val="en-US" w:eastAsia="zh-CN"/>
              </w:rPr>
              <w:t>2019年5月委托编制完成了《张掖市环境保护局关于临泽县绿然枣业食品有限公司5000t果品深加工生产线建设项目竣工环境保护验收监测报告》，并通过验收组验收；</w:t>
            </w:r>
            <w:r>
              <w:rPr>
                <w:rFonts w:hint="eastAsia"/>
                <w:color w:val="0000FF"/>
                <w:szCs w:val="20"/>
                <w:highlight w:val="none"/>
                <w:lang w:val="en-US" w:eastAsia="zh-CN"/>
              </w:rPr>
              <w:t>2020年取得固定污染源排污登记回执（登记编号：916207236654363780001X）。根据现场调查，</w:t>
            </w:r>
            <w:r>
              <w:rPr>
                <w:rFonts w:hint="eastAsia" w:ascii="Times New Roman" w:eastAsia="宋体"/>
                <w:color w:val="FF0000"/>
                <w:sz w:val="24"/>
                <w:szCs w:val="24"/>
                <w:lang w:val="en-US" w:eastAsia="zh-CN"/>
              </w:rPr>
              <w:t>实际建设了水果干制品生产线和水果蜜饯生产线，生产热源使用电烘干加热箱和电烤箱，办公人员采用电暖设备供暖</w:t>
            </w:r>
            <w:r>
              <w:rPr>
                <w:rFonts w:hint="eastAsia"/>
                <w:color w:val="FF0000"/>
                <w:szCs w:val="20"/>
                <w:highlight w:val="none"/>
                <w:lang w:val="en-US" w:eastAsia="zh-CN"/>
              </w:rPr>
              <w:t>，目前</w:t>
            </w:r>
            <w:r>
              <w:rPr>
                <w:rFonts w:hint="eastAsia"/>
                <w:color w:val="FF0000"/>
                <w:szCs w:val="20"/>
                <w:lang w:val="en-US" w:eastAsia="zh-CN"/>
              </w:rPr>
              <w:t>正常运营。</w:t>
            </w:r>
          </w:p>
          <w:p w14:paraId="125C4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color w:val="FF0000"/>
                <w:szCs w:val="20"/>
                <w:lang w:val="en-US" w:eastAsia="zh-CN"/>
              </w:rPr>
            </w:pPr>
            <w:r>
              <w:rPr>
                <w:rFonts w:hint="eastAsia"/>
                <w:b/>
                <w:bCs/>
                <w:color w:val="FF0000"/>
                <w:szCs w:val="20"/>
                <w:lang w:val="en-US" w:eastAsia="zh-CN"/>
              </w:rPr>
              <w:t>根据建设单位核实，果品深加工项目未建设</w:t>
            </w:r>
            <w:r>
              <w:rPr>
                <w:rFonts w:hint="eastAsia" w:ascii="Times New Roman" w:eastAsia="宋体"/>
                <w:b/>
                <w:bCs/>
                <w:color w:val="FF0000"/>
                <w:sz w:val="24"/>
                <w:szCs w:val="24"/>
                <w:lang w:val="en-US" w:eastAsia="zh-CN"/>
              </w:rPr>
              <w:t>红枣固体饮料生产线</w:t>
            </w:r>
            <w:r>
              <w:rPr>
                <w:rFonts w:hint="eastAsia"/>
                <w:b/>
                <w:bCs/>
                <w:color w:val="FF0000"/>
                <w:sz w:val="24"/>
                <w:szCs w:val="24"/>
                <w:lang w:val="en-US" w:eastAsia="zh-CN"/>
              </w:rPr>
              <w:t>，本次不再进行建设，后期规划建设，按照环保要求建设单位单独进行竣工环境保护要收。</w:t>
            </w:r>
          </w:p>
          <w:p w14:paraId="0E924841">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cs="Times New Roman"/>
                <w:b/>
                <w:bCs/>
                <w:color w:val="auto"/>
                <w:spacing w:val="2"/>
                <w:szCs w:val="24"/>
                <w:lang w:val="en-US" w:eastAsia="zh-CN" w:bidi="ar"/>
              </w:rPr>
            </w:pPr>
            <w:r>
              <w:rPr>
                <w:rFonts w:hint="eastAsia" w:ascii="Times New Roman" w:hAnsi="Times New Roman" w:eastAsia="宋体" w:cs="Times New Roman"/>
                <w:b/>
                <w:bCs/>
                <w:color w:val="auto"/>
                <w:spacing w:val="2"/>
                <w:szCs w:val="24"/>
                <w:lang w:val="en-US" w:eastAsia="zh-CN" w:bidi="ar"/>
              </w:rPr>
              <w:t>2.3.2果品深加工项目污染物产排情况</w:t>
            </w:r>
          </w:p>
          <w:p w14:paraId="7EA3CD41">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default" w:ascii="Times New Roman" w:hAnsi="Times New Roman" w:eastAsia="宋体" w:cs="Times New Roman"/>
                <w:color w:val="DE1AC4"/>
                <w:spacing w:val="2"/>
                <w:szCs w:val="24"/>
                <w:lang w:val="en-US" w:eastAsia="zh-CN" w:bidi="ar"/>
              </w:rPr>
            </w:pPr>
            <w:r>
              <w:rPr>
                <w:rFonts w:hint="default" w:ascii="Times New Roman" w:hAnsi="Times New Roman" w:eastAsia="宋体" w:cs="Times New Roman"/>
                <w:color w:val="DE1AC4"/>
                <w:spacing w:val="2"/>
                <w:szCs w:val="24"/>
                <w:lang w:val="en-US" w:eastAsia="zh-CN" w:bidi="ar"/>
              </w:rPr>
              <w:t>充分考虑两个项目位于同一个厂址范围内（围墙内），</w:t>
            </w:r>
            <w:r>
              <w:rPr>
                <w:rFonts w:hint="default" w:ascii="Times New Roman" w:hAnsi="Times New Roman" w:cs="Times New Roman"/>
                <w:color w:val="DE1AC4"/>
                <w:spacing w:val="2"/>
                <w:szCs w:val="24"/>
                <w:lang w:val="en-US" w:eastAsia="zh-CN" w:bidi="ar"/>
              </w:rPr>
              <w:t>根据《</w:t>
            </w:r>
            <w:r>
              <w:rPr>
                <w:rFonts w:hint="default" w:ascii="Times New Roman" w:hAnsi="Times New Roman" w:eastAsia="宋体" w:cs="Times New Roman"/>
                <w:color w:val="DE1AC4"/>
                <w:sz w:val="24"/>
                <w:szCs w:val="24"/>
              </w:rPr>
              <w:t>固定污染源排污许可分类管理名录</w:t>
            </w:r>
            <w:r>
              <w:rPr>
                <w:rFonts w:hint="default" w:ascii="Times New Roman" w:hAnsi="Times New Roman" w:eastAsia="宋体" w:cs="Times New Roman"/>
                <w:color w:val="DE1AC4"/>
                <w:sz w:val="24"/>
                <w:szCs w:val="24"/>
                <w:lang w:eastAsia="zh-CN"/>
              </w:rPr>
              <w:t>（</w:t>
            </w:r>
            <w:r>
              <w:rPr>
                <w:rFonts w:hint="default" w:ascii="Times New Roman" w:hAnsi="Times New Roman" w:eastAsia="宋体" w:cs="Times New Roman"/>
                <w:color w:val="DE1AC4"/>
                <w:sz w:val="24"/>
                <w:szCs w:val="24"/>
                <w:lang w:val="en-US" w:eastAsia="zh-CN"/>
              </w:rPr>
              <w:t>2019年版</w:t>
            </w:r>
            <w:r>
              <w:rPr>
                <w:rFonts w:hint="default" w:ascii="Times New Roman" w:hAnsi="Times New Roman" w:eastAsia="宋体" w:cs="Times New Roman"/>
                <w:color w:val="DE1AC4"/>
                <w:sz w:val="24"/>
                <w:szCs w:val="24"/>
                <w:lang w:eastAsia="zh-CN"/>
              </w:rPr>
              <w:t>）</w:t>
            </w:r>
            <w:r>
              <w:rPr>
                <w:rFonts w:hint="default" w:ascii="Times New Roman" w:hAnsi="Times New Roman" w:cs="Times New Roman"/>
                <w:color w:val="DE1AC4"/>
                <w:spacing w:val="2"/>
                <w:szCs w:val="24"/>
                <w:lang w:val="en-US" w:eastAsia="zh-CN" w:bidi="ar"/>
              </w:rPr>
              <w:t>》中农副食品加工业-</w:t>
            </w:r>
            <w:r>
              <w:rPr>
                <w:rFonts w:hint="default" w:ascii="宋体" w:hAnsi="宋体" w:eastAsia="宋体" w:cs="宋体"/>
                <w:color w:val="DE1AC4"/>
                <w:sz w:val="24"/>
                <w:szCs w:val="24"/>
              </w:rPr>
              <w:t>蔬菜、菌类、水果和坚果加工</w:t>
            </w:r>
            <w:r>
              <w:rPr>
                <w:rFonts w:hint="eastAsia" w:ascii="宋体" w:hAnsi="宋体" w:eastAsia="宋体" w:cs="宋体"/>
                <w:color w:val="DE1AC4"/>
                <w:sz w:val="24"/>
                <w:szCs w:val="24"/>
                <w:lang w:eastAsia="zh-CN"/>
              </w:rPr>
              <w:t>（</w:t>
            </w:r>
            <w:r>
              <w:rPr>
                <w:rFonts w:hint="eastAsia" w:ascii="宋体" w:hAnsi="宋体" w:eastAsia="宋体" w:cs="宋体"/>
                <w:color w:val="DE1AC4"/>
                <w:sz w:val="24"/>
                <w:szCs w:val="24"/>
                <w:lang w:val="en-US" w:eastAsia="zh-CN"/>
              </w:rPr>
              <w:t>不涉及通用工序简化管理</w:t>
            </w:r>
            <w:r>
              <w:rPr>
                <w:rFonts w:hint="eastAsia" w:ascii="宋体" w:hAnsi="宋体" w:eastAsia="宋体" w:cs="宋体"/>
                <w:color w:val="DE1AC4"/>
                <w:sz w:val="24"/>
                <w:szCs w:val="24"/>
                <w:lang w:eastAsia="zh-CN"/>
              </w:rPr>
              <w:t>），</w:t>
            </w:r>
            <w:r>
              <w:rPr>
                <w:rFonts w:hint="default" w:ascii="Times New Roman" w:hAnsi="Times New Roman" w:cs="Times New Roman"/>
                <w:color w:val="DE1AC4"/>
                <w:spacing w:val="2"/>
                <w:szCs w:val="24"/>
                <w:lang w:val="en-US" w:eastAsia="zh-CN" w:bidi="ar"/>
              </w:rPr>
              <w:t>属于登记管理，</w:t>
            </w:r>
            <w:r>
              <w:rPr>
                <w:rFonts w:hint="default" w:ascii="Times New Roman" w:hAnsi="Times New Roman" w:cs="Times New Roman"/>
                <w:color w:val="DE1AC4"/>
                <w:szCs w:val="20"/>
                <w:highlight w:val="none"/>
                <w:lang w:val="en-US" w:eastAsia="zh-CN"/>
              </w:rPr>
              <w:t>2019年5月委托编制完成了《张掖市环境保护局关于临泽县绿然枣业食品有限公司5000t果品深加工生产线建设项目竣工环境保护验收监测报告》，</w:t>
            </w:r>
            <w:r>
              <w:rPr>
                <w:rFonts w:hint="eastAsia" w:cs="Times New Roman"/>
                <w:color w:val="DE1AC4"/>
                <w:szCs w:val="20"/>
                <w:highlight w:val="none"/>
                <w:lang w:val="en-US" w:eastAsia="zh-CN"/>
              </w:rPr>
              <w:t>根据调查，企业近三年未开展自行检测，因此，</w:t>
            </w:r>
            <w:r>
              <w:rPr>
                <w:rFonts w:hint="default" w:ascii="Times New Roman" w:hAnsi="Times New Roman" w:cs="Times New Roman"/>
                <w:color w:val="DE1AC4"/>
                <w:szCs w:val="20"/>
                <w:lang w:val="en-US" w:eastAsia="zh-CN"/>
              </w:rPr>
              <w:t>5000吨果品深加工生产线建设项目</w:t>
            </w:r>
            <w:r>
              <w:rPr>
                <w:rFonts w:hint="default" w:ascii="Times New Roman" w:hAnsi="Times New Roman" w:eastAsia="宋体" w:cs="Times New Roman"/>
                <w:color w:val="DE1AC4"/>
                <w:spacing w:val="2"/>
                <w:szCs w:val="24"/>
                <w:lang w:val="en-US" w:eastAsia="zh-CN" w:bidi="ar"/>
              </w:rPr>
              <w:t>污染物产排情况根据</w:t>
            </w:r>
            <w:r>
              <w:rPr>
                <w:rFonts w:hint="default" w:ascii="Times New Roman" w:hAnsi="Times New Roman" w:cs="Times New Roman"/>
                <w:color w:val="DE1AC4"/>
                <w:szCs w:val="20"/>
                <w:highlight w:val="none"/>
                <w:lang w:val="en-US" w:eastAsia="zh-CN"/>
              </w:rPr>
              <w:t>竣工环境保护验收监测报告</w:t>
            </w:r>
            <w:r>
              <w:rPr>
                <w:rFonts w:hint="default" w:ascii="Times New Roman" w:hAnsi="Times New Roman" w:eastAsia="宋体" w:cs="Times New Roman"/>
                <w:color w:val="DE1AC4"/>
                <w:spacing w:val="2"/>
                <w:szCs w:val="24"/>
                <w:lang w:val="en-US" w:eastAsia="zh-CN" w:bidi="ar"/>
              </w:rPr>
              <w:t>中的监测数据进行分析。</w:t>
            </w:r>
          </w:p>
          <w:p w14:paraId="39D2244F">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default" w:ascii="宋体" w:hAnsi="宋体" w:eastAsia="宋体" w:cs="宋体"/>
                <w:color w:val="auto"/>
                <w:spacing w:val="2"/>
                <w:szCs w:val="24"/>
                <w:lang w:val="en-US" w:eastAsia="zh-CN" w:bidi="ar"/>
              </w:rPr>
            </w:pPr>
            <w:r>
              <w:rPr>
                <w:rFonts w:hint="eastAsia" w:ascii="宋体" w:hAnsi="宋体" w:eastAsia="宋体" w:cs="宋体"/>
                <w:color w:val="auto"/>
                <w:spacing w:val="2"/>
                <w:szCs w:val="24"/>
                <w:lang w:val="en-US" w:eastAsia="zh-CN" w:bidi="ar"/>
              </w:rPr>
              <w:t>⑴ 废气</w:t>
            </w:r>
          </w:p>
          <w:p w14:paraId="6DBD8EBB">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eastAsia" w:ascii="宋体" w:hAnsi="宋体" w:eastAsia="宋体" w:cs="宋体"/>
                <w:color w:val="auto"/>
                <w:spacing w:val="2"/>
                <w:szCs w:val="24"/>
                <w:lang w:val="en-US" w:eastAsia="zh-CN" w:bidi="ar"/>
              </w:rPr>
            </w:pPr>
            <w:r>
              <w:rPr>
                <w:rFonts w:hint="eastAsia"/>
                <w:color w:val="auto"/>
                <w:szCs w:val="20"/>
                <w:lang w:val="en-US" w:eastAsia="zh-CN"/>
              </w:rPr>
              <w:t>5000吨果品深加工生产线建设项目生产热源使用一台5000W电烘干加热箱和两台七层翻板烤箱，冬季办公人员采用电暖设备供暖，不产生废气</w:t>
            </w:r>
            <w:r>
              <w:rPr>
                <w:rFonts w:hint="default" w:ascii="Times New Roman" w:hAnsi="Times New Roman" w:eastAsia="宋体" w:cs="Times New Roman"/>
                <w:color w:val="auto"/>
                <w:spacing w:val="2"/>
                <w:szCs w:val="24"/>
                <w:lang w:val="en-US" w:eastAsia="zh-CN" w:bidi="ar"/>
              </w:rPr>
              <w:t>。</w:t>
            </w:r>
          </w:p>
          <w:p w14:paraId="1FCBFAB9">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default" w:ascii="Times New Roman" w:hAnsi="Times New Roman" w:eastAsia="宋体" w:cs="Times New Roman"/>
                <w:color w:val="auto"/>
                <w:spacing w:val="2"/>
                <w:szCs w:val="24"/>
                <w:lang w:val="en-US" w:eastAsia="zh-CN" w:bidi="ar"/>
              </w:rPr>
            </w:pPr>
            <w:r>
              <w:rPr>
                <w:rFonts w:hint="eastAsia" w:ascii="Times New Roman" w:hAnsi="Times New Roman" w:eastAsia="宋体" w:cs="Times New Roman"/>
                <w:color w:val="auto"/>
                <w:spacing w:val="2"/>
                <w:szCs w:val="24"/>
                <w:lang w:val="en-US" w:eastAsia="zh-CN" w:bidi="ar"/>
              </w:rPr>
              <w:t xml:space="preserve">⑵ </w:t>
            </w:r>
            <w:r>
              <w:rPr>
                <w:rFonts w:hint="default" w:ascii="Times New Roman" w:hAnsi="Times New Roman" w:eastAsia="宋体" w:cs="Times New Roman"/>
                <w:color w:val="auto"/>
                <w:spacing w:val="2"/>
                <w:szCs w:val="24"/>
                <w:lang w:val="en-US" w:eastAsia="zh-CN" w:bidi="ar"/>
              </w:rPr>
              <w:t>废水</w:t>
            </w:r>
          </w:p>
          <w:p w14:paraId="57B928D7">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2"/>
                <w:szCs w:val="24"/>
                <w:lang w:val="en-US" w:eastAsia="zh-CN" w:bidi="ar"/>
              </w:rPr>
            </w:pPr>
            <w:r>
              <w:rPr>
                <w:rFonts w:hint="eastAsia"/>
                <w:color w:val="FF0000"/>
                <w:szCs w:val="20"/>
                <w:lang w:val="en-US" w:eastAsia="zh-CN"/>
              </w:rPr>
              <w:t>5000吨果品深加工生产线建设项目在运行过程中产生的废水主要为生活污水和生产废水，生产废水主要为设备、地面清洗废水，经厂区设置的过滤池和沉淀池（6m</w:t>
            </w:r>
            <w:r>
              <w:rPr>
                <w:rFonts w:hint="eastAsia"/>
                <w:color w:val="FF0000"/>
                <w:szCs w:val="20"/>
                <w:vertAlign w:val="superscript"/>
                <w:lang w:val="en-US" w:eastAsia="zh-CN"/>
              </w:rPr>
              <w:t>3</w:t>
            </w:r>
            <w:r>
              <w:rPr>
                <w:rFonts w:hint="eastAsia"/>
                <w:color w:val="FF0000"/>
                <w:szCs w:val="20"/>
                <w:lang w:val="en-US" w:eastAsia="zh-CN"/>
              </w:rPr>
              <w:t>）处理后并入生活污水排入化粪池进行处理，处理后的废水经园区污水管网排入</w:t>
            </w:r>
            <w:r>
              <w:rPr>
                <w:rFonts w:hint="eastAsia" w:ascii="Times New Roman" w:hAnsi="Times New Roman" w:eastAsia="宋体" w:cs="Times New Roman"/>
                <w:bCs/>
                <w:color w:val="0000FF"/>
                <w:szCs w:val="24"/>
                <w:highlight w:val="none"/>
                <w:lang w:val="en-US" w:eastAsia="zh-CN"/>
              </w:rPr>
              <w:t>临泽县城区生活污水处理厂进行处理。</w:t>
            </w:r>
            <w:r>
              <w:rPr>
                <w:rFonts w:hint="eastAsia"/>
                <w:color w:val="FF0000"/>
                <w:szCs w:val="20"/>
                <w:lang w:val="en-US" w:eastAsia="zh-CN"/>
              </w:rPr>
              <w:t>生产废水和</w:t>
            </w:r>
            <w:r>
              <w:rPr>
                <w:rFonts w:hint="default" w:ascii="Times New Roman" w:hAnsi="Times New Roman" w:eastAsia="宋体" w:cs="Times New Roman"/>
                <w:color w:val="FF0000"/>
                <w:spacing w:val="2"/>
                <w:szCs w:val="24"/>
                <w:lang w:val="en-US" w:eastAsia="zh-CN" w:bidi="ar"/>
              </w:rPr>
              <w:t>生活污水产生量</w:t>
            </w:r>
            <w:r>
              <w:rPr>
                <w:rFonts w:hint="eastAsia" w:ascii="Times New Roman" w:hAnsi="Times New Roman" w:eastAsia="宋体" w:cs="Times New Roman"/>
                <w:color w:val="FF0000"/>
                <w:spacing w:val="2"/>
                <w:szCs w:val="24"/>
                <w:lang w:val="en-US" w:eastAsia="zh-CN" w:bidi="ar"/>
              </w:rPr>
              <w:t>共为3.06</w:t>
            </w:r>
            <w:r>
              <w:rPr>
                <w:rFonts w:hint="default" w:ascii="Times New Roman" w:hAnsi="Times New Roman" w:eastAsia="宋体" w:cs="Times New Roman"/>
                <w:color w:val="FF0000"/>
                <w:spacing w:val="2"/>
                <w:szCs w:val="24"/>
                <w:lang w:val="en-US" w:eastAsia="zh-CN" w:bidi="ar"/>
              </w:rPr>
              <w:t>m</w:t>
            </w:r>
            <w:r>
              <w:rPr>
                <w:rFonts w:hint="default" w:ascii="Times New Roman" w:hAnsi="Times New Roman" w:eastAsia="宋体" w:cs="Times New Roman"/>
                <w:color w:val="FF0000"/>
                <w:spacing w:val="2"/>
                <w:szCs w:val="24"/>
                <w:vertAlign w:val="superscript"/>
                <w:lang w:val="en-US" w:eastAsia="zh-CN" w:bidi="ar"/>
              </w:rPr>
              <w:t>3</w:t>
            </w:r>
            <w:r>
              <w:rPr>
                <w:rFonts w:hint="default" w:ascii="Times New Roman" w:hAnsi="Times New Roman" w:eastAsia="宋体" w:cs="Times New Roman"/>
                <w:color w:val="FF0000"/>
                <w:spacing w:val="2"/>
                <w:szCs w:val="24"/>
                <w:lang w:val="en-US" w:eastAsia="zh-CN" w:bidi="ar"/>
              </w:rPr>
              <w:t>/</w:t>
            </w:r>
            <w:r>
              <w:rPr>
                <w:rFonts w:hint="eastAsia" w:ascii="Times New Roman" w:hAnsi="Times New Roman" w:eastAsia="宋体" w:cs="Times New Roman"/>
                <w:color w:val="FF0000"/>
                <w:spacing w:val="2"/>
                <w:szCs w:val="24"/>
                <w:lang w:val="en-US" w:eastAsia="zh-CN" w:bidi="ar"/>
              </w:rPr>
              <w:t>d</w:t>
            </w:r>
            <w:r>
              <w:rPr>
                <w:rFonts w:hint="default" w:ascii="Times New Roman" w:hAnsi="Times New Roman" w:eastAsia="宋体" w:cs="Times New Roman"/>
                <w:color w:val="FF0000"/>
                <w:spacing w:val="2"/>
                <w:szCs w:val="24"/>
                <w:lang w:val="en-US" w:eastAsia="zh-CN" w:bidi="ar"/>
              </w:rPr>
              <w:t>，</w:t>
            </w:r>
            <w:r>
              <w:rPr>
                <w:rFonts w:hint="default" w:ascii="Times New Roman" w:hAnsi="Times New Roman" w:eastAsia="宋体" w:cs="Times New Roman"/>
                <w:color w:val="auto"/>
                <w:spacing w:val="2"/>
                <w:szCs w:val="24"/>
                <w:lang w:val="en-US" w:eastAsia="zh-CN" w:bidi="ar"/>
              </w:rPr>
              <w:t>根据</w:t>
            </w:r>
            <w:r>
              <w:rPr>
                <w:rFonts w:hint="eastAsia" w:ascii="Times New Roman" w:hAnsi="Times New Roman" w:eastAsia="宋体" w:cs="Times New Roman"/>
                <w:color w:val="auto"/>
                <w:spacing w:val="2"/>
                <w:szCs w:val="24"/>
                <w:lang w:val="en-US" w:eastAsia="zh-CN" w:bidi="ar"/>
              </w:rPr>
              <w:t>对废水排放口水质进行监测</w:t>
            </w:r>
            <w:r>
              <w:rPr>
                <w:rFonts w:hint="default" w:ascii="Times New Roman" w:hAnsi="Times New Roman" w:eastAsia="宋体" w:cs="Times New Roman"/>
                <w:color w:val="auto"/>
                <w:spacing w:val="2"/>
                <w:szCs w:val="24"/>
                <w:lang w:val="en-US" w:eastAsia="zh-CN" w:bidi="ar"/>
              </w:rPr>
              <w:t>，</w:t>
            </w:r>
            <w:r>
              <w:rPr>
                <w:rFonts w:hint="eastAsia" w:ascii="Times New Roman" w:hAnsi="Times New Roman" w:eastAsia="宋体" w:cs="Times New Roman"/>
                <w:color w:val="auto"/>
                <w:spacing w:val="2"/>
                <w:szCs w:val="24"/>
                <w:lang w:val="en-US" w:eastAsia="zh-CN" w:bidi="ar"/>
              </w:rPr>
              <w:t>废水</w:t>
            </w:r>
            <w:r>
              <w:rPr>
                <w:rFonts w:hint="default" w:ascii="Times New Roman" w:hAnsi="Times New Roman" w:eastAsia="宋体" w:cs="Times New Roman"/>
                <w:color w:val="auto"/>
                <w:spacing w:val="2"/>
                <w:szCs w:val="24"/>
                <w:lang w:val="en-US" w:eastAsia="zh-CN" w:bidi="ar"/>
              </w:rPr>
              <w:t>产排情况见表2-</w:t>
            </w:r>
            <w:r>
              <w:rPr>
                <w:rFonts w:hint="eastAsia" w:ascii="Times New Roman" w:hAnsi="Times New Roman" w:eastAsia="宋体" w:cs="Times New Roman"/>
                <w:color w:val="auto"/>
                <w:spacing w:val="2"/>
                <w:szCs w:val="24"/>
                <w:lang w:val="en-US" w:eastAsia="zh-CN" w:bidi="ar"/>
              </w:rPr>
              <w:t>16</w:t>
            </w:r>
            <w:r>
              <w:rPr>
                <w:rFonts w:hint="default" w:ascii="Times New Roman" w:hAnsi="Times New Roman" w:eastAsia="宋体" w:cs="Times New Roman"/>
                <w:color w:val="auto"/>
                <w:spacing w:val="2"/>
                <w:szCs w:val="24"/>
                <w:lang w:val="en-US" w:eastAsia="zh-CN" w:bidi="ar"/>
              </w:rPr>
              <w:t>。</w:t>
            </w:r>
          </w:p>
          <w:p w14:paraId="2129470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b/>
                <w:bCs/>
                <w:color w:val="auto"/>
                <w:spacing w:val="2"/>
                <w:szCs w:val="24"/>
                <w:lang w:val="en-US" w:eastAsia="zh-CN" w:bidi="ar"/>
              </w:rPr>
            </w:pPr>
            <w:r>
              <w:rPr>
                <w:rFonts w:hint="default" w:ascii="Times New Roman" w:hAnsi="Times New Roman" w:eastAsia="宋体" w:cs="Times New Roman"/>
                <w:b/>
                <w:bCs/>
                <w:color w:val="auto"/>
                <w:spacing w:val="2"/>
                <w:szCs w:val="24"/>
                <w:lang w:val="en-US" w:eastAsia="zh-CN" w:bidi="ar"/>
              </w:rPr>
              <w:t>表2-</w:t>
            </w:r>
            <w:r>
              <w:rPr>
                <w:rFonts w:hint="eastAsia" w:ascii="Times New Roman" w:hAnsi="Times New Roman" w:eastAsia="宋体" w:cs="Times New Roman"/>
                <w:b/>
                <w:bCs/>
                <w:color w:val="auto"/>
                <w:spacing w:val="2"/>
                <w:szCs w:val="24"/>
                <w:lang w:val="en-US" w:eastAsia="zh-CN" w:bidi="ar"/>
              </w:rPr>
              <w:t>16</w:t>
            </w:r>
            <w:r>
              <w:rPr>
                <w:rFonts w:hint="default" w:ascii="Times New Roman" w:hAnsi="Times New Roman" w:eastAsia="宋体" w:cs="Times New Roman"/>
                <w:b/>
                <w:bCs/>
                <w:color w:val="auto"/>
                <w:spacing w:val="2"/>
                <w:szCs w:val="24"/>
                <w:lang w:val="en-US" w:eastAsia="zh-CN" w:bidi="ar"/>
              </w:rPr>
              <w:t xml:space="preserve">  </w:t>
            </w:r>
            <w:r>
              <w:rPr>
                <w:rFonts w:hint="eastAsia" w:ascii="Times New Roman" w:hAnsi="Times New Roman" w:eastAsia="宋体" w:cs="Times New Roman"/>
                <w:b/>
                <w:bCs/>
                <w:color w:val="auto"/>
                <w:spacing w:val="2"/>
                <w:szCs w:val="24"/>
                <w:lang w:val="en-US" w:eastAsia="zh-CN" w:bidi="ar"/>
              </w:rPr>
              <w:t>果品深加工项目废水监测结果表</w:t>
            </w:r>
          </w:p>
          <w:tbl>
            <w:tblPr>
              <w:tblStyle w:val="42"/>
              <w:tblW w:w="5073"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85" w:type="dxa"/>
                <w:bottom w:w="0" w:type="dxa"/>
                <w:right w:w="85" w:type="dxa"/>
              </w:tblCellMar>
            </w:tblPr>
            <w:tblGrid>
              <w:gridCol w:w="1070"/>
              <w:gridCol w:w="912"/>
              <w:gridCol w:w="883"/>
              <w:gridCol w:w="805"/>
              <w:gridCol w:w="775"/>
              <w:gridCol w:w="747"/>
              <w:gridCol w:w="682"/>
              <w:gridCol w:w="664"/>
              <w:gridCol w:w="1017"/>
              <w:gridCol w:w="722"/>
            </w:tblGrid>
            <w:tr w14:paraId="7C7777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restart"/>
                  <w:tcBorders>
                    <w:tl2br w:val="nil"/>
                    <w:tr2bl w:val="nil"/>
                  </w:tcBorders>
                  <w:shd w:val="clear" w:color="auto" w:fill="auto"/>
                  <w:vAlign w:val="center"/>
                </w:tcPr>
                <w:p w14:paraId="142E67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采样日期</w:t>
                  </w:r>
                </w:p>
              </w:tc>
              <w:tc>
                <w:tcPr>
                  <w:tcW w:w="550" w:type="pct"/>
                  <w:vMerge w:val="restart"/>
                  <w:tcBorders>
                    <w:tl2br w:val="nil"/>
                    <w:tr2bl w:val="nil"/>
                  </w:tcBorders>
                  <w:shd w:val="clear" w:color="auto" w:fill="auto"/>
                  <w:vAlign w:val="center"/>
                </w:tcPr>
                <w:p w14:paraId="481DFA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检测断面位置</w:t>
                  </w:r>
                </w:p>
              </w:tc>
              <w:tc>
                <w:tcPr>
                  <w:tcW w:w="533" w:type="pct"/>
                  <w:vMerge w:val="restart"/>
                  <w:tcBorders>
                    <w:tl2br w:val="nil"/>
                    <w:tr2bl w:val="nil"/>
                  </w:tcBorders>
                  <w:shd w:val="clear" w:color="auto" w:fill="auto"/>
                  <w:vAlign w:val="center"/>
                </w:tcPr>
                <w:p w14:paraId="157E9F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检测项目</w:t>
                  </w:r>
                </w:p>
              </w:tc>
              <w:tc>
                <w:tcPr>
                  <w:tcW w:w="486" w:type="pct"/>
                  <w:vMerge w:val="restart"/>
                  <w:tcBorders>
                    <w:tl2br w:val="nil"/>
                    <w:tr2bl w:val="nil"/>
                  </w:tcBorders>
                  <w:shd w:val="clear" w:color="auto" w:fill="auto"/>
                  <w:vAlign w:val="center"/>
                </w:tcPr>
                <w:p w14:paraId="23052F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单位</w:t>
                  </w:r>
                </w:p>
              </w:tc>
              <w:tc>
                <w:tcPr>
                  <w:tcW w:w="1732" w:type="pct"/>
                  <w:gridSpan w:val="4"/>
                  <w:tcBorders>
                    <w:tl2br w:val="nil"/>
                    <w:tr2bl w:val="nil"/>
                  </w:tcBorders>
                  <w:shd w:val="clear" w:color="auto" w:fill="auto"/>
                  <w:vAlign w:val="center"/>
                </w:tcPr>
                <w:p w14:paraId="18CDD7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检测结果</w:t>
                  </w:r>
                </w:p>
              </w:tc>
              <w:tc>
                <w:tcPr>
                  <w:tcW w:w="614" w:type="pct"/>
                  <w:vMerge w:val="restart"/>
                  <w:tcBorders>
                    <w:tl2br w:val="nil"/>
                    <w:tr2bl w:val="nil"/>
                  </w:tcBorders>
                  <w:shd w:val="clear" w:color="auto" w:fill="auto"/>
                  <w:vAlign w:val="center"/>
                </w:tcPr>
                <w:p w14:paraId="47E81F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GB/T31962-2015</w:t>
                  </w:r>
                  <w:r>
                    <w:rPr>
                      <w:rFonts w:hint="eastAsia" w:ascii="Times New Roman" w:hAnsi="Times New Roman" w:eastAsia="宋体" w:cs="宋体"/>
                      <w:bCs/>
                      <w:color w:val="auto"/>
                      <w:sz w:val="21"/>
                      <w:szCs w:val="21"/>
                      <w:highlight w:val="none"/>
                      <w:vertAlign w:val="baseline"/>
                      <w:lang w:val="en-US" w:eastAsia="zh-CN"/>
                    </w:rPr>
                    <w:t>表1B等级标准</w:t>
                  </w:r>
                </w:p>
              </w:tc>
              <w:tc>
                <w:tcPr>
                  <w:tcW w:w="436" w:type="pct"/>
                  <w:vMerge w:val="restart"/>
                  <w:tcBorders>
                    <w:tl2br w:val="nil"/>
                    <w:tr2bl w:val="nil"/>
                  </w:tcBorders>
                  <w:shd w:val="clear" w:color="auto" w:fill="auto"/>
                  <w:vAlign w:val="center"/>
                </w:tcPr>
                <w:p w14:paraId="58561C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GB8978-1996三级标准</w:t>
                  </w:r>
                </w:p>
              </w:tc>
            </w:tr>
            <w:tr w14:paraId="251CE9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033EBF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1A43A1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vMerge w:val="continue"/>
                  <w:tcBorders>
                    <w:tl2br w:val="nil"/>
                    <w:tr2bl w:val="nil"/>
                  </w:tcBorders>
                  <w:shd w:val="clear" w:color="auto" w:fill="auto"/>
                  <w:vAlign w:val="center"/>
                </w:tcPr>
                <w:p w14:paraId="7034F0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486" w:type="pct"/>
                  <w:vMerge w:val="continue"/>
                  <w:tcBorders>
                    <w:tl2br w:val="nil"/>
                    <w:tr2bl w:val="nil"/>
                  </w:tcBorders>
                  <w:shd w:val="clear" w:color="auto" w:fill="auto"/>
                  <w:vAlign w:val="center"/>
                </w:tcPr>
                <w:p w14:paraId="65A05C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468" w:type="pct"/>
                  <w:tcBorders>
                    <w:tl2br w:val="nil"/>
                    <w:tr2bl w:val="nil"/>
                  </w:tcBorders>
                  <w:shd w:val="clear" w:color="auto" w:fill="auto"/>
                  <w:vAlign w:val="center"/>
                </w:tcPr>
                <w:p w14:paraId="2F2657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1</w:t>
                  </w:r>
                </w:p>
              </w:tc>
              <w:tc>
                <w:tcPr>
                  <w:tcW w:w="451" w:type="pct"/>
                  <w:tcBorders>
                    <w:tl2br w:val="nil"/>
                    <w:tr2bl w:val="nil"/>
                  </w:tcBorders>
                  <w:shd w:val="clear" w:color="auto" w:fill="auto"/>
                  <w:vAlign w:val="center"/>
                </w:tcPr>
                <w:p w14:paraId="185778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w:t>
                  </w:r>
                </w:p>
              </w:tc>
              <w:tc>
                <w:tcPr>
                  <w:tcW w:w="411" w:type="pct"/>
                  <w:tcBorders>
                    <w:tl2br w:val="nil"/>
                    <w:tr2bl w:val="nil"/>
                  </w:tcBorders>
                  <w:shd w:val="clear" w:color="auto" w:fill="auto"/>
                  <w:vAlign w:val="center"/>
                </w:tcPr>
                <w:p w14:paraId="1B871C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3</w:t>
                  </w:r>
                </w:p>
              </w:tc>
              <w:tc>
                <w:tcPr>
                  <w:tcW w:w="401" w:type="pct"/>
                  <w:tcBorders>
                    <w:tl2br w:val="nil"/>
                    <w:tr2bl w:val="nil"/>
                  </w:tcBorders>
                  <w:shd w:val="clear" w:color="auto" w:fill="auto"/>
                  <w:vAlign w:val="center"/>
                </w:tcPr>
                <w:p w14:paraId="15A003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4</w:t>
                  </w:r>
                </w:p>
              </w:tc>
              <w:tc>
                <w:tcPr>
                  <w:tcW w:w="614" w:type="pct"/>
                  <w:vMerge w:val="continue"/>
                  <w:tcBorders>
                    <w:tl2br w:val="nil"/>
                    <w:tr2bl w:val="nil"/>
                  </w:tcBorders>
                  <w:shd w:val="clear" w:color="auto" w:fill="auto"/>
                  <w:vAlign w:val="center"/>
                </w:tcPr>
                <w:p w14:paraId="76ACA1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436" w:type="pct"/>
                  <w:vMerge w:val="continue"/>
                  <w:tcBorders>
                    <w:tl2br w:val="nil"/>
                    <w:tr2bl w:val="nil"/>
                  </w:tcBorders>
                  <w:shd w:val="clear" w:color="auto" w:fill="auto"/>
                  <w:vAlign w:val="center"/>
                </w:tcPr>
                <w:p w14:paraId="5A3852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r>
            <w:tr w14:paraId="6E42BB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restart"/>
                  <w:tcBorders>
                    <w:tl2br w:val="nil"/>
                    <w:tr2bl w:val="nil"/>
                  </w:tcBorders>
                  <w:shd w:val="clear" w:color="auto" w:fill="auto"/>
                  <w:vAlign w:val="center"/>
                </w:tcPr>
                <w:p w14:paraId="7F4A87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7</w:t>
                  </w:r>
                </w:p>
              </w:tc>
              <w:tc>
                <w:tcPr>
                  <w:tcW w:w="550" w:type="pct"/>
                  <w:vMerge w:val="restart"/>
                  <w:tcBorders>
                    <w:tl2br w:val="nil"/>
                    <w:tr2bl w:val="nil"/>
                  </w:tcBorders>
                  <w:shd w:val="clear" w:color="auto" w:fill="auto"/>
                  <w:vAlign w:val="center"/>
                </w:tcPr>
                <w:p w14:paraId="2868FD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废水排放口</w:t>
                  </w:r>
                </w:p>
              </w:tc>
              <w:tc>
                <w:tcPr>
                  <w:tcW w:w="533" w:type="pct"/>
                  <w:tcBorders>
                    <w:tl2br w:val="nil"/>
                    <w:tr2bl w:val="nil"/>
                  </w:tcBorders>
                  <w:shd w:val="clear" w:color="auto" w:fill="auto"/>
                  <w:vAlign w:val="center"/>
                </w:tcPr>
                <w:p w14:paraId="757F0B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pH</w:t>
                  </w:r>
                </w:p>
              </w:tc>
              <w:tc>
                <w:tcPr>
                  <w:tcW w:w="486" w:type="pct"/>
                  <w:tcBorders>
                    <w:tl2br w:val="nil"/>
                    <w:tr2bl w:val="nil"/>
                  </w:tcBorders>
                  <w:shd w:val="clear" w:color="auto" w:fill="auto"/>
                  <w:vAlign w:val="center"/>
                </w:tcPr>
                <w:p w14:paraId="621462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w:t>
                  </w:r>
                </w:p>
              </w:tc>
              <w:tc>
                <w:tcPr>
                  <w:tcW w:w="468" w:type="pct"/>
                  <w:tcBorders>
                    <w:tl2br w:val="nil"/>
                    <w:tr2bl w:val="nil"/>
                  </w:tcBorders>
                  <w:shd w:val="clear" w:color="auto" w:fill="auto"/>
                  <w:vAlign w:val="center"/>
                </w:tcPr>
                <w:p w14:paraId="742C85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6.80</w:t>
                  </w:r>
                </w:p>
              </w:tc>
              <w:tc>
                <w:tcPr>
                  <w:tcW w:w="451" w:type="pct"/>
                  <w:tcBorders>
                    <w:tl2br w:val="nil"/>
                    <w:tr2bl w:val="nil"/>
                  </w:tcBorders>
                  <w:shd w:val="clear" w:color="auto" w:fill="auto"/>
                  <w:vAlign w:val="center"/>
                </w:tcPr>
                <w:p w14:paraId="27EBD7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6.84</w:t>
                  </w:r>
                </w:p>
              </w:tc>
              <w:tc>
                <w:tcPr>
                  <w:tcW w:w="411" w:type="pct"/>
                  <w:tcBorders>
                    <w:tl2br w:val="nil"/>
                    <w:tr2bl w:val="nil"/>
                  </w:tcBorders>
                  <w:shd w:val="clear" w:color="auto" w:fill="auto"/>
                  <w:vAlign w:val="center"/>
                </w:tcPr>
                <w:p w14:paraId="2A9517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6.79</w:t>
                  </w:r>
                </w:p>
              </w:tc>
              <w:tc>
                <w:tcPr>
                  <w:tcW w:w="401" w:type="pct"/>
                  <w:tcBorders>
                    <w:tl2br w:val="nil"/>
                    <w:tr2bl w:val="nil"/>
                  </w:tcBorders>
                  <w:shd w:val="clear" w:color="auto" w:fill="auto"/>
                  <w:vAlign w:val="center"/>
                </w:tcPr>
                <w:p w14:paraId="571F7A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6.77</w:t>
                  </w:r>
                </w:p>
              </w:tc>
              <w:tc>
                <w:tcPr>
                  <w:tcW w:w="614" w:type="pct"/>
                  <w:tcBorders>
                    <w:tl2br w:val="nil"/>
                    <w:tr2bl w:val="nil"/>
                  </w:tcBorders>
                  <w:shd w:val="clear" w:color="auto" w:fill="auto"/>
                  <w:vAlign w:val="center"/>
                </w:tcPr>
                <w:p w14:paraId="56CB04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6.5-9.5</w:t>
                  </w:r>
                </w:p>
              </w:tc>
              <w:tc>
                <w:tcPr>
                  <w:tcW w:w="436" w:type="pct"/>
                  <w:tcBorders>
                    <w:tl2br w:val="nil"/>
                    <w:tr2bl w:val="nil"/>
                  </w:tcBorders>
                  <w:shd w:val="clear" w:color="auto" w:fill="auto"/>
                  <w:vAlign w:val="center"/>
                </w:tcPr>
                <w:p w14:paraId="36037B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6-9</w:t>
                  </w:r>
                </w:p>
              </w:tc>
            </w:tr>
            <w:tr w14:paraId="0FEDE3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0421A7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6E2344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2BC576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default" w:ascii="Times New Roman" w:hAnsi="Times New Roman" w:eastAsia="宋体" w:cs="宋体"/>
                      <w:bCs/>
                      <w:color w:val="auto"/>
                      <w:sz w:val="21"/>
                      <w:szCs w:val="21"/>
                      <w:highlight w:val="none"/>
                      <w:vertAlign w:val="baseline"/>
                      <w:lang w:val="en-US" w:eastAsia="zh-CN"/>
                    </w:rPr>
                    <w:t>COD</w:t>
                  </w:r>
                </w:p>
              </w:tc>
              <w:tc>
                <w:tcPr>
                  <w:tcW w:w="486" w:type="pct"/>
                  <w:tcBorders>
                    <w:tl2br w:val="nil"/>
                    <w:tr2bl w:val="nil"/>
                  </w:tcBorders>
                  <w:shd w:val="clear" w:color="auto" w:fill="auto"/>
                  <w:vAlign w:val="center"/>
                </w:tcPr>
                <w:p w14:paraId="59C4BD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589A8F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eastAsia" w:ascii="Times New Roman" w:hAnsi="Times New Roman" w:eastAsia="宋体" w:cs="宋体"/>
                      <w:bCs/>
                      <w:color w:val="auto"/>
                      <w:sz w:val="21"/>
                      <w:szCs w:val="21"/>
                      <w:highlight w:val="none"/>
                      <w:vertAlign w:val="baseline"/>
                      <w:lang w:val="en-US" w:eastAsia="zh-CN" w:bidi="ar-SA"/>
                    </w:rPr>
                    <w:t>461</w:t>
                  </w:r>
                </w:p>
              </w:tc>
              <w:tc>
                <w:tcPr>
                  <w:tcW w:w="451" w:type="pct"/>
                  <w:tcBorders>
                    <w:tl2br w:val="nil"/>
                    <w:tr2bl w:val="nil"/>
                  </w:tcBorders>
                  <w:shd w:val="clear" w:color="auto" w:fill="auto"/>
                  <w:vAlign w:val="center"/>
                </w:tcPr>
                <w:p w14:paraId="3B6D55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eastAsia" w:ascii="Times New Roman" w:hAnsi="Times New Roman" w:eastAsia="宋体" w:cs="宋体"/>
                      <w:bCs/>
                      <w:color w:val="auto"/>
                      <w:sz w:val="21"/>
                      <w:szCs w:val="21"/>
                      <w:highlight w:val="none"/>
                      <w:vertAlign w:val="baseline"/>
                      <w:lang w:val="en-US" w:eastAsia="zh-CN" w:bidi="ar-SA"/>
                    </w:rPr>
                    <w:t>470</w:t>
                  </w:r>
                </w:p>
              </w:tc>
              <w:tc>
                <w:tcPr>
                  <w:tcW w:w="411" w:type="pct"/>
                  <w:tcBorders>
                    <w:tl2br w:val="nil"/>
                    <w:tr2bl w:val="nil"/>
                  </w:tcBorders>
                  <w:shd w:val="clear" w:color="auto" w:fill="auto"/>
                  <w:vAlign w:val="center"/>
                </w:tcPr>
                <w:p w14:paraId="0B1491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eastAsia" w:ascii="Times New Roman" w:hAnsi="Times New Roman" w:eastAsia="宋体" w:cs="宋体"/>
                      <w:bCs/>
                      <w:color w:val="auto"/>
                      <w:sz w:val="21"/>
                      <w:szCs w:val="21"/>
                      <w:highlight w:val="none"/>
                      <w:vertAlign w:val="baseline"/>
                      <w:lang w:val="en-US" w:eastAsia="zh-CN" w:bidi="ar-SA"/>
                    </w:rPr>
                    <w:t>464</w:t>
                  </w:r>
                </w:p>
              </w:tc>
              <w:tc>
                <w:tcPr>
                  <w:tcW w:w="401" w:type="pct"/>
                  <w:tcBorders>
                    <w:tl2br w:val="nil"/>
                    <w:tr2bl w:val="nil"/>
                  </w:tcBorders>
                  <w:shd w:val="clear" w:color="auto" w:fill="auto"/>
                  <w:vAlign w:val="center"/>
                </w:tcPr>
                <w:p w14:paraId="05C470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eastAsia" w:ascii="Times New Roman" w:hAnsi="Times New Roman" w:eastAsia="宋体" w:cs="宋体"/>
                      <w:bCs/>
                      <w:color w:val="auto"/>
                      <w:sz w:val="21"/>
                      <w:szCs w:val="21"/>
                      <w:highlight w:val="none"/>
                      <w:vertAlign w:val="baseline"/>
                      <w:lang w:val="en-US" w:eastAsia="zh-CN"/>
                    </w:rPr>
                    <w:t>457</w:t>
                  </w:r>
                </w:p>
              </w:tc>
              <w:tc>
                <w:tcPr>
                  <w:tcW w:w="614" w:type="pct"/>
                  <w:tcBorders>
                    <w:tl2br w:val="nil"/>
                    <w:tr2bl w:val="nil"/>
                  </w:tcBorders>
                  <w:shd w:val="clear" w:color="auto" w:fill="auto"/>
                  <w:vAlign w:val="center"/>
                </w:tcPr>
                <w:p w14:paraId="11ABEE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500</w:t>
                  </w:r>
                </w:p>
              </w:tc>
              <w:tc>
                <w:tcPr>
                  <w:tcW w:w="722" w:type="dxa"/>
                  <w:tcBorders>
                    <w:tl2br w:val="nil"/>
                    <w:tr2bl w:val="nil"/>
                  </w:tcBorders>
                  <w:shd w:val="clear" w:color="auto" w:fill="auto"/>
                  <w:vAlign w:val="center"/>
                </w:tcPr>
                <w:p w14:paraId="1403E1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500</w:t>
                  </w:r>
                </w:p>
              </w:tc>
            </w:tr>
            <w:tr w14:paraId="2260D4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4FFC27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4668E7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3CF859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BOD</w:t>
                  </w:r>
                  <w:r>
                    <w:rPr>
                      <w:rFonts w:hint="eastAsia" w:ascii="Times New Roman" w:hAnsi="Times New Roman" w:eastAsia="宋体" w:cs="宋体"/>
                      <w:bCs/>
                      <w:color w:val="auto"/>
                      <w:sz w:val="21"/>
                      <w:szCs w:val="21"/>
                      <w:highlight w:val="none"/>
                      <w:vertAlign w:val="subscript"/>
                      <w:lang w:val="en-US" w:eastAsia="zh-CN"/>
                    </w:rPr>
                    <w:t>5</w:t>
                  </w:r>
                </w:p>
              </w:tc>
              <w:tc>
                <w:tcPr>
                  <w:tcW w:w="486" w:type="pct"/>
                  <w:tcBorders>
                    <w:tl2br w:val="nil"/>
                    <w:tr2bl w:val="nil"/>
                  </w:tcBorders>
                  <w:shd w:val="clear" w:color="auto" w:fill="auto"/>
                  <w:vAlign w:val="center"/>
                </w:tcPr>
                <w:p w14:paraId="477226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30DCD0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185</w:t>
                  </w:r>
                </w:p>
              </w:tc>
              <w:tc>
                <w:tcPr>
                  <w:tcW w:w="451" w:type="pct"/>
                  <w:tcBorders>
                    <w:tl2br w:val="nil"/>
                    <w:tr2bl w:val="nil"/>
                  </w:tcBorders>
                  <w:shd w:val="clear" w:color="auto" w:fill="auto"/>
                  <w:vAlign w:val="center"/>
                </w:tcPr>
                <w:p w14:paraId="12F3F4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192</w:t>
                  </w:r>
                </w:p>
              </w:tc>
              <w:tc>
                <w:tcPr>
                  <w:tcW w:w="411" w:type="pct"/>
                  <w:tcBorders>
                    <w:tl2br w:val="nil"/>
                    <w:tr2bl w:val="nil"/>
                  </w:tcBorders>
                  <w:shd w:val="clear" w:color="auto" w:fill="auto"/>
                  <w:vAlign w:val="center"/>
                </w:tcPr>
                <w:p w14:paraId="77D73C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173</w:t>
                  </w:r>
                </w:p>
              </w:tc>
              <w:tc>
                <w:tcPr>
                  <w:tcW w:w="401" w:type="pct"/>
                  <w:tcBorders>
                    <w:tl2br w:val="nil"/>
                    <w:tr2bl w:val="nil"/>
                  </w:tcBorders>
                  <w:shd w:val="clear" w:color="auto" w:fill="auto"/>
                  <w:vAlign w:val="center"/>
                </w:tcPr>
                <w:p w14:paraId="471ECF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166</w:t>
                  </w:r>
                </w:p>
              </w:tc>
              <w:tc>
                <w:tcPr>
                  <w:tcW w:w="614" w:type="pct"/>
                  <w:tcBorders>
                    <w:tl2br w:val="nil"/>
                    <w:tr2bl w:val="nil"/>
                  </w:tcBorders>
                  <w:shd w:val="clear" w:color="auto" w:fill="auto"/>
                  <w:vAlign w:val="center"/>
                </w:tcPr>
                <w:p w14:paraId="243D58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350</w:t>
                  </w:r>
                </w:p>
              </w:tc>
              <w:tc>
                <w:tcPr>
                  <w:tcW w:w="722" w:type="dxa"/>
                  <w:tcBorders>
                    <w:tl2br w:val="nil"/>
                    <w:tr2bl w:val="nil"/>
                  </w:tcBorders>
                  <w:shd w:val="clear" w:color="auto" w:fill="auto"/>
                  <w:vAlign w:val="center"/>
                </w:tcPr>
                <w:p w14:paraId="2B734ED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300</w:t>
                  </w:r>
                </w:p>
              </w:tc>
            </w:tr>
            <w:tr w14:paraId="202C684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3963C9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4F60FE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2113D1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悬浮物</w:t>
                  </w:r>
                </w:p>
              </w:tc>
              <w:tc>
                <w:tcPr>
                  <w:tcW w:w="486" w:type="pct"/>
                  <w:tcBorders>
                    <w:tl2br w:val="nil"/>
                    <w:tr2bl w:val="nil"/>
                  </w:tcBorders>
                  <w:shd w:val="clear" w:color="auto" w:fill="auto"/>
                  <w:vAlign w:val="center"/>
                </w:tcPr>
                <w:p w14:paraId="2A80A17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12A6D9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92</w:t>
                  </w:r>
                </w:p>
              </w:tc>
              <w:tc>
                <w:tcPr>
                  <w:tcW w:w="451" w:type="pct"/>
                  <w:tcBorders>
                    <w:tl2br w:val="nil"/>
                    <w:tr2bl w:val="nil"/>
                  </w:tcBorders>
                  <w:shd w:val="clear" w:color="auto" w:fill="auto"/>
                  <w:vAlign w:val="center"/>
                </w:tcPr>
                <w:p w14:paraId="148465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97</w:t>
                  </w:r>
                </w:p>
              </w:tc>
              <w:tc>
                <w:tcPr>
                  <w:tcW w:w="411" w:type="pct"/>
                  <w:tcBorders>
                    <w:tl2br w:val="nil"/>
                    <w:tr2bl w:val="nil"/>
                  </w:tcBorders>
                  <w:shd w:val="clear" w:color="auto" w:fill="auto"/>
                  <w:vAlign w:val="center"/>
                </w:tcPr>
                <w:p w14:paraId="1F80C6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86</w:t>
                  </w:r>
                </w:p>
              </w:tc>
              <w:tc>
                <w:tcPr>
                  <w:tcW w:w="401" w:type="pct"/>
                  <w:tcBorders>
                    <w:tl2br w:val="nil"/>
                    <w:tr2bl w:val="nil"/>
                  </w:tcBorders>
                  <w:shd w:val="clear" w:color="auto" w:fill="auto"/>
                  <w:vAlign w:val="center"/>
                </w:tcPr>
                <w:p w14:paraId="45A689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91</w:t>
                  </w:r>
                </w:p>
              </w:tc>
              <w:tc>
                <w:tcPr>
                  <w:tcW w:w="614" w:type="pct"/>
                  <w:tcBorders>
                    <w:tl2br w:val="nil"/>
                    <w:tr2bl w:val="nil"/>
                  </w:tcBorders>
                  <w:shd w:val="clear" w:color="auto" w:fill="auto"/>
                  <w:vAlign w:val="center"/>
                </w:tcPr>
                <w:p w14:paraId="593369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400</w:t>
                  </w:r>
                </w:p>
              </w:tc>
              <w:tc>
                <w:tcPr>
                  <w:tcW w:w="722" w:type="dxa"/>
                  <w:tcBorders>
                    <w:tl2br w:val="nil"/>
                    <w:tr2bl w:val="nil"/>
                  </w:tcBorders>
                  <w:shd w:val="clear" w:color="auto" w:fill="auto"/>
                  <w:vAlign w:val="center"/>
                </w:tcPr>
                <w:p w14:paraId="4C5F77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400</w:t>
                  </w:r>
                </w:p>
              </w:tc>
            </w:tr>
            <w:tr w14:paraId="519D9FC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1C32DB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3ECE68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3557E8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氨氮</w:t>
                  </w:r>
                </w:p>
              </w:tc>
              <w:tc>
                <w:tcPr>
                  <w:tcW w:w="486" w:type="pct"/>
                  <w:tcBorders>
                    <w:tl2br w:val="nil"/>
                    <w:tr2bl w:val="nil"/>
                  </w:tcBorders>
                  <w:shd w:val="clear" w:color="auto" w:fill="auto"/>
                  <w:vAlign w:val="center"/>
                </w:tcPr>
                <w:p w14:paraId="25DAC4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5396D3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6.22</w:t>
                  </w:r>
                </w:p>
              </w:tc>
              <w:tc>
                <w:tcPr>
                  <w:tcW w:w="451" w:type="pct"/>
                  <w:tcBorders>
                    <w:tl2br w:val="nil"/>
                    <w:tr2bl w:val="nil"/>
                  </w:tcBorders>
                  <w:shd w:val="clear" w:color="auto" w:fill="auto"/>
                  <w:vAlign w:val="center"/>
                </w:tcPr>
                <w:p w14:paraId="6371E5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6.34</w:t>
                  </w:r>
                </w:p>
              </w:tc>
              <w:tc>
                <w:tcPr>
                  <w:tcW w:w="411" w:type="pct"/>
                  <w:tcBorders>
                    <w:tl2br w:val="nil"/>
                    <w:tr2bl w:val="nil"/>
                  </w:tcBorders>
                  <w:shd w:val="clear" w:color="auto" w:fill="auto"/>
                  <w:vAlign w:val="center"/>
                </w:tcPr>
                <w:p w14:paraId="7D413B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6.19</w:t>
                  </w:r>
                </w:p>
              </w:tc>
              <w:tc>
                <w:tcPr>
                  <w:tcW w:w="401" w:type="pct"/>
                  <w:tcBorders>
                    <w:tl2br w:val="nil"/>
                    <w:tr2bl w:val="nil"/>
                  </w:tcBorders>
                  <w:shd w:val="clear" w:color="auto" w:fill="auto"/>
                  <w:vAlign w:val="center"/>
                </w:tcPr>
                <w:p w14:paraId="74FAB4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6.39</w:t>
                  </w:r>
                </w:p>
              </w:tc>
              <w:tc>
                <w:tcPr>
                  <w:tcW w:w="614" w:type="pct"/>
                  <w:tcBorders>
                    <w:tl2br w:val="nil"/>
                    <w:tr2bl w:val="nil"/>
                  </w:tcBorders>
                  <w:shd w:val="clear" w:color="auto" w:fill="auto"/>
                  <w:vAlign w:val="center"/>
                </w:tcPr>
                <w:p w14:paraId="727C84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45</w:t>
                  </w:r>
                </w:p>
              </w:tc>
              <w:tc>
                <w:tcPr>
                  <w:tcW w:w="722" w:type="dxa"/>
                  <w:tcBorders>
                    <w:tl2br w:val="nil"/>
                    <w:tr2bl w:val="nil"/>
                  </w:tcBorders>
                  <w:shd w:val="clear" w:color="auto" w:fill="auto"/>
                  <w:vAlign w:val="center"/>
                </w:tcPr>
                <w:p w14:paraId="5A1A218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w:t>
                  </w:r>
                </w:p>
              </w:tc>
            </w:tr>
            <w:tr w14:paraId="3B1F17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restart"/>
                  <w:tcBorders>
                    <w:tl2br w:val="nil"/>
                    <w:tr2bl w:val="nil"/>
                  </w:tcBorders>
                  <w:shd w:val="clear" w:color="auto" w:fill="auto"/>
                  <w:vAlign w:val="center"/>
                </w:tcPr>
                <w:p w14:paraId="45BFE1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8</w:t>
                  </w:r>
                </w:p>
              </w:tc>
              <w:tc>
                <w:tcPr>
                  <w:tcW w:w="550" w:type="pct"/>
                  <w:vMerge w:val="restart"/>
                  <w:tcBorders>
                    <w:tl2br w:val="nil"/>
                    <w:tr2bl w:val="nil"/>
                  </w:tcBorders>
                  <w:shd w:val="clear" w:color="auto" w:fill="auto"/>
                  <w:vAlign w:val="center"/>
                </w:tcPr>
                <w:p w14:paraId="73626E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废水排放口</w:t>
                  </w:r>
                </w:p>
              </w:tc>
              <w:tc>
                <w:tcPr>
                  <w:tcW w:w="533" w:type="pct"/>
                  <w:tcBorders>
                    <w:tl2br w:val="nil"/>
                    <w:tr2bl w:val="nil"/>
                  </w:tcBorders>
                  <w:shd w:val="clear" w:color="auto" w:fill="auto"/>
                  <w:vAlign w:val="center"/>
                </w:tcPr>
                <w:p w14:paraId="297AC8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pH</w:t>
                  </w:r>
                </w:p>
              </w:tc>
              <w:tc>
                <w:tcPr>
                  <w:tcW w:w="486" w:type="pct"/>
                  <w:tcBorders>
                    <w:tl2br w:val="nil"/>
                    <w:tr2bl w:val="nil"/>
                  </w:tcBorders>
                  <w:shd w:val="clear" w:color="auto" w:fill="auto"/>
                  <w:vAlign w:val="center"/>
                </w:tcPr>
                <w:p w14:paraId="76162D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w:t>
                  </w:r>
                </w:p>
              </w:tc>
              <w:tc>
                <w:tcPr>
                  <w:tcW w:w="468" w:type="pct"/>
                  <w:tcBorders>
                    <w:tl2br w:val="nil"/>
                    <w:tr2bl w:val="nil"/>
                  </w:tcBorders>
                  <w:shd w:val="clear" w:color="auto" w:fill="auto"/>
                  <w:vAlign w:val="center"/>
                </w:tcPr>
                <w:p w14:paraId="4C908C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6.75</w:t>
                  </w:r>
                </w:p>
              </w:tc>
              <w:tc>
                <w:tcPr>
                  <w:tcW w:w="451" w:type="pct"/>
                  <w:tcBorders>
                    <w:tl2br w:val="nil"/>
                    <w:tr2bl w:val="nil"/>
                  </w:tcBorders>
                  <w:shd w:val="clear" w:color="auto" w:fill="auto"/>
                  <w:vAlign w:val="center"/>
                </w:tcPr>
                <w:p w14:paraId="08D95E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6.82</w:t>
                  </w:r>
                </w:p>
              </w:tc>
              <w:tc>
                <w:tcPr>
                  <w:tcW w:w="411" w:type="pct"/>
                  <w:tcBorders>
                    <w:tl2br w:val="nil"/>
                    <w:tr2bl w:val="nil"/>
                  </w:tcBorders>
                  <w:shd w:val="clear" w:color="auto" w:fill="auto"/>
                  <w:vAlign w:val="center"/>
                </w:tcPr>
                <w:p w14:paraId="3EC9D8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6.71</w:t>
                  </w:r>
                </w:p>
              </w:tc>
              <w:tc>
                <w:tcPr>
                  <w:tcW w:w="401" w:type="pct"/>
                  <w:tcBorders>
                    <w:tl2br w:val="nil"/>
                    <w:tr2bl w:val="nil"/>
                  </w:tcBorders>
                  <w:shd w:val="clear" w:color="auto" w:fill="auto"/>
                  <w:vAlign w:val="center"/>
                </w:tcPr>
                <w:p w14:paraId="1F7CF8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6.80</w:t>
                  </w:r>
                </w:p>
              </w:tc>
              <w:tc>
                <w:tcPr>
                  <w:tcW w:w="1017" w:type="dxa"/>
                  <w:tcBorders>
                    <w:tl2br w:val="nil"/>
                    <w:tr2bl w:val="nil"/>
                  </w:tcBorders>
                  <w:shd w:val="clear" w:color="auto" w:fill="auto"/>
                  <w:vAlign w:val="center"/>
                </w:tcPr>
                <w:p w14:paraId="52D20F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6.5-9.5</w:t>
                  </w:r>
                </w:p>
              </w:tc>
              <w:tc>
                <w:tcPr>
                  <w:tcW w:w="722" w:type="dxa"/>
                  <w:tcBorders>
                    <w:tl2br w:val="nil"/>
                    <w:tr2bl w:val="nil"/>
                  </w:tcBorders>
                  <w:shd w:val="clear" w:color="auto" w:fill="auto"/>
                  <w:vAlign w:val="center"/>
                </w:tcPr>
                <w:p w14:paraId="540965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6-9</w:t>
                  </w:r>
                </w:p>
              </w:tc>
            </w:tr>
            <w:tr w14:paraId="43B829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73BEEC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69F57D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461256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default" w:ascii="Times New Roman" w:hAnsi="Times New Roman" w:eastAsia="宋体" w:cs="宋体"/>
                      <w:bCs/>
                      <w:color w:val="auto"/>
                      <w:sz w:val="21"/>
                      <w:szCs w:val="21"/>
                      <w:highlight w:val="none"/>
                      <w:vertAlign w:val="baseline"/>
                      <w:lang w:val="en-US" w:eastAsia="zh-CN"/>
                    </w:rPr>
                    <w:t>COD</w:t>
                  </w:r>
                </w:p>
              </w:tc>
              <w:tc>
                <w:tcPr>
                  <w:tcW w:w="486" w:type="pct"/>
                  <w:tcBorders>
                    <w:tl2br w:val="nil"/>
                    <w:tr2bl w:val="nil"/>
                  </w:tcBorders>
                  <w:shd w:val="clear" w:color="auto" w:fill="auto"/>
                  <w:vAlign w:val="center"/>
                </w:tcPr>
                <w:p w14:paraId="3A1316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3C87F2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bidi="ar-SA"/>
                    </w:rPr>
                  </w:pPr>
                  <w:r>
                    <w:rPr>
                      <w:rFonts w:hint="eastAsia" w:ascii="Times New Roman" w:hAnsi="Times New Roman" w:eastAsia="宋体" w:cs="宋体"/>
                      <w:bCs/>
                      <w:color w:val="auto"/>
                      <w:sz w:val="21"/>
                      <w:szCs w:val="21"/>
                      <w:highlight w:val="none"/>
                      <w:vertAlign w:val="baseline"/>
                      <w:lang w:val="en-US" w:eastAsia="zh-CN" w:bidi="ar-SA"/>
                    </w:rPr>
                    <w:t>400</w:t>
                  </w:r>
                </w:p>
              </w:tc>
              <w:tc>
                <w:tcPr>
                  <w:tcW w:w="451" w:type="pct"/>
                  <w:tcBorders>
                    <w:tl2br w:val="nil"/>
                    <w:tr2bl w:val="nil"/>
                  </w:tcBorders>
                  <w:shd w:val="clear" w:color="auto" w:fill="auto"/>
                  <w:vAlign w:val="center"/>
                </w:tcPr>
                <w:p w14:paraId="2FC18B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411</w:t>
                  </w:r>
                </w:p>
              </w:tc>
              <w:tc>
                <w:tcPr>
                  <w:tcW w:w="411" w:type="pct"/>
                  <w:tcBorders>
                    <w:tl2br w:val="nil"/>
                    <w:tr2bl w:val="nil"/>
                  </w:tcBorders>
                  <w:shd w:val="clear" w:color="auto" w:fill="auto"/>
                  <w:vAlign w:val="center"/>
                </w:tcPr>
                <w:p w14:paraId="0B40DE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426</w:t>
                  </w:r>
                </w:p>
              </w:tc>
              <w:tc>
                <w:tcPr>
                  <w:tcW w:w="401" w:type="pct"/>
                  <w:tcBorders>
                    <w:tl2br w:val="nil"/>
                    <w:tr2bl w:val="nil"/>
                  </w:tcBorders>
                  <w:shd w:val="clear" w:color="auto" w:fill="auto"/>
                  <w:vAlign w:val="center"/>
                </w:tcPr>
                <w:p w14:paraId="074B45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478</w:t>
                  </w:r>
                </w:p>
              </w:tc>
              <w:tc>
                <w:tcPr>
                  <w:tcW w:w="1017" w:type="dxa"/>
                  <w:tcBorders>
                    <w:tl2br w:val="nil"/>
                    <w:tr2bl w:val="nil"/>
                  </w:tcBorders>
                  <w:shd w:val="clear" w:color="auto" w:fill="auto"/>
                  <w:vAlign w:val="center"/>
                </w:tcPr>
                <w:p w14:paraId="060945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500</w:t>
                  </w:r>
                </w:p>
              </w:tc>
              <w:tc>
                <w:tcPr>
                  <w:tcW w:w="722" w:type="dxa"/>
                  <w:tcBorders>
                    <w:tl2br w:val="nil"/>
                    <w:tr2bl w:val="nil"/>
                  </w:tcBorders>
                  <w:shd w:val="clear" w:color="auto" w:fill="auto"/>
                  <w:vAlign w:val="center"/>
                </w:tcPr>
                <w:p w14:paraId="253AAD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500</w:t>
                  </w:r>
                </w:p>
              </w:tc>
            </w:tr>
            <w:tr w14:paraId="57E00A1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65454B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57C118E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6F739B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BOD</w:t>
                  </w:r>
                  <w:r>
                    <w:rPr>
                      <w:rFonts w:hint="eastAsia" w:ascii="Times New Roman" w:hAnsi="Times New Roman" w:eastAsia="宋体" w:cs="宋体"/>
                      <w:bCs/>
                      <w:color w:val="auto"/>
                      <w:sz w:val="21"/>
                      <w:szCs w:val="21"/>
                      <w:highlight w:val="none"/>
                      <w:vertAlign w:val="baseline"/>
                      <w:lang w:val="en-US" w:eastAsia="zh-CN"/>
                    </w:rPr>
                    <w:t>5</w:t>
                  </w:r>
                </w:p>
              </w:tc>
              <w:tc>
                <w:tcPr>
                  <w:tcW w:w="486" w:type="pct"/>
                  <w:tcBorders>
                    <w:tl2br w:val="nil"/>
                    <w:tr2bl w:val="nil"/>
                  </w:tcBorders>
                  <w:shd w:val="clear" w:color="auto" w:fill="auto"/>
                  <w:vAlign w:val="center"/>
                </w:tcPr>
                <w:p w14:paraId="4E2A52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264F26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158</w:t>
                  </w:r>
                </w:p>
              </w:tc>
              <w:tc>
                <w:tcPr>
                  <w:tcW w:w="451" w:type="pct"/>
                  <w:tcBorders>
                    <w:tl2br w:val="nil"/>
                    <w:tr2bl w:val="nil"/>
                  </w:tcBorders>
                  <w:shd w:val="clear" w:color="auto" w:fill="auto"/>
                  <w:vAlign w:val="center"/>
                </w:tcPr>
                <w:p w14:paraId="1071CA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162</w:t>
                  </w:r>
                </w:p>
              </w:tc>
              <w:tc>
                <w:tcPr>
                  <w:tcW w:w="411" w:type="pct"/>
                  <w:tcBorders>
                    <w:tl2br w:val="nil"/>
                    <w:tr2bl w:val="nil"/>
                  </w:tcBorders>
                  <w:shd w:val="clear" w:color="auto" w:fill="auto"/>
                  <w:vAlign w:val="center"/>
                </w:tcPr>
                <w:p w14:paraId="26A073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177</w:t>
                  </w:r>
                </w:p>
              </w:tc>
              <w:tc>
                <w:tcPr>
                  <w:tcW w:w="401" w:type="pct"/>
                  <w:tcBorders>
                    <w:tl2br w:val="nil"/>
                    <w:tr2bl w:val="nil"/>
                  </w:tcBorders>
                  <w:shd w:val="clear" w:color="auto" w:fill="auto"/>
                  <w:vAlign w:val="center"/>
                </w:tcPr>
                <w:p w14:paraId="692847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195</w:t>
                  </w:r>
                </w:p>
              </w:tc>
              <w:tc>
                <w:tcPr>
                  <w:tcW w:w="1017" w:type="dxa"/>
                  <w:tcBorders>
                    <w:tl2br w:val="nil"/>
                    <w:tr2bl w:val="nil"/>
                  </w:tcBorders>
                  <w:shd w:val="clear" w:color="auto" w:fill="auto"/>
                  <w:vAlign w:val="center"/>
                </w:tcPr>
                <w:p w14:paraId="5D5A15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350</w:t>
                  </w:r>
                </w:p>
              </w:tc>
              <w:tc>
                <w:tcPr>
                  <w:tcW w:w="722" w:type="dxa"/>
                  <w:tcBorders>
                    <w:tl2br w:val="nil"/>
                    <w:tr2bl w:val="nil"/>
                  </w:tcBorders>
                  <w:shd w:val="clear" w:color="auto" w:fill="auto"/>
                  <w:vAlign w:val="center"/>
                </w:tcPr>
                <w:p w14:paraId="59A14A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300</w:t>
                  </w:r>
                </w:p>
              </w:tc>
            </w:tr>
            <w:tr w14:paraId="739098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65F226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667424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321284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悬浮物</w:t>
                  </w:r>
                </w:p>
              </w:tc>
              <w:tc>
                <w:tcPr>
                  <w:tcW w:w="486" w:type="pct"/>
                  <w:tcBorders>
                    <w:tl2br w:val="nil"/>
                    <w:tr2bl w:val="nil"/>
                  </w:tcBorders>
                  <w:shd w:val="clear" w:color="auto" w:fill="auto"/>
                  <w:vAlign w:val="center"/>
                </w:tcPr>
                <w:p w14:paraId="565C3F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3825507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92</w:t>
                  </w:r>
                </w:p>
              </w:tc>
              <w:tc>
                <w:tcPr>
                  <w:tcW w:w="451" w:type="pct"/>
                  <w:tcBorders>
                    <w:tl2br w:val="nil"/>
                    <w:tr2bl w:val="nil"/>
                  </w:tcBorders>
                  <w:shd w:val="clear" w:color="auto" w:fill="auto"/>
                  <w:vAlign w:val="center"/>
                </w:tcPr>
                <w:p w14:paraId="62AB35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95</w:t>
                  </w:r>
                </w:p>
              </w:tc>
              <w:tc>
                <w:tcPr>
                  <w:tcW w:w="411" w:type="pct"/>
                  <w:tcBorders>
                    <w:tl2br w:val="nil"/>
                    <w:tr2bl w:val="nil"/>
                  </w:tcBorders>
                  <w:shd w:val="clear" w:color="auto" w:fill="auto"/>
                  <w:vAlign w:val="center"/>
                </w:tcPr>
                <w:p w14:paraId="258A7C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87</w:t>
                  </w:r>
                </w:p>
              </w:tc>
              <w:tc>
                <w:tcPr>
                  <w:tcW w:w="401" w:type="pct"/>
                  <w:tcBorders>
                    <w:tl2br w:val="nil"/>
                    <w:tr2bl w:val="nil"/>
                  </w:tcBorders>
                  <w:shd w:val="clear" w:color="auto" w:fill="auto"/>
                  <w:vAlign w:val="center"/>
                </w:tcPr>
                <w:p w14:paraId="4FF5E7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96</w:t>
                  </w:r>
                </w:p>
              </w:tc>
              <w:tc>
                <w:tcPr>
                  <w:tcW w:w="1017" w:type="dxa"/>
                  <w:tcBorders>
                    <w:tl2br w:val="nil"/>
                    <w:tr2bl w:val="nil"/>
                  </w:tcBorders>
                  <w:shd w:val="clear" w:color="auto" w:fill="auto"/>
                  <w:vAlign w:val="center"/>
                </w:tcPr>
                <w:p w14:paraId="607A35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400</w:t>
                  </w:r>
                </w:p>
              </w:tc>
              <w:tc>
                <w:tcPr>
                  <w:tcW w:w="722" w:type="dxa"/>
                  <w:tcBorders>
                    <w:tl2br w:val="nil"/>
                    <w:tr2bl w:val="nil"/>
                  </w:tcBorders>
                  <w:shd w:val="clear" w:color="auto" w:fill="auto"/>
                  <w:vAlign w:val="center"/>
                </w:tcPr>
                <w:p w14:paraId="07E0E1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400</w:t>
                  </w:r>
                </w:p>
              </w:tc>
            </w:tr>
            <w:tr w14:paraId="403290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46" w:type="pct"/>
                  <w:vMerge w:val="continue"/>
                  <w:tcBorders>
                    <w:tl2br w:val="nil"/>
                    <w:tr2bl w:val="nil"/>
                  </w:tcBorders>
                  <w:shd w:val="clear" w:color="auto" w:fill="auto"/>
                  <w:vAlign w:val="center"/>
                </w:tcPr>
                <w:p w14:paraId="63EF63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50" w:type="pct"/>
                  <w:vMerge w:val="continue"/>
                  <w:tcBorders>
                    <w:tl2br w:val="nil"/>
                    <w:tr2bl w:val="nil"/>
                  </w:tcBorders>
                  <w:shd w:val="clear" w:color="auto" w:fill="auto"/>
                  <w:vAlign w:val="center"/>
                </w:tcPr>
                <w:p w14:paraId="504C20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533" w:type="pct"/>
                  <w:tcBorders>
                    <w:tl2br w:val="nil"/>
                    <w:tr2bl w:val="nil"/>
                  </w:tcBorders>
                  <w:shd w:val="clear" w:color="auto" w:fill="auto"/>
                  <w:vAlign w:val="center"/>
                </w:tcPr>
                <w:p w14:paraId="5F1E92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氨氨</w:t>
                  </w:r>
                </w:p>
              </w:tc>
              <w:tc>
                <w:tcPr>
                  <w:tcW w:w="486" w:type="pct"/>
                  <w:tcBorders>
                    <w:tl2br w:val="nil"/>
                    <w:tr2bl w:val="nil"/>
                  </w:tcBorders>
                  <w:shd w:val="clear" w:color="auto" w:fill="auto"/>
                  <w:vAlign w:val="center"/>
                </w:tcPr>
                <w:p w14:paraId="66119B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mg/L</w:t>
                  </w:r>
                </w:p>
              </w:tc>
              <w:tc>
                <w:tcPr>
                  <w:tcW w:w="468" w:type="pct"/>
                  <w:tcBorders>
                    <w:tl2br w:val="nil"/>
                    <w:tr2bl w:val="nil"/>
                  </w:tcBorders>
                  <w:shd w:val="clear" w:color="auto" w:fill="auto"/>
                  <w:vAlign w:val="center"/>
                </w:tcPr>
                <w:p w14:paraId="5788DC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5.33</w:t>
                  </w:r>
                </w:p>
              </w:tc>
              <w:tc>
                <w:tcPr>
                  <w:tcW w:w="451" w:type="pct"/>
                  <w:tcBorders>
                    <w:tl2br w:val="nil"/>
                    <w:tr2bl w:val="nil"/>
                  </w:tcBorders>
                  <w:shd w:val="clear" w:color="auto" w:fill="auto"/>
                  <w:vAlign w:val="center"/>
                </w:tcPr>
                <w:p w14:paraId="66A35A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5.38</w:t>
                  </w:r>
                </w:p>
              </w:tc>
              <w:tc>
                <w:tcPr>
                  <w:tcW w:w="411" w:type="pct"/>
                  <w:tcBorders>
                    <w:tl2br w:val="nil"/>
                    <w:tr2bl w:val="nil"/>
                  </w:tcBorders>
                  <w:shd w:val="clear" w:color="auto" w:fill="auto"/>
                  <w:vAlign w:val="center"/>
                </w:tcPr>
                <w:p w14:paraId="45BA85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5.43</w:t>
                  </w:r>
                </w:p>
              </w:tc>
              <w:tc>
                <w:tcPr>
                  <w:tcW w:w="401" w:type="pct"/>
                  <w:tcBorders>
                    <w:tl2br w:val="nil"/>
                    <w:tr2bl w:val="nil"/>
                  </w:tcBorders>
                  <w:shd w:val="clear" w:color="auto" w:fill="auto"/>
                  <w:vAlign w:val="center"/>
                </w:tcPr>
                <w:p w14:paraId="407571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5.27</w:t>
                  </w:r>
                </w:p>
              </w:tc>
              <w:tc>
                <w:tcPr>
                  <w:tcW w:w="1017" w:type="dxa"/>
                  <w:tcBorders>
                    <w:tl2br w:val="nil"/>
                    <w:tr2bl w:val="nil"/>
                  </w:tcBorders>
                  <w:shd w:val="clear" w:color="auto" w:fill="auto"/>
                  <w:vAlign w:val="center"/>
                </w:tcPr>
                <w:p w14:paraId="6FBF77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45</w:t>
                  </w:r>
                </w:p>
              </w:tc>
              <w:tc>
                <w:tcPr>
                  <w:tcW w:w="722" w:type="dxa"/>
                  <w:tcBorders>
                    <w:tl2br w:val="nil"/>
                    <w:tr2bl w:val="nil"/>
                  </w:tcBorders>
                  <w:shd w:val="clear" w:color="auto" w:fill="auto"/>
                  <w:vAlign w:val="center"/>
                </w:tcPr>
                <w:p w14:paraId="0B7E58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Times New Roman"/>
                      <w:color w:val="auto"/>
                      <w:sz w:val="21"/>
                      <w:szCs w:val="21"/>
                      <w:lang w:val="en-US" w:eastAsia="zh-CN"/>
                    </w:rPr>
                    <w:t>-</w:t>
                  </w:r>
                </w:p>
              </w:tc>
            </w:tr>
          </w:tbl>
          <w:p w14:paraId="19E2173F">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default" w:ascii="Times New Roman" w:hAnsi="Times New Roman" w:eastAsia="宋体" w:cs="Times New Roman"/>
                <w:color w:val="auto"/>
                <w:spacing w:val="2"/>
                <w:szCs w:val="24"/>
                <w:lang w:val="en-US" w:eastAsia="zh-CN" w:bidi="ar"/>
              </w:rPr>
            </w:pPr>
            <w:r>
              <w:rPr>
                <w:rFonts w:hint="eastAsia" w:ascii="Times New Roman" w:hAnsi="Times New Roman" w:eastAsia="宋体" w:cs="Times New Roman"/>
                <w:color w:val="auto"/>
                <w:spacing w:val="2"/>
                <w:szCs w:val="24"/>
                <w:lang w:val="en-US" w:eastAsia="zh-CN" w:bidi="ar"/>
              </w:rPr>
              <w:t>根据表2-16可知，果品深加工项目排水总排放口污染物排放浓度最高值为：pH为6.84、COD为478</w:t>
            </w:r>
            <w:r>
              <w:rPr>
                <w:rFonts w:hint="default" w:ascii="Times New Roman" w:hAnsi="Times New Roman" w:eastAsia="宋体" w:cs="Times New Roman"/>
                <w:color w:val="auto"/>
                <w:spacing w:val="2"/>
                <w:szCs w:val="24"/>
                <w:lang w:val="en-US" w:eastAsia="zh-CN" w:bidi="ar"/>
              </w:rPr>
              <w:t>mg/L</w:t>
            </w:r>
            <w:r>
              <w:rPr>
                <w:rFonts w:hint="eastAsia" w:ascii="Times New Roman" w:hAnsi="Times New Roman" w:eastAsia="宋体" w:cs="Times New Roman"/>
                <w:color w:val="auto"/>
                <w:spacing w:val="2"/>
                <w:szCs w:val="24"/>
                <w:lang w:val="en-US" w:eastAsia="zh-CN" w:bidi="ar"/>
              </w:rPr>
              <w:t>、</w:t>
            </w:r>
            <w:r>
              <w:rPr>
                <w:rFonts w:hint="default" w:ascii="Times New Roman" w:hAnsi="Times New Roman" w:eastAsia="宋体" w:cs="Times New Roman"/>
                <w:color w:val="auto"/>
                <w:spacing w:val="2"/>
                <w:szCs w:val="24"/>
                <w:lang w:val="en-US" w:eastAsia="zh-CN" w:bidi="ar"/>
              </w:rPr>
              <w:t>BOD</w:t>
            </w:r>
            <w:r>
              <w:rPr>
                <w:rFonts w:hint="eastAsia" w:ascii="Times New Roman" w:hAnsi="Times New Roman" w:eastAsia="宋体" w:cs="Times New Roman"/>
                <w:color w:val="auto"/>
                <w:spacing w:val="2"/>
                <w:szCs w:val="24"/>
                <w:vertAlign w:val="subscript"/>
                <w:lang w:val="en-US" w:eastAsia="zh-CN" w:bidi="ar"/>
              </w:rPr>
              <w:t>5</w:t>
            </w:r>
            <w:r>
              <w:rPr>
                <w:rFonts w:hint="eastAsia" w:ascii="Times New Roman" w:hAnsi="Times New Roman" w:eastAsia="宋体" w:cs="Times New Roman"/>
                <w:color w:val="auto"/>
                <w:spacing w:val="2"/>
                <w:szCs w:val="24"/>
                <w:lang w:val="en-US" w:eastAsia="zh-CN" w:bidi="ar"/>
              </w:rPr>
              <w:t>为195</w:t>
            </w:r>
            <w:r>
              <w:rPr>
                <w:rFonts w:hint="default" w:ascii="Times New Roman" w:hAnsi="Times New Roman" w:eastAsia="宋体" w:cs="Times New Roman"/>
                <w:color w:val="auto"/>
                <w:spacing w:val="2"/>
                <w:szCs w:val="24"/>
                <w:lang w:val="en-US" w:eastAsia="zh-CN" w:bidi="ar"/>
              </w:rPr>
              <w:t>mg/L</w:t>
            </w:r>
            <w:r>
              <w:rPr>
                <w:rFonts w:hint="eastAsia" w:ascii="Times New Roman" w:hAnsi="Times New Roman" w:eastAsia="宋体" w:cs="Times New Roman"/>
                <w:color w:val="auto"/>
                <w:spacing w:val="2"/>
                <w:szCs w:val="24"/>
                <w:lang w:val="en-US" w:eastAsia="zh-CN" w:bidi="ar"/>
              </w:rPr>
              <w:t>、</w:t>
            </w:r>
            <w:r>
              <w:rPr>
                <w:rFonts w:hint="default" w:ascii="Times New Roman" w:hAnsi="Times New Roman" w:eastAsia="宋体" w:cs="Times New Roman"/>
                <w:color w:val="auto"/>
                <w:spacing w:val="2"/>
                <w:szCs w:val="24"/>
                <w:lang w:val="en-US" w:eastAsia="zh-CN" w:bidi="ar"/>
              </w:rPr>
              <w:t>悬浮物</w:t>
            </w:r>
            <w:r>
              <w:rPr>
                <w:rFonts w:hint="eastAsia" w:ascii="Times New Roman" w:hAnsi="Times New Roman" w:eastAsia="宋体" w:cs="Times New Roman"/>
                <w:color w:val="auto"/>
                <w:spacing w:val="2"/>
                <w:szCs w:val="24"/>
                <w:lang w:val="en-US" w:eastAsia="zh-CN" w:bidi="ar"/>
              </w:rPr>
              <w:t>为97</w:t>
            </w:r>
            <w:r>
              <w:rPr>
                <w:rFonts w:hint="default" w:ascii="Times New Roman" w:hAnsi="Times New Roman" w:eastAsia="宋体" w:cs="Times New Roman"/>
                <w:color w:val="auto"/>
                <w:spacing w:val="2"/>
                <w:szCs w:val="24"/>
                <w:lang w:val="en-US" w:eastAsia="zh-CN" w:bidi="ar"/>
              </w:rPr>
              <w:t>mg/L</w:t>
            </w:r>
            <w:r>
              <w:rPr>
                <w:rFonts w:hint="eastAsia" w:ascii="Times New Roman" w:hAnsi="Times New Roman" w:eastAsia="宋体" w:cs="Times New Roman"/>
                <w:color w:val="auto"/>
                <w:spacing w:val="2"/>
                <w:szCs w:val="24"/>
                <w:lang w:val="en-US" w:eastAsia="zh-CN" w:bidi="ar"/>
              </w:rPr>
              <w:t>、</w:t>
            </w:r>
            <w:r>
              <w:rPr>
                <w:rFonts w:hint="default" w:ascii="Times New Roman" w:hAnsi="Times New Roman" w:eastAsia="宋体" w:cs="Times New Roman"/>
                <w:color w:val="auto"/>
                <w:spacing w:val="2"/>
                <w:szCs w:val="24"/>
                <w:lang w:val="en-US" w:eastAsia="zh-CN" w:bidi="ar"/>
              </w:rPr>
              <w:t>氨氨</w:t>
            </w:r>
            <w:r>
              <w:rPr>
                <w:rFonts w:hint="eastAsia" w:ascii="Times New Roman" w:hAnsi="Times New Roman" w:eastAsia="宋体" w:cs="Times New Roman"/>
                <w:color w:val="auto"/>
                <w:spacing w:val="2"/>
                <w:szCs w:val="24"/>
                <w:lang w:val="en-US" w:eastAsia="zh-CN" w:bidi="ar"/>
              </w:rPr>
              <w:t>为6.39</w:t>
            </w:r>
            <w:r>
              <w:rPr>
                <w:rFonts w:hint="default" w:ascii="Times New Roman" w:hAnsi="Times New Roman" w:eastAsia="宋体" w:cs="Times New Roman"/>
                <w:color w:val="auto"/>
                <w:spacing w:val="2"/>
                <w:szCs w:val="24"/>
                <w:lang w:val="en-US" w:eastAsia="zh-CN" w:bidi="ar"/>
              </w:rPr>
              <w:t>mg/L</w:t>
            </w:r>
            <w:r>
              <w:rPr>
                <w:rFonts w:hint="eastAsia" w:ascii="Times New Roman" w:hAnsi="Times New Roman" w:eastAsia="宋体" w:cs="Times New Roman"/>
                <w:color w:val="auto"/>
                <w:spacing w:val="2"/>
                <w:szCs w:val="24"/>
                <w:lang w:val="en-US" w:eastAsia="zh-CN" w:bidi="ar"/>
              </w:rPr>
              <w:t>，满足当时要求执行的《污水排入城镇下水道水质标准》(GB/T31962-2015)表1B等级标准限值，同时也满足现在要求执行《污水综合排放标准》（GB8978-1996）三级标准限值，</w:t>
            </w:r>
            <w:r>
              <w:rPr>
                <w:rFonts w:hint="eastAsia" w:ascii="Times New Roman" w:hAnsi="Times New Roman" w:eastAsia="宋体" w:cs="Times New Roman"/>
                <w:color w:val="0000FF"/>
                <w:spacing w:val="2"/>
                <w:szCs w:val="24"/>
                <w:lang w:val="en-US" w:eastAsia="zh-CN" w:bidi="ar"/>
              </w:rPr>
              <w:t>符合</w:t>
            </w:r>
            <w:r>
              <w:rPr>
                <w:rFonts w:hint="eastAsia" w:ascii="Times New Roman" w:hAnsi="Times New Roman" w:eastAsia="宋体" w:cs="Times New Roman"/>
                <w:bCs/>
                <w:color w:val="0000FF"/>
                <w:szCs w:val="24"/>
                <w:highlight w:val="none"/>
                <w:lang w:val="en-US" w:eastAsia="zh-CN"/>
              </w:rPr>
              <w:t>临泽县城区生活污水处理厂</w:t>
            </w:r>
            <w:r>
              <w:rPr>
                <w:rFonts w:hint="eastAsia" w:cs="Times New Roman"/>
                <w:bCs/>
                <w:color w:val="0000FF"/>
                <w:szCs w:val="24"/>
                <w:highlight w:val="none"/>
                <w:lang w:val="en-US" w:eastAsia="zh-CN"/>
              </w:rPr>
              <w:t>和</w:t>
            </w:r>
            <w:r>
              <w:rPr>
                <w:rFonts w:hint="eastAsia" w:ascii="Times New Roman" w:hAnsi="Times New Roman" w:eastAsia="宋体" w:cs="Times New Roman"/>
                <w:bCs/>
                <w:color w:val="0000FF"/>
                <w:szCs w:val="24"/>
                <w:highlight w:val="none"/>
                <w:lang w:val="en-US" w:eastAsia="zh-CN"/>
              </w:rPr>
              <w:t>临泽县第二污水处理厂</w:t>
            </w:r>
            <w:r>
              <w:rPr>
                <w:rFonts w:hint="eastAsia" w:ascii="Times New Roman" w:hAnsi="Times New Roman" w:eastAsia="宋体" w:cs="Times New Roman"/>
                <w:color w:val="0000FF"/>
                <w:spacing w:val="2"/>
                <w:szCs w:val="24"/>
                <w:lang w:val="en-US" w:eastAsia="zh-CN" w:bidi="ar"/>
              </w:rPr>
              <w:t>纳管要求。</w:t>
            </w:r>
          </w:p>
          <w:p w14:paraId="70016245">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eastAsia" w:ascii="Times New Roman" w:hAnsi="Times New Roman" w:eastAsia="宋体" w:cs="Times New Roman"/>
                <w:color w:val="auto"/>
                <w:spacing w:val="2"/>
                <w:szCs w:val="24"/>
                <w:lang w:val="en-US" w:eastAsia="zh-CN" w:bidi="ar"/>
              </w:rPr>
            </w:pPr>
            <w:r>
              <w:rPr>
                <w:rFonts w:hint="eastAsia" w:ascii="Times New Roman" w:hAnsi="Times New Roman" w:eastAsia="宋体" w:cs="Times New Roman"/>
                <w:color w:val="auto"/>
                <w:spacing w:val="2"/>
                <w:szCs w:val="24"/>
                <w:lang w:val="en-US" w:eastAsia="zh-CN" w:bidi="ar"/>
              </w:rPr>
              <w:t>⑶ 噪声</w:t>
            </w:r>
          </w:p>
          <w:p w14:paraId="23A8A193">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pacing w:val="2"/>
                <w:szCs w:val="24"/>
                <w:lang w:val="en-US" w:eastAsia="zh-CN" w:bidi="ar"/>
              </w:rPr>
            </w:pPr>
            <w:r>
              <w:rPr>
                <w:rFonts w:hint="eastAsia"/>
                <w:color w:val="auto"/>
                <w:szCs w:val="20"/>
                <w:lang w:val="en-US" w:eastAsia="zh-CN"/>
              </w:rPr>
              <w:t>5000吨果品深加工生产线建设项目在运行过程中产生的噪声监测结果</w:t>
            </w:r>
            <w:r>
              <w:rPr>
                <w:rFonts w:hint="default" w:ascii="Times New Roman" w:hAnsi="Times New Roman" w:eastAsia="宋体" w:cs="Times New Roman"/>
                <w:color w:val="auto"/>
                <w:spacing w:val="2"/>
                <w:szCs w:val="24"/>
                <w:lang w:val="en-US" w:eastAsia="zh-CN" w:bidi="ar"/>
              </w:rPr>
              <w:t>见表</w:t>
            </w:r>
            <w:r>
              <w:rPr>
                <w:rFonts w:hint="eastAsia" w:ascii="Times New Roman" w:hAnsi="Times New Roman" w:eastAsia="宋体" w:cs="Times New Roman"/>
                <w:color w:val="auto"/>
                <w:spacing w:val="2"/>
                <w:szCs w:val="24"/>
                <w:lang w:val="en-US" w:eastAsia="zh-CN" w:bidi="ar"/>
              </w:rPr>
              <w:t>2-17。</w:t>
            </w:r>
          </w:p>
          <w:p w14:paraId="081EC49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b/>
                <w:bCs/>
                <w:color w:val="auto"/>
                <w:spacing w:val="2"/>
                <w:szCs w:val="24"/>
                <w:lang w:val="en-US" w:eastAsia="zh-CN" w:bidi="ar"/>
              </w:rPr>
            </w:pPr>
            <w:r>
              <w:rPr>
                <w:rFonts w:hint="eastAsia" w:ascii="Times New Roman" w:hAnsi="Times New Roman" w:eastAsia="宋体" w:cs="Times New Roman"/>
                <w:b/>
                <w:bCs/>
                <w:color w:val="auto"/>
                <w:spacing w:val="2"/>
                <w:szCs w:val="24"/>
                <w:lang w:val="en-US" w:eastAsia="zh-CN" w:bidi="ar"/>
              </w:rPr>
              <w:t>表2-17  果品深加工项目厂界噪声监测结果表</w:t>
            </w:r>
          </w:p>
          <w:tbl>
            <w:tblPr>
              <w:tblStyle w:val="42"/>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85" w:type="dxa"/>
                <w:bottom w:w="0" w:type="dxa"/>
                <w:right w:w="85" w:type="dxa"/>
              </w:tblCellMar>
            </w:tblPr>
            <w:tblGrid>
              <w:gridCol w:w="1535"/>
              <w:gridCol w:w="1217"/>
              <w:gridCol w:w="1456"/>
              <w:gridCol w:w="1351"/>
              <w:gridCol w:w="1336"/>
              <w:gridCol w:w="1382"/>
            </w:tblGrid>
            <w:tr w14:paraId="740A83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927" w:type="pct"/>
                  <w:tcBorders>
                    <w:tl2br w:val="nil"/>
                    <w:tr2bl w:val="nil"/>
                  </w:tcBorders>
                  <w:shd w:val="clear" w:color="auto" w:fill="auto"/>
                  <w:vAlign w:val="center"/>
                </w:tcPr>
                <w:p w14:paraId="2E658C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检测点位</w:t>
                  </w:r>
                </w:p>
              </w:tc>
              <w:tc>
                <w:tcPr>
                  <w:tcW w:w="735" w:type="pct"/>
                  <w:tcBorders>
                    <w:tl2br w:val="nil"/>
                    <w:tr2bl w:val="nil"/>
                  </w:tcBorders>
                  <w:shd w:val="clear" w:color="auto" w:fill="auto"/>
                  <w:vAlign w:val="center"/>
                </w:tcPr>
                <w:p w14:paraId="623D0D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检测日期</w:t>
                  </w:r>
                </w:p>
              </w:tc>
              <w:tc>
                <w:tcPr>
                  <w:tcW w:w="1695" w:type="pct"/>
                  <w:gridSpan w:val="2"/>
                  <w:tcBorders>
                    <w:tl2br w:val="nil"/>
                    <w:tr2bl w:val="nil"/>
                  </w:tcBorders>
                  <w:shd w:val="clear" w:color="auto" w:fill="auto"/>
                  <w:vAlign w:val="center"/>
                </w:tcPr>
                <w:p w14:paraId="478BD5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检测结果Leg[dB(A)]</w:t>
                  </w:r>
                </w:p>
              </w:tc>
              <w:tc>
                <w:tcPr>
                  <w:tcW w:w="807" w:type="pct"/>
                  <w:tcBorders>
                    <w:tl2br w:val="nil"/>
                    <w:tr2bl w:val="nil"/>
                  </w:tcBorders>
                  <w:shd w:val="clear" w:color="auto" w:fill="auto"/>
                  <w:vAlign w:val="center"/>
                </w:tcPr>
                <w:p w14:paraId="714B13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标准限值</w:t>
                  </w:r>
                </w:p>
              </w:tc>
              <w:tc>
                <w:tcPr>
                  <w:tcW w:w="834" w:type="pct"/>
                  <w:tcBorders>
                    <w:tl2br w:val="nil"/>
                    <w:tr2bl w:val="nil"/>
                  </w:tcBorders>
                  <w:shd w:val="clear" w:color="auto" w:fill="auto"/>
                  <w:vAlign w:val="center"/>
                </w:tcPr>
                <w:p w14:paraId="3609BC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结果评价</w:t>
                  </w:r>
                </w:p>
              </w:tc>
            </w:tr>
            <w:tr w14:paraId="59D98F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restart"/>
                  <w:tcBorders>
                    <w:tl2br w:val="nil"/>
                    <w:tr2bl w:val="nil"/>
                  </w:tcBorders>
                  <w:shd w:val="clear" w:color="auto" w:fill="auto"/>
                  <w:vAlign w:val="center"/>
                </w:tcPr>
                <w:p w14:paraId="6D746B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1#厂界东侧边界外1米处</w:t>
                  </w:r>
                </w:p>
              </w:tc>
              <w:tc>
                <w:tcPr>
                  <w:tcW w:w="735" w:type="pct"/>
                  <w:vMerge w:val="restart"/>
                  <w:tcBorders>
                    <w:tl2br w:val="nil"/>
                    <w:tr2bl w:val="nil"/>
                  </w:tcBorders>
                  <w:shd w:val="clear" w:color="auto" w:fill="auto"/>
                  <w:vAlign w:val="center"/>
                </w:tcPr>
                <w:p w14:paraId="772264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7</w:t>
                  </w:r>
                </w:p>
              </w:tc>
              <w:tc>
                <w:tcPr>
                  <w:tcW w:w="879" w:type="pct"/>
                  <w:tcBorders>
                    <w:tl2br w:val="nil"/>
                    <w:tr2bl w:val="nil"/>
                  </w:tcBorders>
                  <w:shd w:val="clear" w:color="auto" w:fill="auto"/>
                  <w:vAlign w:val="center"/>
                </w:tcPr>
                <w:p w14:paraId="6E9DDF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752E01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45.5</w:t>
                  </w:r>
                </w:p>
              </w:tc>
              <w:tc>
                <w:tcPr>
                  <w:tcW w:w="807" w:type="pct"/>
                  <w:tcBorders>
                    <w:tl2br w:val="nil"/>
                    <w:tr2bl w:val="nil"/>
                  </w:tcBorders>
                  <w:shd w:val="clear" w:color="auto" w:fill="auto"/>
                  <w:vAlign w:val="center"/>
                </w:tcPr>
                <w:p w14:paraId="5E5750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4195FE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7FD440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67A220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1F272D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0201D0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15154B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5.7</w:t>
                  </w:r>
                </w:p>
              </w:tc>
              <w:tc>
                <w:tcPr>
                  <w:tcW w:w="807" w:type="pct"/>
                  <w:tcBorders>
                    <w:tl2br w:val="nil"/>
                    <w:tr2bl w:val="nil"/>
                  </w:tcBorders>
                  <w:shd w:val="clear" w:color="auto" w:fill="auto"/>
                  <w:vAlign w:val="center"/>
                </w:tcPr>
                <w:p w14:paraId="6FFF23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2FA668F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46E15E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3BA641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restart"/>
                  <w:tcBorders>
                    <w:tl2br w:val="nil"/>
                    <w:tr2bl w:val="nil"/>
                  </w:tcBorders>
                  <w:shd w:val="clear" w:color="auto" w:fill="auto"/>
                  <w:vAlign w:val="center"/>
                </w:tcPr>
                <w:p w14:paraId="63A9E9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8</w:t>
                  </w:r>
                </w:p>
              </w:tc>
              <w:tc>
                <w:tcPr>
                  <w:tcW w:w="879" w:type="pct"/>
                  <w:tcBorders>
                    <w:tl2br w:val="nil"/>
                    <w:tr2bl w:val="nil"/>
                  </w:tcBorders>
                  <w:shd w:val="clear" w:color="auto" w:fill="auto"/>
                  <w:vAlign w:val="center"/>
                </w:tcPr>
                <w:p w14:paraId="39EDA9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昼问</w:t>
                  </w:r>
                </w:p>
              </w:tc>
              <w:tc>
                <w:tcPr>
                  <w:tcW w:w="816" w:type="pct"/>
                  <w:tcBorders>
                    <w:tl2br w:val="nil"/>
                    <w:tr2bl w:val="nil"/>
                  </w:tcBorders>
                  <w:shd w:val="clear" w:color="auto" w:fill="auto"/>
                  <w:vAlign w:val="center"/>
                </w:tcPr>
                <w:p w14:paraId="336CE5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46.7</w:t>
                  </w:r>
                </w:p>
              </w:tc>
              <w:tc>
                <w:tcPr>
                  <w:tcW w:w="1336" w:type="dxa"/>
                  <w:tcBorders>
                    <w:tl2br w:val="nil"/>
                    <w:tr2bl w:val="nil"/>
                  </w:tcBorders>
                  <w:shd w:val="clear" w:color="auto" w:fill="auto"/>
                  <w:vAlign w:val="center"/>
                </w:tcPr>
                <w:p w14:paraId="498917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55804F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6EDFC5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64DAFC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6BCCBE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1AD4A08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640667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36.8</w:t>
                  </w:r>
                </w:p>
              </w:tc>
              <w:tc>
                <w:tcPr>
                  <w:tcW w:w="1336" w:type="dxa"/>
                  <w:tcBorders>
                    <w:tl2br w:val="nil"/>
                    <w:tr2bl w:val="nil"/>
                  </w:tcBorders>
                  <w:shd w:val="clear" w:color="auto" w:fill="auto"/>
                  <w:vAlign w:val="center"/>
                </w:tcPr>
                <w:p w14:paraId="53BBF2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47444C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4FCB67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restart"/>
                  <w:tcBorders>
                    <w:tl2br w:val="nil"/>
                    <w:tr2bl w:val="nil"/>
                  </w:tcBorders>
                  <w:shd w:val="clear" w:color="auto" w:fill="auto"/>
                  <w:vAlign w:val="center"/>
                </w:tcPr>
                <w:p w14:paraId="22F02D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2#厂界南侧边界外1米处</w:t>
                  </w:r>
                </w:p>
              </w:tc>
              <w:tc>
                <w:tcPr>
                  <w:tcW w:w="1217" w:type="dxa"/>
                  <w:vMerge w:val="restart"/>
                  <w:tcBorders>
                    <w:tl2br w:val="nil"/>
                    <w:tr2bl w:val="nil"/>
                  </w:tcBorders>
                  <w:shd w:val="clear" w:color="auto" w:fill="auto"/>
                  <w:vAlign w:val="center"/>
                </w:tcPr>
                <w:p w14:paraId="7D46F8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7</w:t>
                  </w:r>
                </w:p>
              </w:tc>
              <w:tc>
                <w:tcPr>
                  <w:tcW w:w="879" w:type="pct"/>
                  <w:tcBorders>
                    <w:tl2br w:val="nil"/>
                    <w:tr2bl w:val="nil"/>
                  </w:tcBorders>
                  <w:shd w:val="clear" w:color="auto" w:fill="auto"/>
                  <w:vAlign w:val="center"/>
                </w:tcPr>
                <w:p w14:paraId="3A6BA2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5B2FD6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46.4</w:t>
                  </w:r>
                </w:p>
              </w:tc>
              <w:tc>
                <w:tcPr>
                  <w:tcW w:w="1336" w:type="dxa"/>
                  <w:tcBorders>
                    <w:tl2br w:val="nil"/>
                    <w:tr2bl w:val="nil"/>
                  </w:tcBorders>
                  <w:shd w:val="clear" w:color="auto" w:fill="auto"/>
                  <w:vAlign w:val="center"/>
                </w:tcPr>
                <w:p w14:paraId="49E8DC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747696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7F58C6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2CCC22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0C6376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186B00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589AE5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36.5</w:t>
                  </w:r>
                </w:p>
              </w:tc>
              <w:tc>
                <w:tcPr>
                  <w:tcW w:w="1336" w:type="dxa"/>
                  <w:tcBorders>
                    <w:tl2br w:val="nil"/>
                    <w:tr2bl w:val="nil"/>
                  </w:tcBorders>
                  <w:shd w:val="clear" w:color="auto" w:fill="auto"/>
                  <w:vAlign w:val="center"/>
                </w:tcPr>
                <w:p w14:paraId="0F3CD5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6EBF18D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0D712A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4D993B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217" w:type="dxa"/>
                  <w:vMerge w:val="restart"/>
                  <w:tcBorders>
                    <w:tl2br w:val="nil"/>
                    <w:tr2bl w:val="nil"/>
                  </w:tcBorders>
                  <w:shd w:val="clear" w:color="auto" w:fill="auto"/>
                  <w:vAlign w:val="center"/>
                </w:tcPr>
                <w:p w14:paraId="47F66D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8</w:t>
                  </w:r>
                </w:p>
              </w:tc>
              <w:tc>
                <w:tcPr>
                  <w:tcW w:w="879" w:type="pct"/>
                  <w:tcBorders>
                    <w:tl2br w:val="nil"/>
                    <w:tr2bl w:val="nil"/>
                  </w:tcBorders>
                  <w:shd w:val="clear" w:color="auto" w:fill="auto"/>
                  <w:vAlign w:val="center"/>
                </w:tcPr>
                <w:p w14:paraId="08EBF4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6B6A1F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45.0</w:t>
                  </w:r>
                </w:p>
              </w:tc>
              <w:tc>
                <w:tcPr>
                  <w:tcW w:w="1336" w:type="dxa"/>
                  <w:tcBorders>
                    <w:tl2br w:val="nil"/>
                    <w:tr2bl w:val="nil"/>
                  </w:tcBorders>
                  <w:shd w:val="clear" w:color="auto" w:fill="auto"/>
                  <w:vAlign w:val="center"/>
                </w:tcPr>
                <w:p w14:paraId="6ACE24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2BBF05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2FAE8A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6175F1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388104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230787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095BEE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35.8</w:t>
                  </w:r>
                </w:p>
              </w:tc>
              <w:tc>
                <w:tcPr>
                  <w:tcW w:w="1336" w:type="dxa"/>
                  <w:tcBorders>
                    <w:tl2br w:val="nil"/>
                    <w:tr2bl w:val="nil"/>
                  </w:tcBorders>
                  <w:shd w:val="clear" w:color="auto" w:fill="auto"/>
                  <w:vAlign w:val="center"/>
                </w:tcPr>
                <w:p w14:paraId="307422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2E147E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3BBD41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restart"/>
                  <w:tcBorders>
                    <w:tl2br w:val="nil"/>
                    <w:tr2bl w:val="nil"/>
                  </w:tcBorders>
                  <w:shd w:val="clear" w:color="auto" w:fill="auto"/>
                  <w:vAlign w:val="center"/>
                </w:tcPr>
                <w:p w14:paraId="11748C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3#厂界西侧边界外1米处</w:t>
                  </w:r>
                </w:p>
              </w:tc>
              <w:tc>
                <w:tcPr>
                  <w:tcW w:w="1217" w:type="dxa"/>
                  <w:vMerge w:val="restart"/>
                  <w:tcBorders>
                    <w:tl2br w:val="nil"/>
                    <w:tr2bl w:val="nil"/>
                  </w:tcBorders>
                  <w:shd w:val="clear" w:color="auto" w:fill="auto"/>
                  <w:vAlign w:val="center"/>
                </w:tcPr>
                <w:p w14:paraId="15D786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7</w:t>
                  </w:r>
                </w:p>
              </w:tc>
              <w:tc>
                <w:tcPr>
                  <w:tcW w:w="879" w:type="pct"/>
                  <w:tcBorders>
                    <w:tl2br w:val="nil"/>
                    <w:tr2bl w:val="nil"/>
                  </w:tcBorders>
                  <w:shd w:val="clear" w:color="auto" w:fill="auto"/>
                  <w:vAlign w:val="center"/>
                </w:tcPr>
                <w:p w14:paraId="7F71FA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昼问</w:t>
                  </w:r>
                </w:p>
              </w:tc>
              <w:tc>
                <w:tcPr>
                  <w:tcW w:w="816" w:type="pct"/>
                  <w:tcBorders>
                    <w:tl2br w:val="nil"/>
                    <w:tr2bl w:val="nil"/>
                  </w:tcBorders>
                  <w:shd w:val="clear" w:color="auto" w:fill="auto"/>
                  <w:vAlign w:val="center"/>
                </w:tcPr>
                <w:p w14:paraId="27CC8D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47.4</w:t>
                  </w:r>
                </w:p>
              </w:tc>
              <w:tc>
                <w:tcPr>
                  <w:tcW w:w="1336" w:type="dxa"/>
                  <w:tcBorders>
                    <w:tl2br w:val="nil"/>
                    <w:tr2bl w:val="nil"/>
                  </w:tcBorders>
                  <w:shd w:val="clear" w:color="auto" w:fill="auto"/>
                  <w:vAlign w:val="center"/>
                </w:tcPr>
                <w:p w14:paraId="2C7858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764B90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054D26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035D41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0E25CF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766F1C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3D61472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37.4</w:t>
                  </w:r>
                </w:p>
              </w:tc>
              <w:tc>
                <w:tcPr>
                  <w:tcW w:w="1336" w:type="dxa"/>
                  <w:tcBorders>
                    <w:tl2br w:val="nil"/>
                    <w:tr2bl w:val="nil"/>
                  </w:tcBorders>
                  <w:shd w:val="clear" w:color="auto" w:fill="auto"/>
                  <w:vAlign w:val="center"/>
                </w:tcPr>
                <w:p w14:paraId="3A6502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20B718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433138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6073F0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217" w:type="dxa"/>
                  <w:vMerge w:val="restart"/>
                  <w:tcBorders>
                    <w:tl2br w:val="nil"/>
                    <w:tr2bl w:val="nil"/>
                  </w:tcBorders>
                  <w:shd w:val="clear" w:color="auto" w:fill="auto"/>
                  <w:vAlign w:val="center"/>
                </w:tcPr>
                <w:p w14:paraId="27AFBE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8</w:t>
                  </w:r>
                </w:p>
              </w:tc>
              <w:tc>
                <w:tcPr>
                  <w:tcW w:w="879" w:type="pct"/>
                  <w:tcBorders>
                    <w:tl2br w:val="nil"/>
                    <w:tr2bl w:val="nil"/>
                  </w:tcBorders>
                  <w:shd w:val="clear" w:color="auto" w:fill="auto"/>
                  <w:vAlign w:val="center"/>
                </w:tcPr>
                <w:p w14:paraId="55B417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13CDA8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46.7</w:t>
                  </w:r>
                </w:p>
              </w:tc>
              <w:tc>
                <w:tcPr>
                  <w:tcW w:w="1336" w:type="dxa"/>
                  <w:tcBorders>
                    <w:tl2br w:val="nil"/>
                    <w:tr2bl w:val="nil"/>
                  </w:tcBorders>
                  <w:shd w:val="clear" w:color="auto" w:fill="auto"/>
                  <w:vAlign w:val="center"/>
                </w:tcPr>
                <w:p w14:paraId="768B30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5C4497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4E9AA5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42570D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48BAD6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6E45A9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5BA288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37.5</w:t>
                  </w:r>
                </w:p>
              </w:tc>
              <w:tc>
                <w:tcPr>
                  <w:tcW w:w="1336" w:type="dxa"/>
                  <w:tcBorders>
                    <w:tl2br w:val="nil"/>
                    <w:tr2bl w:val="nil"/>
                  </w:tcBorders>
                  <w:shd w:val="clear" w:color="auto" w:fill="auto"/>
                  <w:vAlign w:val="center"/>
                </w:tcPr>
                <w:p w14:paraId="64A487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4F988A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416037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restart"/>
                  <w:tcBorders>
                    <w:tl2br w:val="nil"/>
                    <w:tr2bl w:val="nil"/>
                  </w:tcBorders>
                  <w:shd w:val="clear" w:color="auto" w:fill="auto"/>
                  <w:vAlign w:val="center"/>
                </w:tcPr>
                <w:p w14:paraId="1418D3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4#厂界北侧边界外1米处</w:t>
                  </w:r>
                </w:p>
              </w:tc>
              <w:tc>
                <w:tcPr>
                  <w:tcW w:w="1217" w:type="dxa"/>
                  <w:vMerge w:val="restart"/>
                  <w:tcBorders>
                    <w:tl2br w:val="nil"/>
                    <w:tr2bl w:val="nil"/>
                  </w:tcBorders>
                  <w:shd w:val="clear" w:color="auto" w:fill="auto"/>
                  <w:vAlign w:val="center"/>
                </w:tcPr>
                <w:p w14:paraId="23DDD9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7</w:t>
                  </w:r>
                </w:p>
              </w:tc>
              <w:tc>
                <w:tcPr>
                  <w:tcW w:w="879" w:type="pct"/>
                  <w:tcBorders>
                    <w:tl2br w:val="nil"/>
                    <w:tr2bl w:val="nil"/>
                  </w:tcBorders>
                  <w:shd w:val="clear" w:color="auto" w:fill="auto"/>
                  <w:vAlign w:val="center"/>
                </w:tcPr>
                <w:p w14:paraId="17DAAA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5E649B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45.7</w:t>
                  </w:r>
                </w:p>
              </w:tc>
              <w:tc>
                <w:tcPr>
                  <w:tcW w:w="1336" w:type="dxa"/>
                  <w:tcBorders>
                    <w:tl2br w:val="nil"/>
                    <w:tr2bl w:val="nil"/>
                  </w:tcBorders>
                  <w:shd w:val="clear" w:color="auto" w:fill="auto"/>
                  <w:vAlign w:val="center"/>
                </w:tcPr>
                <w:p w14:paraId="1ECADC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0D6B3C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5D2CD1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04403D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37CA38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2F21CE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5DDD82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36.5</w:t>
                  </w:r>
                </w:p>
              </w:tc>
              <w:tc>
                <w:tcPr>
                  <w:tcW w:w="1336" w:type="dxa"/>
                  <w:tcBorders>
                    <w:tl2br w:val="nil"/>
                    <w:tr2bl w:val="nil"/>
                  </w:tcBorders>
                  <w:shd w:val="clear" w:color="auto" w:fill="auto"/>
                  <w:vAlign w:val="center"/>
                </w:tcPr>
                <w:p w14:paraId="7F6004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5ED7B9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6CE08C4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52876A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217" w:type="dxa"/>
                  <w:vMerge w:val="restart"/>
                  <w:tcBorders>
                    <w:tl2br w:val="nil"/>
                    <w:tr2bl w:val="nil"/>
                  </w:tcBorders>
                  <w:shd w:val="clear" w:color="auto" w:fill="auto"/>
                  <w:vAlign w:val="center"/>
                </w:tcPr>
                <w:p w14:paraId="097BEA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20</w:t>
                  </w:r>
                  <w:r>
                    <w:rPr>
                      <w:rFonts w:hint="eastAsia" w:ascii="Times New Roman" w:hAnsi="Times New Roman" w:eastAsia="宋体" w:cs="宋体"/>
                      <w:bCs/>
                      <w:color w:val="auto"/>
                      <w:sz w:val="21"/>
                      <w:szCs w:val="21"/>
                      <w:highlight w:val="none"/>
                      <w:vertAlign w:val="baseline"/>
                      <w:lang w:val="en-US" w:eastAsia="zh-CN"/>
                    </w:rPr>
                    <w:t>19.</w:t>
                  </w:r>
                  <w:r>
                    <w:rPr>
                      <w:rFonts w:hint="default" w:ascii="Times New Roman" w:hAnsi="Times New Roman" w:eastAsia="宋体" w:cs="宋体"/>
                      <w:bCs/>
                      <w:color w:val="auto"/>
                      <w:sz w:val="21"/>
                      <w:szCs w:val="21"/>
                      <w:highlight w:val="none"/>
                      <w:vertAlign w:val="baseline"/>
                      <w:lang w:val="en-US" w:eastAsia="zh-CN"/>
                    </w:rPr>
                    <w:t>0</w:t>
                  </w:r>
                  <w:r>
                    <w:rPr>
                      <w:rFonts w:hint="eastAsia" w:ascii="Times New Roman" w:hAnsi="Times New Roman" w:eastAsia="宋体" w:cs="宋体"/>
                      <w:bCs/>
                      <w:color w:val="auto"/>
                      <w:sz w:val="21"/>
                      <w:szCs w:val="21"/>
                      <w:highlight w:val="none"/>
                      <w:vertAlign w:val="baseline"/>
                      <w:lang w:val="en-US" w:eastAsia="zh-CN"/>
                    </w:rPr>
                    <w:t>6</w:t>
                  </w:r>
                  <w:r>
                    <w:rPr>
                      <w:rFonts w:hint="default" w:ascii="Times New Roman" w:hAnsi="Times New Roman" w:eastAsia="宋体" w:cs="宋体"/>
                      <w:bCs/>
                      <w:color w:val="auto"/>
                      <w:sz w:val="21"/>
                      <w:szCs w:val="21"/>
                      <w:highlight w:val="none"/>
                      <w:vertAlign w:val="baseline"/>
                      <w:lang w:val="en-US" w:eastAsia="zh-CN"/>
                    </w:rPr>
                    <w:t>.1</w:t>
                  </w:r>
                  <w:r>
                    <w:rPr>
                      <w:rFonts w:hint="eastAsia" w:ascii="Times New Roman" w:hAnsi="Times New Roman" w:eastAsia="宋体" w:cs="宋体"/>
                      <w:bCs/>
                      <w:color w:val="auto"/>
                      <w:sz w:val="21"/>
                      <w:szCs w:val="21"/>
                      <w:highlight w:val="none"/>
                      <w:vertAlign w:val="baseline"/>
                      <w:lang w:val="en-US" w:eastAsia="zh-CN"/>
                    </w:rPr>
                    <w:t>8</w:t>
                  </w:r>
                </w:p>
              </w:tc>
              <w:tc>
                <w:tcPr>
                  <w:tcW w:w="879" w:type="pct"/>
                  <w:tcBorders>
                    <w:tl2br w:val="nil"/>
                    <w:tr2bl w:val="nil"/>
                  </w:tcBorders>
                  <w:shd w:val="clear" w:color="auto" w:fill="auto"/>
                  <w:vAlign w:val="center"/>
                </w:tcPr>
                <w:p w14:paraId="4B5BDB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昼间</w:t>
                  </w:r>
                </w:p>
              </w:tc>
              <w:tc>
                <w:tcPr>
                  <w:tcW w:w="816" w:type="pct"/>
                  <w:tcBorders>
                    <w:tl2br w:val="nil"/>
                    <w:tr2bl w:val="nil"/>
                  </w:tcBorders>
                  <w:shd w:val="clear" w:color="auto" w:fill="auto"/>
                  <w:vAlign w:val="center"/>
                </w:tcPr>
                <w:p w14:paraId="32FB24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46.2</w:t>
                  </w:r>
                </w:p>
              </w:tc>
              <w:tc>
                <w:tcPr>
                  <w:tcW w:w="1336" w:type="dxa"/>
                  <w:tcBorders>
                    <w:tl2br w:val="nil"/>
                    <w:tr2bl w:val="nil"/>
                  </w:tcBorders>
                  <w:shd w:val="clear" w:color="auto" w:fill="auto"/>
                  <w:vAlign w:val="center"/>
                </w:tcPr>
                <w:p w14:paraId="49A514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≤6</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251F48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r w14:paraId="609456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927" w:type="pct"/>
                  <w:vMerge w:val="continue"/>
                  <w:tcBorders>
                    <w:tl2br w:val="nil"/>
                    <w:tr2bl w:val="nil"/>
                  </w:tcBorders>
                  <w:shd w:val="clear" w:color="auto" w:fill="auto"/>
                  <w:vAlign w:val="center"/>
                </w:tcPr>
                <w:p w14:paraId="2D95F4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735" w:type="pct"/>
                  <w:vMerge w:val="continue"/>
                  <w:tcBorders>
                    <w:tl2br w:val="nil"/>
                    <w:tr2bl w:val="nil"/>
                  </w:tcBorders>
                  <w:shd w:val="clear" w:color="auto" w:fill="auto"/>
                  <w:vAlign w:val="center"/>
                </w:tcPr>
                <w:p w14:paraId="6FF11D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879" w:type="pct"/>
                  <w:tcBorders>
                    <w:tl2br w:val="nil"/>
                    <w:tr2bl w:val="nil"/>
                  </w:tcBorders>
                  <w:shd w:val="clear" w:color="auto" w:fill="auto"/>
                  <w:vAlign w:val="center"/>
                </w:tcPr>
                <w:p w14:paraId="79C59C8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夜间</w:t>
                  </w:r>
                </w:p>
              </w:tc>
              <w:tc>
                <w:tcPr>
                  <w:tcW w:w="816" w:type="pct"/>
                  <w:tcBorders>
                    <w:tl2br w:val="nil"/>
                    <w:tr2bl w:val="nil"/>
                  </w:tcBorders>
                  <w:shd w:val="clear" w:color="auto" w:fill="auto"/>
                  <w:vAlign w:val="center"/>
                </w:tcPr>
                <w:p w14:paraId="09D143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36.9</w:t>
                  </w:r>
                </w:p>
              </w:tc>
              <w:tc>
                <w:tcPr>
                  <w:tcW w:w="1336" w:type="dxa"/>
                  <w:tcBorders>
                    <w:tl2br w:val="nil"/>
                    <w:tr2bl w:val="nil"/>
                  </w:tcBorders>
                  <w:shd w:val="clear" w:color="auto" w:fill="auto"/>
                  <w:vAlign w:val="center"/>
                </w:tcPr>
                <w:p w14:paraId="46EF7E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≤5</w:t>
                  </w:r>
                  <w:r>
                    <w:rPr>
                      <w:rFonts w:hint="eastAsia" w:ascii="Times New Roman" w:hAnsi="Times New Roman" w:eastAsia="宋体" w:cs="宋体"/>
                      <w:bCs/>
                      <w:color w:val="auto"/>
                      <w:sz w:val="21"/>
                      <w:szCs w:val="21"/>
                      <w:highlight w:val="none"/>
                      <w:vertAlign w:val="baseline"/>
                      <w:lang w:val="en-US" w:eastAsia="zh-CN"/>
                    </w:rPr>
                    <w:t>5</w:t>
                  </w:r>
                </w:p>
              </w:tc>
              <w:tc>
                <w:tcPr>
                  <w:tcW w:w="834" w:type="pct"/>
                  <w:tcBorders>
                    <w:tl2br w:val="nil"/>
                    <w:tr2bl w:val="nil"/>
                  </w:tcBorders>
                  <w:shd w:val="clear" w:color="auto" w:fill="auto"/>
                  <w:vAlign w:val="center"/>
                </w:tcPr>
                <w:p w14:paraId="51ABE5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达标</w:t>
                  </w:r>
                </w:p>
              </w:tc>
            </w:tr>
          </w:tbl>
          <w:p w14:paraId="1E5334A3">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eastAsia" w:ascii="Times New Roman" w:hAnsi="Times New Roman" w:eastAsia="宋体" w:cs="Times New Roman"/>
                <w:color w:val="auto"/>
                <w:spacing w:val="2"/>
                <w:szCs w:val="24"/>
                <w:lang w:val="en-US" w:eastAsia="zh-CN" w:bidi="ar"/>
              </w:rPr>
            </w:pPr>
            <w:r>
              <w:rPr>
                <w:rFonts w:hint="eastAsia" w:ascii="Times New Roman" w:hAnsi="Times New Roman" w:eastAsia="宋体" w:cs="Times New Roman"/>
                <w:color w:val="auto"/>
                <w:spacing w:val="2"/>
                <w:szCs w:val="24"/>
                <w:lang w:val="en-US" w:eastAsia="zh-CN" w:bidi="ar"/>
              </w:rPr>
              <w:t>根据表2-17可知，</w:t>
            </w:r>
            <w:r>
              <w:rPr>
                <w:rFonts w:hint="eastAsia"/>
                <w:color w:val="auto"/>
                <w:szCs w:val="20"/>
                <w:lang w:val="en-US" w:eastAsia="zh-CN"/>
              </w:rPr>
              <w:t>果品深加工生产线建设项目运行过程中</w:t>
            </w:r>
            <w:r>
              <w:rPr>
                <w:rFonts w:hint="eastAsia" w:ascii="Times New Roman" w:hAnsi="Times New Roman" w:eastAsia="宋体" w:cs="Times New Roman"/>
                <w:color w:val="auto"/>
                <w:spacing w:val="2"/>
                <w:szCs w:val="24"/>
                <w:lang w:val="en-US" w:eastAsia="zh-CN" w:bidi="ar"/>
              </w:rPr>
              <w:t>厂界噪声满足</w:t>
            </w:r>
            <w:r>
              <w:rPr>
                <w:rFonts w:hint="default" w:ascii="Times New Roman" w:hAnsi="Times New Roman" w:eastAsia="宋体" w:cs="Times New Roman"/>
                <w:color w:val="auto"/>
                <w:spacing w:val="2"/>
                <w:szCs w:val="24"/>
                <w:lang w:val="en-US" w:eastAsia="zh-CN" w:bidi="ar"/>
              </w:rPr>
              <w:t>《工业企业厂界环境噪声排放标准》(GB 12348-2008)</w:t>
            </w:r>
            <w:r>
              <w:rPr>
                <w:rFonts w:hint="eastAsia" w:ascii="Times New Roman" w:hAnsi="Times New Roman" w:eastAsia="宋体" w:cs="Times New Roman"/>
                <w:color w:val="auto"/>
                <w:spacing w:val="2"/>
                <w:szCs w:val="24"/>
                <w:lang w:val="en-US" w:eastAsia="zh-CN" w:bidi="ar"/>
              </w:rPr>
              <w:t>中3</w:t>
            </w:r>
            <w:r>
              <w:rPr>
                <w:rFonts w:hint="default" w:ascii="Times New Roman" w:hAnsi="Times New Roman" w:eastAsia="宋体" w:cs="Times New Roman"/>
                <w:color w:val="auto"/>
                <w:spacing w:val="2"/>
                <w:szCs w:val="24"/>
                <w:lang w:val="en-US" w:eastAsia="zh-CN" w:bidi="ar"/>
              </w:rPr>
              <w:t>类要求</w:t>
            </w:r>
            <w:r>
              <w:rPr>
                <w:rFonts w:hint="eastAsia" w:ascii="Times New Roman" w:hAnsi="Times New Roman" w:eastAsia="宋体" w:cs="Times New Roman"/>
                <w:color w:val="auto"/>
                <w:spacing w:val="2"/>
                <w:szCs w:val="24"/>
                <w:lang w:val="en-US" w:eastAsia="zh-CN" w:bidi="ar"/>
              </w:rPr>
              <w:t>。</w:t>
            </w:r>
          </w:p>
          <w:p w14:paraId="6EBCEDEE">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eastAsia" w:ascii="Times New Roman" w:hAnsi="Times New Roman" w:eastAsia="宋体" w:cs="Times New Roman"/>
                <w:color w:val="auto"/>
                <w:spacing w:val="2"/>
                <w:szCs w:val="24"/>
                <w:lang w:val="en-US" w:eastAsia="zh-CN" w:bidi="ar"/>
              </w:rPr>
            </w:pPr>
            <w:r>
              <w:rPr>
                <w:rFonts w:hint="eastAsia" w:ascii="Times New Roman" w:hAnsi="Times New Roman" w:eastAsia="宋体" w:cs="Times New Roman"/>
                <w:color w:val="auto"/>
                <w:spacing w:val="2"/>
                <w:szCs w:val="24"/>
                <w:lang w:val="en-US" w:eastAsia="zh-CN" w:bidi="ar"/>
              </w:rPr>
              <w:t>⑷ 固体废物</w:t>
            </w:r>
          </w:p>
          <w:p w14:paraId="65B07614">
            <w:pPr>
              <w:keepNext w:val="0"/>
              <w:keepLines w:val="0"/>
              <w:suppressLineNumbers w:val="0"/>
              <w:autoSpaceDE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2"/>
                <w:szCs w:val="24"/>
                <w:lang w:val="en-US" w:eastAsia="zh-CN" w:bidi="ar"/>
              </w:rPr>
            </w:pPr>
            <w:r>
              <w:rPr>
                <w:rFonts w:hint="eastAsia"/>
                <w:color w:val="auto"/>
                <w:szCs w:val="20"/>
                <w:lang w:val="en-US" w:eastAsia="zh-CN"/>
              </w:rPr>
              <w:t>果品深加工生产线建设项目运行过程中</w:t>
            </w:r>
            <w:r>
              <w:rPr>
                <w:rFonts w:hint="eastAsia" w:ascii="Times New Roman" w:hAnsi="Times New Roman" w:eastAsia="宋体" w:cs="Times New Roman"/>
                <w:color w:val="auto"/>
                <w:spacing w:val="2"/>
                <w:szCs w:val="24"/>
                <w:lang w:val="en-US" w:eastAsia="zh-CN" w:bidi="ar"/>
              </w:rPr>
              <w:t>产生的固体废物主要为生活垃圾、熬煮废糖液和不合格果品、果核等。生活垃圾经厂区设置的垃圾桶收集后由园区环卫部门统一清运处理，熬煮废糖液和不合格果品、果核经封闭塑料桶收集后暂存在一般固废暂存间，定期外售当地饲料加工企业利用。</w:t>
            </w:r>
          </w:p>
          <w:p w14:paraId="58105B8F">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pacing w:val="2"/>
                <w:szCs w:val="24"/>
                <w:lang w:val="en-US" w:eastAsia="zh-CN" w:bidi="ar"/>
              </w:rPr>
            </w:pPr>
            <w:r>
              <w:rPr>
                <w:rFonts w:hint="eastAsia" w:cs="Times New Roman"/>
                <w:b/>
                <w:bCs/>
                <w:color w:val="auto"/>
                <w:spacing w:val="2"/>
                <w:szCs w:val="24"/>
                <w:lang w:val="en-US" w:eastAsia="zh-CN" w:bidi="ar"/>
              </w:rPr>
              <w:t>2.3.3</w:t>
            </w:r>
            <w:r>
              <w:rPr>
                <w:rFonts w:hint="eastAsia" w:ascii="Times New Roman" w:hAnsi="Times New Roman" w:eastAsia="宋体" w:cs="Times New Roman"/>
                <w:b/>
                <w:bCs/>
                <w:color w:val="auto"/>
                <w:spacing w:val="2"/>
                <w:szCs w:val="24"/>
                <w:lang w:val="en-US" w:eastAsia="zh-CN" w:bidi="ar"/>
              </w:rPr>
              <w:t>现有环境问题</w:t>
            </w:r>
          </w:p>
          <w:p w14:paraId="15EA7640">
            <w:pPr>
              <w:keepNext w:val="0"/>
              <w:keepLines w:val="0"/>
              <w:suppressLineNumbers w:val="0"/>
              <w:autoSpaceDE w:val="0"/>
              <w:adjustRightInd w:val="0"/>
              <w:snapToGrid w:val="0"/>
              <w:spacing w:before="0" w:beforeAutospacing="0" w:after="0" w:afterAutospacing="0" w:line="360" w:lineRule="auto"/>
              <w:ind w:left="0" w:right="0" w:firstLine="488" w:firstLineChars="200"/>
              <w:rPr>
                <w:rFonts w:hint="eastAsia" w:cs="Times New Roman"/>
                <w:color w:val="auto"/>
                <w:kern w:val="0"/>
                <w:sz w:val="24"/>
                <w:szCs w:val="20"/>
                <w:lang w:val="en-US" w:eastAsia="zh-CN" w:bidi="ar"/>
              </w:rPr>
            </w:pPr>
            <w:r>
              <w:rPr>
                <w:rFonts w:hint="eastAsia" w:cs="Times New Roman"/>
                <w:color w:val="auto"/>
                <w:spacing w:val="2"/>
                <w:szCs w:val="24"/>
                <w:lang w:val="en-US" w:eastAsia="zh-CN" w:bidi="ar"/>
              </w:rPr>
              <w:t>根据现场勘察和资料调查，本项目依托厂区已建的一般固废暂存间为半封闭式轻钢结构，不符合</w:t>
            </w:r>
            <w:r>
              <w:rPr>
                <w:rFonts w:hint="default" w:ascii="Times New Roman" w:hAnsi="Times New Roman" w:eastAsia="宋体" w:cs="Times New Roman"/>
                <w:color w:val="auto"/>
                <w:kern w:val="0"/>
                <w:sz w:val="24"/>
                <w:szCs w:val="20"/>
                <w:lang w:eastAsia="zh-CN" w:bidi="ar"/>
              </w:rPr>
              <w:t>《一般工业固体废物贮存、处置场污染控制标准》（GB18599-2020）</w:t>
            </w:r>
            <w:r>
              <w:rPr>
                <w:rFonts w:hint="eastAsia" w:cs="Times New Roman"/>
                <w:color w:val="auto"/>
                <w:kern w:val="0"/>
                <w:sz w:val="24"/>
                <w:szCs w:val="20"/>
                <w:lang w:val="en-US" w:eastAsia="zh-CN" w:bidi="ar"/>
              </w:rPr>
              <w:t>建设要求；</w:t>
            </w:r>
            <w:r>
              <w:rPr>
                <w:rFonts w:hint="eastAsia" w:cs="Times New Roman"/>
                <w:color w:val="DE1AC4"/>
                <w:kern w:val="0"/>
                <w:sz w:val="24"/>
                <w:szCs w:val="20"/>
                <w:lang w:val="en-US" w:eastAsia="zh-CN" w:bidi="ar"/>
              </w:rPr>
              <w:t>依托的危废暂存间未按照《危险废物贮存污染控制标准》（GB18597-2023）进行新标准建设，未设置管理台账、危废标签等。</w:t>
            </w:r>
          </w:p>
          <w:p w14:paraId="5680578D">
            <w:pPr>
              <w:keepNext w:val="0"/>
              <w:keepLines w:val="0"/>
              <w:pageBreakBefore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pacing w:val="2"/>
                <w:szCs w:val="24"/>
                <w:lang w:val="en-US" w:eastAsia="zh-CN" w:bidi="ar"/>
              </w:rPr>
            </w:pPr>
            <w:r>
              <w:rPr>
                <w:rFonts w:hint="eastAsia" w:ascii="Times New Roman" w:hAnsi="Times New Roman" w:eastAsia="宋体" w:cs="Times New Roman"/>
                <w:b/>
                <w:bCs/>
                <w:color w:val="auto"/>
                <w:spacing w:val="2"/>
                <w:szCs w:val="24"/>
                <w:lang w:val="en-US" w:eastAsia="zh-CN" w:bidi="ar"/>
              </w:rPr>
              <w:t>2.3.4整改措施</w:t>
            </w:r>
          </w:p>
          <w:p w14:paraId="2AD19F05">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0"/>
                <w:lang w:val="en-US" w:eastAsia="zh-CN"/>
              </w:rPr>
            </w:pPr>
            <w:r>
              <w:rPr>
                <w:rFonts w:hint="eastAsia"/>
                <w:color w:val="auto"/>
                <w:szCs w:val="20"/>
                <w:lang w:val="en-US" w:eastAsia="zh-CN"/>
              </w:rPr>
              <w:t>根据</w:t>
            </w:r>
            <w:r>
              <w:rPr>
                <w:rFonts w:hint="default" w:ascii="Times New Roman" w:hAnsi="Times New Roman" w:eastAsia="宋体" w:cs="Times New Roman"/>
                <w:color w:val="auto"/>
                <w:kern w:val="0"/>
                <w:sz w:val="24"/>
                <w:szCs w:val="20"/>
                <w:lang w:eastAsia="zh-CN" w:bidi="ar"/>
              </w:rPr>
              <w:t>《一般工业固体废物贮存、处置场污染控制标准》（GB18599-2020）</w:t>
            </w:r>
            <w:r>
              <w:rPr>
                <w:rFonts w:hint="eastAsia" w:ascii="Times New Roman" w:hAnsi="Times New Roman" w:eastAsia="宋体" w:cs="Times New Roman"/>
                <w:color w:val="auto"/>
                <w:kern w:val="0"/>
                <w:sz w:val="24"/>
                <w:szCs w:val="20"/>
                <w:lang w:val="en-US" w:eastAsia="zh-CN" w:bidi="ar"/>
              </w:rPr>
              <w:t>要求进行</w:t>
            </w:r>
            <w:r>
              <w:rPr>
                <w:rFonts w:hint="eastAsia" w:cs="Times New Roman"/>
                <w:color w:val="auto"/>
                <w:kern w:val="0"/>
                <w:sz w:val="24"/>
                <w:szCs w:val="20"/>
                <w:lang w:val="en-US" w:eastAsia="zh-CN" w:bidi="ar"/>
              </w:rPr>
              <w:t>改建为封闭式结构</w:t>
            </w:r>
            <w:r>
              <w:rPr>
                <w:rFonts w:hint="eastAsia" w:ascii="Times New Roman" w:hAnsi="Times New Roman" w:eastAsia="宋体" w:cs="Times New Roman"/>
                <w:color w:val="auto"/>
                <w:kern w:val="0"/>
                <w:sz w:val="24"/>
                <w:szCs w:val="20"/>
                <w:lang w:val="en-US" w:eastAsia="zh-CN" w:bidi="ar"/>
              </w:rPr>
              <w:t>，建成后本项目依托利用</w:t>
            </w:r>
            <w:r>
              <w:rPr>
                <w:rFonts w:hint="eastAsia" w:cs="Times New Roman"/>
                <w:color w:val="auto"/>
                <w:kern w:val="0"/>
                <w:sz w:val="24"/>
                <w:szCs w:val="20"/>
                <w:lang w:val="en-US" w:eastAsia="zh-CN" w:bidi="ar"/>
              </w:rPr>
              <w:t>；按照</w:t>
            </w:r>
            <w:r>
              <w:rPr>
                <w:rFonts w:hint="eastAsia" w:cs="Times New Roman"/>
                <w:color w:val="DE1AC4"/>
                <w:kern w:val="0"/>
                <w:sz w:val="24"/>
                <w:szCs w:val="20"/>
                <w:lang w:val="en-US" w:eastAsia="zh-CN" w:bidi="ar"/>
              </w:rPr>
              <w:t>《危险废物贮存污染控制标准》（GB18597-2023）标准对现有的危废暂存间进行建设，建立管理台账，设置危废标签等，按照</w:t>
            </w:r>
            <w:r>
              <w:rPr>
                <w:rFonts w:hint="default" w:ascii="Times New Roman" w:hAnsi="Times New Roman"/>
                <w:color w:val="FF0000"/>
                <w:szCs w:val="20"/>
              </w:rPr>
              <w:t>《危险废物收集、贮存、运输技术规范》（HJ2025-2012）中的相关要求进行收集、贮存、运输</w:t>
            </w:r>
            <w:r>
              <w:rPr>
                <w:rFonts w:hint="eastAsia"/>
                <w:color w:val="FF0000"/>
                <w:sz w:val="24"/>
                <w:szCs w:val="20"/>
                <w:lang w:val="en-US" w:eastAsia="zh-CN"/>
              </w:rPr>
              <w:t>。</w:t>
            </w:r>
          </w:p>
          <w:p w14:paraId="15D90D9D">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
              </w:rPr>
            </w:pPr>
          </w:p>
          <w:p w14:paraId="6DA5CC4D">
            <w:pPr>
              <w:pStyle w:val="8"/>
              <w:keepNext w:val="0"/>
              <w:keepLines w:val="0"/>
              <w:suppressLineNumbers w:val="0"/>
              <w:spacing w:before="0" w:beforeAutospacing="0" w:after="0" w:afterAutospacing="0"/>
              <w:ind w:left="0" w:right="0"/>
              <w:rPr>
                <w:rFonts w:hint="default"/>
                <w:lang w:val="en-US" w:eastAsia="zh-CN"/>
              </w:rPr>
            </w:pPr>
          </w:p>
          <w:p w14:paraId="08EC3A25">
            <w:pPr>
              <w:keepNext w:val="0"/>
              <w:keepLines w:val="0"/>
              <w:suppressLineNumbers w:val="0"/>
              <w:adjustRightInd w:val="0"/>
              <w:snapToGrid w:val="0"/>
              <w:spacing w:before="0" w:beforeAutospacing="0" w:after="0" w:afterAutospacing="0" w:line="360" w:lineRule="auto"/>
              <w:ind w:left="0" w:right="0"/>
              <w:jc w:val="both"/>
              <w:rPr>
                <w:rFonts w:hint="default" w:eastAsia="宋体"/>
                <w:color w:val="FF0000"/>
                <w:szCs w:val="20"/>
                <w:lang w:val="en-US" w:eastAsia="zh-CN"/>
              </w:rPr>
            </w:pPr>
          </w:p>
          <w:p w14:paraId="1D9A0A05">
            <w:pPr>
              <w:pStyle w:val="17"/>
              <w:keepNext w:val="0"/>
              <w:keepLines w:val="0"/>
              <w:suppressLineNumbers w:val="0"/>
              <w:spacing w:before="0" w:beforeAutospacing="0" w:afterAutospacing="0"/>
              <w:ind w:left="0" w:right="0"/>
              <w:rPr>
                <w:rFonts w:hint="default"/>
                <w:lang w:val="en-US" w:eastAsia="zh-CN"/>
              </w:rPr>
            </w:pPr>
          </w:p>
          <w:p w14:paraId="1FEEF72B">
            <w:pPr>
              <w:keepNext w:val="0"/>
              <w:keepLines w:val="0"/>
              <w:suppressLineNumbers w:val="0"/>
              <w:spacing w:before="0" w:beforeAutospacing="0" w:after="0" w:afterAutospacing="0"/>
              <w:ind w:left="0" w:right="0"/>
              <w:rPr>
                <w:rFonts w:hint="default"/>
                <w:szCs w:val="20"/>
                <w:lang w:val="en-US" w:eastAsia="zh-CN"/>
              </w:rPr>
            </w:pPr>
          </w:p>
          <w:p w14:paraId="22F15B76">
            <w:pPr>
              <w:pStyle w:val="17"/>
              <w:keepNext w:val="0"/>
              <w:keepLines w:val="0"/>
              <w:suppressLineNumbers w:val="0"/>
              <w:spacing w:before="0" w:beforeAutospacing="0" w:afterAutospacing="0"/>
              <w:ind w:left="0" w:right="0"/>
              <w:rPr>
                <w:rFonts w:hint="default"/>
                <w:lang w:val="en-US" w:eastAsia="zh-CN"/>
              </w:rPr>
            </w:pPr>
          </w:p>
          <w:p w14:paraId="47B1C6AA">
            <w:pPr>
              <w:keepNext w:val="0"/>
              <w:keepLines w:val="0"/>
              <w:suppressLineNumbers w:val="0"/>
              <w:spacing w:before="0" w:beforeAutospacing="0" w:after="0" w:afterAutospacing="0"/>
              <w:ind w:left="0" w:right="0"/>
              <w:rPr>
                <w:rFonts w:hint="default"/>
                <w:szCs w:val="20"/>
                <w:lang w:val="en-US" w:eastAsia="zh-CN"/>
              </w:rPr>
            </w:pPr>
          </w:p>
          <w:p w14:paraId="4CAC50E0">
            <w:pPr>
              <w:pStyle w:val="17"/>
              <w:keepNext w:val="0"/>
              <w:keepLines w:val="0"/>
              <w:suppressLineNumbers w:val="0"/>
              <w:spacing w:before="0" w:beforeAutospacing="0" w:afterAutospacing="0"/>
              <w:ind w:left="0" w:right="0"/>
              <w:rPr>
                <w:rFonts w:hint="default"/>
                <w:lang w:val="en-US" w:eastAsia="zh-CN"/>
              </w:rPr>
            </w:pPr>
          </w:p>
          <w:p w14:paraId="06683794">
            <w:pPr>
              <w:keepNext w:val="0"/>
              <w:keepLines w:val="0"/>
              <w:suppressLineNumbers w:val="0"/>
              <w:spacing w:before="0" w:beforeAutospacing="0" w:after="0" w:afterAutospacing="0"/>
              <w:ind w:left="0" w:right="0"/>
              <w:rPr>
                <w:rFonts w:hint="default"/>
                <w:szCs w:val="20"/>
                <w:lang w:val="en-US" w:eastAsia="zh-CN"/>
              </w:rPr>
            </w:pPr>
          </w:p>
          <w:p w14:paraId="150F587E">
            <w:pPr>
              <w:pStyle w:val="17"/>
              <w:keepNext w:val="0"/>
              <w:keepLines w:val="0"/>
              <w:suppressLineNumbers w:val="0"/>
              <w:spacing w:before="0" w:beforeAutospacing="0" w:afterAutospacing="0"/>
              <w:ind w:left="0" w:right="0"/>
              <w:rPr>
                <w:rFonts w:hint="default"/>
                <w:lang w:val="en-US" w:eastAsia="zh-CN"/>
              </w:rPr>
            </w:pPr>
          </w:p>
          <w:p w14:paraId="65218DFF">
            <w:pPr>
              <w:keepNext w:val="0"/>
              <w:keepLines w:val="0"/>
              <w:suppressLineNumbers w:val="0"/>
              <w:spacing w:before="0" w:beforeAutospacing="0" w:after="0" w:afterAutospacing="0"/>
              <w:ind w:left="0" w:right="0"/>
              <w:rPr>
                <w:rFonts w:hint="default"/>
                <w:szCs w:val="20"/>
                <w:lang w:val="en-US" w:eastAsia="zh-CN"/>
              </w:rPr>
            </w:pPr>
          </w:p>
          <w:p w14:paraId="284BB0D0">
            <w:pPr>
              <w:pStyle w:val="17"/>
              <w:keepNext w:val="0"/>
              <w:keepLines w:val="0"/>
              <w:suppressLineNumbers w:val="0"/>
              <w:spacing w:before="0" w:beforeAutospacing="0" w:afterAutospacing="0"/>
              <w:ind w:left="0" w:right="0"/>
              <w:rPr>
                <w:rFonts w:hint="default"/>
                <w:lang w:val="en-US" w:eastAsia="zh-CN"/>
              </w:rPr>
            </w:pPr>
          </w:p>
          <w:p w14:paraId="34ADC7AB">
            <w:pPr>
              <w:keepNext w:val="0"/>
              <w:keepLines w:val="0"/>
              <w:suppressLineNumbers w:val="0"/>
              <w:spacing w:before="0" w:beforeAutospacing="0" w:after="0" w:afterAutospacing="0"/>
              <w:ind w:left="0" w:right="0"/>
              <w:rPr>
                <w:rFonts w:hint="default"/>
                <w:szCs w:val="20"/>
                <w:lang w:val="en-US" w:eastAsia="zh-CN"/>
              </w:rPr>
            </w:pPr>
          </w:p>
          <w:p w14:paraId="07B61C90">
            <w:pPr>
              <w:pStyle w:val="17"/>
              <w:keepNext w:val="0"/>
              <w:keepLines w:val="0"/>
              <w:suppressLineNumbers w:val="0"/>
              <w:spacing w:before="0" w:beforeAutospacing="0" w:afterAutospacing="0"/>
              <w:ind w:left="0" w:right="0"/>
              <w:rPr>
                <w:rFonts w:hint="default"/>
                <w:lang w:val="en-US" w:eastAsia="zh-CN"/>
              </w:rPr>
            </w:pPr>
          </w:p>
          <w:p w14:paraId="29B554B2">
            <w:pPr>
              <w:keepNext w:val="0"/>
              <w:keepLines w:val="0"/>
              <w:suppressLineNumbers w:val="0"/>
              <w:spacing w:before="0" w:beforeAutospacing="0" w:after="0" w:afterAutospacing="0"/>
              <w:ind w:left="0" w:right="0"/>
              <w:rPr>
                <w:rFonts w:hint="default"/>
                <w:szCs w:val="20"/>
                <w:lang w:val="en-US" w:eastAsia="zh-CN"/>
              </w:rPr>
            </w:pPr>
          </w:p>
          <w:p w14:paraId="6F0D8DE5">
            <w:pPr>
              <w:pStyle w:val="17"/>
              <w:keepNext w:val="0"/>
              <w:keepLines w:val="0"/>
              <w:suppressLineNumbers w:val="0"/>
              <w:spacing w:before="0" w:beforeAutospacing="0" w:afterAutospacing="0"/>
              <w:ind w:left="0" w:right="0"/>
              <w:rPr>
                <w:rFonts w:hint="default"/>
                <w:lang w:val="en-US" w:eastAsia="zh-CN"/>
              </w:rPr>
            </w:pPr>
          </w:p>
          <w:p w14:paraId="1DEC27BC">
            <w:pPr>
              <w:keepNext w:val="0"/>
              <w:keepLines w:val="0"/>
              <w:suppressLineNumbers w:val="0"/>
              <w:spacing w:before="0" w:beforeAutospacing="0" w:after="0" w:afterAutospacing="0"/>
              <w:ind w:left="0" w:right="0"/>
              <w:rPr>
                <w:rFonts w:hint="default"/>
                <w:szCs w:val="20"/>
                <w:lang w:val="en-US" w:eastAsia="zh-CN"/>
              </w:rPr>
            </w:pPr>
          </w:p>
          <w:p w14:paraId="0F9CFCB2">
            <w:pPr>
              <w:pStyle w:val="17"/>
              <w:keepNext w:val="0"/>
              <w:keepLines w:val="0"/>
              <w:suppressLineNumbers w:val="0"/>
              <w:spacing w:before="0" w:beforeAutospacing="0" w:afterAutospacing="0"/>
              <w:ind w:left="0" w:right="0"/>
              <w:rPr>
                <w:rFonts w:hint="default"/>
                <w:lang w:val="en-US" w:eastAsia="zh-CN"/>
              </w:rPr>
            </w:pPr>
          </w:p>
          <w:p w14:paraId="6CEF72C8">
            <w:pPr>
              <w:keepNext w:val="0"/>
              <w:keepLines w:val="0"/>
              <w:suppressLineNumbers w:val="0"/>
              <w:spacing w:before="0" w:beforeAutospacing="0" w:after="0" w:afterAutospacing="0"/>
              <w:ind w:left="0" w:right="0"/>
              <w:rPr>
                <w:rFonts w:hint="default"/>
                <w:szCs w:val="20"/>
                <w:lang w:val="en-US" w:eastAsia="zh-CN"/>
              </w:rPr>
            </w:pPr>
          </w:p>
          <w:p w14:paraId="7503A25D">
            <w:pPr>
              <w:pStyle w:val="17"/>
              <w:keepNext w:val="0"/>
              <w:keepLines w:val="0"/>
              <w:suppressLineNumbers w:val="0"/>
              <w:spacing w:before="0" w:beforeAutospacing="0" w:afterAutospacing="0"/>
              <w:ind w:left="0" w:right="0"/>
              <w:rPr>
                <w:rFonts w:hint="default"/>
                <w:lang w:val="en-US" w:eastAsia="zh-CN"/>
              </w:rPr>
            </w:pPr>
          </w:p>
          <w:p w14:paraId="6E78F508">
            <w:pPr>
              <w:keepNext w:val="0"/>
              <w:keepLines w:val="0"/>
              <w:suppressLineNumbers w:val="0"/>
              <w:spacing w:before="0" w:beforeAutospacing="0" w:after="0" w:afterAutospacing="0"/>
              <w:ind w:left="0" w:right="0"/>
              <w:rPr>
                <w:rFonts w:hint="default"/>
                <w:szCs w:val="20"/>
                <w:lang w:val="en-US" w:eastAsia="zh-CN"/>
              </w:rPr>
            </w:pPr>
          </w:p>
          <w:p w14:paraId="267C2DD5">
            <w:pPr>
              <w:pStyle w:val="17"/>
              <w:keepNext w:val="0"/>
              <w:keepLines w:val="0"/>
              <w:suppressLineNumbers w:val="0"/>
              <w:spacing w:before="0" w:beforeAutospacing="0" w:afterAutospacing="0"/>
              <w:ind w:left="0" w:right="0"/>
              <w:rPr>
                <w:rFonts w:hint="default"/>
                <w:lang w:val="en-US" w:eastAsia="zh-CN"/>
              </w:rPr>
            </w:pPr>
          </w:p>
          <w:p w14:paraId="29D9D626">
            <w:pPr>
              <w:keepNext w:val="0"/>
              <w:keepLines w:val="0"/>
              <w:suppressLineNumbers w:val="0"/>
              <w:spacing w:before="0" w:beforeAutospacing="0" w:after="0" w:afterAutospacing="0"/>
              <w:ind w:left="0" w:right="0"/>
              <w:rPr>
                <w:rFonts w:hint="default"/>
                <w:szCs w:val="20"/>
                <w:lang w:val="en-US" w:eastAsia="zh-CN"/>
              </w:rPr>
            </w:pPr>
          </w:p>
          <w:p w14:paraId="39305FEC">
            <w:pPr>
              <w:pStyle w:val="17"/>
              <w:keepNext w:val="0"/>
              <w:keepLines w:val="0"/>
              <w:suppressLineNumbers w:val="0"/>
              <w:spacing w:before="0" w:beforeAutospacing="0" w:afterAutospacing="0"/>
              <w:ind w:left="0" w:right="0"/>
              <w:rPr>
                <w:rFonts w:hint="default"/>
                <w:lang w:val="en-US" w:eastAsia="zh-CN"/>
              </w:rPr>
            </w:pPr>
          </w:p>
          <w:p w14:paraId="0CEE0E49">
            <w:pPr>
              <w:rPr>
                <w:rFonts w:hint="default"/>
                <w:lang w:val="en-US" w:eastAsia="zh-CN"/>
              </w:rPr>
            </w:pPr>
          </w:p>
          <w:p w14:paraId="1155B6AD">
            <w:pPr>
              <w:keepNext w:val="0"/>
              <w:keepLines w:val="0"/>
              <w:suppressLineNumbers w:val="0"/>
              <w:spacing w:before="0" w:beforeAutospacing="0" w:after="0" w:afterAutospacing="0"/>
              <w:ind w:left="0" w:right="0"/>
              <w:rPr>
                <w:rFonts w:hint="default"/>
                <w:szCs w:val="20"/>
                <w:lang w:val="en-US" w:eastAsia="zh-CN"/>
              </w:rPr>
            </w:pPr>
          </w:p>
          <w:p w14:paraId="734087BF">
            <w:pPr>
              <w:pStyle w:val="17"/>
              <w:keepNext w:val="0"/>
              <w:keepLines w:val="0"/>
              <w:suppressLineNumbers w:val="0"/>
              <w:spacing w:before="0" w:beforeAutospacing="0" w:afterAutospacing="0"/>
              <w:ind w:left="0" w:right="0"/>
              <w:rPr>
                <w:rFonts w:hint="default"/>
                <w:lang w:val="en-US" w:eastAsia="zh-CN"/>
              </w:rPr>
            </w:pPr>
          </w:p>
          <w:p w14:paraId="72E7CF6E">
            <w:pPr>
              <w:keepNext w:val="0"/>
              <w:keepLines w:val="0"/>
              <w:suppressLineNumbers w:val="0"/>
              <w:spacing w:before="0" w:beforeAutospacing="0" w:after="0" w:afterAutospacing="0"/>
              <w:ind w:left="0" w:right="0"/>
              <w:rPr>
                <w:rFonts w:hint="default"/>
                <w:szCs w:val="20"/>
                <w:lang w:val="en-US" w:eastAsia="zh-CN"/>
              </w:rPr>
            </w:pPr>
          </w:p>
          <w:p w14:paraId="2793A18F">
            <w:pPr>
              <w:pStyle w:val="17"/>
              <w:keepNext w:val="0"/>
              <w:keepLines w:val="0"/>
              <w:suppressLineNumbers w:val="0"/>
              <w:spacing w:before="0" w:beforeAutospacing="0" w:afterAutospacing="0"/>
              <w:ind w:left="0" w:right="0"/>
              <w:rPr>
                <w:rFonts w:hint="default"/>
                <w:lang w:val="en-US" w:eastAsia="zh-CN"/>
              </w:rPr>
            </w:pPr>
          </w:p>
        </w:tc>
      </w:tr>
    </w:tbl>
    <w:p w14:paraId="1E572E2E">
      <w:pPr>
        <w:spacing w:line="320" w:lineRule="exact"/>
        <w:jc w:val="center"/>
        <w:rPr>
          <w:color w:val="FF0000"/>
        </w:rPr>
        <w:sectPr>
          <w:pgSz w:w="11906" w:h="16838"/>
          <w:pgMar w:top="1417" w:right="1417" w:bottom="1417" w:left="1417" w:header="851" w:footer="992" w:gutter="0"/>
          <w:pgBorders>
            <w:top w:val="none" w:sz="0" w:space="0"/>
            <w:left w:val="none" w:sz="0" w:space="0"/>
            <w:bottom w:val="none" w:sz="0" w:space="0"/>
            <w:right w:val="none" w:sz="0" w:space="0"/>
          </w:pgBorders>
          <w:cols w:space="0" w:num="1"/>
          <w:docGrid w:type="lines" w:linePitch="312" w:charSpace="0"/>
        </w:sectPr>
      </w:pPr>
    </w:p>
    <w:p w14:paraId="11935070">
      <w:pPr>
        <w:pStyle w:val="2"/>
        <w:spacing w:before="0" w:after="0" w:line="240" w:lineRule="auto"/>
        <w:jc w:val="center"/>
        <w:rPr>
          <w:color w:val="auto"/>
          <w:sz w:val="32"/>
          <w:szCs w:val="32"/>
        </w:rPr>
      </w:pPr>
      <w:bookmarkStart w:id="15" w:name="_Toc9928"/>
      <w:bookmarkStart w:id="16" w:name="_Toc306"/>
      <w:r>
        <w:rPr>
          <w:color w:val="auto"/>
          <w:sz w:val="32"/>
          <w:szCs w:val="32"/>
        </w:rPr>
        <w:t>三、区域环境质量现状、环境保护目标及评价标准</w:t>
      </w:r>
      <w:bookmarkEnd w:id="15"/>
    </w:p>
    <w:tbl>
      <w:tblPr>
        <w:tblStyle w:val="42"/>
        <w:tblW w:w="9102" w:type="dxa"/>
        <w:tblInd w:w="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8281"/>
      </w:tblGrid>
      <w:tr w14:paraId="785FF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8" w:hRule="atLeast"/>
        </w:trPr>
        <w:tc>
          <w:tcPr>
            <w:tcW w:w="821" w:type="dxa"/>
            <w:tcBorders>
              <w:top w:val="single" w:color="auto" w:sz="4" w:space="0"/>
              <w:left w:val="single" w:color="auto" w:sz="4" w:space="0"/>
              <w:bottom w:val="single" w:color="auto" w:sz="4" w:space="0"/>
            </w:tcBorders>
            <w:vAlign w:val="center"/>
          </w:tcPr>
          <w:p w14:paraId="5B81953A">
            <w:pPr>
              <w:keepNext w:val="0"/>
              <w:keepLines w:val="0"/>
              <w:suppressLineNumbers w:val="0"/>
              <w:spacing w:before="0" w:beforeAutospacing="0" w:after="0" w:afterAutospacing="0" w:line="440" w:lineRule="exact"/>
              <w:ind w:left="0" w:right="0"/>
              <w:jc w:val="center"/>
              <w:rPr>
                <w:rFonts w:hint="default"/>
                <w:bCs/>
                <w:color w:val="FF0000"/>
                <w:sz w:val="20"/>
                <w:szCs w:val="20"/>
              </w:rPr>
            </w:pPr>
            <w:r>
              <w:rPr>
                <w:rFonts w:hint="eastAsia"/>
                <w:color w:val="auto"/>
                <w:szCs w:val="20"/>
              </w:rPr>
              <w:t>区域环境质量现状</w:t>
            </w:r>
          </w:p>
        </w:tc>
        <w:tc>
          <w:tcPr>
            <w:tcW w:w="8281" w:type="dxa"/>
            <w:tcBorders>
              <w:top w:val="single" w:color="auto" w:sz="4" w:space="0"/>
              <w:bottom w:val="single" w:color="auto" w:sz="4" w:space="0"/>
              <w:right w:val="single" w:color="auto" w:sz="4" w:space="0"/>
            </w:tcBorders>
          </w:tcPr>
          <w:p w14:paraId="1546C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eastAsia="宋体"/>
                <w:b/>
                <w:bCs/>
                <w:color w:val="auto"/>
                <w:sz w:val="28"/>
                <w:szCs w:val="28"/>
                <w:lang w:eastAsia="zh-CN"/>
              </w:rPr>
            </w:pPr>
            <w:bookmarkStart w:id="17" w:name="_Hlk105237230"/>
            <w:r>
              <w:rPr>
                <w:rFonts w:hint="default"/>
                <w:b/>
                <w:bCs/>
                <w:color w:val="auto"/>
                <w:sz w:val="28"/>
                <w:szCs w:val="28"/>
              </w:rPr>
              <w:t>3.1环境质量</w:t>
            </w:r>
            <w:r>
              <w:rPr>
                <w:rFonts w:hint="eastAsia"/>
                <w:b/>
                <w:bCs/>
                <w:color w:val="auto"/>
                <w:sz w:val="28"/>
                <w:szCs w:val="28"/>
                <w:lang w:val="en-US" w:eastAsia="zh-CN"/>
              </w:rPr>
              <w:t>标准</w:t>
            </w:r>
          </w:p>
          <w:bookmarkEnd w:id="17"/>
          <w:p w14:paraId="5241B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cs="Times New Roman"/>
                <w:b/>
                <w:bCs/>
                <w:color w:val="auto"/>
                <w:szCs w:val="20"/>
              </w:rPr>
            </w:pPr>
            <w:r>
              <w:rPr>
                <w:rFonts w:hint="default" w:ascii="Times New Roman" w:hAnsi="Times New Roman" w:eastAsia="宋体" w:cs="Times New Roman"/>
                <w:b/>
                <w:bCs/>
                <w:color w:val="auto"/>
                <w:szCs w:val="20"/>
              </w:rPr>
              <w:t>3.1.1</w:t>
            </w:r>
            <w:r>
              <w:rPr>
                <w:rFonts w:hint="eastAsia" w:ascii="Times New Roman" w:hAnsi="Times New Roman" w:eastAsia="宋体" w:cs="Times New Roman"/>
                <w:b/>
                <w:bCs/>
                <w:color w:val="auto"/>
                <w:szCs w:val="20"/>
              </w:rPr>
              <w:t>环境空气</w:t>
            </w:r>
          </w:p>
          <w:p w14:paraId="645FEDCA">
            <w:pPr>
              <w:keepNext w:val="0"/>
              <w:keepLines w:val="0"/>
              <w:suppressLineNumbers w:val="0"/>
              <w:spacing w:before="0" w:beforeAutospacing="0" w:after="0" w:afterAutospacing="0" w:line="360" w:lineRule="auto"/>
              <w:ind w:left="0" w:right="0" w:firstLine="480" w:firstLineChars="200"/>
              <w:rPr>
                <w:rFonts w:hint="eastAsia"/>
                <w:color w:val="auto"/>
                <w:sz w:val="24"/>
                <w:szCs w:val="20"/>
              </w:rPr>
            </w:pPr>
            <w:bookmarkStart w:id="18" w:name="_Toc28098"/>
            <w:r>
              <w:rPr>
                <w:rFonts w:hint="eastAsia"/>
                <w:color w:val="auto"/>
                <w:sz w:val="24"/>
                <w:szCs w:val="20"/>
              </w:rPr>
              <w:t>本项目</w:t>
            </w:r>
            <w:r>
              <w:rPr>
                <w:rFonts w:hint="default"/>
                <w:color w:val="auto"/>
                <w:sz w:val="24"/>
                <w:szCs w:val="20"/>
              </w:rPr>
              <w:t>SO</w:t>
            </w:r>
            <w:r>
              <w:rPr>
                <w:rFonts w:hint="default"/>
                <w:color w:val="auto"/>
                <w:sz w:val="24"/>
                <w:szCs w:val="20"/>
                <w:vertAlign w:val="subscript"/>
              </w:rPr>
              <w:t>2</w:t>
            </w:r>
            <w:r>
              <w:rPr>
                <w:rFonts w:hint="default"/>
                <w:color w:val="auto"/>
                <w:sz w:val="24"/>
                <w:szCs w:val="20"/>
              </w:rPr>
              <w:t>、NO</w:t>
            </w:r>
            <w:r>
              <w:rPr>
                <w:rFonts w:hint="default"/>
                <w:color w:val="auto"/>
                <w:sz w:val="24"/>
                <w:szCs w:val="20"/>
                <w:vertAlign w:val="subscript"/>
              </w:rPr>
              <w:t>2</w:t>
            </w:r>
            <w:r>
              <w:rPr>
                <w:rFonts w:hint="default"/>
                <w:color w:val="auto"/>
                <w:sz w:val="24"/>
                <w:szCs w:val="20"/>
              </w:rPr>
              <w:t>、PM</w:t>
            </w:r>
            <w:r>
              <w:rPr>
                <w:rFonts w:hint="default"/>
                <w:color w:val="auto"/>
                <w:sz w:val="24"/>
                <w:szCs w:val="20"/>
                <w:vertAlign w:val="subscript"/>
              </w:rPr>
              <w:t>10</w:t>
            </w:r>
            <w:r>
              <w:rPr>
                <w:rFonts w:hint="default"/>
                <w:color w:val="auto"/>
                <w:sz w:val="24"/>
                <w:szCs w:val="20"/>
              </w:rPr>
              <w:t>、PM</w:t>
            </w:r>
            <w:r>
              <w:rPr>
                <w:rFonts w:hint="default"/>
                <w:color w:val="auto"/>
                <w:sz w:val="24"/>
                <w:szCs w:val="20"/>
                <w:vertAlign w:val="subscript"/>
              </w:rPr>
              <w:t>2.5</w:t>
            </w:r>
            <w:r>
              <w:rPr>
                <w:rFonts w:hint="default"/>
                <w:color w:val="auto"/>
                <w:sz w:val="24"/>
                <w:szCs w:val="20"/>
              </w:rPr>
              <w:t>、CO、O</w:t>
            </w:r>
            <w:r>
              <w:rPr>
                <w:rFonts w:hint="default"/>
                <w:color w:val="auto"/>
                <w:sz w:val="24"/>
                <w:szCs w:val="20"/>
                <w:vertAlign w:val="subscript"/>
              </w:rPr>
              <w:t>3</w:t>
            </w:r>
            <w:r>
              <w:rPr>
                <w:rFonts w:hint="default"/>
                <w:color w:val="auto"/>
                <w:sz w:val="24"/>
                <w:szCs w:val="20"/>
              </w:rPr>
              <w:t xml:space="preserve"> 和TSP</w:t>
            </w:r>
            <w:r>
              <w:rPr>
                <w:rFonts w:hint="eastAsia"/>
                <w:color w:val="auto"/>
                <w:sz w:val="24"/>
                <w:szCs w:val="20"/>
                <w:lang w:val="en-US" w:eastAsia="zh-CN"/>
              </w:rPr>
              <w:t>在</w:t>
            </w:r>
            <w:r>
              <w:rPr>
                <w:rFonts w:hint="eastAsia" w:ascii="Times New Roman" w:hAnsi="Times New Roman" w:eastAsia="宋体" w:cs="宋体"/>
                <w:color w:val="auto"/>
                <w:sz w:val="24"/>
                <w:szCs w:val="20"/>
                <w:lang w:val="en-US" w:eastAsia="zh-CN"/>
              </w:rPr>
              <w:t>2030年12月31日前</w:t>
            </w:r>
            <w:r>
              <w:rPr>
                <w:rFonts w:hint="eastAsia" w:ascii="Times New Roman" w:hAnsi="Times New Roman" w:eastAsia="宋体" w:cs="宋体"/>
                <w:color w:val="auto"/>
                <w:sz w:val="24"/>
                <w:szCs w:val="20"/>
              </w:rPr>
              <w:t>执行《环境空气质量标准》（GB3095-20</w:t>
            </w:r>
            <w:r>
              <w:rPr>
                <w:rFonts w:hint="eastAsia" w:ascii="Times New Roman" w:hAnsi="Times New Roman" w:eastAsia="宋体" w:cs="宋体"/>
                <w:color w:val="auto"/>
                <w:sz w:val="24"/>
                <w:szCs w:val="20"/>
                <w:lang w:val="en-US" w:eastAsia="zh-CN"/>
              </w:rPr>
              <w:t>26</w:t>
            </w:r>
            <w:r>
              <w:rPr>
                <w:rFonts w:hint="eastAsia" w:ascii="Times New Roman" w:hAnsi="Times New Roman" w:eastAsia="宋体" w:cs="宋体"/>
                <w:color w:val="auto"/>
                <w:sz w:val="24"/>
                <w:szCs w:val="20"/>
              </w:rPr>
              <w:t>）</w:t>
            </w:r>
            <w:r>
              <w:rPr>
                <w:rFonts w:hint="eastAsia" w:ascii="Times New Roman" w:hAnsi="Times New Roman" w:eastAsia="宋体" w:cs="Times New Roman"/>
                <w:snapToGrid w:val="0"/>
                <w:color w:val="auto"/>
                <w:kern w:val="2"/>
                <w:sz w:val="24"/>
                <w:szCs w:val="24"/>
                <w:lang w:val="en-US" w:eastAsia="zh-CN" w:bidi="ar-SA"/>
              </w:rPr>
              <w:t>中过渡阶段浓度限值</w:t>
            </w:r>
            <w:r>
              <w:rPr>
                <w:rFonts w:hint="eastAsia" w:ascii="Times New Roman" w:hAnsi="Times New Roman" w:eastAsia="宋体" w:cs="宋体"/>
                <w:color w:val="auto"/>
                <w:sz w:val="24"/>
                <w:szCs w:val="20"/>
              </w:rPr>
              <w:t>，</w:t>
            </w:r>
            <w:r>
              <w:rPr>
                <w:rFonts w:hint="eastAsia" w:ascii="Times New Roman" w:hAnsi="Times New Roman" w:eastAsia="宋体" w:cs="宋体"/>
                <w:color w:val="auto"/>
                <w:sz w:val="24"/>
                <w:szCs w:val="20"/>
                <w:lang w:val="en-US" w:eastAsia="zh-CN"/>
              </w:rPr>
              <w:t>2030年12月31日后</w:t>
            </w:r>
            <w:r>
              <w:rPr>
                <w:rFonts w:hint="eastAsia" w:ascii="Times New Roman" w:hAnsi="Times New Roman" w:eastAsia="宋体" w:cs="宋体"/>
                <w:color w:val="auto"/>
                <w:sz w:val="24"/>
                <w:szCs w:val="20"/>
              </w:rPr>
              <w:t>执行《环境空气质量标准》（GB3095-20</w:t>
            </w:r>
            <w:r>
              <w:rPr>
                <w:rFonts w:hint="eastAsia" w:ascii="Times New Roman" w:hAnsi="Times New Roman" w:eastAsia="宋体" w:cs="宋体"/>
                <w:color w:val="auto"/>
                <w:sz w:val="24"/>
                <w:szCs w:val="20"/>
                <w:lang w:val="en-US" w:eastAsia="zh-CN"/>
              </w:rPr>
              <w:t>26</w:t>
            </w:r>
            <w:r>
              <w:rPr>
                <w:rFonts w:hint="eastAsia" w:ascii="Times New Roman" w:hAnsi="Times New Roman" w:eastAsia="宋体" w:cs="宋体"/>
                <w:color w:val="auto"/>
                <w:sz w:val="24"/>
                <w:szCs w:val="20"/>
              </w:rPr>
              <w:t>）</w:t>
            </w:r>
            <w:r>
              <w:rPr>
                <w:rFonts w:hint="eastAsia" w:ascii="Times New Roman" w:hAnsi="Times New Roman" w:eastAsia="宋体" w:cs="Times New Roman"/>
                <w:snapToGrid w:val="0"/>
                <w:color w:val="auto"/>
                <w:kern w:val="2"/>
                <w:sz w:val="24"/>
                <w:szCs w:val="24"/>
                <w:lang w:val="en-US" w:eastAsia="zh-CN" w:bidi="ar-SA"/>
              </w:rPr>
              <w:t>中浓度限值</w:t>
            </w:r>
            <w:r>
              <w:rPr>
                <w:rFonts w:hint="eastAsia"/>
                <w:color w:val="auto"/>
                <w:sz w:val="24"/>
                <w:szCs w:val="20"/>
              </w:rPr>
              <w:t>；</w:t>
            </w:r>
            <w:r>
              <w:rPr>
                <w:rFonts w:hint="default"/>
                <w:color w:val="auto"/>
                <w:sz w:val="24"/>
                <w:szCs w:val="20"/>
              </w:rPr>
              <w:t>NH</w:t>
            </w:r>
            <w:r>
              <w:rPr>
                <w:rFonts w:hint="default"/>
                <w:color w:val="auto"/>
                <w:sz w:val="24"/>
                <w:szCs w:val="20"/>
                <w:vertAlign w:val="subscript"/>
              </w:rPr>
              <w:t>3</w:t>
            </w:r>
            <w:r>
              <w:rPr>
                <w:rFonts w:hint="default"/>
                <w:color w:val="auto"/>
                <w:sz w:val="24"/>
                <w:szCs w:val="20"/>
              </w:rPr>
              <w:t>、H</w:t>
            </w:r>
            <w:r>
              <w:rPr>
                <w:rFonts w:hint="default"/>
                <w:color w:val="auto"/>
                <w:sz w:val="24"/>
                <w:szCs w:val="20"/>
                <w:vertAlign w:val="subscript"/>
              </w:rPr>
              <w:t>2</w:t>
            </w:r>
            <w:r>
              <w:rPr>
                <w:rFonts w:hint="default"/>
                <w:color w:val="auto"/>
                <w:sz w:val="24"/>
                <w:szCs w:val="20"/>
              </w:rPr>
              <w:t>S执行《环境影响评价技术导则 大气环境》附录 D 中的标准</w:t>
            </w:r>
            <w:r>
              <w:rPr>
                <w:rFonts w:hint="eastAsia"/>
                <w:color w:val="auto"/>
                <w:sz w:val="24"/>
                <w:szCs w:val="20"/>
                <w:lang w:eastAsia="zh-CN"/>
              </w:rPr>
              <w:t>，</w:t>
            </w:r>
            <w:r>
              <w:rPr>
                <w:rFonts w:hint="eastAsia"/>
                <w:color w:val="auto"/>
                <w:sz w:val="24"/>
                <w:szCs w:val="20"/>
              </w:rPr>
              <w:t>具体见表3-1。</w:t>
            </w:r>
          </w:p>
          <w:p w14:paraId="60012169">
            <w:pPr>
              <w:keepNext w:val="0"/>
              <w:keepLines w:val="0"/>
              <w:suppressLineNumbers w:val="0"/>
              <w:spacing w:before="0" w:beforeAutospacing="0" w:after="0" w:afterAutospacing="0" w:line="276" w:lineRule="auto"/>
              <w:ind w:left="0" w:right="0"/>
              <w:jc w:val="center"/>
              <w:rPr>
                <w:rFonts w:hint="default"/>
                <w:b/>
                <w:color w:val="auto"/>
                <w:sz w:val="24"/>
                <w:szCs w:val="20"/>
              </w:rPr>
            </w:pPr>
            <w:r>
              <w:rPr>
                <w:rFonts w:hint="default"/>
                <w:b/>
                <w:color w:val="auto"/>
                <w:sz w:val="24"/>
                <w:szCs w:val="20"/>
              </w:rPr>
              <w:t>表</w:t>
            </w:r>
            <w:r>
              <w:rPr>
                <w:rFonts w:hint="eastAsia"/>
                <w:b/>
                <w:color w:val="auto"/>
                <w:sz w:val="24"/>
                <w:szCs w:val="20"/>
              </w:rPr>
              <w:t xml:space="preserve">3-1    </w:t>
            </w:r>
            <w:r>
              <w:rPr>
                <w:rFonts w:hint="default"/>
                <w:b/>
                <w:color w:val="auto"/>
                <w:sz w:val="24"/>
                <w:szCs w:val="20"/>
              </w:rPr>
              <w:t>环境空气质量标准</w:t>
            </w:r>
          </w:p>
          <w:tbl>
            <w:tblPr>
              <w:tblStyle w:val="42"/>
              <w:tblW w:w="822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79" w:type="dxa"/>
                <w:bottom w:w="0" w:type="dxa"/>
                <w:right w:w="79" w:type="dxa"/>
              </w:tblCellMar>
            </w:tblPr>
            <w:tblGrid>
              <w:gridCol w:w="1224"/>
              <w:gridCol w:w="1536"/>
              <w:gridCol w:w="1426"/>
              <w:gridCol w:w="1426"/>
              <w:gridCol w:w="832"/>
              <w:gridCol w:w="1776"/>
            </w:tblGrid>
            <w:tr w14:paraId="40FE0A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24" w:hRule="atLeast"/>
                <w:tblHeader/>
                <w:jc w:val="center"/>
              </w:trPr>
              <w:tc>
                <w:tcPr>
                  <w:tcW w:w="744" w:type="pct"/>
                  <w:vMerge w:val="restart"/>
                  <w:noWrap w:val="0"/>
                  <w:vAlign w:val="center"/>
                </w:tcPr>
                <w:p w14:paraId="326FC94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污染物</w:t>
                  </w:r>
                </w:p>
                <w:p w14:paraId="0790CD23">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名称</w:t>
                  </w:r>
                </w:p>
              </w:tc>
              <w:tc>
                <w:tcPr>
                  <w:tcW w:w="934" w:type="pct"/>
                  <w:vMerge w:val="restart"/>
                  <w:noWrap w:val="0"/>
                  <w:vAlign w:val="center"/>
                </w:tcPr>
                <w:p w14:paraId="5AD8B553">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平均时间</w:t>
                  </w:r>
                </w:p>
              </w:tc>
              <w:tc>
                <w:tcPr>
                  <w:tcW w:w="1734" w:type="pct"/>
                  <w:gridSpan w:val="2"/>
                  <w:noWrap w:val="0"/>
                  <w:vAlign w:val="center"/>
                </w:tcPr>
                <w:p w14:paraId="23710C1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浓度限值</w:t>
                  </w:r>
                </w:p>
              </w:tc>
              <w:tc>
                <w:tcPr>
                  <w:tcW w:w="506" w:type="pct"/>
                  <w:vMerge w:val="restart"/>
                  <w:noWrap w:val="0"/>
                  <w:vAlign w:val="center"/>
                </w:tcPr>
                <w:p w14:paraId="7C152397">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单位</w:t>
                  </w:r>
                </w:p>
              </w:tc>
              <w:tc>
                <w:tcPr>
                  <w:tcW w:w="1080" w:type="pct"/>
                  <w:vMerge w:val="restart"/>
                  <w:noWrap w:val="0"/>
                  <w:vAlign w:val="center"/>
                </w:tcPr>
                <w:p w14:paraId="279C0C0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标准来源</w:t>
                  </w:r>
                </w:p>
              </w:tc>
            </w:tr>
            <w:tr w14:paraId="0A7152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tblHeader/>
                <w:jc w:val="center"/>
              </w:trPr>
              <w:tc>
                <w:tcPr>
                  <w:tcW w:w="744" w:type="pct"/>
                  <w:vMerge w:val="continue"/>
                  <w:noWrap w:val="0"/>
                  <w:vAlign w:val="center"/>
                </w:tcPr>
                <w:p w14:paraId="2A43779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p>
              </w:tc>
              <w:tc>
                <w:tcPr>
                  <w:tcW w:w="934" w:type="pct"/>
                  <w:vMerge w:val="continue"/>
                  <w:noWrap w:val="0"/>
                  <w:vAlign w:val="center"/>
                </w:tcPr>
                <w:p w14:paraId="767044D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p>
              </w:tc>
              <w:tc>
                <w:tcPr>
                  <w:tcW w:w="867" w:type="pct"/>
                  <w:noWrap w:val="0"/>
                  <w:vAlign w:val="center"/>
                </w:tcPr>
                <w:p w14:paraId="7E20CBC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eastAsia="zh-CN"/>
                    </w:rPr>
                  </w:pPr>
                  <w:r>
                    <w:rPr>
                      <w:rFonts w:hint="eastAsia" w:ascii="Times New Roman" w:hAnsi="Times New Roman" w:eastAsia="宋体" w:cs="Times New Roman"/>
                      <w:b/>
                      <w:bCs/>
                      <w:snapToGrid/>
                      <w:color w:val="auto"/>
                      <w:sz w:val="21"/>
                      <w:szCs w:val="21"/>
                      <w:highlight w:val="none"/>
                      <w:lang w:val="en-US" w:eastAsia="zh-CN"/>
                    </w:rPr>
                    <w:t>过渡阶段浓度限值-二级</w:t>
                  </w:r>
                </w:p>
              </w:tc>
              <w:tc>
                <w:tcPr>
                  <w:tcW w:w="867" w:type="pct"/>
                  <w:noWrap w:val="0"/>
                  <w:vAlign w:val="center"/>
                </w:tcPr>
                <w:p w14:paraId="62C172B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eastAsia" w:ascii="Times New Roman" w:hAnsi="Times New Roman" w:eastAsia="宋体" w:cs="Times New Roman"/>
                      <w:b/>
                      <w:bCs/>
                      <w:snapToGrid/>
                      <w:color w:val="auto"/>
                      <w:sz w:val="21"/>
                      <w:szCs w:val="21"/>
                      <w:highlight w:val="none"/>
                      <w:lang w:val="en-US" w:eastAsia="zh-CN"/>
                    </w:rPr>
                    <w:t>浓度限值-</w:t>
                  </w:r>
                  <w:r>
                    <w:rPr>
                      <w:rFonts w:hint="default" w:ascii="Times New Roman" w:hAnsi="Times New Roman" w:eastAsia="宋体" w:cs="Times New Roman"/>
                      <w:b/>
                      <w:bCs/>
                      <w:snapToGrid/>
                      <w:color w:val="auto"/>
                      <w:sz w:val="21"/>
                      <w:szCs w:val="21"/>
                      <w:highlight w:val="none"/>
                      <w:lang w:val="en-US"/>
                    </w:rPr>
                    <w:t>二级</w:t>
                  </w:r>
                </w:p>
              </w:tc>
              <w:tc>
                <w:tcPr>
                  <w:tcW w:w="506" w:type="pct"/>
                  <w:vMerge w:val="continue"/>
                  <w:noWrap w:val="0"/>
                  <w:vAlign w:val="center"/>
                </w:tcPr>
                <w:p w14:paraId="6CFD9DC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64A5370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08B6F9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12D549B1">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SO</w:t>
                  </w:r>
                  <w:r>
                    <w:rPr>
                      <w:rFonts w:hint="default" w:ascii="Times New Roman" w:hAnsi="Times New Roman" w:eastAsia="宋体" w:cs="Times New Roman"/>
                      <w:snapToGrid/>
                      <w:color w:val="auto"/>
                      <w:sz w:val="21"/>
                      <w:szCs w:val="21"/>
                      <w:highlight w:val="none"/>
                      <w:vertAlign w:val="subscript"/>
                      <w:lang w:val="en-US"/>
                    </w:rPr>
                    <w:t>2</w:t>
                  </w:r>
                </w:p>
              </w:tc>
              <w:tc>
                <w:tcPr>
                  <w:tcW w:w="934" w:type="pct"/>
                  <w:noWrap w:val="0"/>
                  <w:vAlign w:val="center"/>
                </w:tcPr>
                <w:p w14:paraId="60522CE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17B1AB7F">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60</w:t>
                  </w:r>
                </w:p>
              </w:tc>
              <w:tc>
                <w:tcPr>
                  <w:tcW w:w="867" w:type="pct"/>
                  <w:noWrap w:val="0"/>
                  <w:vAlign w:val="center"/>
                </w:tcPr>
                <w:p w14:paraId="07AE84B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20</w:t>
                  </w:r>
                </w:p>
              </w:tc>
              <w:tc>
                <w:tcPr>
                  <w:tcW w:w="506" w:type="pct"/>
                  <w:vMerge w:val="restart"/>
                  <w:noWrap w:val="0"/>
                  <w:vAlign w:val="center"/>
                </w:tcPr>
                <w:p w14:paraId="10F63F4F">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µg/m</w:t>
                  </w:r>
                  <w:r>
                    <w:rPr>
                      <w:rFonts w:hint="default" w:ascii="Times New Roman" w:hAnsi="Times New Roman" w:eastAsia="宋体" w:cs="Times New Roman"/>
                      <w:snapToGrid/>
                      <w:color w:val="auto"/>
                      <w:sz w:val="21"/>
                      <w:szCs w:val="21"/>
                      <w:highlight w:val="none"/>
                      <w:vertAlign w:val="superscript"/>
                      <w:lang w:val="en-US"/>
                    </w:rPr>
                    <w:t>3</w:t>
                  </w:r>
                </w:p>
              </w:tc>
              <w:tc>
                <w:tcPr>
                  <w:tcW w:w="1080" w:type="pct"/>
                  <w:vMerge w:val="restart"/>
                  <w:noWrap w:val="0"/>
                  <w:vAlign w:val="center"/>
                </w:tcPr>
                <w:p w14:paraId="3DDB950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《环境空气质量标准》（GB 3095-</w:t>
                  </w:r>
                  <w:r>
                    <w:rPr>
                      <w:rFonts w:hint="eastAsia" w:ascii="Times New Roman" w:hAnsi="Times New Roman" w:eastAsia="宋体" w:cs="Times New Roman"/>
                      <w:snapToGrid/>
                      <w:color w:val="auto"/>
                      <w:sz w:val="21"/>
                      <w:szCs w:val="21"/>
                      <w:highlight w:val="none"/>
                      <w:lang w:val="en-US" w:eastAsia="zh-CN"/>
                    </w:rPr>
                    <w:t>26</w:t>
                  </w:r>
                  <w:r>
                    <w:rPr>
                      <w:rFonts w:hint="default" w:ascii="Times New Roman" w:hAnsi="Times New Roman" w:eastAsia="宋体" w:cs="Times New Roman"/>
                      <w:snapToGrid/>
                      <w:color w:val="auto"/>
                      <w:sz w:val="21"/>
                      <w:szCs w:val="21"/>
                      <w:highlight w:val="none"/>
                      <w:lang w:val="en-US"/>
                    </w:rPr>
                    <w:t>）</w:t>
                  </w:r>
                </w:p>
              </w:tc>
            </w:tr>
            <w:tr w14:paraId="26630B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2C55C66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3A3933D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eastAsia="zh-CN"/>
                    </w:rPr>
                    <w:t>日</w:t>
                  </w:r>
                  <w:r>
                    <w:rPr>
                      <w:rFonts w:hint="default" w:ascii="Times New Roman" w:hAnsi="Times New Roman" w:eastAsia="宋体" w:cs="Times New Roman"/>
                      <w:snapToGrid/>
                      <w:color w:val="auto"/>
                      <w:sz w:val="21"/>
                      <w:szCs w:val="21"/>
                      <w:highlight w:val="none"/>
                      <w:lang w:val="en-US"/>
                    </w:rPr>
                    <w:t>平均</w:t>
                  </w:r>
                </w:p>
              </w:tc>
              <w:tc>
                <w:tcPr>
                  <w:tcW w:w="867" w:type="pct"/>
                  <w:noWrap w:val="0"/>
                  <w:vAlign w:val="center"/>
                </w:tcPr>
                <w:p w14:paraId="46247E78">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150</w:t>
                  </w:r>
                </w:p>
              </w:tc>
              <w:tc>
                <w:tcPr>
                  <w:tcW w:w="867" w:type="pct"/>
                  <w:noWrap w:val="0"/>
                  <w:vAlign w:val="center"/>
                </w:tcPr>
                <w:p w14:paraId="67B8650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50</w:t>
                  </w:r>
                </w:p>
              </w:tc>
              <w:tc>
                <w:tcPr>
                  <w:tcW w:w="506" w:type="pct"/>
                  <w:vMerge w:val="continue"/>
                  <w:noWrap w:val="0"/>
                  <w:vAlign w:val="center"/>
                </w:tcPr>
                <w:p w14:paraId="1E61F99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1CF7AA9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515CE8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24E24D9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2FE98BE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5AFF1CF3">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500</w:t>
                  </w:r>
                </w:p>
              </w:tc>
              <w:tc>
                <w:tcPr>
                  <w:tcW w:w="867" w:type="pct"/>
                  <w:noWrap w:val="0"/>
                  <w:vAlign w:val="center"/>
                </w:tcPr>
                <w:p w14:paraId="246F7A3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150</w:t>
                  </w:r>
                </w:p>
              </w:tc>
              <w:tc>
                <w:tcPr>
                  <w:tcW w:w="506" w:type="pct"/>
                  <w:vMerge w:val="continue"/>
                  <w:noWrap w:val="0"/>
                  <w:vAlign w:val="center"/>
                </w:tcPr>
                <w:p w14:paraId="3F3707B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214E8D2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77F20A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6568126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NO</w:t>
                  </w:r>
                  <w:r>
                    <w:rPr>
                      <w:rFonts w:hint="default" w:ascii="Times New Roman" w:hAnsi="Times New Roman" w:eastAsia="宋体" w:cs="Times New Roman"/>
                      <w:snapToGrid/>
                      <w:color w:val="auto"/>
                      <w:sz w:val="21"/>
                      <w:szCs w:val="21"/>
                      <w:highlight w:val="none"/>
                      <w:vertAlign w:val="subscript"/>
                      <w:lang w:val="en-US"/>
                    </w:rPr>
                    <w:t>2</w:t>
                  </w:r>
                </w:p>
              </w:tc>
              <w:tc>
                <w:tcPr>
                  <w:tcW w:w="934" w:type="pct"/>
                  <w:noWrap w:val="0"/>
                  <w:vAlign w:val="center"/>
                </w:tcPr>
                <w:p w14:paraId="2DABBEB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463D66ED">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40</w:t>
                  </w:r>
                </w:p>
              </w:tc>
              <w:tc>
                <w:tcPr>
                  <w:tcW w:w="867" w:type="pct"/>
                  <w:noWrap w:val="0"/>
                  <w:vAlign w:val="center"/>
                </w:tcPr>
                <w:p w14:paraId="10B73D4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30</w:t>
                  </w:r>
                </w:p>
              </w:tc>
              <w:tc>
                <w:tcPr>
                  <w:tcW w:w="506" w:type="pct"/>
                  <w:vMerge w:val="continue"/>
                  <w:noWrap w:val="0"/>
                  <w:vAlign w:val="center"/>
                </w:tcPr>
                <w:p w14:paraId="328B0EE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6EE215E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662C3E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57C9FF6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0B3CEDC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73E3E9D2">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80</w:t>
                  </w:r>
                </w:p>
              </w:tc>
              <w:tc>
                <w:tcPr>
                  <w:tcW w:w="867" w:type="pct"/>
                  <w:noWrap w:val="0"/>
                  <w:vAlign w:val="center"/>
                </w:tcPr>
                <w:p w14:paraId="09C1F88A">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50</w:t>
                  </w:r>
                </w:p>
              </w:tc>
              <w:tc>
                <w:tcPr>
                  <w:tcW w:w="506" w:type="pct"/>
                  <w:vMerge w:val="continue"/>
                  <w:noWrap w:val="0"/>
                  <w:vAlign w:val="center"/>
                </w:tcPr>
                <w:p w14:paraId="6492B63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2A8A97A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5E56D6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66171D41">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34D0221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36DF1AD9">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200</w:t>
                  </w:r>
                </w:p>
              </w:tc>
              <w:tc>
                <w:tcPr>
                  <w:tcW w:w="867" w:type="pct"/>
                  <w:noWrap w:val="0"/>
                  <w:vAlign w:val="center"/>
                </w:tcPr>
                <w:p w14:paraId="75B5140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200</w:t>
                  </w:r>
                </w:p>
              </w:tc>
              <w:tc>
                <w:tcPr>
                  <w:tcW w:w="506" w:type="pct"/>
                  <w:vMerge w:val="continue"/>
                  <w:noWrap w:val="0"/>
                  <w:vAlign w:val="center"/>
                </w:tcPr>
                <w:p w14:paraId="7D3B71DA">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7F09638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6F1BB6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41B4603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CO</w:t>
                  </w:r>
                </w:p>
              </w:tc>
              <w:tc>
                <w:tcPr>
                  <w:tcW w:w="934" w:type="pct"/>
                  <w:noWrap w:val="0"/>
                  <w:vAlign w:val="center"/>
                </w:tcPr>
                <w:p w14:paraId="79BCAD2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2B8B4F4D">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4</w:t>
                  </w:r>
                </w:p>
              </w:tc>
              <w:tc>
                <w:tcPr>
                  <w:tcW w:w="867" w:type="pct"/>
                  <w:noWrap w:val="0"/>
                  <w:vAlign w:val="center"/>
                </w:tcPr>
                <w:p w14:paraId="501960A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4</w:t>
                  </w:r>
                </w:p>
              </w:tc>
              <w:tc>
                <w:tcPr>
                  <w:tcW w:w="506" w:type="pct"/>
                  <w:vMerge w:val="restart"/>
                  <w:noWrap w:val="0"/>
                  <w:vAlign w:val="center"/>
                </w:tcPr>
                <w:p w14:paraId="010D235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mg/m</w:t>
                  </w:r>
                  <w:r>
                    <w:rPr>
                      <w:rFonts w:hint="default" w:ascii="Times New Roman" w:hAnsi="Times New Roman" w:eastAsia="宋体" w:cs="Times New Roman"/>
                      <w:snapToGrid/>
                      <w:color w:val="auto"/>
                      <w:sz w:val="21"/>
                      <w:szCs w:val="21"/>
                      <w:highlight w:val="none"/>
                      <w:vertAlign w:val="superscript"/>
                      <w:lang w:val="en-US"/>
                    </w:rPr>
                    <w:t>3</w:t>
                  </w:r>
                </w:p>
              </w:tc>
              <w:tc>
                <w:tcPr>
                  <w:tcW w:w="1080" w:type="pct"/>
                  <w:vMerge w:val="continue"/>
                  <w:noWrap w:val="0"/>
                  <w:vAlign w:val="center"/>
                </w:tcPr>
                <w:p w14:paraId="49D5E61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797160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4BA32ED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782DFBC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6F640E6B">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10</w:t>
                  </w:r>
                </w:p>
              </w:tc>
              <w:tc>
                <w:tcPr>
                  <w:tcW w:w="867" w:type="pct"/>
                  <w:noWrap w:val="0"/>
                  <w:vAlign w:val="center"/>
                </w:tcPr>
                <w:p w14:paraId="1FF30BD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10</w:t>
                  </w:r>
                </w:p>
              </w:tc>
              <w:tc>
                <w:tcPr>
                  <w:tcW w:w="506" w:type="pct"/>
                  <w:vMerge w:val="continue"/>
                  <w:noWrap w:val="0"/>
                  <w:vAlign w:val="center"/>
                </w:tcPr>
                <w:p w14:paraId="718BF17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4E39188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133C8B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6676A763">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O</w:t>
                  </w:r>
                  <w:r>
                    <w:rPr>
                      <w:rFonts w:hint="default" w:ascii="Times New Roman" w:hAnsi="Times New Roman" w:eastAsia="宋体" w:cs="Times New Roman"/>
                      <w:snapToGrid/>
                      <w:color w:val="auto"/>
                      <w:sz w:val="21"/>
                      <w:szCs w:val="21"/>
                      <w:highlight w:val="none"/>
                      <w:vertAlign w:val="subscript"/>
                      <w:lang w:val="en-US"/>
                    </w:rPr>
                    <w:t>3</w:t>
                  </w:r>
                </w:p>
              </w:tc>
              <w:tc>
                <w:tcPr>
                  <w:tcW w:w="934" w:type="pct"/>
                  <w:noWrap w:val="0"/>
                  <w:vAlign w:val="center"/>
                </w:tcPr>
                <w:p w14:paraId="49BB0EA1">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日最大8小时平均</w:t>
                  </w:r>
                </w:p>
              </w:tc>
              <w:tc>
                <w:tcPr>
                  <w:tcW w:w="867" w:type="pct"/>
                  <w:noWrap w:val="0"/>
                  <w:vAlign w:val="center"/>
                </w:tcPr>
                <w:p w14:paraId="4D0C0DEE">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160</w:t>
                  </w:r>
                </w:p>
              </w:tc>
              <w:tc>
                <w:tcPr>
                  <w:tcW w:w="867" w:type="pct"/>
                  <w:noWrap w:val="0"/>
                  <w:vAlign w:val="center"/>
                </w:tcPr>
                <w:p w14:paraId="5333606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160</w:t>
                  </w:r>
                </w:p>
              </w:tc>
              <w:tc>
                <w:tcPr>
                  <w:tcW w:w="506" w:type="pct"/>
                  <w:vMerge w:val="restart"/>
                  <w:noWrap w:val="0"/>
                  <w:vAlign w:val="center"/>
                </w:tcPr>
                <w:p w14:paraId="60605FC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µg/m</w:t>
                  </w:r>
                  <w:r>
                    <w:rPr>
                      <w:rFonts w:hint="default" w:ascii="Times New Roman" w:hAnsi="Times New Roman" w:eastAsia="宋体" w:cs="Times New Roman"/>
                      <w:snapToGrid/>
                      <w:color w:val="auto"/>
                      <w:sz w:val="21"/>
                      <w:szCs w:val="21"/>
                      <w:highlight w:val="none"/>
                      <w:vertAlign w:val="superscript"/>
                      <w:lang w:val="en-US"/>
                    </w:rPr>
                    <w:t>3</w:t>
                  </w:r>
                </w:p>
              </w:tc>
              <w:tc>
                <w:tcPr>
                  <w:tcW w:w="1080" w:type="pct"/>
                  <w:vMerge w:val="continue"/>
                  <w:noWrap w:val="0"/>
                  <w:vAlign w:val="center"/>
                </w:tcPr>
                <w:p w14:paraId="5523464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6AAAC8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4EF3CF41">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29825B5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49AC381B">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200</w:t>
                  </w:r>
                </w:p>
              </w:tc>
              <w:tc>
                <w:tcPr>
                  <w:tcW w:w="867" w:type="pct"/>
                  <w:noWrap w:val="0"/>
                  <w:vAlign w:val="center"/>
                </w:tcPr>
                <w:p w14:paraId="56FFD5A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200</w:t>
                  </w:r>
                </w:p>
              </w:tc>
              <w:tc>
                <w:tcPr>
                  <w:tcW w:w="506" w:type="pct"/>
                  <w:vMerge w:val="continue"/>
                  <w:noWrap w:val="0"/>
                  <w:vAlign w:val="center"/>
                </w:tcPr>
                <w:p w14:paraId="5A453AF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08F72D37">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2B141D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6234EB6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PM</w:t>
                  </w:r>
                  <w:r>
                    <w:rPr>
                      <w:rFonts w:hint="default" w:ascii="Times New Roman" w:hAnsi="Times New Roman" w:eastAsia="宋体" w:cs="Times New Roman"/>
                      <w:snapToGrid/>
                      <w:color w:val="auto"/>
                      <w:sz w:val="21"/>
                      <w:szCs w:val="21"/>
                      <w:highlight w:val="none"/>
                      <w:vertAlign w:val="subscript"/>
                      <w:lang w:val="en-US"/>
                    </w:rPr>
                    <w:t>10</w:t>
                  </w:r>
                </w:p>
              </w:tc>
              <w:tc>
                <w:tcPr>
                  <w:tcW w:w="934" w:type="pct"/>
                  <w:noWrap w:val="0"/>
                  <w:vAlign w:val="center"/>
                </w:tcPr>
                <w:p w14:paraId="401E7A0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0FCF44C0">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sz w:val="21"/>
                      <w:szCs w:val="21"/>
                      <w:highlight w:val="none"/>
                      <w:lang w:val="en-US" w:eastAsia="zh-CN"/>
                    </w:rPr>
                    <w:t>6</w:t>
                  </w:r>
                  <w:r>
                    <w:rPr>
                      <w:rFonts w:hint="default" w:ascii="Times New Roman" w:hAnsi="Times New Roman" w:eastAsia="宋体" w:cs="Times New Roman"/>
                      <w:snapToGrid/>
                      <w:color w:val="auto"/>
                      <w:sz w:val="21"/>
                      <w:szCs w:val="21"/>
                      <w:highlight w:val="none"/>
                      <w:lang w:val="en-US"/>
                    </w:rPr>
                    <w:t>0</w:t>
                  </w:r>
                </w:p>
              </w:tc>
              <w:tc>
                <w:tcPr>
                  <w:tcW w:w="867" w:type="pct"/>
                  <w:noWrap w:val="0"/>
                  <w:vAlign w:val="center"/>
                </w:tcPr>
                <w:p w14:paraId="40ED976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50</w:t>
                  </w:r>
                </w:p>
              </w:tc>
              <w:tc>
                <w:tcPr>
                  <w:tcW w:w="506" w:type="pct"/>
                  <w:vMerge w:val="continue"/>
                  <w:noWrap w:val="0"/>
                  <w:vAlign w:val="center"/>
                </w:tcPr>
                <w:p w14:paraId="0531151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2936F7B7">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31689C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6277AA0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6088D58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469225B0">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1</w:t>
                  </w:r>
                  <w:r>
                    <w:rPr>
                      <w:rFonts w:hint="eastAsia" w:ascii="Times New Roman" w:hAnsi="Times New Roman" w:eastAsia="宋体" w:cs="Times New Roman"/>
                      <w:snapToGrid/>
                      <w:color w:val="auto"/>
                      <w:sz w:val="21"/>
                      <w:szCs w:val="21"/>
                      <w:highlight w:val="none"/>
                      <w:lang w:val="en-US" w:eastAsia="zh-CN"/>
                    </w:rPr>
                    <w:t>2</w:t>
                  </w:r>
                  <w:r>
                    <w:rPr>
                      <w:rFonts w:hint="default" w:ascii="Times New Roman" w:hAnsi="Times New Roman" w:eastAsia="宋体" w:cs="Times New Roman"/>
                      <w:snapToGrid/>
                      <w:color w:val="auto"/>
                      <w:sz w:val="21"/>
                      <w:szCs w:val="21"/>
                      <w:highlight w:val="none"/>
                      <w:lang w:val="en-US"/>
                    </w:rPr>
                    <w:t>0</w:t>
                  </w:r>
                </w:p>
              </w:tc>
              <w:tc>
                <w:tcPr>
                  <w:tcW w:w="867" w:type="pct"/>
                  <w:noWrap w:val="0"/>
                  <w:vAlign w:val="center"/>
                </w:tcPr>
                <w:p w14:paraId="4973ED1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100</w:t>
                  </w:r>
                </w:p>
              </w:tc>
              <w:tc>
                <w:tcPr>
                  <w:tcW w:w="506" w:type="pct"/>
                  <w:vMerge w:val="continue"/>
                  <w:noWrap w:val="0"/>
                  <w:vAlign w:val="center"/>
                </w:tcPr>
                <w:p w14:paraId="546A91F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012655A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66C69C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62EE234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PM</w:t>
                  </w:r>
                  <w:r>
                    <w:rPr>
                      <w:rFonts w:hint="default" w:ascii="Times New Roman" w:hAnsi="Times New Roman" w:eastAsia="宋体" w:cs="Times New Roman"/>
                      <w:snapToGrid/>
                      <w:color w:val="auto"/>
                      <w:sz w:val="21"/>
                      <w:szCs w:val="21"/>
                      <w:highlight w:val="none"/>
                      <w:vertAlign w:val="subscript"/>
                      <w:lang w:val="en-US"/>
                    </w:rPr>
                    <w:t>2.5</w:t>
                  </w:r>
                </w:p>
              </w:tc>
              <w:tc>
                <w:tcPr>
                  <w:tcW w:w="934" w:type="pct"/>
                  <w:noWrap w:val="0"/>
                  <w:vAlign w:val="center"/>
                </w:tcPr>
                <w:p w14:paraId="23D8B45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0D7EC7C5">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sz w:val="21"/>
                      <w:szCs w:val="21"/>
                      <w:highlight w:val="none"/>
                      <w:lang w:val="en-US" w:eastAsia="zh-CN"/>
                    </w:rPr>
                    <w:t>30</w:t>
                  </w:r>
                </w:p>
              </w:tc>
              <w:tc>
                <w:tcPr>
                  <w:tcW w:w="867" w:type="pct"/>
                  <w:noWrap w:val="0"/>
                  <w:vAlign w:val="center"/>
                </w:tcPr>
                <w:p w14:paraId="00A4E0E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25</w:t>
                  </w:r>
                </w:p>
              </w:tc>
              <w:tc>
                <w:tcPr>
                  <w:tcW w:w="506" w:type="pct"/>
                  <w:vMerge w:val="continue"/>
                  <w:noWrap w:val="0"/>
                  <w:vAlign w:val="center"/>
                </w:tcPr>
                <w:p w14:paraId="14D0620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571FAEB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512B8B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29E0CD6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532E036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7AA56488">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sz w:val="21"/>
                      <w:szCs w:val="21"/>
                      <w:highlight w:val="none"/>
                      <w:lang w:val="en-US" w:eastAsia="zh-CN"/>
                    </w:rPr>
                    <w:t>60</w:t>
                  </w:r>
                </w:p>
              </w:tc>
              <w:tc>
                <w:tcPr>
                  <w:tcW w:w="867" w:type="pct"/>
                  <w:noWrap w:val="0"/>
                  <w:vAlign w:val="center"/>
                </w:tcPr>
                <w:p w14:paraId="41F86D7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50</w:t>
                  </w:r>
                </w:p>
              </w:tc>
              <w:tc>
                <w:tcPr>
                  <w:tcW w:w="506" w:type="pct"/>
                  <w:vMerge w:val="continue"/>
                  <w:noWrap w:val="0"/>
                  <w:vAlign w:val="center"/>
                </w:tcPr>
                <w:p w14:paraId="46A96E2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594E154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535124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26E0EAC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TSP</w:t>
                  </w:r>
                </w:p>
              </w:tc>
              <w:tc>
                <w:tcPr>
                  <w:tcW w:w="934" w:type="pct"/>
                  <w:noWrap w:val="0"/>
                  <w:vAlign w:val="center"/>
                </w:tcPr>
                <w:p w14:paraId="37BA19D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5F60B792">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200</w:t>
                  </w:r>
                </w:p>
              </w:tc>
              <w:tc>
                <w:tcPr>
                  <w:tcW w:w="867" w:type="pct"/>
                  <w:noWrap w:val="0"/>
                  <w:vAlign w:val="center"/>
                </w:tcPr>
                <w:p w14:paraId="77D7F24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200</w:t>
                  </w:r>
                </w:p>
              </w:tc>
              <w:tc>
                <w:tcPr>
                  <w:tcW w:w="506" w:type="pct"/>
                  <w:vMerge w:val="continue"/>
                  <w:noWrap w:val="0"/>
                  <w:vAlign w:val="center"/>
                </w:tcPr>
                <w:p w14:paraId="4062D213">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2902DA5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3285A5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90" w:hRule="atLeast"/>
                <w:jc w:val="center"/>
              </w:trPr>
              <w:tc>
                <w:tcPr>
                  <w:tcW w:w="744" w:type="pct"/>
                  <w:vMerge w:val="continue"/>
                  <w:noWrap w:val="0"/>
                  <w:vAlign w:val="center"/>
                </w:tcPr>
                <w:p w14:paraId="3321FA07">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6D937EFF">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1746D042">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sz w:val="21"/>
                      <w:szCs w:val="21"/>
                      <w:highlight w:val="none"/>
                      <w:lang w:val="en-US"/>
                    </w:rPr>
                    <w:t>300</w:t>
                  </w:r>
                </w:p>
              </w:tc>
              <w:tc>
                <w:tcPr>
                  <w:tcW w:w="867" w:type="pct"/>
                  <w:noWrap w:val="0"/>
                  <w:vAlign w:val="center"/>
                </w:tcPr>
                <w:p w14:paraId="5AFBDC3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300</w:t>
                  </w:r>
                </w:p>
              </w:tc>
              <w:tc>
                <w:tcPr>
                  <w:tcW w:w="506" w:type="pct"/>
                  <w:vMerge w:val="continue"/>
                  <w:noWrap w:val="0"/>
                  <w:vAlign w:val="center"/>
                </w:tcPr>
                <w:p w14:paraId="666E19C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38AC4B6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192C9B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restart"/>
                  <w:noWrap w:val="0"/>
                  <w:vAlign w:val="center"/>
                </w:tcPr>
                <w:p w14:paraId="526278E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color w:val="auto"/>
                      <w:szCs w:val="20"/>
                    </w:rPr>
                    <w:t>NOx</w:t>
                  </w:r>
                </w:p>
              </w:tc>
              <w:tc>
                <w:tcPr>
                  <w:tcW w:w="934" w:type="pct"/>
                  <w:noWrap w:val="0"/>
                  <w:vAlign w:val="center"/>
                </w:tcPr>
                <w:p w14:paraId="3F17B973">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年平均</w:t>
                  </w:r>
                </w:p>
              </w:tc>
              <w:tc>
                <w:tcPr>
                  <w:tcW w:w="867" w:type="pct"/>
                  <w:noWrap w:val="0"/>
                  <w:vAlign w:val="center"/>
                </w:tcPr>
                <w:p w14:paraId="2DA31DB8">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eastAsia="zh-CN"/>
                    </w:rPr>
                    <w:t>50</w:t>
                  </w:r>
                </w:p>
              </w:tc>
              <w:tc>
                <w:tcPr>
                  <w:tcW w:w="867" w:type="pct"/>
                  <w:noWrap w:val="0"/>
                  <w:vAlign w:val="center"/>
                </w:tcPr>
                <w:p w14:paraId="51A3F525">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40</w:t>
                  </w:r>
                </w:p>
              </w:tc>
              <w:tc>
                <w:tcPr>
                  <w:tcW w:w="506" w:type="pct"/>
                  <w:vMerge w:val="continue"/>
                  <w:noWrap w:val="0"/>
                  <w:vAlign w:val="center"/>
                </w:tcPr>
                <w:p w14:paraId="651D31E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5301DF0A">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4FBD7C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75880C5C">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24DAEF22">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日平均</w:t>
                  </w:r>
                </w:p>
              </w:tc>
              <w:tc>
                <w:tcPr>
                  <w:tcW w:w="867" w:type="pct"/>
                  <w:noWrap w:val="0"/>
                  <w:vAlign w:val="center"/>
                </w:tcPr>
                <w:p w14:paraId="61A30989">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eastAsia="zh-CN"/>
                    </w:rPr>
                    <w:t>100</w:t>
                  </w:r>
                </w:p>
              </w:tc>
              <w:tc>
                <w:tcPr>
                  <w:tcW w:w="867" w:type="pct"/>
                  <w:noWrap w:val="0"/>
                  <w:vAlign w:val="center"/>
                </w:tcPr>
                <w:p w14:paraId="56D4CC3E">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70</w:t>
                  </w:r>
                </w:p>
              </w:tc>
              <w:tc>
                <w:tcPr>
                  <w:tcW w:w="506" w:type="pct"/>
                  <w:vMerge w:val="continue"/>
                  <w:noWrap w:val="0"/>
                  <w:vAlign w:val="center"/>
                </w:tcPr>
                <w:p w14:paraId="2B10083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4E3CDF46">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52879F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vMerge w:val="continue"/>
                  <w:noWrap w:val="0"/>
                  <w:vAlign w:val="center"/>
                </w:tcPr>
                <w:p w14:paraId="3419FF8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934" w:type="pct"/>
                  <w:noWrap w:val="0"/>
                  <w:vAlign w:val="center"/>
                </w:tcPr>
                <w:p w14:paraId="638EAB52">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5CB25270">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eastAsia="zh-CN"/>
                    </w:rPr>
                    <w:t>250</w:t>
                  </w:r>
                </w:p>
              </w:tc>
              <w:tc>
                <w:tcPr>
                  <w:tcW w:w="867" w:type="pct"/>
                  <w:noWrap w:val="0"/>
                  <w:vAlign w:val="center"/>
                </w:tcPr>
                <w:p w14:paraId="63F6B634">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250</w:t>
                  </w:r>
                </w:p>
              </w:tc>
              <w:tc>
                <w:tcPr>
                  <w:tcW w:w="506" w:type="pct"/>
                  <w:vMerge w:val="continue"/>
                  <w:noWrap w:val="0"/>
                  <w:vAlign w:val="center"/>
                </w:tcPr>
                <w:p w14:paraId="7B8DE8C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3B91812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r w14:paraId="4FA968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noWrap w:val="0"/>
                  <w:vAlign w:val="center"/>
                </w:tcPr>
                <w:p w14:paraId="1C898810">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氨</w:t>
                  </w:r>
                </w:p>
              </w:tc>
              <w:tc>
                <w:tcPr>
                  <w:tcW w:w="934" w:type="pct"/>
                  <w:noWrap w:val="0"/>
                  <w:vAlign w:val="center"/>
                </w:tcPr>
                <w:p w14:paraId="3FF3B1E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63324EBA">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kern w:val="2"/>
                      <w:sz w:val="21"/>
                      <w:szCs w:val="21"/>
                      <w:highlight w:val="none"/>
                      <w:lang w:val="en-US" w:eastAsia="zh-CN" w:bidi="ar-SA"/>
                    </w:rPr>
                    <w:t>200</w:t>
                  </w:r>
                </w:p>
              </w:tc>
              <w:tc>
                <w:tcPr>
                  <w:tcW w:w="867" w:type="pct"/>
                  <w:noWrap w:val="0"/>
                  <w:vAlign w:val="center"/>
                </w:tcPr>
                <w:p w14:paraId="63F758E4">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200</w:t>
                  </w:r>
                </w:p>
              </w:tc>
              <w:tc>
                <w:tcPr>
                  <w:tcW w:w="506" w:type="pct"/>
                  <w:vMerge w:val="continue"/>
                  <w:noWrap w:val="0"/>
                  <w:vAlign w:val="center"/>
                </w:tcPr>
                <w:p w14:paraId="255799B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restart"/>
                  <w:noWrap w:val="0"/>
                  <w:vAlign w:val="center"/>
                </w:tcPr>
                <w:p w14:paraId="4D67ED5F">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default" w:ascii="Times New Roman" w:hAnsi="Times New Roman" w:eastAsia="宋体" w:cs="Times New Roman"/>
                      <w:snapToGrid/>
                      <w:color w:val="auto"/>
                      <w:sz w:val="21"/>
                      <w:szCs w:val="21"/>
                      <w:highlight w:val="none"/>
                      <w:lang w:val="en-US"/>
                    </w:rPr>
                    <w:t>《环境影响评价技术导则 大气环境》（HJ2.2-2018）附录D</w:t>
                  </w:r>
                </w:p>
              </w:tc>
            </w:tr>
            <w:tr w14:paraId="350C31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79" w:type="dxa"/>
                  <w:bottom w:w="0" w:type="dxa"/>
                  <w:right w:w="79" w:type="dxa"/>
                </w:tblCellMar>
              </w:tblPrEx>
              <w:trPr>
                <w:trHeight w:val="369" w:hRule="atLeast"/>
                <w:jc w:val="center"/>
              </w:trPr>
              <w:tc>
                <w:tcPr>
                  <w:tcW w:w="744" w:type="pct"/>
                  <w:noWrap w:val="0"/>
                  <w:vAlign w:val="center"/>
                </w:tcPr>
                <w:p w14:paraId="5433BD58">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硫化氢</w:t>
                  </w:r>
                </w:p>
              </w:tc>
              <w:tc>
                <w:tcPr>
                  <w:tcW w:w="934" w:type="pct"/>
                  <w:noWrap w:val="0"/>
                  <w:vAlign w:val="center"/>
                </w:tcPr>
                <w:p w14:paraId="6A881D0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eastAsia="zh-CN"/>
                    </w:rPr>
                  </w:pPr>
                  <w:r>
                    <w:rPr>
                      <w:rFonts w:hint="default" w:ascii="Times New Roman" w:hAnsi="Times New Roman" w:eastAsia="宋体" w:cs="Times New Roman"/>
                      <w:snapToGrid/>
                      <w:color w:val="auto"/>
                      <w:sz w:val="21"/>
                      <w:szCs w:val="21"/>
                      <w:highlight w:val="none"/>
                      <w:lang w:val="en-US"/>
                    </w:rPr>
                    <w:t>1小时平均</w:t>
                  </w:r>
                </w:p>
              </w:tc>
              <w:tc>
                <w:tcPr>
                  <w:tcW w:w="867" w:type="pct"/>
                  <w:noWrap w:val="0"/>
                  <w:vAlign w:val="center"/>
                </w:tcPr>
                <w:p w14:paraId="090B064B">
                  <w:pPr>
                    <w:keepNext w:val="0"/>
                    <w:keepLines w:val="0"/>
                    <w:widowControl w:val="0"/>
                    <w:suppressLineNumbers w:val="0"/>
                    <w:kinsoku/>
                    <w:autoSpaceDE/>
                    <w:autoSpaceDN/>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eastAsia" w:ascii="Times New Roman" w:hAnsi="Times New Roman" w:eastAsia="宋体" w:cs="Times New Roman"/>
                      <w:snapToGrid/>
                      <w:color w:val="auto"/>
                      <w:kern w:val="2"/>
                      <w:sz w:val="21"/>
                      <w:szCs w:val="21"/>
                      <w:highlight w:val="none"/>
                      <w:lang w:val="en-US" w:eastAsia="zh-CN" w:bidi="ar-SA"/>
                    </w:rPr>
                    <w:t>10</w:t>
                  </w:r>
                </w:p>
              </w:tc>
              <w:tc>
                <w:tcPr>
                  <w:tcW w:w="867" w:type="pct"/>
                  <w:noWrap w:val="0"/>
                  <w:vAlign w:val="center"/>
                </w:tcPr>
                <w:p w14:paraId="3C7CC90F">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eastAsia="zh-CN"/>
                    </w:rPr>
                  </w:pPr>
                  <w:r>
                    <w:rPr>
                      <w:rFonts w:hint="eastAsia" w:ascii="Times New Roman" w:hAnsi="Times New Roman" w:eastAsia="宋体" w:cs="Times New Roman"/>
                      <w:snapToGrid/>
                      <w:color w:val="auto"/>
                      <w:sz w:val="21"/>
                      <w:szCs w:val="21"/>
                      <w:highlight w:val="none"/>
                      <w:lang w:val="en-US" w:eastAsia="zh-CN"/>
                    </w:rPr>
                    <w:t>10</w:t>
                  </w:r>
                </w:p>
              </w:tc>
              <w:tc>
                <w:tcPr>
                  <w:tcW w:w="506" w:type="pct"/>
                  <w:vMerge w:val="continue"/>
                  <w:noWrap w:val="0"/>
                  <w:vAlign w:val="center"/>
                </w:tcPr>
                <w:p w14:paraId="1E2018E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c>
                <w:tcPr>
                  <w:tcW w:w="1080" w:type="pct"/>
                  <w:vMerge w:val="continue"/>
                  <w:noWrap w:val="0"/>
                  <w:vAlign w:val="center"/>
                </w:tcPr>
                <w:p w14:paraId="50E7BE79">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p>
              </w:tc>
            </w:tr>
          </w:tbl>
          <w:p w14:paraId="40E2D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Cs w:val="20"/>
              </w:rPr>
            </w:pPr>
            <w:r>
              <w:rPr>
                <w:rFonts w:hint="eastAsia" w:ascii="Times New Roman" w:hAnsi="Times New Roman" w:eastAsia="宋体" w:cs="Times New Roman"/>
                <w:b/>
                <w:bCs/>
                <w:color w:val="auto"/>
                <w:szCs w:val="20"/>
                <w:lang w:val="en-US"/>
              </w:rPr>
              <w:t>3.1.2</w:t>
            </w:r>
            <w:r>
              <w:rPr>
                <w:rFonts w:hint="eastAsia" w:ascii="Times New Roman" w:hAnsi="Times New Roman" w:eastAsia="宋体" w:cs="Times New Roman"/>
                <w:b/>
                <w:bCs/>
                <w:color w:val="auto"/>
                <w:szCs w:val="20"/>
              </w:rPr>
              <w:t>声环境</w:t>
            </w:r>
            <w:bookmarkEnd w:id="18"/>
          </w:p>
          <w:p w14:paraId="54532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b/>
                <w:color w:val="auto"/>
                <w:sz w:val="24"/>
                <w:szCs w:val="20"/>
                <w:highlight w:val="none"/>
              </w:rPr>
            </w:pPr>
            <w:r>
              <w:rPr>
                <w:rFonts w:hint="eastAsia"/>
                <w:color w:val="auto"/>
                <w:sz w:val="24"/>
                <w:szCs w:val="20"/>
              </w:rPr>
              <w:t>本项目位于</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产业功能区</w:t>
            </w:r>
            <w:r>
              <w:rPr>
                <w:rFonts w:hint="eastAsia" w:cs="Times New Roman"/>
                <w:color w:val="auto"/>
                <w:kern w:val="0"/>
                <w:sz w:val="24"/>
                <w:szCs w:val="20"/>
                <w:highlight w:val="none"/>
                <w:lang w:val="en-US" w:eastAsia="zh-CN" w:bidi="ar-SA"/>
              </w:rPr>
              <w:t>）</w:t>
            </w:r>
            <w:r>
              <w:rPr>
                <w:rFonts w:hint="eastAsia" w:ascii="Times New Roman" w:hAnsi="Times New Roman" w:eastAsia="宋体" w:cs="Times New Roman"/>
                <w:color w:val="auto"/>
                <w:kern w:val="0"/>
                <w:sz w:val="24"/>
                <w:szCs w:val="20"/>
                <w:highlight w:val="none"/>
                <w:lang w:val="en-US" w:eastAsia="zh-CN" w:bidi="ar-SA"/>
              </w:rPr>
              <w:t>-</w:t>
            </w:r>
            <w:r>
              <w:rPr>
                <w:rFonts w:hint="eastAsia" w:ascii="新宋体" w:hAnsi="新宋体" w:eastAsia="新宋体" w:cs="新宋体"/>
                <w:color w:val="auto"/>
                <w:kern w:val="0"/>
                <w:sz w:val="24"/>
                <w:szCs w:val="24"/>
                <w:lang w:val="en-US" w:eastAsia="zh-CN" w:bidi="ar"/>
              </w:rPr>
              <w:t>绿色食品加工产业园）</w:t>
            </w:r>
            <w:r>
              <w:rPr>
                <w:rFonts w:hint="eastAsia" w:ascii="Times New Roman" w:hAnsi="Times New Roman" w:eastAsia="宋体" w:cs="Times New Roman"/>
                <w:color w:val="auto"/>
                <w:sz w:val="24"/>
                <w:szCs w:val="20"/>
              </w:rPr>
              <w:t>，属</w:t>
            </w:r>
            <w:r>
              <w:rPr>
                <w:rFonts w:hint="eastAsia"/>
                <w:color w:val="auto"/>
                <w:sz w:val="24"/>
                <w:szCs w:val="20"/>
              </w:rPr>
              <w:t>于3类声环境功能区，执行《声环境质量标准》（GB3096-2008）</w:t>
            </w:r>
            <w:r>
              <w:rPr>
                <w:rFonts w:hint="eastAsia"/>
                <w:color w:val="auto"/>
                <w:sz w:val="24"/>
                <w:szCs w:val="20"/>
                <w:highlight w:val="none"/>
              </w:rPr>
              <w:t>3类标准，具体见表3-2。</w:t>
            </w:r>
          </w:p>
          <w:p w14:paraId="0084D1D1">
            <w:pPr>
              <w:keepNext w:val="0"/>
              <w:keepLines w:val="0"/>
              <w:suppressLineNumbers w:val="0"/>
              <w:adjustRightInd w:val="0"/>
              <w:snapToGrid w:val="0"/>
              <w:spacing w:before="0" w:beforeAutospacing="0" w:after="0" w:afterAutospacing="0" w:line="276" w:lineRule="auto"/>
              <w:ind w:left="0" w:right="-96" w:firstLine="3012" w:firstLineChars="1250"/>
              <w:rPr>
                <w:rFonts w:hint="default"/>
                <w:b/>
                <w:color w:val="auto"/>
                <w:szCs w:val="20"/>
                <w:highlight w:val="none"/>
              </w:rPr>
            </w:pPr>
            <w:r>
              <w:rPr>
                <w:rFonts w:hint="default"/>
                <w:b/>
                <w:color w:val="auto"/>
                <w:sz w:val="24"/>
                <w:szCs w:val="20"/>
                <w:highlight w:val="none"/>
              </w:rPr>
              <w:t>表</w:t>
            </w:r>
            <w:r>
              <w:rPr>
                <w:rFonts w:hint="eastAsia"/>
                <w:b/>
                <w:color w:val="auto"/>
                <w:sz w:val="24"/>
                <w:szCs w:val="20"/>
                <w:highlight w:val="none"/>
              </w:rPr>
              <w:t xml:space="preserve">3-2   </w:t>
            </w:r>
            <w:r>
              <w:rPr>
                <w:rFonts w:hint="default"/>
                <w:b/>
                <w:color w:val="auto"/>
                <w:sz w:val="24"/>
                <w:szCs w:val="20"/>
                <w:highlight w:val="none"/>
              </w:rPr>
              <w:t xml:space="preserve"> 声环境质量标准</w:t>
            </w:r>
          </w:p>
          <w:tbl>
            <w:tblPr>
              <w:tblStyle w:val="4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2462"/>
              <w:gridCol w:w="2923"/>
            </w:tblGrid>
            <w:tr w14:paraId="3B3B1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0" w:type="pct"/>
                  <w:noWrap w:val="0"/>
                  <w:vAlign w:val="center"/>
                </w:tcPr>
                <w:p w14:paraId="2F16F6F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类别</w:t>
                  </w:r>
                </w:p>
              </w:tc>
              <w:tc>
                <w:tcPr>
                  <w:tcW w:w="1526" w:type="pct"/>
                  <w:noWrap w:val="0"/>
                  <w:vAlign w:val="center"/>
                </w:tcPr>
                <w:p w14:paraId="1EE42975">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昼间dB(A)</w:t>
                  </w:r>
                </w:p>
              </w:tc>
              <w:tc>
                <w:tcPr>
                  <w:tcW w:w="1812" w:type="pct"/>
                  <w:noWrap w:val="0"/>
                  <w:vAlign w:val="center"/>
                </w:tcPr>
                <w:p w14:paraId="2AB3CE1E">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color w:val="auto"/>
                      <w:sz w:val="21"/>
                      <w:szCs w:val="21"/>
                      <w:highlight w:val="none"/>
                      <w:lang w:val="en-US"/>
                    </w:rPr>
                  </w:pPr>
                  <w:r>
                    <w:rPr>
                      <w:rFonts w:hint="default" w:ascii="Times New Roman" w:hAnsi="Times New Roman" w:eastAsia="宋体" w:cs="Times New Roman"/>
                      <w:b/>
                      <w:bCs/>
                      <w:snapToGrid/>
                      <w:color w:val="auto"/>
                      <w:sz w:val="21"/>
                      <w:szCs w:val="21"/>
                      <w:highlight w:val="none"/>
                      <w:lang w:val="en-US"/>
                    </w:rPr>
                    <w:t>夜间dB(A)</w:t>
                  </w:r>
                </w:p>
              </w:tc>
            </w:tr>
            <w:tr w14:paraId="5B1A1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0" w:type="pct"/>
                  <w:noWrap w:val="0"/>
                  <w:vAlign w:val="center"/>
                </w:tcPr>
                <w:p w14:paraId="7D17437B">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rPr>
                    <w:t>3</w:t>
                  </w:r>
                  <w:r>
                    <w:rPr>
                      <w:rFonts w:hint="default" w:ascii="Times New Roman" w:hAnsi="Times New Roman" w:eastAsia="宋体" w:cs="Times New Roman"/>
                      <w:snapToGrid/>
                      <w:color w:val="auto"/>
                      <w:sz w:val="21"/>
                      <w:szCs w:val="21"/>
                      <w:highlight w:val="none"/>
                      <w:lang w:val="en-US"/>
                    </w:rPr>
                    <w:t>类</w:t>
                  </w:r>
                </w:p>
              </w:tc>
              <w:tc>
                <w:tcPr>
                  <w:tcW w:w="1526" w:type="pct"/>
                  <w:noWrap w:val="0"/>
                  <w:vAlign w:val="center"/>
                </w:tcPr>
                <w:p w14:paraId="7D6ECC12">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rPr>
                    <w:t>65</w:t>
                  </w:r>
                </w:p>
              </w:tc>
              <w:tc>
                <w:tcPr>
                  <w:tcW w:w="1812" w:type="pct"/>
                  <w:noWrap w:val="0"/>
                  <w:vAlign w:val="center"/>
                </w:tcPr>
                <w:p w14:paraId="2A6A914D">
                  <w:pPr>
                    <w:keepNext w:val="0"/>
                    <w:keepLines w:val="0"/>
                    <w:widowControl w:val="0"/>
                    <w:suppressLineNumbers w:val="0"/>
                    <w:kinsoku/>
                    <w:autoSpaceDE/>
                    <w:autoSpaceDN/>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color w:val="auto"/>
                      <w:sz w:val="21"/>
                      <w:szCs w:val="21"/>
                      <w:highlight w:val="none"/>
                      <w:lang w:val="en-US"/>
                    </w:rPr>
                  </w:pPr>
                  <w:r>
                    <w:rPr>
                      <w:rFonts w:hint="eastAsia" w:ascii="Times New Roman" w:hAnsi="Times New Roman" w:eastAsia="宋体" w:cs="Times New Roman"/>
                      <w:snapToGrid/>
                      <w:color w:val="auto"/>
                      <w:sz w:val="21"/>
                      <w:szCs w:val="21"/>
                      <w:highlight w:val="none"/>
                      <w:lang w:val="en-US"/>
                    </w:rPr>
                    <w:t>55</w:t>
                  </w:r>
                </w:p>
              </w:tc>
            </w:tr>
          </w:tbl>
          <w:p w14:paraId="03ADB6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3.2</w:t>
            </w:r>
            <w:r>
              <w:rPr>
                <w:rFonts w:hint="eastAsia" w:cs="Times New Roman"/>
                <w:b/>
                <w:bCs/>
                <w:color w:val="auto"/>
                <w:sz w:val="28"/>
                <w:szCs w:val="28"/>
                <w:lang w:val="en-US" w:eastAsia="zh-CN"/>
              </w:rPr>
              <w:t>区域</w:t>
            </w:r>
            <w:r>
              <w:rPr>
                <w:rFonts w:hint="eastAsia" w:ascii="Times New Roman" w:hAnsi="Times New Roman" w:eastAsia="宋体" w:cs="Times New Roman"/>
                <w:b/>
                <w:bCs/>
                <w:color w:val="auto"/>
                <w:sz w:val="28"/>
                <w:szCs w:val="28"/>
                <w:lang w:val="en-US" w:eastAsia="zh-CN"/>
              </w:rPr>
              <w:t>环境质量现状</w:t>
            </w:r>
          </w:p>
          <w:p w14:paraId="57A4A89F">
            <w:pPr>
              <w:keepNext w:val="0"/>
              <w:keepLines w:val="0"/>
              <w:suppressLineNumbers w:val="0"/>
              <w:adjustRightInd w:val="0"/>
              <w:snapToGrid w:val="0"/>
              <w:spacing w:before="0" w:beforeAutospacing="0" w:after="0" w:afterAutospacing="0" w:line="360" w:lineRule="auto"/>
              <w:ind w:left="0" w:right="0"/>
              <w:rPr>
                <w:rFonts w:hint="eastAsia" w:eastAsia="宋体"/>
                <w:b/>
                <w:bCs/>
                <w:color w:val="auto"/>
                <w:szCs w:val="20"/>
                <w:lang w:val="en-US" w:eastAsia="zh-CN"/>
              </w:rPr>
            </w:pPr>
            <w:r>
              <w:rPr>
                <w:rFonts w:hint="eastAsia"/>
                <w:b/>
                <w:bCs/>
                <w:color w:val="auto"/>
                <w:szCs w:val="20"/>
                <w:lang w:val="en-US" w:eastAsia="zh-CN"/>
              </w:rPr>
              <w:t>3.2.1</w:t>
            </w:r>
            <w:r>
              <w:rPr>
                <w:rFonts w:hint="eastAsia"/>
                <w:b/>
                <w:bCs/>
                <w:color w:val="auto"/>
                <w:szCs w:val="20"/>
              </w:rPr>
              <w:t>环境空气</w:t>
            </w:r>
            <w:r>
              <w:rPr>
                <w:rFonts w:hint="default"/>
                <w:b/>
                <w:bCs/>
                <w:color w:val="auto"/>
                <w:szCs w:val="20"/>
              </w:rPr>
              <w:t>质量</w:t>
            </w:r>
            <w:r>
              <w:rPr>
                <w:rFonts w:hint="eastAsia"/>
                <w:b/>
                <w:bCs/>
                <w:color w:val="auto"/>
                <w:szCs w:val="20"/>
                <w:lang w:val="en-US" w:eastAsia="zh-CN"/>
              </w:rPr>
              <w:t>现状</w:t>
            </w:r>
          </w:p>
          <w:p w14:paraId="62E5B0F4">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Cs w:val="20"/>
              </w:rPr>
            </w:pPr>
            <w:r>
              <w:rPr>
                <w:rFonts w:hint="eastAsia"/>
                <w:b/>
                <w:bCs/>
                <w:color w:val="auto"/>
                <w:szCs w:val="20"/>
                <w:lang w:eastAsia="zh-CN"/>
              </w:rPr>
              <w:t>⑴</w:t>
            </w:r>
            <w:r>
              <w:rPr>
                <w:rFonts w:hint="eastAsia"/>
                <w:b/>
                <w:bCs/>
                <w:color w:val="auto"/>
                <w:szCs w:val="20"/>
                <w:lang w:val="en-US" w:eastAsia="zh-CN"/>
              </w:rPr>
              <w:t xml:space="preserve"> </w:t>
            </w:r>
            <w:r>
              <w:rPr>
                <w:rFonts w:hint="default"/>
                <w:b/>
                <w:bCs/>
                <w:color w:val="auto"/>
                <w:szCs w:val="20"/>
              </w:rPr>
              <w:t>达标区判定</w:t>
            </w:r>
          </w:p>
          <w:p w14:paraId="00B56FC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rPr>
            </w:pPr>
            <w:r>
              <w:rPr>
                <w:rFonts w:hint="eastAsia"/>
                <w:color w:val="auto"/>
                <w:kern w:val="0"/>
                <w:sz w:val="24"/>
                <w:szCs w:val="20"/>
              </w:rPr>
              <w:t>根据《202</w:t>
            </w:r>
            <w:r>
              <w:rPr>
                <w:rFonts w:hint="eastAsia"/>
                <w:color w:val="auto"/>
                <w:kern w:val="0"/>
                <w:sz w:val="24"/>
                <w:szCs w:val="20"/>
                <w:lang w:val="en-US" w:eastAsia="zh-CN"/>
              </w:rPr>
              <w:t>5</w:t>
            </w:r>
            <w:r>
              <w:rPr>
                <w:rFonts w:hint="eastAsia"/>
                <w:color w:val="auto"/>
                <w:kern w:val="0"/>
                <w:sz w:val="24"/>
                <w:szCs w:val="20"/>
              </w:rPr>
              <w:t>年张掖市生态环境状况公报》，</w:t>
            </w:r>
            <w:r>
              <w:rPr>
                <w:rFonts w:hint="eastAsia"/>
                <w:color w:val="auto"/>
                <w:kern w:val="0"/>
                <w:sz w:val="24"/>
                <w:szCs w:val="20"/>
                <w:lang w:val="en-US" w:eastAsia="zh-CN"/>
              </w:rPr>
              <w:t>张掖市</w:t>
            </w:r>
            <w:r>
              <w:rPr>
                <w:rFonts w:hint="eastAsia"/>
                <w:color w:val="auto"/>
                <w:kern w:val="0"/>
                <w:sz w:val="24"/>
                <w:szCs w:val="20"/>
              </w:rPr>
              <w:t>大气环境质量</w:t>
            </w:r>
            <w:r>
              <w:rPr>
                <w:rFonts w:hint="default"/>
                <w:color w:val="auto"/>
                <w:sz w:val="24"/>
                <w:szCs w:val="20"/>
              </w:rPr>
              <w:t>SO</w:t>
            </w:r>
            <w:r>
              <w:rPr>
                <w:rFonts w:hint="default"/>
                <w:color w:val="auto"/>
                <w:sz w:val="24"/>
                <w:szCs w:val="20"/>
                <w:vertAlign w:val="subscript"/>
              </w:rPr>
              <w:t>2</w:t>
            </w:r>
            <w:r>
              <w:rPr>
                <w:rFonts w:hint="default"/>
                <w:color w:val="auto"/>
                <w:sz w:val="24"/>
                <w:szCs w:val="20"/>
              </w:rPr>
              <w:t>、NO</w:t>
            </w:r>
            <w:r>
              <w:rPr>
                <w:rFonts w:hint="default"/>
                <w:color w:val="auto"/>
                <w:sz w:val="24"/>
                <w:szCs w:val="20"/>
                <w:vertAlign w:val="subscript"/>
              </w:rPr>
              <w:t>2</w:t>
            </w:r>
            <w:r>
              <w:rPr>
                <w:rFonts w:hint="default"/>
                <w:color w:val="auto"/>
                <w:sz w:val="24"/>
                <w:szCs w:val="20"/>
              </w:rPr>
              <w:t>、PM</w:t>
            </w:r>
            <w:r>
              <w:rPr>
                <w:rFonts w:hint="default"/>
                <w:color w:val="auto"/>
                <w:sz w:val="24"/>
                <w:szCs w:val="20"/>
                <w:vertAlign w:val="subscript"/>
              </w:rPr>
              <w:t>10</w:t>
            </w:r>
            <w:r>
              <w:rPr>
                <w:rFonts w:hint="default"/>
                <w:color w:val="auto"/>
                <w:sz w:val="24"/>
                <w:szCs w:val="20"/>
              </w:rPr>
              <w:t>、PM</w:t>
            </w:r>
            <w:r>
              <w:rPr>
                <w:rFonts w:hint="default"/>
                <w:color w:val="auto"/>
                <w:sz w:val="24"/>
                <w:szCs w:val="20"/>
                <w:vertAlign w:val="subscript"/>
              </w:rPr>
              <w:t>2.5</w:t>
            </w:r>
            <w:r>
              <w:rPr>
                <w:rFonts w:hint="default"/>
                <w:color w:val="auto"/>
                <w:sz w:val="24"/>
                <w:szCs w:val="20"/>
              </w:rPr>
              <w:t>年均浓度分别为</w:t>
            </w:r>
            <w:r>
              <w:rPr>
                <w:rFonts w:hint="eastAsia"/>
                <w:color w:val="auto"/>
                <w:sz w:val="24"/>
                <w:szCs w:val="20"/>
                <w:lang w:val="en-US" w:eastAsia="zh-CN"/>
              </w:rPr>
              <w:t>7</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rPr>
              <w:t>1</w:t>
            </w:r>
            <w:r>
              <w:rPr>
                <w:rFonts w:hint="eastAsia"/>
                <w:color w:val="auto"/>
                <w:sz w:val="24"/>
                <w:szCs w:val="20"/>
                <w:lang w:val="en-US" w:eastAsia="zh-CN"/>
              </w:rPr>
              <w:t>5</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lang w:val="en-US" w:eastAsia="zh-CN"/>
              </w:rPr>
              <w:t>53</w:t>
            </w:r>
            <w:r>
              <w:rPr>
                <w:rFonts w:hint="default"/>
                <w:color w:val="auto"/>
                <w:sz w:val="24"/>
                <w:szCs w:val="20"/>
              </w:rPr>
              <w:t>μg/m</w:t>
            </w:r>
            <w:r>
              <w:rPr>
                <w:rFonts w:hint="default"/>
                <w:color w:val="auto"/>
                <w:sz w:val="24"/>
                <w:szCs w:val="20"/>
                <w:vertAlign w:val="superscript"/>
              </w:rPr>
              <w:t>3</w:t>
            </w:r>
            <w:r>
              <w:rPr>
                <w:rFonts w:hint="default"/>
                <w:color w:val="auto"/>
                <w:sz w:val="24"/>
                <w:szCs w:val="20"/>
              </w:rPr>
              <w:t>、</w:t>
            </w:r>
            <w:r>
              <w:rPr>
                <w:rFonts w:hint="eastAsia"/>
                <w:color w:val="auto"/>
                <w:sz w:val="24"/>
                <w:szCs w:val="20"/>
                <w:lang w:val="en-US" w:eastAsia="zh-CN"/>
              </w:rPr>
              <w:t>23</w:t>
            </w:r>
            <w:r>
              <w:rPr>
                <w:rFonts w:hint="default"/>
                <w:color w:val="auto"/>
                <w:sz w:val="24"/>
                <w:szCs w:val="20"/>
              </w:rPr>
              <w:t>μg/m</w:t>
            </w:r>
            <w:r>
              <w:rPr>
                <w:rFonts w:hint="default"/>
                <w:color w:val="auto"/>
                <w:sz w:val="24"/>
                <w:szCs w:val="20"/>
                <w:vertAlign w:val="superscript"/>
              </w:rPr>
              <w:t>3</w:t>
            </w:r>
            <w:r>
              <w:rPr>
                <w:rFonts w:hint="default"/>
                <w:color w:val="auto"/>
                <w:sz w:val="24"/>
                <w:szCs w:val="20"/>
              </w:rPr>
              <w:t>；CO</w:t>
            </w:r>
            <w:r>
              <w:rPr>
                <w:rFonts w:hint="eastAsia"/>
                <w:color w:val="auto"/>
                <w:sz w:val="24"/>
                <w:szCs w:val="20"/>
                <w:lang w:val="en-US" w:eastAsia="zh-CN"/>
              </w:rPr>
              <w:t>日均</w:t>
            </w:r>
            <w:r>
              <w:rPr>
                <w:rFonts w:hint="default"/>
                <w:color w:val="auto"/>
                <w:sz w:val="24"/>
                <w:szCs w:val="20"/>
              </w:rPr>
              <w:t>第95百分位数为</w:t>
            </w:r>
            <w:r>
              <w:rPr>
                <w:rFonts w:hint="eastAsia"/>
                <w:color w:val="auto"/>
                <w:sz w:val="24"/>
                <w:szCs w:val="20"/>
              </w:rPr>
              <w:t>0.</w:t>
            </w:r>
            <w:r>
              <w:rPr>
                <w:rFonts w:hint="eastAsia"/>
                <w:color w:val="auto"/>
                <w:sz w:val="24"/>
                <w:szCs w:val="20"/>
                <w:lang w:val="en-US" w:eastAsia="zh-CN"/>
              </w:rPr>
              <w:t>8</w:t>
            </w:r>
            <w:r>
              <w:rPr>
                <w:rFonts w:hint="default"/>
                <w:color w:val="auto"/>
                <w:sz w:val="24"/>
                <w:szCs w:val="20"/>
              </w:rPr>
              <w:t>mg/m</w:t>
            </w:r>
            <w:r>
              <w:rPr>
                <w:rFonts w:hint="default"/>
                <w:color w:val="auto"/>
                <w:sz w:val="24"/>
                <w:szCs w:val="20"/>
                <w:vertAlign w:val="superscript"/>
              </w:rPr>
              <w:t>3</w:t>
            </w:r>
            <w:r>
              <w:rPr>
                <w:rFonts w:hint="default"/>
                <w:color w:val="auto"/>
                <w:sz w:val="24"/>
                <w:szCs w:val="20"/>
              </w:rPr>
              <w:t>，O</w:t>
            </w:r>
            <w:r>
              <w:rPr>
                <w:rFonts w:hint="default"/>
                <w:color w:val="auto"/>
                <w:sz w:val="24"/>
                <w:szCs w:val="20"/>
                <w:vertAlign w:val="subscript"/>
              </w:rPr>
              <w:t>3</w:t>
            </w:r>
            <w:r>
              <w:rPr>
                <w:rFonts w:hint="default"/>
                <w:color w:val="auto"/>
                <w:sz w:val="24"/>
                <w:szCs w:val="20"/>
              </w:rPr>
              <w:t>日最大8小时平均第90百分位数为</w:t>
            </w:r>
            <w:r>
              <w:rPr>
                <w:rFonts w:hint="eastAsia"/>
                <w:color w:val="auto"/>
                <w:sz w:val="24"/>
                <w:szCs w:val="20"/>
              </w:rPr>
              <w:t>14</w:t>
            </w:r>
            <w:r>
              <w:rPr>
                <w:rFonts w:hint="eastAsia"/>
                <w:color w:val="auto"/>
                <w:sz w:val="24"/>
                <w:szCs w:val="20"/>
                <w:lang w:val="en-US" w:eastAsia="zh-CN"/>
              </w:rPr>
              <w:t>3</w:t>
            </w:r>
            <w:r>
              <w:rPr>
                <w:rFonts w:hint="default"/>
                <w:color w:val="auto"/>
                <w:sz w:val="24"/>
                <w:szCs w:val="20"/>
              </w:rPr>
              <w:t>μg/m</w:t>
            </w:r>
            <w:r>
              <w:rPr>
                <w:rFonts w:hint="default"/>
                <w:color w:val="auto"/>
                <w:sz w:val="24"/>
                <w:szCs w:val="20"/>
                <w:vertAlign w:val="superscript"/>
              </w:rPr>
              <w:t>3</w:t>
            </w:r>
            <w:r>
              <w:rPr>
                <w:rFonts w:hint="eastAsia"/>
                <w:color w:val="auto"/>
                <w:sz w:val="24"/>
                <w:szCs w:val="20"/>
              </w:rPr>
              <w:t>，各污染物年均浓度均</w:t>
            </w:r>
            <w:r>
              <w:rPr>
                <w:rFonts w:hint="eastAsia"/>
                <w:color w:val="auto"/>
                <w:sz w:val="24"/>
                <w:szCs w:val="20"/>
                <w:lang w:val="en-US" w:eastAsia="zh-CN"/>
              </w:rPr>
              <w:t>满足</w:t>
            </w:r>
            <w:r>
              <w:rPr>
                <w:rFonts w:hint="eastAsia"/>
                <w:color w:val="auto"/>
                <w:sz w:val="24"/>
                <w:szCs w:val="20"/>
              </w:rPr>
              <w:t>《环境空气质量标准》（GB3095-20</w:t>
            </w:r>
            <w:r>
              <w:rPr>
                <w:rFonts w:hint="eastAsia"/>
                <w:color w:val="auto"/>
                <w:sz w:val="24"/>
                <w:szCs w:val="20"/>
                <w:lang w:val="en-US" w:eastAsia="zh-CN"/>
              </w:rPr>
              <w:t>26</w:t>
            </w:r>
            <w:r>
              <w:rPr>
                <w:rFonts w:hint="eastAsia"/>
                <w:color w:val="auto"/>
                <w:sz w:val="24"/>
                <w:szCs w:val="20"/>
              </w:rPr>
              <w:t>）</w:t>
            </w:r>
            <w:r>
              <w:rPr>
                <w:rFonts w:hint="eastAsia"/>
                <w:color w:val="auto"/>
                <w:sz w:val="24"/>
                <w:szCs w:val="20"/>
                <w:lang w:val="en-US" w:eastAsia="zh-CN"/>
              </w:rPr>
              <w:t>中二级过渡阶段浓度限值</w:t>
            </w:r>
            <w:r>
              <w:rPr>
                <w:rFonts w:hint="eastAsia"/>
                <w:color w:val="auto"/>
                <w:sz w:val="24"/>
                <w:szCs w:val="20"/>
              </w:rPr>
              <w:t>，属于大气环境质量达标区</w:t>
            </w:r>
            <w:r>
              <w:rPr>
                <w:rFonts w:hint="eastAsia" w:ascii="Times New Roman" w:hAnsi="Times New Roman" w:eastAsia="宋体" w:cs="Times New Roman"/>
                <w:color w:val="auto"/>
                <w:szCs w:val="20"/>
              </w:rPr>
              <w:t>。</w:t>
            </w:r>
          </w:p>
          <w:p w14:paraId="5E1B2F91">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b/>
                <w:bCs/>
                <w:color w:val="auto"/>
                <w:szCs w:val="20"/>
              </w:rPr>
            </w:pPr>
            <w:r>
              <w:rPr>
                <w:rFonts w:hint="eastAsia"/>
                <w:b/>
                <w:bCs/>
                <w:color w:val="auto"/>
                <w:szCs w:val="20"/>
                <w:lang w:eastAsia="zh-CN"/>
              </w:rPr>
              <w:t>⑵</w:t>
            </w:r>
            <w:r>
              <w:rPr>
                <w:rFonts w:hint="eastAsia"/>
                <w:b/>
                <w:bCs/>
                <w:color w:val="auto"/>
                <w:szCs w:val="20"/>
                <w:lang w:val="en-US" w:eastAsia="zh-CN"/>
              </w:rPr>
              <w:t xml:space="preserve"> </w:t>
            </w:r>
            <w:r>
              <w:rPr>
                <w:rFonts w:hint="eastAsia"/>
                <w:b/>
                <w:bCs/>
                <w:color w:val="auto"/>
                <w:szCs w:val="20"/>
              </w:rPr>
              <w:t>特征污染物环境质量现状</w:t>
            </w:r>
          </w:p>
          <w:p w14:paraId="4D68EC21">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eastAsia="zh-CN"/>
              </w:rPr>
            </w:pPr>
            <w:r>
              <w:rPr>
                <w:rFonts w:hint="eastAsia" w:ascii="Times New Roman" w:hAnsi="Times New Roman" w:eastAsia="宋体" w:cs="Times New Roman"/>
                <w:color w:val="auto"/>
                <w:szCs w:val="20"/>
              </w:rPr>
              <w:t>根据</w:t>
            </w:r>
            <w:r>
              <w:rPr>
                <w:rFonts w:hint="eastAsia" w:ascii="Times New Roman" w:hAnsi="Times New Roman" w:eastAsia="宋体" w:cs="Times New Roman"/>
                <w:color w:val="auto"/>
                <w:szCs w:val="20"/>
              </w:rPr>
              <w:fldChar w:fldCharType="begin"/>
            </w:r>
            <w:r>
              <w:rPr>
                <w:rFonts w:hint="eastAsia" w:ascii="Times New Roman" w:hAnsi="Times New Roman" w:eastAsia="宋体" w:cs="Times New Roman"/>
                <w:color w:val="auto"/>
                <w:szCs w:val="20"/>
              </w:rPr>
              <w:instrText xml:space="preserve"> HYPERLINK "javascript:void(0);" </w:instrText>
            </w:r>
            <w:r>
              <w:rPr>
                <w:rFonts w:hint="eastAsia" w:ascii="Times New Roman" w:hAnsi="Times New Roman" w:eastAsia="宋体" w:cs="Times New Roman"/>
                <w:color w:val="auto"/>
                <w:szCs w:val="20"/>
              </w:rPr>
              <w:fldChar w:fldCharType="separate"/>
            </w:r>
            <w:r>
              <w:rPr>
                <w:rFonts w:hint="eastAsia" w:ascii="Times New Roman" w:hAnsi="Times New Roman" w:eastAsia="宋体" w:cs="Times New Roman"/>
                <w:color w:val="auto"/>
                <w:szCs w:val="20"/>
              </w:rPr>
              <w:t>生态环境部环境工程评估中心</w:t>
            </w:r>
            <w:r>
              <w:rPr>
                <w:rFonts w:hint="eastAsia" w:ascii="Times New Roman" w:hAnsi="Times New Roman" w:eastAsia="宋体" w:cs="Times New Roman"/>
                <w:color w:val="auto"/>
                <w:szCs w:val="20"/>
              </w:rPr>
              <w:fldChar w:fldCharType="end"/>
            </w:r>
            <w:r>
              <w:rPr>
                <w:rFonts w:hint="eastAsia" w:ascii="Times New Roman" w:hAnsi="Times New Roman" w:eastAsia="宋体" w:cs="Times New Roman"/>
                <w:color w:val="auto"/>
                <w:szCs w:val="20"/>
              </w:rPr>
              <w:t>对《建设项目环境影响报告表》内容、格式及编制技术指南常见问题解答，技术指南中提到“排放国家、地方环境空气质量标准中有标准限值要求的特征污染物”，其中环境空气质量标准指《环境空气质量标准》（GB3095）和地方的环境空气质量标准，不包括《环境影响评价技术导则 大气环境》（HJ2.2-2018）附录D、《工业企业设计卫生标准》（TJ36-97）、《前苏联居住区标准》（CH245-71）、《环境影响评价技术导则 制药建设项目》（HJ611-2011）、《大气污染物综合排放标准详解》等导则或参考资料。排放的特征污染物需要在国家、地方环境空气质量标准中有限值要求才涉及现状监测，且优先引用现有监测数据。本项目运营期</w:t>
            </w:r>
            <w:r>
              <w:rPr>
                <w:rFonts w:hint="eastAsia" w:ascii="Times New Roman" w:hAnsi="Times New Roman" w:eastAsia="宋体" w:cs="Times New Roman"/>
                <w:color w:val="auto"/>
                <w:szCs w:val="20"/>
                <w:lang w:val="en-US" w:eastAsia="zh-CN"/>
              </w:rPr>
              <w:t>污水处理站产生</w:t>
            </w:r>
            <w:r>
              <w:rPr>
                <w:rFonts w:hint="eastAsia" w:ascii="Times New Roman" w:hAnsi="Times New Roman" w:eastAsia="宋体" w:cs="Times New Roman"/>
                <w:color w:val="auto"/>
                <w:szCs w:val="20"/>
              </w:rPr>
              <w:t>的NH</w:t>
            </w:r>
            <w:r>
              <w:rPr>
                <w:rFonts w:hint="eastAsia" w:ascii="Times New Roman" w:hAnsi="Times New Roman" w:eastAsia="宋体" w:cs="Times New Roman"/>
                <w:color w:val="auto"/>
                <w:szCs w:val="20"/>
                <w:vertAlign w:val="subscript"/>
              </w:rPr>
              <w:t>3</w:t>
            </w:r>
            <w:r>
              <w:rPr>
                <w:rFonts w:hint="eastAsia" w:ascii="Times New Roman" w:hAnsi="Times New Roman" w:eastAsia="宋体" w:cs="Times New Roman"/>
                <w:color w:val="auto"/>
                <w:szCs w:val="20"/>
              </w:rPr>
              <w:t>、H</w:t>
            </w:r>
            <w:r>
              <w:rPr>
                <w:rFonts w:hint="eastAsia" w:ascii="Times New Roman" w:hAnsi="Times New Roman" w:eastAsia="宋体" w:cs="Times New Roman"/>
                <w:color w:val="auto"/>
                <w:szCs w:val="20"/>
                <w:vertAlign w:val="subscript"/>
              </w:rPr>
              <w:t>2</w:t>
            </w:r>
            <w:r>
              <w:rPr>
                <w:rFonts w:hint="eastAsia" w:ascii="Times New Roman" w:hAnsi="Times New Roman" w:eastAsia="宋体" w:cs="Times New Roman"/>
                <w:color w:val="auto"/>
                <w:szCs w:val="20"/>
              </w:rPr>
              <w:t>S在《环境空气质量标准》（GB3095-2012）无标准限值，所以本次评价不对NH</w:t>
            </w:r>
            <w:r>
              <w:rPr>
                <w:rFonts w:hint="eastAsia" w:ascii="Times New Roman" w:hAnsi="Times New Roman" w:eastAsia="宋体" w:cs="Times New Roman"/>
                <w:color w:val="auto"/>
                <w:szCs w:val="20"/>
                <w:vertAlign w:val="subscript"/>
              </w:rPr>
              <w:t>3</w:t>
            </w:r>
            <w:r>
              <w:rPr>
                <w:rFonts w:hint="eastAsia" w:ascii="Times New Roman" w:hAnsi="Times New Roman" w:eastAsia="宋体" w:cs="Times New Roman"/>
                <w:color w:val="auto"/>
                <w:szCs w:val="20"/>
              </w:rPr>
              <w:t>、H</w:t>
            </w:r>
            <w:r>
              <w:rPr>
                <w:rFonts w:hint="eastAsia" w:ascii="Times New Roman" w:hAnsi="Times New Roman" w:eastAsia="宋体" w:cs="Times New Roman"/>
                <w:color w:val="auto"/>
                <w:szCs w:val="20"/>
                <w:vertAlign w:val="subscript"/>
              </w:rPr>
              <w:t>2</w:t>
            </w:r>
            <w:r>
              <w:rPr>
                <w:rFonts w:hint="eastAsia" w:ascii="Times New Roman" w:hAnsi="Times New Roman" w:eastAsia="宋体" w:cs="Times New Roman"/>
                <w:color w:val="auto"/>
                <w:szCs w:val="20"/>
              </w:rPr>
              <w:t>S进行现状监测</w:t>
            </w:r>
            <w:r>
              <w:rPr>
                <w:rFonts w:hint="eastAsia" w:ascii="Times New Roman" w:hAnsi="Times New Roman" w:eastAsia="宋体" w:cs="Times New Roman"/>
                <w:color w:val="auto"/>
                <w:szCs w:val="20"/>
                <w:lang w:eastAsia="zh-CN"/>
              </w:rPr>
              <w:t>。</w:t>
            </w:r>
          </w:p>
          <w:p w14:paraId="53FCAB09">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宋体"/>
                <w:color w:val="auto"/>
                <w:szCs w:val="20"/>
                <w:highlight w:val="none"/>
                <w:lang w:eastAsia="zh-CN"/>
              </w:rPr>
            </w:pPr>
            <w:r>
              <w:rPr>
                <w:rFonts w:hint="eastAsia" w:ascii="Times New Roman" w:hAnsi="Times New Roman" w:eastAsia="宋体" w:cs="Times New Roman"/>
                <w:color w:val="auto"/>
                <w:szCs w:val="20"/>
                <w:lang w:val="en-US" w:eastAsia="zh-CN"/>
              </w:rPr>
              <w:t>锅炉运行过程中产生的特征污染物颗粒物、氮氧化物、</w:t>
            </w:r>
            <w:r>
              <w:rPr>
                <w:rFonts w:hint="eastAsia" w:ascii="Times New Roman" w:hAnsi="Times New Roman" w:eastAsia="宋体" w:cs="Times New Roman"/>
                <w:color w:val="auto"/>
                <w:szCs w:val="20"/>
                <w:highlight w:val="none"/>
                <w:lang w:val="en-US" w:eastAsia="zh-CN"/>
              </w:rPr>
              <w:t>汞及其化合物，委托</w:t>
            </w:r>
            <w:r>
              <w:rPr>
                <w:rFonts w:hint="eastAsia"/>
                <w:szCs w:val="20"/>
                <w:highlight w:val="none"/>
              </w:rPr>
              <w:t>甘肃领越检测技术有限公司</w:t>
            </w:r>
            <w:r>
              <w:rPr>
                <w:rFonts w:hint="eastAsia"/>
                <w:color w:val="auto"/>
                <w:szCs w:val="20"/>
                <w:highlight w:val="none"/>
              </w:rPr>
              <w:t>进行的</w:t>
            </w:r>
            <w:r>
              <w:rPr>
                <w:rFonts w:hint="eastAsia"/>
                <w:color w:val="auto"/>
                <w:szCs w:val="20"/>
                <w:highlight w:val="none"/>
                <w:lang w:val="en-US" w:eastAsia="zh-CN"/>
              </w:rPr>
              <w:t>现场监测</w:t>
            </w:r>
            <w:r>
              <w:rPr>
                <w:rFonts w:hint="eastAsia"/>
                <w:color w:val="auto"/>
                <w:szCs w:val="20"/>
                <w:highlight w:val="none"/>
                <w:lang w:eastAsia="zh-CN"/>
              </w:rPr>
              <w:t>。</w:t>
            </w:r>
          </w:p>
          <w:p w14:paraId="68D774B8">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eastAsia="zh-CN"/>
              </w:rPr>
            </w:pPr>
            <w:r>
              <w:rPr>
                <w:rFonts w:hint="eastAsia" w:ascii="Times New Roman" w:hAnsi="Times New Roman" w:eastAsia="宋体" w:cs="Times New Roman"/>
                <w:color w:val="auto"/>
                <w:szCs w:val="20"/>
                <w:lang w:eastAsia="zh-CN"/>
              </w:rPr>
              <w:t>①</w:t>
            </w:r>
            <w:r>
              <w:rPr>
                <w:rFonts w:hint="eastAsia" w:ascii="Times New Roman" w:hAnsi="Times New Roman" w:eastAsia="宋体" w:cs="Times New Roman"/>
                <w:color w:val="auto"/>
                <w:szCs w:val="20"/>
                <w:lang w:val="en-US" w:eastAsia="zh-CN"/>
              </w:rPr>
              <w:t xml:space="preserve"> </w:t>
            </w:r>
            <w:r>
              <w:rPr>
                <w:rFonts w:hint="eastAsia" w:ascii="Times New Roman" w:hAnsi="Times New Roman" w:eastAsia="宋体" w:cs="Times New Roman"/>
                <w:color w:val="auto"/>
                <w:szCs w:val="20"/>
                <w:lang w:eastAsia="zh-CN"/>
              </w:rPr>
              <w:t>监测点位</w:t>
            </w:r>
          </w:p>
          <w:p w14:paraId="24078C46">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eastAsia="zh-CN"/>
              </w:rPr>
            </w:pPr>
            <w:r>
              <w:rPr>
                <w:rFonts w:hint="eastAsia"/>
                <w:color w:val="auto"/>
                <w:kern w:val="0"/>
                <w:sz w:val="24"/>
                <w:szCs w:val="20"/>
              </w:rPr>
              <w:t>根据《环境影响评价技术导则 大气环境》（HJ2.2-2018）中补充监测要求在充分考虑本项目</w:t>
            </w:r>
            <w:r>
              <w:rPr>
                <w:rFonts w:hint="eastAsia"/>
                <w:color w:val="auto"/>
                <w:kern w:val="0"/>
                <w:sz w:val="24"/>
                <w:szCs w:val="20"/>
                <w:lang w:val="en-US" w:eastAsia="zh-CN"/>
              </w:rPr>
              <w:t>项目</w:t>
            </w:r>
            <w:r>
              <w:rPr>
                <w:rFonts w:hint="eastAsia"/>
                <w:color w:val="auto"/>
                <w:kern w:val="0"/>
                <w:sz w:val="24"/>
                <w:szCs w:val="20"/>
              </w:rPr>
              <w:t>特点、地理位置和主导风向，确定补充特征监测因子共布设1个环境空气质量监测点，主要设置在</w:t>
            </w:r>
            <w:r>
              <w:rPr>
                <w:rFonts w:hint="eastAsia"/>
                <w:color w:val="auto"/>
                <w:kern w:val="0"/>
                <w:sz w:val="24"/>
                <w:szCs w:val="20"/>
                <w:lang w:val="en-US" w:eastAsia="zh-CN"/>
              </w:rPr>
              <w:t>厂址中心</w:t>
            </w:r>
            <w:r>
              <w:rPr>
                <w:rFonts w:hint="eastAsia"/>
                <w:color w:val="auto"/>
                <w:kern w:val="0"/>
                <w:sz w:val="24"/>
                <w:szCs w:val="20"/>
              </w:rPr>
              <w:t>，具体大气监测点位特征见表</w:t>
            </w:r>
            <w:r>
              <w:rPr>
                <w:rFonts w:hint="eastAsia"/>
                <w:color w:val="auto"/>
                <w:kern w:val="0"/>
                <w:sz w:val="24"/>
                <w:szCs w:val="20"/>
                <w:lang w:val="en-US" w:eastAsia="zh-CN"/>
              </w:rPr>
              <w:t>3-</w:t>
            </w:r>
            <w:r>
              <w:rPr>
                <w:rFonts w:hint="eastAsia"/>
                <w:color w:val="auto"/>
                <w:kern w:val="0"/>
                <w:sz w:val="24"/>
                <w:szCs w:val="20"/>
                <w:highlight w:val="none"/>
                <w:lang w:val="en-US" w:eastAsia="zh-CN"/>
              </w:rPr>
              <w:t>3</w:t>
            </w:r>
            <w:r>
              <w:rPr>
                <w:rFonts w:hint="eastAsia"/>
                <w:color w:val="auto"/>
                <w:kern w:val="0"/>
                <w:sz w:val="24"/>
                <w:szCs w:val="20"/>
                <w:highlight w:val="none"/>
              </w:rPr>
              <w:t>和</w:t>
            </w:r>
            <w:r>
              <w:rPr>
                <w:rFonts w:hint="eastAsia" w:ascii="Times New Roman" w:hAnsi="Times New Roman" w:eastAsia="宋体" w:cs="Times New Roman"/>
                <w:color w:val="auto"/>
                <w:szCs w:val="20"/>
                <w:highlight w:val="none"/>
                <w:lang w:eastAsia="zh-CN"/>
              </w:rPr>
              <w:t>附图</w:t>
            </w:r>
            <w:r>
              <w:rPr>
                <w:rFonts w:hint="eastAsia" w:cs="Times New Roman"/>
                <w:color w:val="auto"/>
                <w:szCs w:val="20"/>
                <w:highlight w:val="none"/>
                <w:lang w:val="en-US" w:eastAsia="zh-CN"/>
              </w:rPr>
              <w:t>3-1</w:t>
            </w:r>
            <w:r>
              <w:rPr>
                <w:rFonts w:hint="eastAsia" w:ascii="Times New Roman" w:hAnsi="Times New Roman" w:eastAsia="宋体" w:cs="Times New Roman"/>
                <w:color w:val="auto"/>
                <w:szCs w:val="20"/>
                <w:highlight w:val="none"/>
                <w:lang w:eastAsia="zh-CN"/>
              </w:rPr>
              <w:t>。</w:t>
            </w:r>
          </w:p>
          <w:p w14:paraId="645F6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eastAsia="zh-CN"/>
              </w:rPr>
              <w:t>表</w:t>
            </w:r>
            <w:r>
              <w:rPr>
                <w:rFonts w:hint="eastAsia" w:ascii="Times New Roman" w:hAnsi="Times New Roman" w:eastAsia="宋体" w:cs="Times New Roman"/>
                <w:b/>
                <w:bCs/>
                <w:color w:val="auto"/>
                <w:szCs w:val="20"/>
                <w:lang w:val="en-US" w:eastAsia="zh-CN"/>
              </w:rPr>
              <w:t>3-</w:t>
            </w:r>
            <w:r>
              <w:rPr>
                <w:rFonts w:hint="eastAsia" w:cs="Times New Roman"/>
                <w:b/>
                <w:bCs/>
                <w:color w:val="auto"/>
                <w:szCs w:val="20"/>
                <w:lang w:val="en-US" w:eastAsia="zh-CN"/>
              </w:rPr>
              <w:t>3</w:t>
            </w:r>
            <w:r>
              <w:rPr>
                <w:rFonts w:hint="eastAsia" w:ascii="Times New Roman" w:hAnsi="Times New Roman" w:eastAsia="宋体" w:cs="Times New Roman"/>
                <w:b/>
                <w:bCs/>
                <w:color w:val="auto"/>
                <w:szCs w:val="20"/>
                <w:lang w:eastAsia="zh-CN"/>
              </w:rPr>
              <w:t xml:space="preserve">  </w:t>
            </w:r>
            <w:r>
              <w:rPr>
                <w:rFonts w:hint="eastAsia" w:ascii="Times New Roman" w:hAnsi="Times New Roman" w:eastAsia="宋体" w:cs="Times New Roman"/>
                <w:b/>
                <w:bCs/>
                <w:color w:val="auto"/>
                <w:szCs w:val="20"/>
                <w:lang w:val="en-US" w:eastAsia="zh-CN"/>
              </w:rPr>
              <w:t>本项目大气</w:t>
            </w:r>
            <w:r>
              <w:rPr>
                <w:rFonts w:hint="eastAsia" w:ascii="Times New Roman" w:hAnsi="Times New Roman" w:eastAsia="宋体" w:cs="Times New Roman"/>
                <w:b/>
                <w:bCs/>
                <w:color w:val="auto"/>
                <w:szCs w:val="20"/>
                <w:lang w:eastAsia="zh-CN"/>
              </w:rPr>
              <w:t>监测点位</w:t>
            </w:r>
            <w:r>
              <w:rPr>
                <w:rFonts w:hint="eastAsia" w:ascii="Times New Roman" w:hAnsi="Times New Roman" w:eastAsia="宋体" w:cs="Times New Roman"/>
                <w:b/>
                <w:bCs/>
                <w:color w:val="auto"/>
                <w:szCs w:val="20"/>
                <w:lang w:val="en-US" w:eastAsia="zh-CN"/>
              </w:rPr>
              <w:t>一览表</w:t>
            </w:r>
          </w:p>
          <w:tbl>
            <w:tblPr>
              <w:tblStyle w:val="42"/>
              <w:tblW w:w="816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680"/>
              <w:gridCol w:w="3675"/>
              <w:gridCol w:w="1986"/>
            </w:tblGrid>
            <w:tr w14:paraId="26A7FE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4" w:type="pct"/>
                  <w:tcBorders>
                    <w:tl2br w:val="nil"/>
                    <w:tr2bl w:val="nil"/>
                  </w:tcBorders>
                  <w:noWrap w:val="0"/>
                  <w:vAlign w:val="center"/>
                </w:tcPr>
                <w:p w14:paraId="26BE9A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序号</w:t>
                  </w:r>
                </w:p>
              </w:tc>
              <w:tc>
                <w:tcPr>
                  <w:tcW w:w="1028" w:type="pct"/>
                  <w:tcBorders>
                    <w:tl2br w:val="nil"/>
                    <w:tr2bl w:val="nil"/>
                  </w:tcBorders>
                  <w:noWrap w:val="0"/>
                  <w:vAlign w:val="center"/>
                </w:tcPr>
                <w:p w14:paraId="09457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监测位置</w:t>
                  </w:r>
                </w:p>
              </w:tc>
              <w:tc>
                <w:tcPr>
                  <w:tcW w:w="2250" w:type="pct"/>
                  <w:tcBorders>
                    <w:tl2br w:val="nil"/>
                    <w:tr2bl w:val="nil"/>
                  </w:tcBorders>
                  <w:noWrap w:val="0"/>
                  <w:vAlign w:val="center"/>
                </w:tcPr>
                <w:p w14:paraId="35F8E7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坐标</w:t>
                  </w:r>
                </w:p>
              </w:tc>
              <w:tc>
                <w:tcPr>
                  <w:tcW w:w="1986" w:type="dxa"/>
                  <w:tcBorders>
                    <w:tl2br w:val="nil"/>
                    <w:tr2bl w:val="nil"/>
                  </w:tcBorders>
                  <w:noWrap w:val="0"/>
                  <w:vAlign w:val="center"/>
                </w:tcPr>
                <w:p w14:paraId="0F235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bCs/>
                      <w:color w:val="auto"/>
                      <w:sz w:val="21"/>
                      <w:szCs w:val="21"/>
                      <w:lang w:val="en-US" w:eastAsia="zh-CN" w:bidi="ar-SA"/>
                    </w:rPr>
                  </w:pPr>
                  <w:r>
                    <w:rPr>
                      <w:rFonts w:hint="eastAsia" w:ascii="Times New Roman" w:hAnsi="Times New Roman" w:eastAsia="宋体" w:cs="Times New Roman"/>
                      <w:b/>
                      <w:bCs/>
                      <w:color w:val="auto"/>
                      <w:sz w:val="21"/>
                      <w:szCs w:val="21"/>
                      <w:lang w:val="en-US" w:eastAsia="zh-CN" w:bidi="ar-SA"/>
                    </w:rPr>
                    <w:t>备注</w:t>
                  </w:r>
                </w:p>
              </w:tc>
            </w:tr>
            <w:tr w14:paraId="3B3E6B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504" w:type="pct"/>
                  <w:tcBorders>
                    <w:tl2br w:val="nil"/>
                    <w:tr2bl w:val="nil"/>
                  </w:tcBorders>
                  <w:noWrap w:val="0"/>
                  <w:vAlign w:val="center"/>
                </w:tcPr>
                <w:p w14:paraId="15A3B6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w:t>
                  </w:r>
                </w:p>
              </w:tc>
              <w:tc>
                <w:tcPr>
                  <w:tcW w:w="1028" w:type="pct"/>
                  <w:tcBorders>
                    <w:tl2br w:val="nil"/>
                    <w:tr2bl w:val="nil"/>
                  </w:tcBorders>
                  <w:noWrap w:val="0"/>
                  <w:vAlign w:val="center"/>
                </w:tcPr>
                <w:p w14:paraId="78C99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厂区中心</w:t>
                  </w:r>
                </w:p>
              </w:tc>
              <w:tc>
                <w:tcPr>
                  <w:tcW w:w="2250" w:type="pct"/>
                  <w:tcBorders>
                    <w:tl2br w:val="nil"/>
                    <w:tr2bl w:val="nil"/>
                  </w:tcBorders>
                  <w:noWrap w:val="0"/>
                  <w:vAlign w:val="center"/>
                </w:tcPr>
                <w:p w14:paraId="76FBD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E：100°23'0.49174"、N：38°52'0.004"</w:t>
                  </w:r>
                </w:p>
              </w:tc>
              <w:tc>
                <w:tcPr>
                  <w:tcW w:w="1986" w:type="dxa"/>
                  <w:tcBorders>
                    <w:tl2br w:val="nil"/>
                    <w:tr2bl w:val="nil"/>
                  </w:tcBorders>
                  <w:noWrap w:val="0"/>
                  <w:vAlign w:val="center"/>
                </w:tcPr>
                <w:p w14:paraId="48AA7228">
                  <w:pPr>
                    <w:pStyle w:val="183"/>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执行二类区</w:t>
                  </w:r>
                </w:p>
              </w:tc>
            </w:tr>
          </w:tbl>
          <w:p w14:paraId="1D991DAE">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Cs w:val="20"/>
                <w:lang w:val="en-US"/>
              </w:rPr>
            </w:pPr>
            <w:r>
              <w:rPr>
                <w:rFonts w:hint="eastAsia" w:ascii="Times New Roman" w:hAnsi="Times New Roman" w:eastAsia="宋体" w:cs="Times New Roman"/>
                <w:color w:val="auto"/>
                <w:szCs w:val="20"/>
                <w:lang w:eastAsia="zh-CN"/>
              </w:rPr>
              <w:t>②</w:t>
            </w:r>
            <w:r>
              <w:rPr>
                <w:rFonts w:hint="eastAsia" w:ascii="Times New Roman" w:hAnsi="Times New Roman" w:eastAsia="宋体" w:cs="Times New Roman"/>
                <w:color w:val="auto"/>
                <w:szCs w:val="20"/>
                <w:lang w:val="en-US" w:eastAsia="zh-CN"/>
              </w:rPr>
              <w:t xml:space="preserve"> 监测时间</w:t>
            </w:r>
          </w:p>
          <w:p w14:paraId="447675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highlight w:val="none"/>
                <w:lang w:val="en-US" w:eastAsia="zh-CN"/>
              </w:rPr>
            </w:pPr>
            <w:r>
              <w:rPr>
                <w:rFonts w:hint="default"/>
                <w:color w:val="auto"/>
                <w:kern w:val="0"/>
                <w:sz w:val="24"/>
                <w:szCs w:val="20"/>
                <w:highlight w:val="none"/>
              </w:rPr>
              <w:t>20</w:t>
            </w:r>
            <w:r>
              <w:rPr>
                <w:rFonts w:hint="eastAsia"/>
                <w:color w:val="auto"/>
                <w:kern w:val="0"/>
                <w:sz w:val="24"/>
                <w:szCs w:val="20"/>
                <w:highlight w:val="none"/>
                <w:lang w:val="en-US" w:eastAsia="zh-CN"/>
              </w:rPr>
              <w:t>26</w:t>
            </w:r>
            <w:r>
              <w:rPr>
                <w:rFonts w:hint="eastAsia"/>
                <w:color w:val="auto"/>
                <w:kern w:val="0"/>
                <w:sz w:val="24"/>
                <w:szCs w:val="20"/>
                <w:highlight w:val="none"/>
              </w:rPr>
              <w:t>年</w:t>
            </w:r>
            <w:r>
              <w:rPr>
                <w:rFonts w:hint="eastAsia"/>
                <w:color w:val="auto"/>
                <w:kern w:val="0"/>
                <w:sz w:val="24"/>
                <w:szCs w:val="20"/>
                <w:highlight w:val="none"/>
                <w:lang w:val="en-US" w:eastAsia="zh-CN"/>
              </w:rPr>
              <w:t>5</w:t>
            </w:r>
            <w:r>
              <w:rPr>
                <w:rFonts w:hint="eastAsia"/>
                <w:color w:val="auto"/>
                <w:kern w:val="0"/>
                <w:sz w:val="24"/>
                <w:szCs w:val="20"/>
                <w:highlight w:val="none"/>
              </w:rPr>
              <w:t>月</w:t>
            </w:r>
            <w:r>
              <w:rPr>
                <w:rFonts w:hint="eastAsia"/>
                <w:color w:val="auto"/>
                <w:kern w:val="0"/>
                <w:sz w:val="24"/>
                <w:szCs w:val="20"/>
                <w:highlight w:val="none"/>
                <w:lang w:val="en-US" w:eastAsia="zh-CN"/>
              </w:rPr>
              <w:t>11</w:t>
            </w:r>
            <w:r>
              <w:rPr>
                <w:rFonts w:hint="eastAsia"/>
                <w:color w:val="auto"/>
                <w:kern w:val="0"/>
                <w:sz w:val="24"/>
                <w:szCs w:val="20"/>
                <w:highlight w:val="none"/>
              </w:rPr>
              <w:t>日</w:t>
            </w:r>
            <w:r>
              <w:rPr>
                <w:rFonts w:hint="default"/>
                <w:color w:val="auto"/>
                <w:kern w:val="0"/>
                <w:sz w:val="24"/>
                <w:szCs w:val="20"/>
                <w:highlight w:val="none"/>
              </w:rPr>
              <w:t>~</w:t>
            </w:r>
            <w:r>
              <w:rPr>
                <w:rFonts w:hint="eastAsia"/>
                <w:color w:val="auto"/>
                <w:kern w:val="0"/>
                <w:sz w:val="24"/>
                <w:szCs w:val="20"/>
                <w:highlight w:val="none"/>
              </w:rPr>
              <w:t>20</w:t>
            </w:r>
            <w:r>
              <w:rPr>
                <w:rFonts w:hint="eastAsia"/>
                <w:color w:val="auto"/>
                <w:kern w:val="0"/>
                <w:sz w:val="24"/>
                <w:szCs w:val="20"/>
                <w:highlight w:val="none"/>
                <w:lang w:val="en-US" w:eastAsia="zh-CN"/>
              </w:rPr>
              <w:t>26</w:t>
            </w:r>
            <w:r>
              <w:rPr>
                <w:rFonts w:hint="eastAsia"/>
                <w:color w:val="auto"/>
                <w:kern w:val="0"/>
                <w:sz w:val="24"/>
                <w:szCs w:val="20"/>
                <w:highlight w:val="none"/>
              </w:rPr>
              <w:t>年</w:t>
            </w:r>
            <w:r>
              <w:rPr>
                <w:rFonts w:hint="eastAsia"/>
                <w:color w:val="auto"/>
                <w:kern w:val="0"/>
                <w:sz w:val="24"/>
                <w:szCs w:val="20"/>
                <w:highlight w:val="none"/>
                <w:lang w:val="en-US" w:eastAsia="zh-CN"/>
              </w:rPr>
              <w:t>5</w:t>
            </w:r>
            <w:r>
              <w:rPr>
                <w:rFonts w:hint="eastAsia"/>
                <w:color w:val="auto"/>
                <w:kern w:val="0"/>
                <w:sz w:val="24"/>
                <w:szCs w:val="20"/>
                <w:highlight w:val="none"/>
              </w:rPr>
              <w:t>月</w:t>
            </w:r>
            <w:r>
              <w:rPr>
                <w:rFonts w:hint="eastAsia"/>
                <w:color w:val="auto"/>
                <w:kern w:val="0"/>
                <w:sz w:val="24"/>
                <w:szCs w:val="20"/>
                <w:highlight w:val="none"/>
                <w:lang w:val="en-US" w:eastAsia="zh-CN"/>
              </w:rPr>
              <w:t>13</w:t>
            </w:r>
            <w:r>
              <w:rPr>
                <w:rFonts w:hint="eastAsia"/>
                <w:color w:val="auto"/>
                <w:kern w:val="0"/>
                <w:sz w:val="24"/>
                <w:szCs w:val="20"/>
                <w:highlight w:val="none"/>
              </w:rPr>
              <w:t>日</w:t>
            </w:r>
            <w:r>
              <w:rPr>
                <w:rFonts w:hint="eastAsia"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lang w:val="en-US" w:eastAsia="zh-CN"/>
              </w:rPr>
              <w:t>连续监测</w:t>
            </w:r>
            <w:r>
              <w:rPr>
                <w:rFonts w:hint="eastAsia" w:cs="Times New Roman"/>
                <w:color w:val="auto"/>
                <w:szCs w:val="20"/>
                <w:highlight w:val="none"/>
                <w:lang w:val="en-US" w:eastAsia="zh-CN"/>
              </w:rPr>
              <w:t>3</w:t>
            </w:r>
            <w:r>
              <w:rPr>
                <w:rFonts w:hint="eastAsia" w:ascii="Times New Roman" w:hAnsi="Times New Roman" w:eastAsia="宋体" w:cs="Times New Roman"/>
                <w:color w:val="auto"/>
                <w:szCs w:val="20"/>
                <w:highlight w:val="none"/>
                <w:lang w:val="en-US" w:eastAsia="zh-CN"/>
              </w:rPr>
              <w:t>天。</w:t>
            </w:r>
          </w:p>
          <w:p w14:paraId="62F97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lang w:eastAsia="zh-CN"/>
              </w:rPr>
              <w:t>③</w:t>
            </w:r>
            <w:r>
              <w:rPr>
                <w:rFonts w:hint="eastAsia" w:ascii="Times New Roman" w:hAnsi="Times New Roman" w:eastAsia="宋体" w:cs="Times New Roman"/>
                <w:color w:val="auto"/>
                <w:szCs w:val="20"/>
                <w:lang w:val="en-US" w:eastAsia="zh-CN"/>
              </w:rPr>
              <w:t xml:space="preserve"> </w:t>
            </w:r>
            <w:r>
              <w:rPr>
                <w:rFonts w:hint="eastAsia" w:ascii="Times New Roman" w:hAnsi="Times New Roman" w:eastAsia="宋体" w:cs="Times New Roman"/>
                <w:color w:val="auto"/>
                <w:szCs w:val="20"/>
              </w:rPr>
              <w:t>监测项目及频次</w:t>
            </w:r>
          </w:p>
          <w:p w14:paraId="5165F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rPr>
              <w:t>监测</w:t>
            </w:r>
            <w:r>
              <w:rPr>
                <w:rFonts w:hint="eastAsia" w:ascii="Times New Roman" w:hAnsi="Times New Roman" w:eastAsia="宋体" w:cs="Times New Roman"/>
                <w:color w:val="auto"/>
                <w:szCs w:val="20"/>
                <w:highlight w:val="none"/>
              </w:rPr>
              <w:t>项目：TSP、</w:t>
            </w:r>
            <w:r>
              <w:rPr>
                <w:rFonts w:hint="eastAsia" w:ascii="Times New Roman" w:hAnsi="Times New Roman" w:eastAsia="宋体" w:cs="Times New Roman"/>
                <w:color w:val="auto"/>
                <w:szCs w:val="20"/>
                <w:highlight w:val="none"/>
                <w:lang w:val="en-US" w:eastAsia="zh-CN"/>
              </w:rPr>
              <w:t>汞及其化合物、氮氧化物</w:t>
            </w:r>
            <w:r>
              <w:rPr>
                <w:rFonts w:hint="eastAsia" w:ascii="Times New Roman" w:hAnsi="Times New Roman" w:eastAsia="宋体" w:cs="Times New Roman"/>
                <w:color w:val="auto"/>
                <w:szCs w:val="20"/>
                <w:highlight w:val="none"/>
              </w:rPr>
              <w:t>。</w:t>
            </w:r>
          </w:p>
          <w:p w14:paraId="79F25C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监测频次：TSP</w:t>
            </w:r>
            <w:r>
              <w:rPr>
                <w:rFonts w:hint="eastAsia" w:ascii="Times New Roman" w:hAnsi="Times New Roman" w:eastAsia="宋体" w:cs="Times New Roman"/>
                <w:color w:val="auto"/>
                <w:szCs w:val="20"/>
                <w:highlight w:val="none"/>
                <w:lang w:val="en-US" w:eastAsia="zh-CN"/>
              </w:rPr>
              <w:t>总悬浮颗粒物检测日均值，</w:t>
            </w:r>
            <w:r>
              <w:rPr>
                <w:rFonts w:hint="eastAsia" w:ascii="Times New Roman" w:hAnsi="Times New Roman" w:eastAsia="宋体" w:cs="Times New Roman"/>
                <w:color w:val="auto"/>
                <w:szCs w:val="20"/>
                <w:highlight w:val="none"/>
              </w:rPr>
              <w:t>汞及其化合物</w:t>
            </w:r>
            <w:r>
              <w:rPr>
                <w:rFonts w:hint="eastAsia" w:ascii="Times New Roman" w:hAnsi="Times New Roman" w:eastAsia="宋体" w:cs="Times New Roman"/>
                <w:color w:val="auto"/>
                <w:szCs w:val="20"/>
                <w:highlight w:val="none"/>
                <w:lang w:val="en-US" w:eastAsia="zh-CN"/>
              </w:rPr>
              <w:t>检测</w:t>
            </w:r>
            <w:r>
              <w:rPr>
                <w:rFonts w:hint="eastAsia" w:cs="Times New Roman"/>
                <w:color w:val="auto"/>
                <w:szCs w:val="20"/>
                <w:highlight w:val="none"/>
                <w:lang w:val="en-US" w:eastAsia="zh-CN"/>
              </w:rPr>
              <w:t>1</w:t>
            </w:r>
            <w:r>
              <w:rPr>
                <w:rFonts w:hint="eastAsia" w:ascii="Times New Roman" w:hAnsi="Times New Roman" w:eastAsia="宋体" w:cs="Times New Roman"/>
                <w:color w:val="auto"/>
                <w:szCs w:val="20"/>
                <w:highlight w:val="none"/>
                <w:lang w:val="en-US" w:eastAsia="zh-CN"/>
              </w:rPr>
              <w:t>小时值，氮氧化物检测日均值和</w:t>
            </w:r>
            <w:r>
              <w:rPr>
                <w:rFonts w:hint="eastAsia" w:cs="Times New Roman"/>
                <w:color w:val="auto"/>
                <w:szCs w:val="20"/>
                <w:highlight w:val="none"/>
                <w:lang w:val="en-US" w:eastAsia="zh-CN"/>
              </w:rPr>
              <w:t>1</w:t>
            </w:r>
            <w:r>
              <w:rPr>
                <w:rFonts w:hint="eastAsia" w:ascii="Times New Roman" w:hAnsi="Times New Roman" w:eastAsia="宋体" w:cs="Times New Roman"/>
                <w:color w:val="auto"/>
                <w:szCs w:val="20"/>
                <w:highlight w:val="none"/>
                <w:lang w:val="en-US" w:eastAsia="zh-CN"/>
              </w:rPr>
              <w:t>小时值，小时值每天检测4次</w:t>
            </w:r>
            <w:r>
              <w:rPr>
                <w:rFonts w:hint="eastAsia" w:ascii="Times New Roman" w:hAnsi="Times New Roman" w:eastAsia="宋体" w:cs="Times New Roman"/>
                <w:color w:val="auto"/>
                <w:szCs w:val="20"/>
                <w:highlight w:val="none"/>
                <w:lang w:eastAsia="zh-CN"/>
              </w:rPr>
              <w:t>，</w:t>
            </w:r>
            <w:r>
              <w:rPr>
                <w:rFonts w:hint="eastAsia"/>
                <w:color w:val="auto"/>
                <w:sz w:val="24"/>
                <w:szCs w:val="20"/>
                <w:highlight w:val="none"/>
              </w:rPr>
              <w:t>时间段为8:00、14:00、20:00、02:00</w:t>
            </w:r>
            <w:r>
              <w:rPr>
                <w:rFonts w:hint="eastAsia"/>
                <w:color w:val="auto"/>
                <w:sz w:val="24"/>
                <w:szCs w:val="20"/>
                <w:highlight w:val="none"/>
                <w:lang w:eastAsia="zh-CN"/>
              </w:rPr>
              <w:t>，</w:t>
            </w:r>
            <w:r>
              <w:rPr>
                <w:rFonts w:hint="eastAsia" w:ascii="Times New Roman" w:hAnsi="Times New Roman" w:eastAsia="宋体" w:cs="Times New Roman"/>
                <w:color w:val="auto"/>
                <w:szCs w:val="20"/>
                <w:highlight w:val="none"/>
                <w:lang w:val="en-US" w:eastAsia="zh-CN"/>
              </w:rPr>
              <w:t>共监测</w:t>
            </w:r>
            <w:r>
              <w:rPr>
                <w:rFonts w:hint="eastAsia" w:cs="Times New Roman"/>
                <w:color w:val="auto"/>
                <w:szCs w:val="20"/>
                <w:highlight w:val="none"/>
                <w:lang w:val="en-US" w:eastAsia="zh-CN"/>
              </w:rPr>
              <w:t>3</w:t>
            </w:r>
            <w:r>
              <w:rPr>
                <w:rFonts w:hint="eastAsia" w:ascii="Times New Roman" w:hAnsi="Times New Roman" w:eastAsia="宋体" w:cs="Times New Roman"/>
                <w:color w:val="auto"/>
                <w:szCs w:val="20"/>
                <w:highlight w:val="none"/>
                <w:lang w:val="en-US" w:eastAsia="zh-CN"/>
              </w:rPr>
              <w:t>天</w:t>
            </w:r>
            <w:r>
              <w:rPr>
                <w:rFonts w:hint="eastAsia" w:ascii="Times New Roman" w:hAnsi="Times New Roman" w:eastAsia="宋体" w:cs="Times New Roman"/>
                <w:color w:val="auto"/>
                <w:szCs w:val="20"/>
                <w:highlight w:val="none"/>
              </w:rPr>
              <w:t>。</w:t>
            </w:r>
          </w:p>
          <w:p w14:paraId="0C711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lang w:eastAsia="zh-CN"/>
              </w:rPr>
              <w:t>④</w:t>
            </w:r>
            <w:r>
              <w:rPr>
                <w:rFonts w:hint="eastAsia" w:ascii="Times New Roman" w:hAnsi="Times New Roman" w:eastAsia="宋体" w:cs="Times New Roman"/>
                <w:color w:val="auto"/>
                <w:szCs w:val="20"/>
                <w:highlight w:val="none"/>
              </w:rPr>
              <w:t>监测结果</w:t>
            </w:r>
          </w:p>
          <w:p w14:paraId="45074E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rPr>
              <w:t>环境空气质量现状监测结果见表3-</w:t>
            </w:r>
            <w:r>
              <w:rPr>
                <w:rFonts w:hint="eastAsia" w:cs="Times New Roman"/>
                <w:color w:val="auto"/>
                <w:szCs w:val="20"/>
                <w:highlight w:val="none"/>
                <w:lang w:val="en-US" w:eastAsia="zh-CN"/>
              </w:rPr>
              <w:t>4</w:t>
            </w:r>
            <w:r>
              <w:rPr>
                <w:rFonts w:hint="eastAsia" w:ascii="Times New Roman" w:hAnsi="Times New Roman" w:eastAsia="宋体" w:cs="Times New Roman"/>
                <w:color w:val="auto"/>
                <w:szCs w:val="20"/>
                <w:highlight w:val="none"/>
                <w:lang w:val="en-US" w:eastAsia="zh-CN"/>
              </w:rPr>
              <w:t>。</w:t>
            </w:r>
          </w:p>
          <w:p w14:paraId="46EA2791">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2" w:lineRule="auto"/>
              <w:ind w:left="0" w:right="0"/>
              <w:textAlignment w:val="auto"/>
              <w:rPr>
                <w:rFonts w:hint="default" w:eastAsia="宋体"/>
                <w:b/>
                <w:bCs w:val="0"/>
                <w:color w:val="auto"/>
                <w:sz w:val="21"/>
                <w:szCs w:val="21"/>
                <w:highlight w:val="none"/>
                <w:lang w:val="en-US" w:eastAsia="zh-CN"/>
              </w:rPr>
            </w:pPr>
            <w:r>
              <w:rPr>
                <w:rFonts w:hint="eastAsia" w:ascii="宋体" w:hAnsi="宋体" w:eastAsia="宋体" w:cs="宋体"/>
                <w:b/>
                <w:bCs/>
                <w:color w:val="auto"/>
                <w:kern w:val="0"/>
                <w:sz w:val="24"/>
                <w:szCs w:val="24"/>
                <w:highlight w:val="none"/>
                <w:lang w:val="en-US" w:eastAsia="zh-CN" w:bidi="ar"/>
              </w:rPr>
              <w:t>表</w:t>
            </w:r>
            <w:r>
              <w:rPr>
                <w:rFonts w:hint="default" w:ascii="Times New Roman" w:hAnsi="Times New Roman" w:eastAsia="宋体" w:cs="Times New Roman"/>
                <w:b/>
                <w:bCs/>
                <w:color w:val="auto"/>
                <w:kern w:val="0"/>
                <w:sz w:val="24"/>
                <w:szCs w:val="24"/>
                <w:highlight w:val="none"/>
                <w:lang w:val="en-US" w:eastAsia="zh-CN" w:bidi="ar"/>
              </w:rPr>
              <w:t>3-</w:t>
            </w:r>
            <w:r>
              <w:rPr>
                <w:rFonts w:hint="eastAsia" w:cs="Times New Roman"/>
                <w:b/>
                <w:bCs/>
                <w:color w:val="auto"/>
                <w:kern w:val="0"/>
                <w:sz w:val="24"/>
                <w:szCs w:val="24"/>
                <w:highlight w:val="none"/>
                <w:lang w:val="en-US" w:eastAsia="zh-CN" w:bidi="ar"/>
              </w:rPr>
              <w:t xml:space="preserve">4  </w:t>
            </w:r>
            <w:r>
              <w:rPr>
                <w:rFonts w:hint="default" w:ascii="Times New Roman" w:hAnsi="Times New Roman" w:eastAsia="宋体" w:cs="Times New Roman"/>
                <w:b/>
                <w:bCs/>
                <w:color w:val="auto"/>
                <w:kern w:val="0"/>
                <w:sz w:val="24"/>
                <w:szCs w:val="24"/>
                <w:highlight w:val="none"/>
                <w:lang w:val="en-US" w:eastAsia="zh-CN" w:bidi="ar"/>
              </w:rPr>
              <w:t xml:space="preserve"> </w:t>
            </w:r>
            <w:r>
              <w:rPr>
                <w:rFonts w:hint="eastAsia"/>
                <w:color w:val="auto"/>
                <w:highlight w:val="none"/>
              </w:rPr>
              <w:t>环境空气质量监测结果汇总表</w:t>
            </w:r>
            <w:r>
              <w:rPr>
                <w:rFonts w:hint="eastAsia"/>
                <w:color w:val="auto"/>
                <w:highlight w:val="none"/>
                <w:lang w:val="en-US" w:eastAsia="zh-CN"/>
              </w:rPr>
              <w:t xml:space="preserve">   </w:t>
            </w:r>
            <w:r>
              <w:rPr>
                <w:rFonts w:hint="eastAsia"/>
                <w:b/>
                <w:bCs w:val="0"/>
                <w:color w:val="auto"/>
                <w:sz w:val="21"/>
                <w:szCs w:val="21"/>
                <w:highlight w:val="none"/>
                <w:lang w:val="en-US" w:eastAsia="zh-CN"/>
              </w:rPr>
              <w:t>单位：</w:t>
            </w:r>
            <w:r>
              <w:rPr>
                <w:rFonts w:hint="default" w:ascii="Times New Roman" w:hAnsi="Times New Roman" w:eastAsia="宋体" w:cs="Times New Roman"/>
                <w:b/>
                <w:bCs w:val="0"/>
                <w:color w:val="auto"/>
                <w:spacing w:val="0"/>
                <w:sz w:val="21"/>
                <w:szCs w:val="21"/>
              </w:rPr>
              <w:t>μg/m³</w:t>
            </w:r>
          </w:p>
          <w:tbl>
            <w:tblPr>
              <w:tblStyle w:val="42"/>
              <w:tblW w:w="7994" w:type="dxa"/>
              <w:jc w:val="center"/>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Layout w:type="fixed"/>
              <w:tblCellMar>
                <w:top w:w="0" w:type="dxa"/>
                <w:left w:w="85" w:type="dxa"/>
                <w:bottom w:w="0" w:type="dxa"/>
                <w:right w:w="85" w:type="dxa"/>
              </w:tblCellMar>
            </w:tblPr>
            <w:tblGrid>
              <w:gridCol w:w="1293"/>
              <w:gridCol w:w="1095"/>
              <w:gridCol w:w="1175"/>
              <w:gridCol w:w="1422"/>
              <w:gridCol w:w="1363"/>
              <w:gridCol w:w="1646"/>
            </w:tblGrid>
            <w:tr w14:paraId="0FD3CA0E">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restart"/>
                  <w:tcBorders>
                    <w:tl2br w:val="nil"/>
                    <w:tr2bl w:val="nil"/>
                  </w:tcBorders>
                  <w:noWrap w:val="0"/>
                  <w:vAlign w:val="center"/>
                </w:tcPr>
                <w:p w14:paraId="4660C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 xml:space="preserve"> 检测项目</w:t>
                  </w:r>
                </w:p>
              </w:tc>
              <w:tc>
                <w:tcPr>
                  <w:tcW w:w="684" w:type="pct"/>
                  <w:vMerge w:val="restart"/>
                  <w:tcBorders>
                    <w:tl2br w:val="nil"/>
                    <w:tr2bl w:val="nil"/>
                  </w:tcBorders>
                  <w:noWrap w:val="0"/>
                  <w:vAlign w:val="center"/>
                </w:tcPr>
                <w:p w14:paraId="4B2EB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b w:val="0"/>
                      <w:bCs w:val="0"/>
                      <w:color w:val="auto"/>
                      <w:sz w:val="21"/>
                      <w:szCs w:val="21"/>
                      <w:lang w:val="en-US" w:eastAsia="zh-CN" w:bidi="ar-SA"/>
                    </w:rPr>
                    <w:t>检测频次</w:t>
                  </w:r>
                </w:p>
              </w:tc>
              <w:tc>
                <w:tcPr>
                  <w:tcW w:w="2476" w:type="pct"/>
                  <w:gridSpan w:val="3"/>
                  <w:tcBorders>
                    <w:tl2br w:val="nil"/>
                    <w:tr2bl w:val="nil"/>
                  </w:tcBorders>
                  <w:noWrap w:val="0"/>
                  <w:vAlign w:val="center"/>
                </w:tcPr>
                <w:p w14:paraId="6A1DAF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检测点位、</w:t>
                  </w:r>
                  <w:r>
                    <w:rPr>
                      <w:rFonts w:hint="default" w:ascii="Times New Roman" w:hAnsi="Times New Roman" w:eastAsia="宋体" w:cs="Times New Roman"/>
                      <w:b w:val="0"/>
                      <w:bCs w:val="0"/>
                      <w:color w:val="auto"/>
                      <w:sz w:val="21"/>
                      <w:szCs w:val="21"/>
                      <w:lang w:val="en-US" w:eastAsia="zh-CN" w:bidi="ar-SA"/>
                    </w:rPr>
                    <w:t>检测日期</w:t>
                  </w:r>
                  <w:r>
                    <w:rPr>
                      <w:rFonts w:hint="eastAsia" w:ascii="Times New Roman" w:hAnsi="Times New Roman" w:eastAsia="宋体" w:cs="Times New Roman"/>
                      <w:b w:val="0"/>
                      <w:bCs w:val="0"/>
                      <w:color w:val="auto"/>
                      <w:sz w:val="21"/>
                      <w:szCs w:val="21"/>
                      <w:lang w:val="en-US" w:eastAsia="zh-CN" w:bidi="ar-SA"/>
                    </w:rPr>
                    <w:t>、</w:t>
                  </w:r>
                  <w:r>
                    <w:rPr>
                      <w:rFonts w:hint="default" w:ascii="Times New Roman" w:hAnsi="Times New Roman" w:eastAsia="宋体" w:cs="Times New Roman"/>
                      <w:b w:val="0"/>
                      <w:bCs w:val="0"/>
                      <w:color w:val="auto"/>
                      <w:sz w:val="21"/>
                      <w:szCs w:val="21"/>
                      <w:lang w:val="en-US" w:eastAsia="zh-CN" w:bidi="ar-SA"/>
                    </w:rPr>
                    <w:t>检测结果</w:t>
                  </w:r>
                </w:p>
              </w:tc>
              <w:tc>
                <w:tcPr>
                  <w:tcW w:w="1029" w:type="pct"/>
                  <w:vMerge w:val="restart"/>
                  <w:tcBorders>
                    <w:tl2br w:val="nil"/>
                    <w:tr2bl w:val="nil"/>
                  </w:tcBorders>
                  <w:noWrap w:val="0"/>
                  <w:vAlign w:val="center"/>
                </w:tcPr>
                <w:p w14:paraId="6B78B5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标准限值（二级）</w:t>
                  </w:r>
                </w:p>
              </w:tc>
            </w:tr>
            <w:tr w14:paraId="2532EDF8">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50235C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val="0"/>
                      <w:bCs w:val="0"/>
                      <w:color w:val="auto"/>
                      <w:sz w:val="21"/>
                      <w:szCs w:val="21"/>
                      <w:lang w:val="en-US" w:eastAsia="zh-CN" w:bidi="ar-SA"/>
                    </w:rPr>
                  </w:pPr>
                </w:p>
              </w:tc>
              <w:tc>
                <w:tcPr>
                  <w:tcW w:w="684" w:type="pct"/>
                  <w:vMerge w:val="continue"/>
                  <w:tcBorders>
                    <w:tl2br w:val="nil"/>
                    <w:tr2bl w:val="nil"/>
                  </w:tcBorders>
                  <w:noWrap w:val="0"/>
                  <w:vAlign w:val="center"/>
                </w:tcPr>
                <w:p w14:paraId="70BB6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bidi="ar-SA"/>
                    </w:rPr>
                  </w:pPr>
                </w:p>
              </w:tc>
              <w:tc>
                <w:tcPr>
                  <w:tcW w:w="2476" w:type="pct"/>
                  <w:gridSpan w:val="3"/>
                  <w:tcBorders>
                    <w:tl2br w:val="nil"/>
                    <w:tr2bl w:val="nil"/>
                  </w:tcBorders>
                  <w:noWrap w:val="0"/>
                  <w:vAlign w:val="center"/>
                </w:tcPr>
                <w:p w14:paraId="50128F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1#厂址中心</w:t>
                  </w:r>
                </w:p>
              </w:tc>
              <w:tc>
                <w:tcPr>
                  <w:tcW w:w="1029" w:type="pct"/>
                  <w:vMerge w:val="continue"/>
                  <w:tcBorders>
                    <w:tl2br w:val="nil"/>
                    <w:tr2bl w:val="nil"/>
                  </w:tcBorders>
                  <w:noWrap w:val="0"/>
                  <w:vAlign w:val="center"/>
                </w:tcPr>
                <w:p w14:paraId="44985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p>
              </w:tc>
            </w:tr>
            <w:tr w14:paraId="1F45E041">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06540C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bidi="ar-SA"/>
                    </w:rPr>
                  </w:pPr>
                </w:p>
              </w:tc>
              <w:tc>
                <w:tcPr>
                  <w:tcW w:w="684" w:type="pct"/>
                  <w:vMerge w:val="continue"/>
                  <w:tcBorders>
                    <w:tl2br w:val="nil"/>
                    <w:tr2bl w:val="nil"/>
                  </w:tcBorders>
                  <w:noWrap w:val="0"/>
                  <w:vAlign w:val="center"/>
                </w:tcPr>
                <w:p w14:paraId="269DFD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bidi="ar-SA"/>
                    </w:rPr>
                  </w:pPr>
                </w:p>
              </w:tc>
              <w:tc>
                <w:tcPr>
                  <w:tcW w:w="734" w:type="pct"/>
                  <w:tcBorders>
                    <w:tl2br w:val="nil"/>
                    <w:tr2bl w:val="nil"/>
                  </w:tcBorders>
                  <w:noWrap w:val="0"/>
                  <w:vAlign w:val="center"/>
                </w:tcPr>
                <w:p w14:paraId="58CE0C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bidi="ar-SA"/>
                    </w:rPr>
                    <w:t>2026.05.</w:t>
                  </w:r>
                  <w:r>
                    <w:rPr>
                      <w:rFonts w:hint="eastAsia" w:cs="Times New Roman"/>
                      <w:b w:val="0"/>
                      <w:bCs w:val="0"/>
                      <w:color w:val="auto"/>
                      <w:sz w:val="21"/>
                      <w:szCs w:val="21"/>
                      <w:highlight w:val="none"/>
                      <w:lang w:val="en-US" w:eastAsia="zh-CN" w:bidi="ar-SA"/>
                    </w:rPr>
                    <w:t>11</w:t>
                  </w:r>
                </w:p>
              </w:tc>
              <w:tc>
                <w:tcPr>
                  <w:tcW w:w="889" w:type="pct"/>
                  <w:tcBorders>
                    <w:tl2br w:val="nil"/>
                    <w:tr2bl w:val="nil"/>
                  </w:tcBorders>
                  <w:noWrap w:val="0"/>
                  <w:vAlign w:val="center"/>
                </w:tcPr>
                <w:p w14:paraId="63EC2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bidi="ar-SA"/>
                    </w:rPr>
                    <w:t>2026.05.</w:t>
                  </w:r>
                  <w:r>
                    <w:rPr>
                      <w:rFonts w:hint="eastAsia" w:cs="Times New Roman"/>
                      <w:b w:val="0"/>
                      <w:bCs w:val="0"/>
                      <w:color w:val="auto"/>
                      <w:sz w:val="21"/>
                      <w:szCs w:val="21"/>
                      <w:highlight w:val="none"/>
                      <w:lang w:val="en-US" w:eastAsia="zh-CN" w:bidi="ar-SA"/>
                    </w:rPr>
                    <w:t>12</w:t>
                  </w:r>
                </w:p>
              </w:tc>
              <w:tc>
                <w:tcPr>
                  <w:tcW w:w="852" w:type="pct"/>
                  <w:tcBorders>
                    <w:tl2br w:val="nil"/>
                    <w:tr2bl w:val="nil"/>
                  </w:tcBorders>
                  <w:noWrap w:val="0"/>
                  <w:vAlign w:val="center"/>
                </w:tcPr>
                <w:p w14:paraId="4099AB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bidi="ar-SA"/>
                    </w:rPr>
                    <w:t>2026.05.</w:t>
                  </w:r>
                  <w:r>
                    <w:rPr>
                      <w:rFonts w:hint="eastAsia" w:cs="Times New Roman"/>
                      <w:b w:val="0"/>
                      <w:bCs w:val="0"/>
                      <w:color w:val="auto"/>
                      <w:sz w:val="21"/>
                      <w:szCs w:val="21"/>
                      <w:highlight w:val="none"/>
                      <w:lang w:val="en-US" w:eastAsia="zh-CN" w:bidi="ar-SA"/>
                    </w:rPr>
                    <w:t>13</w:t>
                  </w:r>
                </w:p>
              </w:tc>
              <w:tc>
                <w:tcPr>
                  <w:tcW w:w="1029" w:type="pct"/>
                  <w:vMerge w:val="continue"/>
                  <w:tcBorders>
                    <w:tl2br w:val="nil"/>
                    <w:tr2bl w:val="nil"/>
                  </w:tcBorders>
                  <w:noWrap w:val="0"/>
                  <w:vAlign w:val="center"/>
                </w:tcPr>
                <w:p w14:paraId="6B5B2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p>
              </w:tc>
            </w:tr>
            <w:tr w14:paraId="2A676D2B">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restart"/>
                  <w:tcBorders>
                    <w:tl2br w:val="nil"/>
                    <w:tr2bl w:val="nil"/>
                  </w:tcBorders>
                  <w:shd w:val="clear" w:color="auto" w:fill="auto"/>
                  <w:noWrap w:val="0"/>
                  <w:vAlign w:val="center"/>
                </w:tcPr>
                <w:p w14:paraId="2C4C8A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bookmarkStart w:id="19" w:name="OLE_LINK3"/>
                  <w:r>
                    <w:rPr>
                      <w:rFonts w:hint="eastAsia" w:ascii="Times New Roman" w:hAnsi="Times New Roman" w:eastAsia="宋体" w:cs="Times New Roman"/>
                      <w:color w:val="auto"/>
                      <w:sz w:val="21"/>
                      <w:szCs w:val="21"/>
                      <w:lang w:val="en-US" w:eastAsia="zh-CN" w:bidi="ar-SA"/>
                    </w:rPr>
                    <w:t>汞及其化合物（</w:t>
                  </w:r>
                  <w:r>
                    <w:rPr>
                      <w:rFonts w:hint="default" w:ascii="Times New Roman" w:hAnsi="Times New Roman" w:eastAsia="宋体" w:cs="Times New Roman"/>
                      <w:color w:val="auto"/>
                      <w:sz w:val="21"/>
                      <w:szCs w:val="21"/>
                      <w:lang w:val="en-US" w:eastAsia="zh-CN" w:bidi="ar-SA"/>
                    </w:rPr>
                    <w:t>μg/m</w:t>
                  </w:r>
                  <w:r>
                    <w:rPr>
                      <w:rFonts w:hint="eastAsia" w:ascii="Times New Roman" w:hAnsi="Times New Roman" w:eastAsia="宋体" w:cs="Times New Roman"/>
                      <w:color w:val="auto"/>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bidi="ar-SA"/>
                    </w:rPr>
                    <w:t>）</w:t>
                  </w:r>
                </w:p>
              </w:tc>
              <w:tc>
                <w:tcPr>
                  <w:tcW w:w="684" w:type="pct"/>
                  <w:tcBorders>
                    <w:tl2br w:val="nil"/>
                    <w:tr2bl w:val="nil"/>
                  </w:tcBorders>
                  <w:shd w:val="clear" w:color="auto" w:fill="auto"/>
                  <w:noWrap w:val="0"/>
                  <w:vAlign w:val="center"/>
                </w:tcPr>
                <w:p w14:paraId="1C455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8:00</w:t>
                  </w:r>
                </w:p>
              </w:tc>
              <w:tc>
                <w:tcPr>
                  <w:tcW w:w="734" w:type="pct"/>
                  <w:tcBorders>
                    <w:tl2br w:val="nil"/>
                    <w:tr2bl w:val="nil"/>
                  </w:tcBorders>
                  <w:noWrap w:val="0"/>
                  <w:vAlign w:val="center"/>
                </w:tcPr>
                <w:p w14:paraId="2C6221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89" w:type="pct"/>
                  <w:tcBorders>
                    <w:tl2br w:val="nil"/>
                    <w:tr2bl w:val="nil"/>
                  </w:tcBorders>
                  <w:noWrap w:val="0"/>
                  <w:vAlign w:val="center"/>
                </w:tcPr>
                <w:p w14:paraId="0AE39F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52" w:type="pct"/>
                  <w:tcBorders>
                    <w:tl2br w:val="nil"/>
                    <w:tr2bl w:val="nil"/>
                  </w:tcBorders>
                  <w:noWrap w:val="0"/>
                  <w:vAlign w:val="center"/>
                </w:tcPr>
                <w:p w14:paraId="246363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1029" w:type="pct"/>
                  <w:tcBorders>
                    <w:tl2br w:val="nil"/>
                    <w:tr2bl w:val="nil"/>
                  </w:tcBorders>
                  <w:noWrap w:val="0"/>
                  <w:vAlign w:val="center"/>
                </w:tcPr>
                <w:p w14:paraId="056CF5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0.05（年均值）</w:t>
                  </w:r>
                </w:p>
              </w:tc>
            </w:tr>
            <w:tr w14:paraId="78DF1172">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4421C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6AAE44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14:00</w:t>
                  </w:r>
                </w:p>
              </w:tc>
              <w:tc>
                <w:tcPr>
                  <w:tcW w:w="734" w:type="pct"/>
                  <w:tcBorders>
                    <w:tl2br w:val="nil"/>
                    <w:tr2bl w:val="nil"/>
                  </w:tcBorders>
                  <w:noWrap w:val="0"/>
                  <w:vAlign w:val="center"/>
                </w:tcPr>
                <w:p w14:paraId="57791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89" w:type="pct"/>
                  <w:tcBorders>
                    <w:tl2br w:val="nil"/>
                    <w:tr2bl w:val="nil"/>
                  </w:tcBorders>
                  <w:noWrap w:val="0"/>
                  <w:vAlign w:val="center"/>
                </w:tcPr>
                <w:p w14:paraId="2F1D5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52" w:type="pct"/>
                  <w:tcBorders>
                    <w:tl2br w:val="nil"/>
                    <w:tr2bl w:val="nil"/>
                  </w:tcBorders>
                  <w:noWrap w:val="0"/>
                  <w:vAlign w:val="center"/>
                </w:tcPr>
                <w:p w14:paraId="6555FA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1029" w:type="pct"/>
                  <w:tcBorders>
                    <w:tl2br w:val="nil"/>
                    <w:tr2bl w:val="nil"/>
                  </w:tcBorders>
                  <w:noWrap w:val="0"/>
                  <w:vAlign w:val="center"/>
                </w:tcPr>
                <w:p w14:paraId="7EEA9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0.05（年均值）</w:t>
                  </w:r>
                </w:p>
              </w:tc>
            </w:tr>
            <w:tr w14:paraId="03356D2B">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3F066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5960A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20:00</w:t>
                  </w:r>
                </w:p>
              </w:tc>
              <w:tc>
                <w:tcPr>
                  <w:tcW w:w="734" w:type="pct"/>
                  <w:tcBorders>
                    <w:tl2br w:val="nil"/>
                    <w:tr2bl w:val="nil"/>
                  </w:tcBorders>
                  <w:noWrap w:val="0"/>
                  <w:vAlign w:val="center"/>
                </w:tcPr>
                <w:p w14:paraId="03C3FD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89" w:type="pct"/>
                  <w:tcBorders>
                    <w:tl2br w:val="nil"/>
                    <w:tr2bl w:val="nil"/>
                  </w:tcBorders>
                  <w:noWrap w:val="0"/>
                  <w:vAlign w:val="center"/>
                </w:tcPr>
                <w:p w14:paraId="4FEC3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52" w:type="pct"/>
                  <w:tcBorders>
                    <w:tl2br w:val="nil"/>
                    <w:tr2bl w:val="nil"/>
                  </w:tcBorders>
                  <w:noWrap w:val="0"/>
                  <w:vAlign w:val="center"/>
                </w:tcPr>
                <w:p w14:paraId="002F2F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1029" w:type="pct"/>
                  <w:tcBorders>
                    <w:tl2br w:val="nil"/>
                    <w:tr2bl w:val="nil"/>
                  </w:tcBorders>
                  <w:noWrap w:val="0"/>
                  <w:vAlign w:val="center"/>
                </w:tcPr>
                <w:p w14:paraId="3942E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0.05（年均值）</w:t>
                  </w:r>
                </w:p>
              </w:tc>
            </w:tr>
            <w:tr w14:paraId="2A2E5290">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072428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2D3F6A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02:00</w:t>
                  </w:r>
                </w:p>
              </w:tc>
              <w:tc>
                <w:tcPr>
                  <w:tcW w:w="734" w:type="pct"/>
                  <w:tcBorders>
                    <w:tl2br w:val="nil"/>
                    <w:tr2bl w:val="nil"/>
                  </w:tcBorders>
                  <w:noWrap w:val="0"/>
                  <w:vAlign w:val="center"/>
                </w:tcPr>
                <w:p w14:paraId="79E8AF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89" w:type="pct"/>
                  <w:tcBorders>
                    <w:tl2br w:val="nil"/>
                    <w:tr2bl w:val="nil"/>
                  </w:tcBorders>
                  <w:noWrap w:val="0"/>
                  <w:vAlign w:val="center"/>
                </w:tcPr>
                <w:p w14:paraId="7D491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852" w:type="pct"/>
                  <w:tcBorders>
                    <w:tl2br w:val="nil"/>
                    <w:tr2bl w:val="nil"/>
                  </w:tcBorders>
                  <w:noWrap w:val="0"/>
                  <w:vAlign w:val="center"/>
                </w:tcPr>
                <w:p w14:paraId="146F4E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cs="Times New Roman"/>
                      <w:color w:val="auto"/>
                      <w:kern w:val="0"/>
                      <w:szCs w:val="21"/>
                      <w:lang w:val="en-US" w:eastAsia="zh-CN"/>
                    </w:rPr>
                    <w:t>ND</w:t>
                  </w:r>
                </w:p>
              </w:tc>
              <w:tc>
                <w:tcPr>
                  <w:tcW w:w="1029" w:type="pct"/>
                  <w:tcBorders>
                    <w:tl2br w:val="nil"/>
                    <w:tr2bl w:val="nil"/>
                  </w:tcBorders>
                  <w:noWrap w:val="0"/>
                  <w:vAlign w:val="center"/>
                </w:tcPr>
                <w:p w14:paraId="6E6FAE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0.05（年均值）</w:t>
                  </w:r>
                </w:p>
              </w:tc>
            </w:tr>
            <w:tr w14:paraId="12C1E9AA">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restart"/>
                  <w:tcBorders>
                    <w:tl2br w:val="nil"/>
                    <w:tr2bl w:val="nil"/>
                  </w:tcBorders>
                  <w:noWrap w:val="0"/>
                  <w:vAlign w:val="center"/>
                </w:tcPr>
                <w:p w14:paraId="5DFD9F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氮氧</w:t>
                  </w:r>
                </w:p>
                <w:p w14:paraId="78A73E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化物</w:t>
                  </w:r>
                  <w:bookmarkEnd w:id="19"/>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μg/m</w:t>
                  </w:r>
                  <w:r>
                    <w:rPr>
                      <w:rFonts w:hint="eastAsia" w:ascii="Times New Roman" w:hAnsi="Times New Roman" w:eastAsia="宋体" w:cs="Times New Roman"/>
                      <w:color w:val="auto"/>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bidi="ar-SA"/>
                    </w:rPr>
                    <w:t>）</w:t>
                  </w:r>
                </w:p>
              </w:tc>
              <w:tc>
                <w:tcPr>
                  <w:tcW w:w="684" w:type="pct"/>
                  <w:tcBorders>
                    <w:tl2br w:val="nil"/>
                    <w:tr2bl w:val="nil"/>
                  </w:tcBorders>
                  <w:noWrap w:val="0"/>
                  <w:vAlign w:val="center"/>
                </w:tcPr>
                <w:p w14:paraId="33044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8:00</w:t>
                  </w:r>
                </w:p>
              </w:tc>
              <w:tc>
                <w:tcPr>
                  <w:tcW w:w="1175" w:type="dxa"/>
                  <w:tcBorders>
                    <w:tl2br w:val="nil"/>
                    <w:tr2bl w:val="nil"/>
                  </w:tcBorders>
                  <w:noWrap w:val="0"/>
                  <w:vAlign w:val="center"/>
                </w:tcPr>
                <w:p w14:paraId="57F31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16 </w:t>
                  </w:r>
                </w:p>
              </w:tc>
              <w:tc>
                <w:tcPr>
                  <w:tcW w:w="1422" w:type="dxa"/>
                  <w:tcBorders>
                    <w:tl2br w:val="nil"/>
                    <w:tr2bl w:val="nil"/>
                  </w:tcBorders>
                  <w:noWrap w:val="0"/>
                  <w:vAlign w:val="center"/>
                </w:tcPr>
                <w:p w14:paraId="6F563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19 </w:t>
                  </w:r>
                </w:p>
              </w:tc>
              <w:tc>
                <w:tcPr>
                  <w:tcW w:w="1363" w:type="dxa"/>
                  <w:tcBorders>
                    <w:tl2br w:val="nil"/>
                    <w:tr2bl w:val="nil"/>
                  </w:tcBorders>
                  <w:noWrap w:val="0"/>
                  <w:vAlign w:val="center"/>
                </w:tcPr>
                <w:p w14:paraId="58B80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18 </w:t>
                  </w:r>
                </w:p>
              </w:tc>
              <w:tc>
                <w:tcPr>
                  <w:tcW w:w="1029" w:type="pct"/>
                  <w:tcBorders>
                    <w:tl2br w:val="nil"/>
                    <w:tr2bl w:val="nil"/>
                  </w:tcBorders>
                  <w:noWrap w:val="0"/>
                  <w:vAlign w:val="center"/>
                </w:tcPr>
                <w:p w14:paraId="4F397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250</w:t>
                  </w:r>
                </w:p>
              </w:tc>
            </w:tr>
            <w:tr w14:paraId="3ACFCBB9">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28772A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73FA78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14:00</w:t>
                  </w:r>
                </w:p>
              </w:tc>
              <w:tc>
                <w:tcPr>
                  <w:tcW w:w="1175" w:type="dxa"/>
                  <w:tcBorders>
                    <w:tl2br w:val="nil"/>
                    <w:tr2bl w:val="nil"/>
                  </w:tcBorders>
                  <w:noWrap w:val="0"/>
                  <w:vAlign w:val="center"/>
                </w:tcPr>
                <w:p w14:paraId="3C688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17 </w:t>
                  </w:r>
                </w:p>
              </w:tc>
              <w:tc>
                <w:tcPr>
                  <w:tcW w:w="1422" w:type="dxa"/>
                  <w:tcBorders>
                    <w:tl2br w:val="nil"/>
                    <w:tr2bl w:val="nil"/>
                  </w:tcBorders>
                  <w:noWrap w:val="0"/>
                  <w:vAlign w:val="center"/>
                </w:tcPr>
                <w:p w14:paraId="6399A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20 </w:t>
                  </w:r>
                </w:p>
              </w:tc>
              <w:tc>
                <w:tcPr>
                  <w:tcW w:w="1363" w:type="dxa"/>
                  <w:tcBorders>
                    <w:tl2br w:val="nil"/>
                    <w:tr2bl w:val="nil"/>
                  </w:tcBorders>
                  <w:noWrap w:val="0"/>
                  <w:vAlign w:val="center"/>
                </w:tcPr>
                <w:p w14:paraId="0C7C5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20 </w:t>
                  </w:r>
                </w:p>
              </w:tc>
              <w:tc>
                <w:tcPr>
                  <w:tcW w:w="1029" w:type="pct"/>
                  <w:tcBorders>
                    <w:tl2br w:val="nil"/>
                    <w:tr2bl w:val="nil"/>
                  </w:tcBorders>
                  <w:noWrap w:val="0"/>
                  <w:vAlign w:val="center"/>
                </w:tcPr>
                <w:p w14:paraId="4C81E0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250</w:t>
                  </w:r>
                </w:p>
              </w:tc>
            </w:tr>
            <w:tr w14:paraId="6BD8DCB1">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167641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7FF4C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20:00</w:t>
                  </w:r>
                </w:p>
              </w:tc>
              <w:tc>
                <w:tcPr>
                  <w:tcW w:w="1175" w:type="dxa"/>
                  <w:tcBorders>
                    <w:tl2br w:val="nil"/>
                    <w:tr2bl w:val="nil"/>
                  </w:tcBorders>
                  <w:noWrap w:val="0"/>
                  <w:vAlign w:val="center"/>
                </w:tcPr>
                <w:p w14:paraId="5B054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14 </w:t>
                  </w:r>
                </w:p>
              </w:tc>
              <w:tc>
                <w:tcPr>
                  <w:tcW w:w="1422" w:type="dxa"/>
                  <w:tcBorders>
                    <w:tl2br w:val="nil"/>
                    <w:tr2bl w:val="nil"/>
                  </w:tcBorders>
                  <w:noWrap w:val="0"/>
                  <w:vAlign w:val="center"/>
                </w:tcPr>
                <w:p w14:paraId="655FE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17 </w:t>
                  </w:r>
                </w:p>
              </w:tc>
              <w:tc>
                <w:tcPr>
                  <w:tcW w:w="1363" w:type="dxa"/>
                  <w:tcBorders>
                    <w:tl2br w:val="nil"/>
                    <w:tr2bl w:val="nil"/>
                  </w:tcBorders>
                  <w:noWrap w:val="0"/>
                  <w:vAlign w:val="center"/>
                </w:tcPr>
                <w:p w14:paraId="61D5B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19 </w:t>
                  </w:r>
                </w:p>
              </w:tc>
              <w:tc>
                <w:tcPr>
                  <w:tcW w:w="1029" w:type="pct"/>
                  <w:tcBorders>
                    <w:tl2br w:val="nil"/>
                    <w:tr2bl w:val="nil"/>
                  </w:tcBorders>
                  <w:noWrap w:val="0"/>
                  <w:vAlign w:val="center"/>
                </w:tcPr>
                <w:p w14:paraId="203197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250</w:t>
                  </w:r>
                </w:p>
              </w:tc>
            </w:tr>
            <w:tr w14:paraId="25DAFDA3">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7154F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76A038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02:00</w:t>
                  </w:r>
                </w:p>
              </w:tc>
              <w:tc>
                <w:tcPr>
                  <w:tcW w:w="1175" w:type="dxa"/>
                  <w:tcBorders>
                    <w:tl2br w:val="nil"/>
                    <w:tr2bl w:val="nil"/>
                  </w:tcBorders>
                  <w:noWrap w:val="0"/>
                  <w:vAlign w:val="center"/>
                </w:tcPr>
                <w:p w14:paraId="783C0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15 </w:t>
                  </w:r>
                </w:p>
              </w:tc>
              <w:tc>
                <w:tcPr>
                  <w:tcW w:w="1422" w:type="dxa"/>
                  <w:tcBorders>
                    <w:tl2br w:val="nil"/>
                    <w:tr2bl w:val="nil"/>
                  </w:tcBorders>
                  <w:noWrap w:val="0"/>
                  <w:vAlign w:val="center"/>
                </w:tcPr>
                <w:p w14:paraId="08E07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15 </w:t>
                  </w:r>
                </w:p>
              </w:tc>
              <w:tc>
                <w:tcPr>
                  <w:tcW w:w="1363" w:type="dxa"/>
                  <w:tcBorders>
                    <w:tl2br w:val="nil"/>
                    <w:tr2bl w:val="nil"/>
                  </w:tcBorders>
                  <w:noWrap w:val="0"/>
                  <w:vAlign w:val="center"/>
                </w:tcPr>
                <w:p w14:paraId="1DBDC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 xml:space="preserve">21 </w:t>
                  </w:r>
                </w:p>
              </w:tc>
              <w:tc>
                <w:tcPr>
                  <w:tcW w:w="1029" w:type="pct"/>
                  <w:tcBorders>
                    <w:tl2br w:val="nil"/>
                    <w:tr2bl w:val="nil"/>
                  </w:tcBorders>
                  <w:noWrap w:val="0"/>
                  <w:vAlign w:val="center"/>
                </w:tcPr>
                <w:p w14:paraId="6D0EF0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250</w:t>
                  </w:r>
                </w:p>
              </w:tc>
            </w:tr>
            <w:tr w14:paraId="130A7EA8">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vMerge w:val="continue"/>
                  <w:tcBorders>
                    <w:tl2br w:val="nil"/>
                    <w:tr2bl w:val="nil"/>
                  </w:tcBorders>
                  <w:noWrap w:val="0"/>
                  <w:vAlign w:val="center"/>
                </w:tcPr>
                <w:p w14:paraId="215221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p>
              </w:tc>
              <w:tc>
                <w:tcPr>
                  <w:tcW w:w="684" w:type="pct"/>
                  <w:tcBorders>
                    <w:tl2br w:val="nil"/>
                    <w:tr2bl w:val="nil"/>
                  </w:tcBorders>
                  <w:noWrap w:val="0"/>
                  <w:vAlign w:val="center"/>
                </w:tcPr>
                <w:p w14:paraId="57AD0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日均值</w:t>
                  </w:r>
                </w:p>
              </w:tc>
              <w:tc>
                <w:tcPr>
                  <w:tcW w:w="1175" w:type="dxa"/>
                  <w:tcBorders>
                    <w:tl2br w:val="nil"/>
                    <w:tr2bl w:val="nil"/>
                  </w:tcBorders>
                  <w:noWrap w:val="0"/>
                  <w:vAlign w:val="center"/>
                </w:tcPr>
                <w:p w14:paraId="7DBB9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17</w:t>
                  </w:r>
                </w:p>
              </w:tc>
              <w:tc>
                <w:tcPr>
                  <w:tcW w:w="1422" w:type="dxa"/>
                  <w:tcBorders>
                    <w:tl2br w:val="nil"/>
                    <w:tr2bl w:val="nil"/>
                  </w:tcBorders>
                  <w:noWrap w:val="0"/>
                  <w:vAlign w:val="center"/>
                </w:tcPr>
                <w:p w14:paraId="7A2CA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20</w:t>
                  </w:r>
                </w:p>
              </w:tc>
              <w:tc>
                <w:tcPr>
                  <w:tcW w:w="1363" w:type="dxa"/>
                  <w:tcBorders>
                    <w:tl2br w:val="nil"/>
                    <w:tr2bl w:val="nil"/>
                  </w:tcBorders>
                  <w:noWrap w:val="0"/>
                  <w:vAlign w:val="center"/>
                </w:tcPr>
                <w:p w14:paraId="6D666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eastAsia" w:ascii="Times New Roman" w:hAnsi="Times New Roman" w:eastAsia="宋体" w:cs="Times New Roman"/>
                      <w:b w:val="0"/>
                      <w:bCs w:val="0"/>
                      <w:color w:val="auto"/>
                      <w:spacing w:val="-11"/>
                      <w:sz w:val="21"/>
                      <w:szCs w:val="21"/>
                      <w:lang w:val="en-US" w:eastAsia="zh-CN"/>
                    </w:rPr>
                    <w:t>21</w:t>
                  </w:r>
                </w:p>
              </w:tc>
              <w:tc>
                <w:tcPr>
                  <w:tcW w:w="1029" w:type="pct"/>
                  <w:tcBorders>
                    <w:tl2br w:val="nil"/>
                    <w:tr2bl w:val="nil"/>
                  </w:tcBorders>
                  <w:noWrap w:val="0"/>
                  <w:vAlign w:val="center"/>
                </w:tcPr>
                <w:p w14:paraId="13E745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100</w:t>
                  </w:r>
                </w:p>
              </w:tc>
            </w:tr>
            <w:tr w14:paraId="2CF95879">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808" w:type="pct"/>
                  <w:tcBorders>
                    <w:tl2br w:val="nil"/>
                    <w:tr2bl w:val="nil"/>
                  </w:tcBorders>
                  <w:noWrap w:val="0"/>
                  <w:vAlign w:val="center"/>
                </w:tcPr>
                <w:p w14:paraId="57DB3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总悬浮颗粒物（</w:t>
                  </w:r>
                  <w:r>
                    <w:rPr>
                      <w:rFonts w:hint="default" w:ascii="Times New Roman" w:hAnsi="Times New Roman" w:eastAsia="宋体" w:cs="Times New Roman"/>
                      <w:color w:val="auto"/>
                      <w:sz w:val="21"/>
                      <w:szCs w:val="21"/>
                      <w:lang w:val="en-US" w:eastAsia="zh-CN" w:bidi="ar-SA"/>
                    </w:rPr>
                    <w:t>μg/m</w:t>
                  </w:r>
                  <w:r>
                    <w:rPr>
                      <w:rFonts w:hint="eastAsia" w:ascii="Times New Roman" w:hAnsi="Times New Roman" w:eastAsia="宋体" w:cs="Times New Roman"/>
                      <w:color w:val="auto"/>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bidi="ar-SA"/>
                    </w:rPr>
                    <w:t>）</w:t>
                  </w:r>
                </w:p>
              </w:tc>
              <w:tc>
                <w:tcPr>
                  <w:tcW w:w="684" w:type="pct"/>
                  <w:tcBorders>
                    <w:tl2br w:val="nil"/>
                    <w:tr2bl w:val="nil"/>
                  </w:tcBorders>
                  <w:noWrap w:val="0"/>
                  <w:vAlign w:val="center"/>
                </w:tcPr>
                <w:p w14:paraId="35AED0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日均值</w:t>
                  </w:r>
                </w:p>
              </w:tc>
              <w:tc>
                <w:tcPr>
                  <w:tcW w:w="1175" w:type="dxa"/>
                  <w:tcBorders>
                    <w:tl2br w:val="nil"/>
                    <w:tr2bl w:val="nil"/>
                  </w:tcBorders>
                  <w:noWrap w:val="0"/>
                  <w:vAlign w:val="center"/>
                </w:tcPr>
                <w:p w14:paraId="5D8A5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pacing w:val="-11"/>
                      <w:sz w:val="21"/>
                      <w:szCs w:val="21"/>
                      <w:lang w:val="en-US" w:eastAsia="zh-CN"/>
                    </w:rPr>
                  </w:pPr>
                  <w:r>
                    <w:rPr>
                      <w:rFonts w:hint="eastAsia" w:ascii="Times New Roman" w:hAnsi="Times New Roman" w:eastAsia="宋体" w:cs="Times New Roman"/>
                      <w:b w:val="0"/>
                      <w:bCs w:val="0"/>
                      <w:color w:val="auto"/>
                      <w:spacing w:val="-11"/>
                      <w:sz w:val="21"/>
                      <w:szCs w:val="21"/>
                      <w:lang w:val="en-US" w:eastAsia="zh-CN"/>
                    </w:rPr>
                    <w:t>97</w:t>
                  </w:r>
                </w:p>
              </w:tc>
              <w:tc>
                <w:tcPr>
                  <w:tcW w:w="1422" w:type="dxa"/>
                  <w:tcBorders>
                    <w:tl2br w:val="nil"/>
                    <w:tr2bl w:val="nil"/>
                  </w:tcBorders>
                  <w:noWrap w:val="0"/>
                  <w:vAlign w:val="center"/>
                </w:tcPr>
                <w:p w14:paraId="2CC80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pacing w:val="-11"/>
                      <w:sz w:val="21"/>
                      <w:szCs w:val="21"/>
                      <w:lang w:val="en-US" w:eastAsia="zh-CN"/>
                    </w:rPr>
                  </w:pPr>
                  <w:r>
                    <w:rPr>
                      <w:rFonts w:hint="eastAsia" w:ascii="Times New Roman" w:hAnsi="Times New Roman" w:eastAsia="宋体" w:cs="Times New Roman"/>
                      <w:b w:val="0"/>
                      <w:bCs w:val="0"/>
                      <w:color w:val="auto"/>
                      <w:spacing w:val="-11"/>
                      <w:sz w:val="21"/>
                      <w:szCs w:val="21"/>
                      <w:lang w:val="en-US" w:eastAsia="zh-CN"/>
                    </w:rPr>
                    <w:t>105</w:t>
                  </w:r>
                </w:p>
              </w:tc>
              <w:tc>
                <w:tcPr>
                  <w:tcW w:w="1363" w:type="dxa"/>
                  <w:tcBorders>
                    <w:tl2br w:val="nil"/>
                    <w:tr2bl w:val="nil"/>
                  </w:tcBorders>
                  <w:noWrap w:val="0"/>
                  <w:vAlign w:val="center"/>
                </w:tcPr>
                <w:p w14:paraId="6B9F4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pacing w:val="-11"/>
                      <w:sz w:val="21"/>
                      <w:szCs w:val="21"/>
                      <w:lang w:val="en-US" w:eastAsia="zh-CN"/>
                    </w:rPr>
                  </w:pPr>
                  <w:r>
                    <w:rPr>
                      <w:rFonts w:hint="eastAsia" w:ascii="Times New Roman" w:hAnsi="Times New Roman" w:eastAsia="宋体" w:cs="Times New Roman"/>
                      <w:b w:val="0"/>
                      <w:bCs w:val="0"/>
                      <w:color w:val="auto"/>
                      <w:spacing w:val="-11"/>
                      <w:sz w:val="21"/>
                      <w:szCs w:val="21"/>
                      <w:lang w:val="en-US" w:eastAsia="zh-CN"/>
                    </w:rPr>
                    <w:t>116</w:t>
                  </w:r>
                </w:p>
              </w:tc>
              <w:tc>
                <w:tcPr>
                  <w:tcW w:w="1029" w:type="pct"/>
                  <w:tcBorders>
                    <w:tl2br w:val="nil"/>
                    <w:tr2bl w:val="nil"/>
                  </w:tcBorders>
                  <w:noWrap w:val="0"/>
                  <w:vAlign w:val="center"/>
                </w:tcPr>
                <w:p w14:paraId="0CAB4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pacing w:val="-11"/>
                      <w:sz w:val="21"/>
                      <w:szCs w:val="21"/>
                      <w:lang w:val="en-US" w:eastAsia="zh-CN"/>
                    </w:rPr>
                  </w:pPr>
                  <w:r>
                    <w:rPr>
                      <w:rFonts w:hint="eastAsia" w:ascii="Times New Roman" w:hAnsi="Times New Roman" w:eastAsia="宋体" w:cs="Times New Roman"/>
                      <w:b w:val="0"/>
                      <w:bCs w:val="0"/>
                      <w:color w:val="auto"/>
                      <w:spacing w:val="-11"/>
                      <w:sz w:val="21"/>
                      <w:szCs w:val="21"/>
                      <w:lang w:val="en-US" w:eastAsia="zh-CN"/>
                    </w:rPr>
                    <w:t>300</w:t>
                  </w:r>
                </w:p>
              </w:tc>
            </w:tr>
            <w:tr w14:paraId="0A692DB4">
              <w:tblPrEx>
                <w:tblBorders>
                  <w:top w:val="single" w:color="444444" w:sz="12" w:space="0"/>
                  <w:left w:val="none" w:color="auto" w:sz="0" w:space="0"/>
                  <w:bottom w:val="single" w:color="444444" w:sz="12" w:space="0"/>
                  <w:right w:val="none" w:color="auto" w:sz="0" w:space="0"/>
                  <w:insideH w:val="single" w:color="444444" w:sz="8" w:space="0"/>
                  <w:insideV w:val="single" w:color="444444" w:sz="8" w:space="0"/>
                </w:tblBorders>
                <w:tblCellMar>
                  <w:top w:w="0" w:type="dxa"/>
                  <w:left w:w="85" w:type="dxa"/>
                  <w:bottom w:w="0" w:type="dxa"/>
                  <w:right w:w="85" w:type="dxa"/>
                </w:tblCellMar>
              </w:tblPrEx>
              <w:trPr>
                <w:trHeight w:val="369" w:hRule="atLeast"/>
                <w:jc w:val="center"/>
              </w:trPr>
              <w:tc>
                <w:tcPr>
                  <w:tcW w:w="5000" w:type="pct"/>
                  <w:gridSpan w:val="6"/>
                  <w:tcBorders>
                    <w:tl2br w:val="nil"/>
                    <w:tr2bl w:val="nil"/>
                  </w:tcBorders>
                  <w:noWrap w:val="0"/>
                  <w:vAlign w:val="center"/>
                </w:tcPr>
                <w:p w14:paraId="462452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both"/>
                    <w:textAlignment w:val="center"/>
                    <w:rPr>
                      <w:rFonts w:hint="default" w:ascii="Times New Roman" w:hAnsi="Times New Roman" w:eastAsia="宋体" w:cs="Times New Roman"/>
                      <w:color w:val="auto"/>
                      <w:sz w:val="21"/>
                      <w:szCs w:val="21"/>
                      <w:lang w:val="en-US" w:eastAsia="zh-CN" w:bidi="ar-SA"/>
                    </w:rPr>
                  </w:pPr>
                  <w:bookmarkStart w:id="20" w:name="_Toc10341"/>
                  <w:r>
                    <w:rPr>
                      <w:rFonts w:hint="eastAsia" w:ascii="Times New Roman" w:hAnsi="Times New Roman" w:eastAsia="宋体" w:cs="Times New Roman"/>
                      <w:color w:val="auto"/>
                      <w:sz w:val="21"/>
                      <w:szCs w:val="21"/>
                      <w:lang w:val="en-US" w:eastAsia="zh-CN" w:bidi="ar-SA"/>
                    </w:rPr>
                    <w:t>注：</w:t>
                  </w:r>
                  <w:r>
                    <w:rPr>
                      <w:rFonts w:hint="default" w:ascii="Times New Roman" w:hAnsi="Times New Roman" w:eastAsia="宋体" w:cs="Times New Roman"/>
                      <w:color w:val="auto"/>
                      <w:sz w:val="21"/>
                      <w:szCs w:val="21"/>
                      <w:lang w:val="en-US" w:eastAsia="zh-CN" w:bidi="ar-SA"/>
                    </w:rPr>
                    <w:t>“＜检出限”表示检测结果低于</w:t>
                  </w:r>
                  <w:r>
                    <w:rPr>
                      <w:rFonts w:hint="eastAsia" w:ascii="Times New Roman" w:hAnsi="Times New Roman" w:eastAsia="宋体" w:cs="Times New Roman"/>
                      <w:color w:val="auto"/>
                      <w:sz w:val="21"/>
                      <w:szCs w:val="21"/>
                      <w:lang w:val="en-US" w:eastAsia="zh-CN" w:bidi="ar-SA"/>
                    </w:rPr>
                    <w:t>方法</w:t>
                  </w:r>
                  <w:r>
                    <w:rPr>
                      <w:rFonts w:hint="default" w:ascii="Times New Roman" w:hAnsi="Times New Roman" w:eastAsia="宋体" w:cs="Times New Roman"/>
                      <w:color w:val="auto"/>
                      <w:sz w:val="21"/>
                      <w:szCs w:val="21"/>
                      <w:lang w:val="en-US" w:eastAsia="zh-CN" w:bidi="ar-SA"/>
                    </w:rPr>
                    <w:t>检出限，即未检出</w:t>
                  </w:r>
                </w:p>
              </w:tc>
            </w:tr>
          </w:tbl>
          <w:p w14:paraId="7C704A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bCs/>
                <w:color w:val="auto"/>
                <w:szCs w:val="20"/>
                <w:highlight w:val="none"/>
                <w:lang w:val="en-US" w:eastAsia="zh-CN"/>
              </w:rPr>
            </w:pPr>
            <w:r>
              <w:rPr>
                <w:rFonts w:hint="eastAsia" w:eastAsia="宋体"/>
                <w:snapToGrid/>
                <w:color w:val="auto"/>
                <w:sz w:val="24"/>
                <w:szCs w:val="20"/>
              </w:rPr>
              <w:t>根据表3-</w:t>
            </w:r>
            <w:r>
              <w:rPr>
                <w:rFonts w:hint="eastAsia" w:eastAsia="宋体"/>
                <w:snapToGrid/>
                <w:color w:val="auto"/>
                <w:sz w:val="24"/>
                <w:szCs w:val="20"/>
                <w:lang w:val="en-US" w:eastAsia="zh-CN"/>
              </w:rPr>
              <w:t>3</w:t>
            </w:r>
            <w:r>
              <w:rPr>
                <w:rFonts w:hint="eastAsia" w:eastAsia="宋体"/>
                <w:snapToGrid/>
                <w:color w:val="auto"/>
                <w:sz w:val="24"/>
                <w:szCs w:val="20"/>
              </w:rPr>
              <w:t>可</w:t>
            </w:r>
            <w:r>
              <w:rPr>
                <w:rFonts w:hint="eastAsia" w:eastAsia="宋体"/>
                <w:snapToGrid/>
                <w:color w:val="auto"/>
                <w:sz w:val="24"/>
                <w:szCs w:val="20"/>
                <w:highlight w:val="none"/>
              </w:rPr>
              <w:t>知：</w:t>
            </w:r>
            <w:r>
              <w:rPr>
                <w:rFonts w:hint="eastAsia" w:eastAsia="宋体"/>
                <w:snapToGrid/>
                <w:color w:val="auto"/>
                <w:sz w:val="24"/>
                <w:szCs w:val="20"/>
                <w:highlight w:val="none"/>
                <w:lang w:val="en-US" w:eastAsia="zh-CN"/>
              </w:rPr>
              <w:t>厂区中心</w:t>
            </w:r>
            <w:r>
              <w:rPr>
                <w:rFonts w:hint="eastAsia" w:eastAsia="宋体"/>
                <w:snapToGrid/>
                <w:color w:val="auto"/>
                <w:sz w:val="24"/>
                <w:szCs w:val="20"/>
                <w:highlight w:val="none"/>
              </w:rPr>
              <w:t>监测点位</w:t>
            </w:r>
            <w:r>
              <w:rPr>
                <w:rFonts w:hint="eastAsia" w:eastAsia="宋体"/>
                <w:snapToGrid/>
                <w:color w:val="auto"/>
                <w:sz w:val="24"/>
                <w:szCs w:val="20"/>
                <w:highlight w:val="none"/>
                <w:lang w:val="en-US" w:eastAsia="zh-CN"/>
              </w:rPr>
              <w:t>氮氧</w:t>
            </w:r>
            <w:r>
              <w:rPr>
                <w:rFonts w:hint="eastAsia"/>
                <w:snapToGrid w:val="0"/>
                <w:color w:val="auto"/>
                <w:kern w:val="24"/>
                <w:szCs w:val="20"/>
                <w:highlight w:val="none"/>
                <w:lang w:val="en-US" w:eastAsia="zh-CN"/>
              </w:rPr>
              <w:t>化物</w:t>
            </w:r>
            <w:r>
              <w:rPr>
                <w:rFonts w:hint="eastAsia"/>
                <w:color w:val="auto"/>
                <w:szCs w:val="20"/>
                <w:highlight w:val="none"/>
              </w:rPr>
              <w:t>、</w:t>
            </w:r>
            <w:r>
              <w:rPr>
                <w:rFonts w:hint="eastAsia"/>
                <w:color w:val="auto"/>
                <w:szCs w:val="20"/>
                <w:highlight w:val="none"/>
                <w:lang w:val="en-US" w:eastAsia="zh-CN"/>
              </w:rPr>
              <w:t>总悬浮颗粒物监测浓度</w:t>
            </w:r>
            <w:r>
              <w:rPr>
                <w:rFonts w:hint="eastAsia" w:eastAsia="宋体"/>
                <w:snapToGrid/>
                <w:color w:val="auto"/>
                <w:sz w:val="24"/>
                <w:szCs w:val="20"/>
                <w:highlight w:val="none"/>
              </w:rPr>
              <w:t>分别在</w:t>
            </w:r>
            <w:r>
              <w:rPr>
                <w:rFonts w:hint="eastAsia"/>
                <w:snapToGrid/>
                <w:color w:val="auto"/>
                <w:sz w:val="24"/>
                <w:szCs w:val="20"/>
                <w:highlight w:val="none"/>
                <w:lang w:val="en-US" w:eastAsia="zh-CN"/>
              </w:rPr>
              <w:t>14</w:t>
            </w:r>
            <w:r>
              <w:rPr>
                <w:rFonts w:hint="eastAsia" w:eastAsia="宋体"/>
                <w:snapToGrid/>
                <w:color w:val="auto"/>
                <w:sz w:val="24"/>
                <w:szCs w:val="20"/>
                <w:highlight w:val="none"/>
              </w:rPr>
              <w:t>-</w:t>
            </w:r>
            <w:r>
              <w:rPr>
                <w:rFonts w:hint="eastAsia"/>
                <w:snapToGrid/>
                <w:color w:val="auto"/>
                <w:sz w:val="24"/>
                <w:szCs w:val="20"/>
                <w:highlight w:val="none"/>
                <w:lang w:val="en-US" w:eastAsia="zh-CN"/>
              </w:rPr>
              <w:t>20</w:t>
            </w:r>
            <w:r>
              <w:rPr>
                <w:rFonts w:hint="default" w:ascii="Times New Roman" w:hAnsi="Times New Roman" w:eastAsia="宋体" w:cs="Times New Roman"/>
                <w:b w:val="0"/>
                <w:bCs w:val="0"/>
                <w:color w:val="auto"/>
                <w:spacing w:val="0"/>
                <w:szCs w:val="21"/>
                <w:highlight w:val="none"/>
              </w:rPr>
              <w:t>μg/m³</w:t>
            </w:r>
            <w:r>
              <w:rPr>
                <w:rFonts w:hint="eastAsia"/>
                <w:snapToGrid/>
                <w:color w:val="auto"/>
                <w:sz w:val="24"/>
                <w:szCs w:val="20"/>
                <w:highlight w:val="none"/>
                <w:lang w:val="en-US" w:eastAsia="zh-CN"/>
              </w:rPr>
              <w:t>和97</w:t>
            </w:r>
            <w:r>
              <w:rPr>
                <w:rFonts w:hint="eastAsia" w:eastAsia="宋体"/>
                <w:snapToGrid/>
                <w:color w:val="auto"/>
                <w:sz w:val="24"/>
                <w:szCs w:val="20"/>
                <w:highlight w:val="none"/>
              </w:rPr>
              <w:t>-</w:t>
            </w:r>
            <w:r>
              <w:rPr>
                <w:rFonts w:hint="eastAsia"/>
                <w:snapToGrid/>
                <w:color w:val="auto"/>
                <w:sz w:val="24"/>
                <w:szCs w:val="20"/>
                <w:highlight w:val="none"/>
                <w:lang w:val="en-US" w:eastAsia="zh-CN"/>
              </w:rPr>
              <w:t>116</w:t>
            </w:r>
            <w:r>
              <w:rPr>
                <w:rFonts w:hint="default" w:ascii="Times New Roman" w:hAnsi="Times New Roman" w:eastAsia="宋体" w:cs="Times New Roman"/>
                <w:b w:val="0"/>
                <w:bCs w:val="0"/>
                <w:color w:val="auto"/>
                <w:spacing w:val="0"/>
                <w:szCs w:val="21"/>
                <w:highlight w:val="none"/>
              </w:rPr>
              <w:t>μg/m³</w:t>
            </w:r>
            <w:r>
              <w:rPr>
                <w:rFonts w:hint="eastAsia" w:eastAsia="宋体"/>
                <w:snapToGrid/>
                <w:color w:val="auto"/>
                <w:sz w:val="24"/>
                <w:szCs w:val="20"/>
                <w:highlight w:val="none"/>
              </w:rPr>
              <w:t>范围之间，</w:t>
            </w:r>
            <w:r>
              <w:rPr>
                <w:rFonts w:hint="eastAsia"/>
                <w:color w:val="auto"/>
                <w:szCs w:val="20"/>
                <w:highlight w:val="none"/>
                <w:lang w:val="en-US" w:eastAsia="zh-CN"/>
              </w:rPr>
              <w:t>汞及其化合物未检出，</w:t>
            </w:r>
            <w:r>
              <w:rPr>
                <w:rFonts w:hint="eastAsia" w:eastAsia="宋体"/>
                <w:snapToGrid/>
                <w:color w:val="auto"/>
                <w:sz w:val="24"/>
                <w:szCs w:val="20"/>
                <w:highlight w:val="none"/>
              </w:rPr>
              <w:t>满足《环境空气质量标准》（GB3095-20</w:t>
            </w:r>
            <w:r>
              <w:rPr>
                <w:rFonts w:hint="eastAsia" w:eastAsia="宋体"/>
                <w:snapToGrid/>
                <w:color w:val="auto"/>
                <w:sz w:val="24"/>
                <w:szCs w:val="20"/>
                <w:highlight w:val="none"/>
                <w:lang w:val="en-US" w:eastAsia="zh-CN"/>
              </w:rPr>
              <w:t>26</w:t>
            </w:r>
            <w:r>
              <w:rPr>
                <w:rFonts w:hint="eastAsia" w:eastAsia="宋体"/>
                <w:snapToGrid/>
                <w:color w:val="auto"/>
                <w:sz w:val="24"/>
                <w:szCs w:val="20"/>
                <w:highlight w:val="none"/>
              </w:rPr>
              <w:t>）</w:t>
            </w:r>
            <w:r>
              <w:rPr>
                <w:rFonts w:hint="eastAsia" w:eastAsia="宋体"/>
                <w:snapToGrid/>
                <w:color w:val="auto"/>
                <w:sz w:val="24"/>
                <w:szCs w:val="20"/>
                <w:highlight w:val="none"/>
                <w:lang w:val="en-US" w:eastAsia="zh-CN"/>
              </w:rPr>
              <w:t>过渡阶段浓度限值</w:t>
            </w:r>
            <w:r>
              <w:rPr>
                <w:rFonts w:hint="eastAsia" w:eastAsia="宋体"/>
                <w:snapToGrid/>
                <w:color w:val="auto"/>
                <w:sz w:val="24"/>
                <w:szCs w:val="20"/>
                <w:highlight w:val="none"/>
              </w:rPr>
              <w:t>。</w:t>
            </w:r>
          </w:p>
          <w:p w14:paraId="0ACE8A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cs="Times New Roman"/>
                <w:b/>
                <w:bCs/>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3.2.2 地表水环境质量现状</w:t>
            </w:r>
          </w:p>
          <w:p w14:paraId="5CF6C9A9">
            <w:pPr>
              <w:pStyle w:val="184"/>
              <w:keepNext w:val="0"/>
              <w:keepLines w:val="0"/>
              <w:pageBreakBefore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snapToGrid/>
                <w:color w:val="0000FF"/>
                <w:sz w:val="24"/>
                <w:szCs w:val="20"/>
              </w:rPr>
            </w:pPr>
            <w:r>
              <w:rPr>
                <w:rFonts w:hint="default" w:ascii="Times New Roman" w:hAnsi="Times New Roman" w:eastAsia="宋体" w:cs="Times New Roman"/>
                <w:snapToGrid/>
                <w:color w:val="FF0000"/>
                <w:sz w:val="24"/>
                <w:szCs w:val="20"/>
              </w:rPr>
              <w:t>本项目运营期</w:t>
            </w:r>
            <w:r>
              <w:rPr>
                <w:rFonts w:hint="eastAsia" w:ascii="Times New Roman" w:hAnsi="Times New Roman" w:eastAsia="宋体" w:cs="Times New Roman"/>
                <w:snapToGrid/>
                <w:color w:val="FF0000"/>
                <w:sz w:val="24"/>
                <w:szCs w:val="20"/>
                <w:lang w:val="en-US" w:eastAsia="zh-CN"/>
              </w:rPr>
              <w:t>生活污水依托现有厂区化粪池处理后并入脱水蔬菜生产废水排入厂区污水处理站进行处理，</w:t>
            </w:r>
            <w:r>
              <w:rPr>
                <w:rFonts w:hint="eastAsia" w:ascii="Times New Roman" w:hAnsi="Times New Roman" w:eastAsia="宋体" w:cs="Times New Roman"/>
                <w:snapToGrid/>
                <w:color w:val="0000FF"/>
                <w:sz w:val="24"/>
                <w:szCs w:val="20"/>
                <w:lang w:val="en-US" w:eastAsia="zh-CN"/>
              </w:rPr>
              <w:t>处理后的废水经园区污水管网现排入临泽县城区生活污水处理厂，后期园区临泽县第二污水处理厂投入运行，排入该污水处理厂进行处理，不外排</w:t>
            </w:r>
            <w:r>
              <w:rPr>
                <w:rFonts w:hint="eastAsia" w:ascii="Times New Roman" w:hAnsi="Times New Roman" w:eastAsia="宋体" w:cs="Times New Roman"/>
                <w:snapToGrid/>
                <w:color w:val="0000FF"/>
                <w:sz w:val="24"/>
                <w:szCs w:val="20"/>
              </w:rPr>
              <w:t>。</w:t>
            </w:r>
          </w:p>
          <w:p w14:paraId="20C4F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Cs w:val="20"/>
                <w:lang w:val="en-US" w:eastAsia="zh-CN"/>
              </w:rPr>
            </w:pPr>
            <w:r>
              <w:rPr>
                <w:rFonts w:hint="default" w:ascii="Times New Roman" w:hAnsi="Times New Roman" w:eastAsia="宋体" w:cs="Times New Roman"/>
                <w:color w:val="auto"/>
                <w:szCs w:val="20"/>
                <w:lang w:val="en-US" w:eastAsia="zh-CN"/>
              </w:rPr>
              <w:t>本项目位于</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新宋体" w:hAnsi="新宋体" w:eastAsia="新宋体" w:cs="新宋体"/>
                <w:color w:val="auto"/>
                <w:kern w:val="0"/>
                <w:sz w:val="24"/>
                <w:szCs w:val="24"/>
                <w:lang w:val="en-US" w:eastAsia="zh-CN" w:bidi="ar"/>
              </w:rPr>
              <w:t>绿色食品加工产业园）</w:t>
            </w:r>
            <w:r>
              <w:rPr>
                <w:rFonts w:hint="default"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en-US" w:eastAsia="zh-CN"/>
              </w:rPr>
              <w:t>最近直线距离西</w:t>
            </w:r>
            <w:r>
              <w:rPr>
                <w:rFonts w:hint="default" w:ascii="Times New Roman" w:hAnsi="Times New Roman" w:eastAsia="宋体" w:cs="Times New Roman"/>
                <w:color w:val="auto"/>
                <w:szCs w:val="20"/>
                <w:lang w:val="en-US" w:eastAsia="zh-CN"/>
              </w:rPr>
              <w:t>侧</w:t>
            </w:r>
            <w:r>
              <w:rPr>
                <w:rFonts w:hint="eastAsia" w:cs="Times New Roman"/>
                <w:color w:val="auto"/>
                <w:szCs w:val="20"/>
                <w:lang w:val="en-US" w:eastAsia="zh-CN"/>
              </w:rPr>
              <w:t>4.5</w:t>
            </w:r>
            <w:r>
              <w:rPr>
                <w:rFonts w:hint="default" w:ascii="Times New Roman" w:hAnsi="Times New Roman" w:eastAsia="宋体" w:cs="Times New Roman"/>
                <w:color w:val="auto"/>
                <w:szCs w:val="20"/>
                <w:lang w:val="en-US" w:eastAsia="zh-CN"/>
              </w:rPr>
              <w:t>km</w:t>
            </w:r>
            <w:r>
              <w:rPr>
                <w:rFonts w:hint="eastAsia" w:cs="Times New Roman"/>
                <w:color w:val="auto"/>
                <w:szCs w:val="20"/>
                <w:lang w:val="en-US" w:eastAsia="zh-CN"/>
              </w:rPr>
              <w:t>处为梨园河，厂区周边主要分布农用灌溉支渠。</w:t>
            </w:r>
          </w:p>
          <w:p w14:paraId="18AC2EB9">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根据《202</w:t>
            </w:r>
            <w:r>
              <w:rPr>
                <w:rFonts w:hint="eastAsia" w:ascii="Times New Roman" w:hAnsi="Times New Roman" w:eastAsia="宋体" w:cs="Times New Roman"/>
                <w:color w:val="auto"/>
                <w:sz w:val="24"/>
                <w:szCs w:val="20"/>
                <w:lang w:val="en-US" w:eastAsia="zh-CN"/>
              </w:rPr>
              <w:t>5</w:t>
            </w:r>
            <w:r>
              <w:rPr>
                <w:rFonts w:hint="eastAsia" w:ascii="Times New Roman" w:hAnsi="Times New Roman" w:eastAsia="宋体" w:cs="Times New Roman"/>
                <w:color w:val="auto"/>
                <w:sz w:val="24"/>
                <w:szCs w:val="20"/>
              </w:rPr>
              <w:t>年张掖市生态环境状况公报》可知，全市</w:t>
            </w:r>
            <w:r>
              <w:rPr>
                <w:rFonts w:hint="eastAsia" w:ascii="Times New Roman" w:hAnsi="Times New Roman" w:eastAsia="宋体" w:cs="Times New Roman"/>
                <w:color w:val="auto"/>
                <w:sz w:val="24"/>
                <w:szCs w:val="20"/>
                <w:lang w:val="en-US" w:eastAsia="zh-CN"/>
              </w:rPr>
              <w:t>5</w:t>
            </w:r>
            <w:r>
              <w:rPr>
                <w:rFonts w:hint="eastAsia" w:ascii="Times New Roman" w:hAnsi="Times New Roman" w:eastAsia="宋体" w:cs="Times New Roman"/>
                <w:color w:val="auto"/>
                <w:sz w:val="24"/>
                <w:szCs w:val="20"/>
              </w:rPr>
              <w:t>个地表水</w:t>
            </w:r>
            <w:r>
              <w:rPr>
                <w:rFonts w:hint="eastAsia" w:ascii="Times New Roman" w:hAnsi="Times New Roman" w:eastAsia="宋体" w:cs="Times New Roman"/>
                <w:color w:val="auto"/>
                <w:sz w:val="24"/>
                <w:szCs w:val="20"/>
                <w:lang w:eastAsia="zh-CN"/>
              </w:rPr>
              <w:t>国家考核</w:t>
            </w:r>
            <w:r>
              <w:rPr>
                <w:rFonts w:hint="eastAsia" w:ascii="Times New Roman" w:hAnsi="Times New Roman" w:eastAsia="宋体" w:cs="Times New Roman"/>
                <w:color w:val="auto"/>
                <w:sz w:val="24"/>
                <w:szCs w:val="20"/>
              </w:rPr>
              <w:t>断面</w:t>
            </w:r>
            <w:r>
              <w:rPr>
                <w:rFonts w:hint="eastAsia" w:ascii="Times New Roman" w:hAnsi="Times New Roman" w:eastAsia="宋体" w:cs="Times New Roman"/>
                <w:color w:val="auto"/>
                <w:sz w:val="24"/>
                <w:szCs w:val="20"/>
                <w:lang w:val="zh-CN" w:eastAsia="zh-CN"/>
              </w:rPr>
              <w:t>（冰沟、丰乐河水文站、莺落峡、皇城水库、六坝桥）和</w:t>
            </w:r>
            <w:r>
              <w:rPr>
                <w:rFonts w:hint="eastAsia" w:ascii="Times New Roman" w:hAnsi="Times New Roman" w:eastAsia="宋体" w:cs="Times New Roman"/>
                <w:color w:val="auto"/>
                <w:sz w:val="24"/>
                <w:szCs w:val="20"/>
                <w:lang w:val="en-US" w:eastAsia="zh-CN"/>
              </w:rPr>
              <w:t>9</w:t>
            </w:r>
            <w:r>
              <w:rPr>
                <w:rFonts w:hint="eastAsia" w:ascii="Times New Roman" w:hAnsi="Times New Roman" w:eastAsia="宋体" w:cs="Times New Roman"/>
                <w:color w:val="auto"/>
                <w:sz w:val="24"/>
                <w:szCs w:val="20"/>
              </w:rPr>
              <w:t>个</w:t>
            </w:r>
            <w:r>
              <w:rPr>
                <w:rFonts w:hint="eastAsia" w:ascii="Times New Roman" w:hAnsi="Times New Roman" w:eastAsia="宋体" w:cs="Times New Roman"/>
                <w:color w:val="auto"/>
                <w:sz w:val="24"/>
                <w:szCs w:val="20"/>
                <w:lang w:eastAsia="zh-CN"/>
              </w:rPr>
              <w:t>地表水</w:t>
            </w:r>
            <w:r>
              <w:rPr>
                <w:rFonts w:hint="eastAsia" w:ascii="Times New Roman" w:hAnsi="Times New Roman" w:eastAsia="宋体" w:cs="Times New Roman"/>
                <w:color w:val="auto"/>
                <w:sz w:val="24"/>
                <w:szCs w:val="20"/>
              </w:rPr>
              <w:t>省</w:t>
            </w:r>
            <w:r>
              <w:rPr>
                <w:rFonts w:hint="eastAsia" w:ascii="Times New Roman" w:hAnsi="Times New Roman" w:eastAsia="宋体" w:cs="Times New Roman"/>
                <w:color w:val="auto"/>
                <w:sz w:val="24"/>
                <w:szCs w:val="20"/>
                <w:lang w:eastAsia="zh-CN"/>
              </w:rPr>
              <w:t>级考核</w:t>
            </w:r>
            <w:r>
              <w:rPr>
                <w:rFonts w:hint="eastAsia" w:ascii="Times New Roman" w:hAnsi="Times New Roman" w:eastAsia="宋体" w:cs="Times New Roman"/>
                <w:color w:val="auto"/>
                <w:sz w:val="24"/>
                <w:szCs w:val="20"/>
              </w:rPr>
              <w:t>断面</w:t>
            </w:r>
            <w:r>
              <w:rPr>
                <w:rFonts w:hint="eastAsia" w:ascii="Times New Roman" w:hAnsi="Times New Roman" w:eastAsia="宋体" w:cs="Times New Roman"/>
                <w:color w:val="auto"/>
                <w:sz w:val="24"/>
                <w:szCs w:val="20"/>
                <w:lang w:val="zh-CN" w:eastAsia="zh-CN"/>
              </w:rPr>
              <w:t>（高崖水文站、正义峡、洪水坝河西干渠渠首、红湾、双树寺水库、四坝、花寨桥西、马营村、西大河水库出口）</w:t>
            </w:r>
            <w:r>
              <w:rPr>
                <w:rFonts w:hint="eastAsia" w:ascii="Times New Roman" w:hAnsi="Times New Roman" w:eastAsia="宋体" w:cs="Times New Roman"/>
                <w:color w:val="auto"/>
                <w:sz w:val="24"/>
                <w:szCs w:val="20"/>
              </w:rPr>
              <w:t>水质</w:t>
            </w:r>
            <w:r>
              <w:rPr>
                <w:rFonts w:hint="eastAsia" w:ascii="Times New Roman" w:hAnsi="Times New Roman" w:eastAsia="宋体" w:cs="Times New Roman"/>
                <w:color w:val="auto"/>
                <w:sz w:val="24"/>
                <w:szCs w:val="20"/>
                <w:lang w:eastAsia="zh-CN"/>
              </w:rPr>
              <w:t>均达到地表水</w:t>
            </w:r>
            <w:r>
              <w:rPr>
                <w:rFonts w:hint="eastAsia" w:ascii="Times New Roman" w:hAnsi="Times New Roman" w:eastAsia="宋体" w:cs="Times New Roman"/>
                <w:color w:val="auto"/>
                <w:sz w:val="24"/>
                <w:szCs w:val="20"/>
                <w:lang w:val="en-US" w:eastAsia="zh-CN"/>
              </w:rPr>
              <w:fldChar w:fldCharType="begin"/>
            </w:r>
            <w:r>
              <w:rPr>
                <w:rFonts w:hint="eastAsia" w:ascii="Times New Roman" w:hAnsi="Times New Roman" w:eastAsia="宋体" w:cs="Times New Roman"/>
                <w:color w:val="auto"/>
                <w:sz w:val="24"/>
                <w:szCs w:val="20"/>
                <w:lang w:val="en-US" w:eastAsia="zh-CN"/>
              </w:rPr>
              <w:instrText xml:space="preserve"> = 2 \* ROMAN \* MERGEFORMAT </w:instrText>
            </w:r>
            <w:r>
              <w:rPr>
                <w:rFonts w:hint="eastAsia" w:ascii="Times New Roman" w:hAnsi="Times New Roman" w:eastAsia="宋体" w:cs="Times New Roman"/>
                <w:color w:val="auto"/>
                <w:sz w:val="24"/>
                <w:szCs w:val="20"/>
                <w:lang w:val="en-US" w:eastAsia="zh-CN"/>
              </w:rPr>
              <w:fldChar w:fldCharType="separate"/>
            </w:r>
            <w:r>
              <w:rPr>
                <w:rFonts w:hint="eastAsia" w:ascii="Times New Roman" w:hAnsi="Times New Roman" w:eastAsia="宋体" w:cs="Times New Roman"/>
                <w:color w:val="auto"/>
                <w:sz w:val="24"/>
                <w:szCs w:val="20"/>
              </w:rPr>
              <w:t>II</w:t>
            </w:r>
            <w:r>
              <w:rPr>
                <w:rFonts w:hint="eastAsia" w:ascii="Times New Roman" w:hAnsi="Times New Roman" w:eastAsia="宋体" w:cs="Times New Roman"/>
                <w:color w:val="auto"/>
                <w:sz w:val="24"/>
                <w:szCs w:val="20"/>
                <w:lang w:val="en-US" w:eastAsia="zh-CN"/>
              </w:rPr>
              <w:fldChar w:fldCharType="end"/>
            </w:r>
            <w:r>
              <w:rPr>
                <w:rFonts w:hint="eastAsia" w:ascii="Times New Roman" w:hAnsi="Times New Roman" w:eastAsia="宋体" w:cs="Times New Roman"/>
                <w:color w:val="auto"/>
                <w:sz w:val="24"/>
                <w:szCs w:val="20"/>
                <w:lang w:val="en-US" w:eastAsia="zh-CN"/>
              </w:rPr>
              <w:t>类及以上标准，水质</w:t>
            </w:r>
            <w:r>
              <w:rPr>
                <w:rFonts w:hint="eastAsia" w:ascii="Times New Roman" w:hAnsi="Times New Roman" w:eastAsia="宋体" w:cs="Times New Roman"/>
                <w:color w:val="auto"/>
                <w:sz w:val="24"/>
                <w:szCs w:val="20"/>
              </w:rPr>
              <w:t>优良</w:t>
            </w:r>
            <w:r>
              <w:rPr>
                <w:rFonts w:hint="eastAsia" w:ascii="Times New Roman" w:hAnsi="Times New Roman" w:eastAsia="宋体" w:cs="Times New Roman"/>
                <w:color w:val="auto"/>
                <w:sz w:val="24"/>
                <w:szCs w:val="20"/>
                <w:lang w:eastAsia="zh-CN"/>
              </w:rPr>
              <w:t>比例</w:t>
            </w:r>
            <w:r>
              <w:rPr>
                <w:rFonts w:hint="eastAsia" w:ascii="Times New Roman" w:hAnsi="Times New Roman" w:eastAsia="宋体" w:cs="Times New Roman"/>
                <w:color w:val="auto"/>
                <w:sz w:val="24"/>
                <w:szCs w:val="20"/>
              </w:rPr>
              <w:t>100</w:t>
            </w:r>
            <w:r>
              <w:rPr>
                <w:rFonts w:hint="eastAsia" w:ascii="Times New Roman" w:hAnsi="Times New Roman" w:eastAsia="宋体" w:cs="Times New Roman"/>
                <w:color w:val="auto"/>
                <w:sz w:val="24"/>
                <w:szCs w:val="20"/>
                <w:lang w:val="en-US" w:eastAsia="zh-CN"/>
              </w:rPr>
              <w:t>%</w:t>
            </w:r>
            <w:r>
              <w:rPr>
                <w:rFonts w:hint="eastAsia" w:ascii="Times New Roman" w:hAnsi="Times New Roman" w:eastAsia="宋体" w:cs="Times New Roman"/>
                <w:color w:val="auto"/>
                <w:sz w:val="24"/>
                <w:szCs w:val="20"/>
                <w:lang w:eastAsia="zh-CN"/>
              </w:rPr>
              <w:t>。</w:t>
            </w:r>
          </w:p>
          <w:p w14:paraId="24A568BE">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bCs/>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3.2.3 声环境质量现状</w:t>
            </w:r>
            <w:bookmarkEnd w:id="20"/>
          </w:p>
          <w:p w14:paraId="60105147">
            <w:pPr>
              <w:keepNext w:val="0"/>
              <w:keepLines w:val="0"/>
              <w:suppressLineNumbers w:val="0"/>
              <w:adjustRightInd w:val="0"/>
              <w:snapToGrid w:val="0"/>
              <w:spacing w:before="0" w:beforeAutospacing="0" w:after="0" w:afterAutospacing="0" w:line="360" w:lineRule="auto"/>
              <w:ind w:left="0" w:right="0" w:firstLine="488" w:firstLineChars="200"/>
              <w:jc w:val="left"/>
              <w:rPr>
                <w:rFonts w:hint="eastAsia"/>
                <w:color w:val="auto"/>
                <w:szCs w:val="20"/>
                <w:lang w:val="en-US" w:eastAsia="zh-CN"/>
              </w:rPr>
            </w:pPr>
            <w:r>
              <w:rPr>
                <w:rFonts w:hint="eastAsia" w:ascii="宋体" w:hAnsi="宋体" w:eastAsia="宋体" w:cs="宋体"/>
                <w:color w:val="auto"/>
                <w:spacing w:val="2"/>
                <w:szCs w:val="24"/>
                <w:lang w:val="en-US" w:eastAsia="zh-CN" w:bidi="ar"/>
              </w:rPr>
              <w:t>考虑两个项目位于同一个厂址范围内（围墙内），</w:t>
            </w:r>
            <w:r>
              <w:rPr>
                <w:rFonts w:hint="eastAsia"/>
                <w:color w:val="auto"/>
                <w:szCs w:val="20"/>
                <w:lang w:val="en-US" w:eastAsia="zh-CN"/>
              </w:rPr>
              <w:t>5000吨果品深加工生产线建设项目处于运行状态，本次对厂界进行声环境质量现状监测，具体监测结果见表3-5。</w:t>
            </w:r>
          </w:p>
          <w:p w14:paraId="51C473C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b/>
                <w:bCs/>
                <w:color w:val="auto"/>
                <w:spacing w:val="2"/>
                <w:szCs w:val="24"/>
                <w:lang w:val="en-US" w:eastAsia="zh-CN" w:bidi="ar"/>
              </w:rPr>
            </w:pPr>
            <w:r>
              <w:rPr>
                <w:rFonts w:hint="eastAsia" w:ascii="Times New Roman" w:hAnsi="Times New Roman" w:eastAsia="宋体" w:cs="Times New Roman"/>
                <w:b/>
                <w:bCs/>
                <w:color w:val="auto"/>
                <w:spacing w:val="2"/>
                <w:szCs w:val="24"/>
                <w:lang w:val="en-US" w:eastAsia="zh-CN" w:bidi="ar"/>
              </w:rPr>
              <w:t>表3-5  厂界声环境监测结果表</w:t>
            </w:r>
          </w:p>
          <w:tbl>
            <w:tblPr>
              <w:tblStyle w:val="42"/>
              <w:tblW w:w="816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85" w:type="dxa"/>
                <w:bottom w:w="0" w:type="dxa"/>
                <w:right w:w="85" w:type="dxa"/>
              </w:tblCellMar>
            </w:tblPr>
            <w:tblGrid>
              <w:gridCol w:w="1134"/>
              <w:gridCol w:w="1920"/>
              <w:gridCol w:w="1095"/>
              <w:gridCol w:w="1275"/>
              <w:gridCol w:w="1320"/>
              <w:gridCol w:w="1420"/>
            </w:tblGrid>
            <w:tr w14:paraId="75CBF79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94" w:type="pct"/>
                  <w:vMerge w:val="restart"/>
                  <w:tcBorders>
                    <w:tl2br w:val="nil"/>
                    <w:tr2bl w:val="nil"/>
                  </w:tcBorders>
                  <w:shd w:val="clear" w:color="auto" w:fill="auto"/>
                  <w:vAlign w:val="center"/>
                </w:tcPr>
                <w:p w14:paraId="6C9948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序号</w:t>
                  </w:r>
                </w:p>
              </w:tc>
              <w:tc>
                <w:tcPr>
                  <w:tcW w:w="1175" w:type="pct"/>
                  <w:vMerge w:val="restart"/>
                  <w:tcBorders>
                    <w:tl2br w:val="nil"/>
                    <w:tr2bl w:val="nil"/>
                  </w:tcBorders>
                  <w:shd w:val="clear" w:color="auto" w:fill="auto"/>
                  <w:vAlign w:val="center"/>
                </w:tcPr>
                <w:p w14:paraId="6D7F16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监测</w:t>
                  </w:r>
                  <w:r>
                    <w:rPr>
                      <w:rFonts w:hint="default" w:ascii="Times New Roman" w:hAnsi="Times New Roman" w:eastAsia="宋体" w:cs="宋体"/>
                      <w:bCs/>
                      <w:color w:val="auto"/>
                      <w:sz w:val="21"/>
                      <w:szCs w:val="21"/>
                      <w:highlight w:val="none"/>
                      <w:vertAlign w:val="baseline"/>
                      <w:lang w:val="en-US" w:eastAsia="zh-CN"/>
                    </w:rPr>
                    <w:t>点位</w:t>
                  </w:r>
                </w:p>
              </w:tc>
              <w:tc>
                <w:tcPr>
                  <w:tcW w:w="3129" w:type="pct"/>
                  <w:gridSpan w:val="4"/>
                  <w:tcBorders>
                    <w:tl2br w:val="nil"/>
                    <w:tr2bl w:val="nil"/>
                  </w:tcBorders>
                  <w:shd w:val="clear" w:color="auto" w:fill="auto"/>
                  <w:vAlign w:val="center"/>
                </w:tcPr>
                <w:p w14:paraId="6D09B36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监测</w:t>
                  </w:r>
                  <w:r>
                    <w:rPr>
                      <w:rFonts w:hint="default" w:ascii="Times New Roman" w:hAnsi="Times New Roman" w:eastAsia="宋体" w:cs="宋体"/>
                      <w:bCs/>
                      <w:color w:val="auto"/>
                      <w:sz w:val="21"/>
                      <w:szCs w:val="21"/>
                      <w:highlight w:val="none"/>
                      <w:vertAlign w:val="baseline"/>
                      <w:lang w:val="en-US" w:eastAsia="zh-CN"/>
                    </w:rPr>
                    <w:t>结果Leg[dB(A)]</w:t>
                  </w:r>
                </w:p>
              </w:tc>
            </w:tr>
            <w:tr w14:paraId="418DB4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694" w:type="pct"/>
                  <w:vMerge w:val="continue"/>
                  <w:tcBorders>
                    <w:tl2br w:val="nil"/>
                    <w:tr2bl w:val="nil"/>
                  </w:tcBorders>
                  <w:shd w:val="clear" w:color="auto" w:fill="auto"/>
                  <w:vAlign w:val="center"/>
                </w:tcPr>
                <w:p w14:paraId="24E15E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175" w:type="pct"/>
                  <w:vMerge w:val="continue"/>
                  <w:tcBorders>
                    <w:tl2br w:val="nil"/>
                    <w:tr2bl w:val="nil"/>
                  </w:tcBorders>
                  <w:shd w:val="clear" w:color="auto" w:fill="auto"/>
                  <w:vAlign w:val="center"/>
                </w:tcPr>
                <w:p w14:paraId="5DAAD5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451" w:type="pct"/>
                  <w:gridSpan w:val="2"/>
                  <w:tcBorders>
                    <w:tl2br w:val="nil"/>
                    <w:tr2bl w:val="nil"/>
                  </w:tcBorders>
                  <w:shd w:val="clear" w:color="auto" w:fill="auto"/>
                  <w:vAlign w:val="center"/>
                </w:tcPr>
                <w:p w14:paraId="35C2A29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2026.5.1</w:t>
                  </w:r>
                  <w:r>
                    <w:rPr>
                      <w:rFonts w:hint="eastAsia" w:cs="宋体"/>
                      <w:bCs/>
                      <w:color w:val="auto"/>
                      <w:sz w:val="21"/>
                      <w:szCs w:val="21"/>
                      <w:highlight w:val="none"/>
                      <w:vertAlign w:val="baseline"/>
                      <w:lang w:val="en-US" w:eastAsia="zh-CN"/>
                    </w:rPr>
                    <w:t>1</w:t>
                  </w:r>
                </w:p>
              </w:tc>
              <w:tc>
                <w:tcPr>
                  <w:tcW w:w="1678" w:type="pct"/>
                  <w:gridSpan w:val="2"/>
                  <w:tcBorders>
                    <w:tl2br w:val="nil"/>
                    <w:tr2bl w:val="nil"/>
                  </w:tcBorders>
                  <w:shd w:val="clear" w:color="auto" w:fill="auto"/>
                  <w:vAlign w:val="center"/>
                </w:tcPr>
                <w:p w14:paraId="32889C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2026.5.1</w:t>
                  </w:r>
                  <w:r>
                    <w:rPr>
                      <w:rFonts w:hint="eastAsia" w:cs="宋体"/>
                      <w:bCs/>
                      <w:color w:val="auto"/>
                      <w:sz w:val="21"/>
                      <w:szCs w:val="21"/>
                      <w:highlight w:val="none"/>
                      <w:vertAlign w:val="baseline"/>
                      <w:lang w:val="en-US" w:eastAsia="zh-CN"/>
                    </w:rPr>
                    <w:t>2</w:t>
                  </w:r>
                </w:p>
              </w:tc>
            </w:tr>
            <w:tr w14:paraId="3FC0CB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694" w:type="pct"/>
                  <w:vMerge w:val="continue"/>
                  <w:tcBorders>
                    <w:tl2br w:val="nil"/>
                    <w:tr2bl w:val="nil"/>
                  </w:tcBorders>
                  <w:shd w:val="clear" w:color="auto" w:fill="auto"/>
                  <w:vAlign w:val="center"/>
                </w:tcPr>
                <w:p w14:paraId="6FB220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1175" w:type="pct"/>
                  <w:vMerge w:val="continue"/>
                  <w:tcBorders>
                    <w:tl2br w:val="nil"/>
                    <w:tr2bl w:val="nil"/>
                  </w:tcBorders>
                  <w:shd w:val="clear" w:color="auto" w:fill="auto"/>
                  <w:vAlign w:val="center"/>
                </w:tcPr>
                <w:p w14:paraId="1A0FCC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p>
              </w:tc>
              <w:tc>
                <w:tcPr>
                  <w:tcW w:w="670" w:type="pct"/>
                  <w:tcBorders>
                    <w:tl2br w:val="nil"/>
                    <w:tr2bl w:val="nil"/>
                  </w:tcBorders>
                  <w:shd w:val="clear" w:color="auto" w:fill="auto"/>
                  <w:vAlign w:val="center"/>
                </w:tcPr>
                <w:p w14:paraId="094302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昼间</w:t>
                  </w:r>
                </w:p>
              </w:tc>
              <w:tc>
                <w:tcPr>
                  <w:tcW w:w="780" w:type="pct"/>
                  <w:tcBorders>
                    <w:tl2br w:val="nil"/>
                    <w:tr2bl w:val="nil"/>
                  </w:tcBorders>
                  <w:shd w:val="clear" w:color="auto" w:fill="auto"/>
                  <w:vAlign w:val="center"/>
                </w:tcPr>
                <w:p w14:paraId="657D5B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夜间</w:t>
                  </w:r>
                </w:p>
              </w:tc>
              <w:tc>
                <w:tcPr>
                  <w:tcW w:w="808" w:type="pct"/>
                  <w:tcBorders>
                    <w:tl2br w:val="nil"/>
                    <w:tr2bl w:val="nil"/>
                  </w:tcBorders>
                  <w:shd w:val="clear" w:color="auto" w:fill="auto"/>
                  <w:vAlign w:val="center"/>
                </w:tcPr>
                <w:p w14:paraId="43E90F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昼间</w:t>
                  </w:r>
                </w:p>
              </w:tc>
              <w:tc>
                <w:tcPr>
                  <w:tcW w:w="869" w:type="pct"/>
                  <w:tcBorders>
                    <w:tl2br w:val="nil"/>
                    <w:tr2bl w:val="nil"/>
                  </w:tcBorders>
                  <w:shd w:val="clear" w:color="auto" w:fill="auto"/>
                  <w:vAlign w:val="center"/>
                </w:tcPr>
                <w:p w14:paraId="2AFB6D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夜间</w:t>
                  </w:r>
                </w:p>
              </w:tc>
            </w:tr>
            <w:tr w14:paraId="2F2C49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694" w:type="pct"/>
                  <w:tcBorders>
                    <w:tl2br w:val="nil"/>
                    <w:tr2bl w:val="nil"/>
                  </w:tcBorders>
                  <w:shd w:val="clear" w:color="auto" w:fill="auto"/>
                  <w:vAlign w:val="center"/>
                </w:tcPr>
                <w:p w14:paraId="6EB31E9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1</w:t>
                  </w:r>
                </w:p>
              </w:tc>
              <w:tc>
                <w:tcPr>
                  <w:tcW w:w="1175" w:type="pct"/>
                  <w:tcBorders>
                    <w:tl2br w:val="nil"/>
                    <w:tr2bl w:val="nil"/>
                  </w:tcBorders>
                  <w:shd w:val="clear" w:color="auto" w:fill="auto"/>
                  <w:vAlign w:val="center"/>
                </w:tcPr>
                <w:p w14:paraId="260669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1#厂界东侧</w:t>
                  </w:r>
                </w:p>
              </w:tc>
              <w:tc>
                <w:tcPr>
                  <w:tcW w:w="670" w:type="pct"/>
                  <w:tcBorders>
                    <w:tl2br w:val="nil"/>
                    <w:tr2bl w:val="nil"/>
                  </w:tcBorders>
                  <w:shd w:val="clear" w:color="auto" w:fill="auto"/>
                  <w:vAlign w:val="center"/>
                </w:tcPr>
                <w:p w14:paraId="353DA3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48</w:t>
                  </w:r>
                </w:p>
              </w:tc>
              <w:tc>
                <w:tcPr>
                  <w:tcW w:w="780" w:type="pct"/>
                  <w:tcBorders>
                    <w:tl2br w:val="nil"/>
                    <w:tr2bl w:val="nil"/>
                  </w:tcBorders>
                  <w:shd w:val="clear" w:color="auto" w:fill="auto"/>
                  <w:vAlign w:val="center"/>
                </w:tcPr>
                <w:p w14:paraId="275DEEE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46</w:t>
                  </w:r>
                </w:p>
              </w:tc>
              <w:tc>
                <w:tcPr>
                  <w:tcW w:w="808" w:type="pct"/>
                  <w:tcBorders>
                    <w:tl2br w:val="nil"/>
                    <w:tr2bl w:val="nil"/>
                  </w:tcBorders>
                  <w:shd w:val="clear" w:color="auto" w:fill="auto"/>
                  <w:vAlign w:val="center"/>
                </w:tcPr>
                <w:p w14:paraId="1B7FB0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47</w:t>
                  </w:r>
                </w:p>
              </w:tc>
              <w:tc>
                <w:tcPr>
                  <w:tcW w:w="869" w:type="pct"/>
                  <w:tcBorders>
                    <w:tl2br w:val="nil"/>
                    <w:tr2bl w:val="nil"/>
                  </w:tcBorders>
                  <w:shd w:val="clear" w:color="auto" w:fill="auto"/>
                  <w:vAlign w:val="center"/>
                </w:tcPr>
                <w:p w14:paraId="45D637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44</w:t>
                  </w:r>
                </w:p>
              </w:tc>
            </w:tr>
            <w:tr w14:paraId="2582A08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694" w:type="pct"/>
                  <w:tcBorders>
                    <w:tl2br w:val="nil"/>
                    <w:tr2bl w:val="nil"/>
                  </w:tcBorders>
                  <w:shd w:val="clear" w:color="auto" w:fill="auto"/>
                  <w:vAlign w:val="center"/>
                </w:tcPr>
                <w:p w14:paraId="1FB54E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2</w:t>
                  </w:r>
                </w:p>
              </w:tc>
              <w:tc>
                <w:tcPr>
                  <w:tcW w:w="1175" w:type="pct"/>
                  <w:tcBorders>
                    <w:tl2br w:val="nil"/>
                    <w:tr2bl w:val="nil"/>
                  </w:tcBorders>
                  <w:shd w:val="clear" w:color="auto" w:fill="auto"/>
                  <w:vAlign w:val="center"/>
                </w:tcPr>
                <w:p w14:paraId="4DBFB1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2#厂界南侧</w:t>
                  </w:r>
                </w:p>
              </w:tc>
              <w:tc>
                <w:tcPr>
                  <w:tcW w:w="670" w:type="pct"/>
                  <w:tcBorders>
                    <w:tl2br w:val="nil"/>
                    <w:tr2bl w:val="nil"/>
                  </w:tcBorders>
                  <w:shd w:val="clear" w:color="auto" w:fill="auto"/>
                  <w:vAlign w:val="center"/>
                </w:tcPr>
                <w:p w14:paraId="64F448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44</w:t>
                  </w:r>
                </w:p>
              </w:tc>
              <w:tc>
                <w:tcPr>
                  <w:tcW w:w="780" w:type="pct"/>
                  <w:tcBorders>
                    <w:tl2br w:val="nil"/>
                    <w:tr2bl w:val="nil"/>
                  </w:tcBorders>
                  <w:shd w:val="clear" w:color="auto" w:fill="auto"/>
                  <w:vAlign w:val="center"/>
                </w:tcPr>
                <w:p w14:paraId="46A72E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44</w:t>
                  </w:r>
                </w:p>
              </w:tc>
              <w:tc>
                <w:tcPr>
                  <w:tcW w:w="808" w:type="pct"/>
                  <w:tcBorders>
                    <w:tl2br w:val="nil"/>
                    <w:tr2bl w:val="nil"/>
                  </w:tcBorders>
                  <w:shd w:val="clear" w:color="auto" w:fill="auto"/>
                  <w:vAlign w:val="center"/>
                </w:tcPr>
                <w:p w14:paraId="2364DEF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44</w:t>
                  </w:r>
                </w:p>
              </w:tc>
              <w:tc>
                <w:tcPr>
                  <w:tcW w:w="869" w:type="pct"/>
                  <w:tcBorders>
                    <w:tl2br w:val="nil"/>
                    <w:tr2bl w:val="nil"/>
                  </w:tcBorders>
                  <w:shd w:val="clear" w:color="auto" w:fill="auto"/>
                  <w:vAlign w:val="center"/>
                </w:tcPr>
                <w:p w14:paraId="049450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42</w:t>
                  </w:r>
                </w:p>
              </w:tc>
            </w:tr>
            <w:tr w14:paraId="43D807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694" w:type="pct"/>
                  <w:tcBorders>
                    <w:tl2br w:val="nil"/>
                    <w:tr2bl w:val="nil"/>
                  </w:tcBorders>
                  <w:shd w:val="clear" w:color="auto" w:fill="auto"/>
                  <w:vAlign w:val="center"/>
                </w:tcPr>
                <w:p w14:paraId="5BB274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3</w:t>
                  </w:r>
                </w:p>
              </w:tc>
              <w:tc>
                <w:tcPr>
                  <w:tcW w:w="1175" w:type="pct"/>
                  <w:tcBorders>
                    <w:tl2br w:val="nil"/>
                    <w:tr2bl w:val="nil"/>
                  </w:tcBorders>
                  <w:shd w:val="clear" w:color="auto" w:fill="auto"/>
                  <w:vAlign w:val="center"/>
                </w:tcPr>
                <w:p w14:paraId="4A8F49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3#厂界西侧</w:t>
                  </w:r>
                </w:p>
              </w:tc>
              <w:tc>
                <w:tcPr>
                  <w:tcW w:w="670" w:type="pct"/>
                  <w:tcBorders>
                    <w:tl2br w:val="nil"/>
                    <w:tr2bl w:val="nil"/>
                  </w:tcBorders>
                  <w:shd w:val="clear" w:color="auto" w:fill="auto"/>
                  <w:vAlign w:val="center"/>
                </w:tcPr>
                <w:p w14:paraId="5E7C74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45</w:t>
                  </w:r>
                </w:p>
              </w:tc>
              <w:tc>
                <w:tcPr>
                  <w:tcW w:w="780" w:type="pct"/>
                  <w:tcBorders>
                    <w:tl2br w:val="nil"/>
                    <w:tr2bl w:val="nil"/>
                  </w:tcBorders>
                  <w:shd w:val="clear" w:color="auto" w:fill="auto"/>
                  <w:vAlign w:val="center"/>
                </w:tcPr>
                <w:p w14:paraId="15A8748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43</w:t>
                  </w:r>
                </w:p>
              </w:tc>
              <w:tc>
                <w:tcPr>
                  <w:tcW w:w="808" w:type="pct"/>
                  <w:tcBorders>
                    <w:tl2br w:val="nil"/>
                    <w:tr2bl w:val="nil"/>
                  </w:tcBorders>
                  <w:shd w:val="clear" w:color="auto" w:fill="auto"/>
                  <w:vAlign w:val="center"/>
                </w:tcPr>
                <w:p w14:paraId="29E73D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46</w:t>
                  </w:r>
                </w:p>
              </w:tc>
              <w:tc>
                <w:tcPr>
                  <w:tcW w:w="869" w:type="pct"/>
                  <w:tcBorders>
                    <w:tl2br w:val="nil"/>
                    <w:tr2bl w:val="nil"/>
                  </w:tcBorders>
                  <w:shd w:val="clear" w:color="auto" w:fill="auto"/>
                  <w:vAlign w:val="center"/>
                </w:tcPr>
                <w:p w14:paraId="3961F6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41</w:t>
                  </w:r>
                </w:p>
              </w:tc>
            </w:tr>
            <w:tr w14:paraId="6D3FFA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340" w:hRule="atLeast"/>
                <w:jc w:val="center"/>
              </w:trPr>
              <w:tc>
                <w:tcPr>
                  <w:tcW w:w="694" w:type="pct"/>
                  <w:tcBorders>
                    <w:tl2br w:val="nil"/>
                    <w:tr2bl w:val="nil"/>
                  </w:tcBorders>
                  <w:shd w:val="clear" w:color="auto" w:fill="auto"/>
                  <w:vAlign w:val="center"/>
                </w:tcPr>
                <w:p w14:paraId="38EF06E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ascii="Times New Roman" w:hAnsi="Times New Roman" w:eastAsia="宋体" w:cs="宋体"/>
                      <w:bCs/>
                      <w:color w:val="auto"/>
                      <w:sz w:val="21"/>
                      <w:szCs w:val="21"/>
                      <w:highlight w:val="none"/>
                      <w:vertAlign w:val="baseline"/>
                      <w:lang w:val="en-US" w:eastAsia="zh-CN"/>
                    </w:rPr>
                    <w:t>4</w:t>
                  </w:r>
                </w:p>
              </w:tc>
              <w:tc>
                <w:tcPr>
                  <w:tcW w:w="1175" w:type="pct"/>
                  <w:tcBorders>
                    <w:tl2br w:val="nil"/>
                    <w:tr2bl w:val="nil"/>
                  </w:tcBorders>
                  <w:shd w:val="clear" w:color="auto" w:fill="auto"/>
                  <w:vAlign w:val="center"/>
                </w:tcPr>
                <w:p w14:paraId="193ADC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default" w:ascii="Times New Roman" w:hAnsi="Times New Roman" w:eastAsia="宋体" w:cs="宋体"/>
                      <w:bCs/>
                      <w:color w:val="auto"/>
                      <w:sz w:val="21"/>
                      <w:szCs w:val="21"/>
                      <w:highlight w:val="none"/>
                      <w:vertAlign w:val="baseline"/>
                      <w:lang w:val="en-US" w:eastAsia="zh-CN"/>
                    </w:rPr>
                    <w:t>4#厂界北侧</w:t>
                  </w:r>
                </w:p>
              </w:tc>
              <w:tc>
                <w:tcPr>
                  <w:tcW w:w="670" w:type="pct"/>
                  <w:tcBorders>
                    <w:tl2br w:val="nil"/>
                    <w:tr2bl w:val="nil"/>
                  </w:tcBorders>
                  <w:shd w:val="clear" w:color="auto" w:fill="auto"/>
                  <w:vAlign w:val="center"/>
                </w:tcPr>
                <w:p w14:paraId="639158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45</w:t>
                  </w:r>
                </w:p>
              </w:tc>
              <w:tc>
                <w:tcPr>
                  <w:tcW w:w="780" w:type="pct"/>
                  <w:tcBorders>
                    <w:tl2br w:val="nil"/>
                    <w:tr2bl w:val="nil"/>
                  </w:tcBorders>
                  <w:shd w:val="clear" w:color="auto" w:fill="auto"/>
                  <w:vAlign w:val="center"/>
                </w:tcPr>
                <w:p w14:paraId="28AFBA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42</w:t>
                  </w:r>
                </w:p>
              </w:tc>
              <w:tc>
                <w:tcPr>
                  <w:tcW w:w="808" w:type="pct"/>
                  <w:tcBorders>
                    <w:tl2br w:val="nil"/>
                    <w:tr2bl w:val="nil"/>
                  </w:tcBorders>
                  <w:shd w:val="clear" w:color="auto" w:fill="auto"/>
                  <w:vAlign w:val="center"/>
                </w:tcPr>
                <w:p w14:paraId="1A6DD8E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45</w:t>
                  </w:r>
                </w:p>
              </w:tc>
              <w:tc>
                <w:tcPr>
                  <w:tcW w:w="869" w:type="pct"/>
                  <w:tcBorders>
                    <w:tl2br w:val="nil"/>
                    <w:tr2bl w:val="nil"/>
                  </w:tcBorders>
                  <w:shd w:val="clear" w:color="auto" w:fill="auto"/>
                  <w:vAlign w:val="center"/>
                </w:tcPr>
                <w:p w14:paraId="2895FB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Cs/>
                      <w:color w:val="auto"/>
                      <w:sz w:val="21"/>
                      <w:szCs w:val="21"/>
                      <w:highlight w:val="none"/>
                      <w:vertAlign w:val="baseline"/>
                      <w:lang w:val="en-US" w:eastAsia="zh-CN"/>
                    </w:rPr>
                  </w:pPr>
                  <w:r>
                    <w:rPr>
                      <w:rFonts w:hint="eastAsia" w:cs="宋体"/>
                      <w:bCs/>
                      <w:color w:val="auto"/>
                      <w:sz w:val="21"/>
                      <w:szCs w:val="21"/>
                      <w:highlight w:val="none"/>
                      <w:vertAlign w:val="baseline"/>
                      <w:lang w:val="en-US" w:eastAsia="zh-CN"/>
                    </w:rPr>
                    <w:t>43</w:t>
                  </w:r>
                </w:p>
              </w:tc>
            </w:tr>
          </w:tbl>
          <w:p w14:paraId="350727A3">
            <w:pPr>
              <w:keepNext w:val="0"/>
              <w:keepLines w:val="0"/>
              <w:suppressLineNumbers w:val="0"/>
              <w:adjustRightInd w:val="0"/>
              <w:snapToGrid w:val="0"/>
              <w:spacing w:before="0" w:beforeAutospacing="0" w:after="0" w:afterAutospacing="0" w:line="360" w:lineRule="auto"/>
              <w:ind w:left="0" w:right="0" w:firstLine="488" w:firstLineChars="200"/>
              <w:jc w:val="left"/>
              <w:rPr>
                <w:rFonts w:hint="eastAsia"/>
                <w:szCs w:val="20"/>
                <w:lang w:val="en-US" w:eastAsia="zh-CN"/>
              </w:rPr>
            </w:pPr>
            <w:r>
              <w:rPr>
                <w:rFonts w:hint="default" w:ascii="Times New Roman" w:hAnsi="Times New Roman" w:eastAsia="宋体" w:cs="Times New Roman"/>
                <w:color w:val="auto"/>
                <w:spacing w:val="2"/>
                <w:szCs w:val="24"/>
                <w:lang w:val="en-US" w:eastAsia="zh-CN" w:bidi="ar"/>
              </w:rPr>
              <w:t>根据表3-5可知：针对厂界四周进行监测，昼</w:t>
            </w:r>
            <w:r>
              <w:rPr>
                <w:rFonts w:hint="eastAsia" w:ascii="Times New Roman" w:hAnsi="Times New Roman" w:eastAsia="宋体" w:cs="Times New Roman"/>
                <w:color w:val="auto"/>
                <w:spacing w:val="2"/>
                <w:szCs w:val="24"/>
                <w:lang w:val="en-US" w:eastAsia="zh-CN" w:bidi="ar"/>
              </w:rPr>
              <w:t>夜</w:t>
            </w:r>
            <w:r>
              <w:rPr>
                <w:rFonts w:hint="default" w:ascii="Times New Roman" w:hAnsi="Times New Roman" w:eastAsia="宋体" w:cs="Times New Roman"/>
                <w:color w:val="auto"/>
                <w:spacing w:val="2"/>
                <w:szCs w:val="24"/>
                <w:lang w:val="en-US" w:eastAsia="zh-CN" w:bidi="ar"/>
              </w:rPr>
              <w:t>间</w:t>
            </w:r>
            <w:r>
              <w:rPr>
                <w:rFonts w:hint="eastAsia" w:ascii="Times New Roman" w:hAnsi="Times New Roman" w:eastAsia="宋体" w:cs="Times New Roman"/>
                <w:color w:val="auto"/>
                <w:spacing w:val="2"/>
                <w:szCs w:val="24"/>
                <w:lang w:val="en-US" w:eastAsia="zh-CN" w:bidi="ar"/>
              </w:rPr>
              <w:t>监测值在41-48</w:t>
            </w:r>
            <w:r>
              <w:rPr>
                <w:rFonts w:hint="default" w:ascii="Times New Roman" w:hAnsi="Times New Roman" w:eastAsia="宋体" w:cs="Times New Roman"/>
                <w:color w:val="auto"/>
                <w:spacing w:val="2"/>
                <w:szCs w:val="24"/>
                <w:lang w:val="en-US" w:eastAsia="zh-CN" w:bidi="ar"/>
              </w:rPr>
              <w:t>dB(A)</w:t>
            </w:r>
            <w:r>
              <w:rPr>
                <w:rFonts w:hint="eastAsia" w:ascii="Times New Roman" w:hAnsi="Times New Roman" w:eastAsia="宋体" w:cs="Times New Roman"/>
                <w:color w:val="auto"/>
                <w:spacing w:val="2"/>
                <w:szCs w:val="24"/>
                <w:lang w:val="en-US" w:eastAsia="zh-CN" w:bidi="ar"/>
              </w:rPr>
              <w:t>之间，满足《声环境质量标准》（GB3096-2008）3类标准。</w:t>
            </w:r>
          </w:p>
          <w:p w14:paraId="635FCB1D">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bCs/>
                <w:color w:val="auto"/>
                <w:szCs w:val="20"/>
                <w:lang w:val="en-US" w:eastAsia="zh-CN"/>
              </w:rPr>
            </w:pPr>
            <w:bookmarkStart w:id="21" w:name="_Toc30840"/>
            <w:bookmarkStart w:id="22" w:name="_Toc2578"/>
            <w:r>
              <w:rPr>
                <w:rFonts w:hint="eastAsia" w:ascii="Times New Roman" w:hAnsi="Times New Roman" w:eastAsia="宋体" w:cs="Times New Roman"/>
                <w:b/>
                <w:bCs/>
                <w:color w:val="auto"/>
                <w:szCs w:val="20"/>
                <w:lang w:val="en-US" w:eastAsia="zh-CN"/>
              </w:rPr>
              <w:t>3.2.4生态环境质量现状</w:t>
            </w:r>
            <w:bookmarkEnd w:id="21"/>
            <w:bookmarkEnd w:id="22"/>
          </w:p>
          <w:p w14:paraId="50144809">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w:t>
            </w:r>
            <w:r>
              <w:rPr>
                <w:rFonts w:hint="eastAsia"/>
                <w:color w:val="auto"/>
                <w:szCs w:val="20"/>
                <w:lang w:val="en-US" w:eastAsia="zh-CN"/>
              </w:rPr>
              <w:t>充分利用5000吨果品深加工生产线建设项目厂区北侧闲置空地作为建设用地，</w:t>
            </w:r>
            <w:r>
              <w:rPr>
                <w:rFonts w:hint="eastAsia"/>
                <w:color w:val="FF0000"/>
                <w:szCs w:val="20"/>
                <w:lang w:val="en-US" w:eastAsia="zh-CN"/>
              </w:rPr>
              <w:t>用地性质为工业用地，场地内零星分布少量的芨芨草植被，</w:t>
            </w:r>
            <w:r>
              <w:rPr>
                <w:rFonts w:hint="eastAsia"/>
                <w:color w:val="auto"/>
                <w:szCs w:val="20"/>
                <w:lang w:val="en-US" w:eastAsia="zh-CN"/>
              </w:rPr>
              <w:t>生活办公区主要布置</w:t>
            </w:r>
            <w:r>
              <w:rPr>
                <w:rFonts w:hint="eastAsia" w:ascii="Times New Roman" w:hAnsi="Times New Roman" w:eastAsia="宋体" w:cs="Times New Roman"/>
                <w:color w:val="auto"/>
                <w:szCs w:val="20"/>
                <w:lang w:val="en-US" w:eastAsia="zh-CN"/>
              </w:rPr>
              <w:t>人工绿化带。</w:t>
            </w:r>
          </w:p>
          <w:p w14:paraId="4AE6CCF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3.2.5</w:t>
            </w:r>
            <w:r>
              <w:rPr>
                <w:rFonts w:hint="default" w:ascii="Times New Roman" w:hAnsi="Times New Roman" w:eastAsia="宋体" w:cs="Times New Roman"/>
                <w:b/>
                <w:bCs/>
                <w:color w:val="auto"/>
                <w:szCs w:val="20"/>
                <w:lang w:val="en-US" w:eastAsia="zh-CN"/>
              </w:rPr>
              <w:t>地下水环境质量</w:t>
            </w:r>
          </w:p>
          <w:p w14:paraId="75A6855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根据《建设项目环境影响报告表编制技术指南》(污染影响类)要求，原则上不开展地下水环境质量现状调查</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但建设项目存在地下水环境污染途径的开展现状调查以留做背景值。根据《环境影响评价技术导则</w:t>
            </w:r>
            <w:r>
              <w:rPr>
                <w:rFonts w:hint="eastAsia" w:ascii="Times New Roman" w:hAnsi="Times New Roman" w:eastAsia="宋体" w:cs="Times New Roman"/>
                <w:color w:val="auto"/>
                <w:szCs w:val="20"/>
                <w:lang w:val="en-US" w:eastAsia="zh-CN"/>
              </w:rPr>
              <w:t xml:space="preserve"> </w:t>
            </w:r>
            <w:r>
              <w:rPr>
                <w:rFonts w:hint="default" w:ascii="Times New Roman" w:hAnsi="Times New Roman" w:eastAsia="宋体" w:cs="Times New Roman"/>
                <w:color w:val="auto"/>
                <w:szCs w:val="20"/>
                <w:lang w:val="en-US" w:eastAsia="zh-CN"/>
              </w:rPr>
              <w:t>地下水环境》(HJ610-2016)</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本项目</w:t>
            </w:r>
            <w:r>
              <w:rPr>
                <w:rFonts w:hint="eastAsia" w:cs="Times New Roman"/>
                <w:color w:val="auto"/>
                <w:szCs w:val="20"/>
                <w:lang w:val="en-US" w:eastAsia="zh-CN"/>
              </w:rPr>
              <w:t>涉及</w:t>
            </w:r>
            <w:r>
              <w:rPr>
                <w:rFonts w:hint="eastAsia" w:ascii="Times New Roman" w:hAnsi="Times New Roman" w:eastAsia="宋体" w:cs="Times New Roman"/>
                <w:color w:val="auto"/>
                <w:szCs w:val="20"/>
                <w:lang w:val="en-US" w:eastAsia="zh-CN"/>
              </w:rPr>
              <w:t>行业类别</w:t>
            </w:r>
            <w:r>
              <w:rPr>
                <w:rFonts w:hint="eastAsia" w:cs="Times New Roman"/>
                <w:color w:val="auto"/>
                <w:szCs w:val="20"/>
                <w:lang w:val="en-US" w:eastAsia="zh-CN"/>
              </w:rPr>
              <w:t>为电力、热力生产和供应业</w:t>
            </w:r>
            <w:r>
              <w:rPr>
                <w:rFonts w:hint="eastAsia" w:ascii="Times New Roman" w:hAnsi="Times New Roman" w:eastAsia="宋体" w:cs="Times New Roman"/>
                <w:color w:val="auto"/>
                <w:szCs w:val="20"/>
                <w:lang w:val="en-US" w:eastAsia="zh-CN"/>
              </w:rPr>
              <w:t>-</w:t>
            </w:r>
            <w:r>
              <w:rPr>
                <w:rFonts w:hint="eastAsia" w:cs="Times New Roman"/>
                <w:color w:val="auto"/>
                <w:szCs w:val="20"/>
                <w:lang w:val="en-US" w:eastAsia="zh-CN"/>
              </w:rPr>
              <w:t>热力生产和供应工程（包括建设单位自建自用的供热工程）</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属于地下水影响评价IV类项目，</w:t>
            </w:r>
            <w:r>
              <w:rPr>
                <w:rFonts w:hint="eastAsia" w:ascii="Times New Roman" w:hAnsi="Times New Roman" w:eastAsia="宋体" w:cs="Times New Roman"/>
                <w:color w:val="auto"/>
                <w:szCs w:val="20"/>
                <w:lang w:val="en-US" w:eastAsia="zh-CN"/>
              </w:rPr>
              <w:t>无需开展地下水环境质量现状调查</w:t>
            </w:r>
            <w:r>
              <w:rPr>
                <w:rFonts w:hint="default" w:ascii="Times New Roman" w:hAnsi="Times New Roman" w:eastAsia="宋体" w:cs="Times New Roman"/>
                <w:color w:val="auto"/>
                <w:szCs w:val="20"/>
                <w:lang w:val="en-US" w:eastAsia="zh-CN"/>
              </w:rPr>
              <w:t>。</w:t>
            </w:r>
          </w:p>
          <w:p w14:paraId="78CA88C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3.</w:t>
            </w:r>
            <w:r>
              <w:rPr>
                <w:rFonts w:hint="eastAsia" w:ascii="Times New Roman" w:hAnsi="Times New Roman" w:eastAsia="宋体" w:cs="Times New Roman"/>
                <w:b/>
                <w:bCs/>
                <w:color w:val="auto"/>
                <w:szCs w:val="20"/>
                <w:lang w:val="en-US" w:eastAsia="zh-CN"/>
              </w:rPr>
              <w:t>2</w:t>
            </w:r>
            <w:r>
              <w:rPr>
                <w:rFonts w:hint="default" w:ascii="Times New Roman" w:hAnsi="Times New Roman" w:eastAsia="宋体" w:cs="Times New Roman"/>
                <w:b/>
                <w:bCs/>
                <w:color w:val="auto"/>
                <w:szCs w:val="20"/>
                <w:lang w:val="en-US" w:eastAsia="zh-CN"/>
              </w:rPr>
              <w:t>.6 土壤环境质量</w:t>
            </w:r>
          </w:p>
          <w:p w14:paraId="310DA83C">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FF0000"/>
                <w:szCs w:val="20"/>
                <w:lang w:val="en-US" w:eastAsia="zh-CN"/>
              </w:rPr>
            </w:pPr>
            <w:r>
              <w:rPr>
                <w:rFonts w:hint="default" w:ascii="Times New Roman" w:hAnsi="Times New Roman" w:eastAsia="宋体" w:cs="Times New Roman"/>
                <w:color w:val="auto"/>
                <w:szCs w:val="20"/>
                <w:lang w:val="en-US" w:eastAsia="zh-CN"/>
              </w:rPr>
              <w:t>根据《建设项目环境影响报告表编制技术指南》(污染影响类)要求，原则上不开展土壤环境质量现状调查</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但建设项目存在土壤环境污染途径的开展现状调查以留做背景值。根据《环境影响评价技术导则</w:t>
            </w:r>
            <w:r>
              <w:rPr>
                <w:rFonts w:hint="eastAsia" w:ascii="Times New Roman" w:hAnsi="Times New Roman" w:eastAsia="宋体" w:cs="Times New Roman"/>
                <w:color w:val="auto"/>
                <w:szCs w:val="20"/>
                <w:lang w:val="en-US" w:eastAsia="zh-CN"/>
              </w:rPr>
              <w:t xml:space="preserve"> </w:t>
            </w:r>
            <w:r>
              <w:rPr>
                <w:rFonts w:hint="default" w:ascii="Times New Roman" w:hAnsi="Times New Roman" w:eastAsia="宋体" w:cs="Times New Roman"/>
                <w:color w:val="auto"/>
                <w:szCs w:val="20"/>
                <w:lang w:val="en-US" w:eastAsia="zh-CN"/>
              </w:rPr>
              <w:t>土壤环境(试行)》(HJ964-2018)</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本项目</w:t>
            </w:r>
            <w:r>
              <w:rPr>
                <w:rFonts w:hint="eastAsia" w:cs="Times New Roman"/>
                <w:color w:val="auto"/>
                <w:szCs w:val="20"/>
                <w:lang w:val="en-US" w:eastAsia="zh-CN"/>
              </w:rPr>
              <w:t>涉及</w:t>
            </w:r>
            <w:r>
              <w:rPr>
                <w:rFonts w:hint="eastAsia" w:ascii="Times New Roman" w:hAnsi="Times New Roman" w:eastAsia="宋体" w:cs="Times New Roman"/>
                <w:color w:val="auto"/>
                <w:szCs w:val="20"/>
                <w:lang w:val="en-US" w:eastAsia="zh-CN"/>
              </w:rPr>
              <w:t>行业类别</w:t>
            </w:r>
            <w:r>
              <w:rPr>
                <w:rFonts w:hint="eastAsia" w:cs="Times New Roman"/>
                <w:color w:val="auto"/>
                <w:szCs w:val="20"/>
                <w:lang w:val="en-US" w:eastAsia="zh-CN"/>
              </w:rPr>
              <w:t>为</w:t>
            </w:r>
            <w:r>
              <w:rPr>
                <w:rFonts w:hint="eastAsia" w:ascii="Times New Roman" w:hAnsi="Times New Roman" w:eastAsia="宋体" w:cs="Times New Roman"/>
                <w:color w:val="auto"/>
                <w:szCs w:val="20"/>
                <w:lang w:val="en-US" w:eastAsia="zh-CN"/>
              </w:rPr>
              <w:t>电力热力燃气及水生产和供应业-其他，</w:t>
            </w:r>
            <w:r>
              <w:rPr>
                <w:rFonts w:hint="default" w:ascii="Times New Roman" w:hAnsi="Times New Roman" w:eastAsia="宋体" w:cs="Times New Roman"/>
                <w:color w:val="auto"/>
                <w:szCs w:val="20"/>
                <w:lang w:val="en-US" w:eastAsia="zh-CN"/>
              </w:rPr>
              <w:t>属于土壤影响评价IV类项目，</w:t>
            </w:r>
            <w:r>
              <w:rPr>
                <w:rFonts w:hint="eastAsia" w:ascii="Times New Roman" w:hAnsi="Times New Roman" w:eastAsia="宋体" w:cs="Times New Roman"/>
                <w:color w:val="auto"/>
                <w:szCs w:val="20"/>
                <w:lang w:val="en-US" w:eastAsia="zh-CN"/>
              </w:rPr>
              <w:t>因此</w:t>
            </w:r>
            <w:r>
              <w:rPr>
                <w:rFonts w:hint="default" w:ascii="Times New Roman" w:hAnsi="Times New Roman" w:eastAsia="宋体" w:cs="Times New Roman"/>
                <w:color w:val="auto"/>
                <w:szCs w:val="20"/>
                <w:lang w:val="en-US" w:eastAsia="zh-CN"/>
              </w:rPr>
              <w:t>无需开展土壤环境质量现状调查</w:t>
            </w:r>
            <w:r>
              <w:rPr>
                <w:rFonts w:hint="eastAsia" w:cs="Times New Roman"/>
                <w:color w:val="auto"/>
                <w:szCs w:val="20"/>
                <w:lang w:val="en-US" w:eastAsia="zh-CN"/>
              </w:rPr>
              <w:t>和监测</w:t>
            </w:r>
            <w:r>
              <w:rPr>
                <w:rFonts w:hint="default" w:ascii="Times New Roman" w:hAnsi="Times New Roman" w:eastAsia="宋体" w:cs="Times New Roman"/>
                <w:color w:val="auto"/>
                <w:szCs w:val="20"/>
                <w:lang w:val="en-US" w:eastAsia="zh-CN"/>
              </w:rPr>
              <w:t>。</w:t>
            </w:r>
          </w:p>
        </w:tc>
      </w:tr>
      <w:tr w14:paraId="4872E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1" w:type="dxa"/>
            <w:tcBorders>
              <w:top w:val="single" w:color="auto" w:sz="4" w:space="0"/>
              <w:left w:val="single" w:color="auto" w:sz="4" w:space="0"/>
              <w:bottom w:val="single" w:color="auto" w:sz="4" w:space="0"/>
            </w:tcBorders>
            <w:vAlign w:val="center"/>
          </w:tcPr>
          <w:p w14:paraId="05BEFBDF">
            <w:pPr>
              <w:keepNext w:val="0"/>
              <w:keepLines w:val="0"/>
              <w:suppressLineNumbers w:val="0"/>
              <w:spacing w:before="0" w:beforeAutospacing="0" w:after="0" w:afterAutospacing="0" w:line="440" w:lineRule="exact"/>
              <w:ind w:left="0" w:right="0"/>
              <w:jc w:val="center"/>
              <w:rPr>
                <w:rFonts w:hint="default"/>
                <w:color w:val="FF0000"/>
                <w:szCs w:val="20"/>
              </w:rPr>
            </w:pPr>
            <w:r>
              <w:rPr>
                <w:rFonts w:hint="eastAsia"/>
                <w:color w:val="auto"/>
                <w:szCs w:val="20"/>
              </w:rPr>
              <w:br w:type="page"/>
            </w:r>
            <w:r>
              <w:rPr>
                <w:rFonts w:hint="eastAsia"/>
                <w:color w:val="auto"/>
                <w:szCs w:val="20"/>
              </w:rPr>
              <w:br w:type="page"/>
            </w:r>
            <w:r>
              <w:rPr>
                <w:rFonts w:hint="eastAsia"/>
                <w:color w:val="auto"/>
                <w:szCs w:val="20"/>
              </w:rPr>
              <w:t>环境保护目标</w:t>
            </w:r>
          </w:p>
        </w:tc>
        <w:tc>
          <w:tcPr>
            <w:tcW w:w="8281" w:type="dxa"/>
            <w:tcBorders>
              <w:top w:val="single" w:color="auto" w:sz="4" w:space="0"/>
              <w:bottom w:val="single" w:color="auto" w:sz="4" w:space="0"/>
              <w:right w:val="single" w:color="auto" w:sz="4" w:space="0"/>
            </w:tcBorders>
          </w:tcPr>
          <w:p w14:paraId="0AD13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 w:val="28"/>
                <w:szCs w:val="28"/>
              </w:rPr>
            </w:pPr>
            <w:r>
              <w:rPr>
                <w:rFonts w:hint="eastAsia"/>
                <w:b/>
                <w:bCs/>
                <w:color w:val="auto"/>
                <w:sz w:val="28"/>
                <w:szCs w:val="28"/>
              </w:rPr>
              <w:t>3.</w:t>
            </w:r>
            <w:r>
              <w:rPr>
                <w:rFonts w:hint="eastAsia"/>
                <w:b/>
                <w:bCs/>
                <w:color w:val="auto"/>
                <w:sz w:val="28"/>
                <w:szCs w:val="28"/>
                <w:lang w:val="en-US" w:eastAsia="zh-CN"/>
              </w:rPr>
              <w:t>3</w:t>
            </w:r>
            <w:r>
              <w:rPr>
                <w:rFonts w:hint="eastAsia"/>
                <w:b/>
                <w:bCs/>
                <w:color w:val="auto"/>
                <w:sz w:val="28"/>
                <w:szCs w:val="28"/>
              </w:rPr>
              <w:t>环境保护目标</w:t>
            </w:r>
          </w:p>
          <w:p w14:paraId="18773E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eastAsia="宋体"/>
                <w:b/>
                <w:bCs/>
                <w:color w:val="auto"/>
                <w:szCs w:val="20"/>
                <w:lang w:val="en-US" w:eastAsia="zh-CN"/>
              </w:rPr>
            </w:pPr>
            <w:r>
              <w:rPr>
                <w:rFonts w:hint="eastAsia"/>
                <w:b/>
                <w:bCs/>
                <w:color w:val="auto"/>
                <w:szCs w:val="20"/>
              </w:rPr>
              <w:t>3.</w:t>
            </w:r>
            <w:r>
              <w:rPr>
                <w:rFonts w:hint="eastAsia"/>
                <w:b/>
                <w:bCs/>
                <w:color w:val="auto"/>
                <w:szCs w:val="20"/>
                <w:lang w:val="en-US" w:eastAsia="zh-CN"/>
              </w:rPr>
              <w:t>3</w:t>
            </w:r>
            <w:r>
              <w:rPr>
                <w:rFonts w:hint="eastAsia"/>
                <w:b/>
                <w:bCs/>
                <w:color w:val="auto"/>
                <w:szCs w:val="20"/>
              </w:rPr>
              <w:t>.1</w:t>
            </w:r>
            <w:r>
              <w:rPr>
                <w:rFonts w:hint="eastAsia"/>
                <w:b/>
                <w:bCs/>
                <w:color w:val="auto"/>
                <w:szCs w:val="20"/>
                <w:lang w:val="en-US" w:eastAsia="zh-CN"/>
              </w:rPr>
              <w:t xml:space="preserve"> 大气环境保护目标</w:t>
            </w:r>
          </w:p>
          <w:p w14:paraId="6CC5A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kern w:val="0"/>
                <w:sz w:val="24"/>
                <w:szCs w:val="20"/>
              </w:rPr>
            </w:pPr>
            <w:r>
              <w:rPr>
                <w:rFonts w:hint="default"/>
                <w:color w:val="auto"/>
                <w:kern w:val="0"/>
                <w:sz w:val="24"/>
                <w:szCs w:val="20"/>
              </w:rPr>
              <w:t>根据</w:t>
            </w:r>
            <w:r>
              <w:rPr>
                <w:rFonts w:hint="eastAsia"/>
                <w:color w:val="auto"/>
                <w:kern w:val="0"/>
                <w:sz w:val="24"/>
                <w:szCs w:val="20"/>
                <w:lang w:val="en-US" w:eastAsia="zh-CN"/>
              </w:rPr>
              <w:t>现场</w:t>
            </w:r>
            <w:r>
              <w:rPr>
                <w:rFonts w:hint="default"/>
                <w:color w:val="auto"/>
                <w:kern w:val="0"/>
                <w:sz w:val="24"/>
                <w:szCs w:val="20"/>
              </w:rPr>
              <w:t>调查，本项目</w:t>
            </w:r>
            <w:r>
              <w:rPr>
                <w:rFonts w:hint="eastAsia"/>
                <w:color w:val="auto"/>
                <w:kern w:val="0"/>
                <w:sz w:val="24"/>
                <w:szCs w:val="20"/>
              </w:rPr>
              <w:t>厂区中心</w:t>
            </w:r>
            <w:r>
              <w:rPr>
                <w:rFonts w:hint="default"/>
                <w:color w:val="auto"/>
                <w:kern w:val="0"/>
                <w:sz w:val="24"/>
                <w:szCs w:val="20"/>
              </w:rPr>
              <w:t>外500m范围内无自然保护区、风景名胜区</w:t>
            </w:r>
            <w:r>
              <w:rPr>
                <w:rFonts w:hint="eastAsia"/>
                <w:color w:val="auto"/>
                <w:kern w:val="0"/>
                <w:sz w:val="24"/>
                <w:szCs w:val="20"/>
              </w:rPr>
              <w:t>及居民区等环境敏感目标</w:t>
            </w:r>
            <w:r>
              <w:rPr>
                <w:rFonts w:hint="default"/>
                <w:color w:val="auto"/>
                <w:kern w:val="0"/>
                <w:sz w:val="24"/>
                <w:szCs w:val="20"/>
              </w:rPr>
              <w:t>。</w:t>
            </w:r>
          </w:p>
          <w:p w14:paraId="48D84C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0"/>
                <w:highlight w:val="none"/>
              </w:rPr>
            </w:pPr>
            <w:r>
              <w:rPr>
                <w:rFonts w:hint="eastAsia"/>
                <w:b/>
                <w:bCs/>
                <w:color w:val="auto"/>
                <w:szCs w:val="20"/>
                <w:highlight w:val="none"/>
              </w:rPr>
              <w:t>3.2.2</w:t>
            </w:r>
            <w:r>
              <w:rPr>
                <w:rFonts w:hint="eastAsia"/>
                <w:b/>
                <w:bCs/>
                <w:color w:val="auto"/>
                <w:szCs w:val="20"/>
                <w:highlight w:val="none"/>
                <w:lang w:val="en-US" w:eastAsia="zh-CN"/>
              </w:rPr>
              <w:t xml:space="preserve"> </w:t>
            </w:r>
            <w:r>
              <w:rPr>
                <w:rFonts w:hint="eastAsia"/>
                <w:b/>
                <w:bCs/>
                <w:color w:val="auto"/>
                <w:szCs w:val="20"/>
                <w:highlight w:val="none"/>
              </w:rPr>
              <w:t>声环境保护目标</w:t>
            </w:r>
          </w:p>
          <w:p w14:paraId="2CF55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Cs w:val="20"/>
                <w:highlight w:val="none"/>
              </w:rPr>
            </w:pPr>
            <w:r>
              <w:rPr>
                <w:rFonts w:hint="default"/>
                <w:color w:val="auto"/>
                <w:kern w:val="0"/>
                <w:sz w:val="24"/>
                <w:szCs w:val="20"/>
                <w:highlight w:val="none"/>
              </w:rPr>
              <w:t>根据</w:t>
            </w:r>
            <w:r>
              <w:rPr>
                <w:rFonts w:hint="eastAsia"/>
                <w:color w:val="auto"/>
                <w:kern w:val="0"/>
                <w:sz w:val="24"/>
                <w:szCs w:val="20"/>
                <w:highlight w:val="none"/>
                <w:lang w:val="en-US" w:eastAsia="zh-CN"/>
              </w:rPr>
              <w:t>现场</w:t>
            </w:r>
            <w:r>
              <w:rPr>
                <w:rFonts w:hint="default"/>
                <w:color w:val="auto"/>
                <w:kern w:val="0"/>
                <w:sz w:val="24"/>
                <w:szCs w:val="20"/>
                <w:highlight w:val="none"/>
              </w:rPr>
              <w:t>调查，</w:t>
            </w:r>
            <w:r>
              <w:rPr>
                <w:rFonts w:hint="eastAsia"/>
                <w:color w:val="auto"/>
                <w:szCs w:val="20"/>
                <w:highlight w:val="none"/>
              </w:rPr>
              <w:t>本项目厂界外50m范围内无声环境保护目标。</w:t>
            </w:r>
          </w:p>
          <w:p w14:paraId="5A33BA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0"/>
                <w:highlight w:val="none"/>
              </w:rPr>
            </w:pPr>
            <w:r>
              <w:rPr>
                <w:rFonts w:hint="eastAsia"/>
                <w:b/>
                <w:bCs/>
                <w:color w:val="auto"/>
                <w:szCs w:val="20"/>
                <w:highlight w:val="none"/>
                <w:lang w:val="en-US" w:eastAsia="zh-CN"/>
              </w:rPr>
              <w:t>3.2.3</w:t>
            </w:r>
            <w:r>
              <w:rPr>
                <w:rFonts w:hint="eastAsia"/>
                <w:b/>
                <w:bCs/>
                <w:color w:val="auto"/>
                <w:szCs w:val="20"/>
                <w:highlight w:val="none"/>
              </w:rPr>
              <w:t>地下水环境保护目标</w:t>
            </w:r>
          </w:p>
          <w:p w14:paraId="0D78BD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Cs w:val="20"/>
                <w:highlight w:val="none"/>
              </w:rPr>
            </w:pPr>
            <w:r>
              <w:rPr>
                <w:rFonts w:hint="default"/>
                <w:color w:val="auto"/>
                <w:szCs w:val="20"/>
                <w:highlight w:val="none"/>
              </w:rPr>
              <w:t>本项目</w:t>
            </w:r>
            <w:r>
              <w:rPr>
                <w:rFonts w:hint="eastAsia"/>
                <w:color w:val="auto"/>
                <w:szCs w:val="20"/>
                <w:highlight w:val="none"/>
                <w:lang w:val="en-US" w:eastAsia="zh-CN"/>
              </w:rPr>
              <w:t>厂址</w:t>
            </w:r>
            <w:r>
              <w:rPr>
                <w:rFonts w:hint="default"/>
                <w:color w:val="auto"/>
                <w:szCs w:val="20"/>
                <w:highlight w:val="none"/>
              </w:rPr>
              <w:t>所在地不涉及地下水环境敏感区，且</w:t>
            </w:r>
            <w:r>
              <w:rPr>
                <w:rFonts w:hint="eastAsia"/>
                <w:color w:val="auto"/>
                <w:szCs w:val="20"/>
                <w:highlight w:val="none"/>
              </w:rPr>
              <w:t>厂界外</w:t>
            </w:r>
            <w:r>
              <w:rPr>
                <w:rFonts w:hint="default"/>
                <w:color w:val="auto"/>
                <w:szCs w:val="20"/>
                <w:highlight w:val="none"/>
              </w:rPr>
              <w:t>500m范围内无地下水集中式饮用水水源和热水、矿泉水、温泉等特殊地下水资源。</w:t>
            </w:r>
          </w:p>
          <w:p w14:paraId="6BF9DB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b/>
                <w:bCs/>
                <w:color w:val="auto"/>
                <w:szCs w:val="20"/>
                <w:highlight w:val="none"/>
              </w:rPr>
            </w:pPr>
            <w:r>
              <w:rPr>
                <w:rFonts w:hint="eastAsia"/>
                <w:b/>
                <w:bCs/>
                <w:color w:val="auto"/>
                <w:szCs w:val="20"/>
                <w:highlight w:val="none"/>
              </w:rPr>
              <w:t>3.2.4生态环境保护目标</w:t>
            </w:r>
          </w:p>
          <w:p w14:paraId="6B5F7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FF0000"/>
                <w:szCs w:val="20"/>
              </w:rPr>
            </w:pPr>
            <w:r>
              <w:rPr>
                <w:rFonts w:hint="default"/>
                <w:color w:val="FF0000"/>
                <w:szCs w:val="20"/>
                <w:highlight w:val="none"/>
              </w:rPr>
              <w:t>本项目</w:t>
            </w:r>
            <w:r>
              <w:rPr>
                <w:rFonts w:hint="eastAsia"/>
                <w:color w:val="FF0000"/>
                <w:szCs w:val="20"/>
                <w:highlight w:val="none"/>
                <w:lang w:val="en-US" w:eastAsia="zh-CN"/>
              </w:rPr>
              <w:t>场地为建设用地，场地内零星分布少量的芨芨草植被，</w:t>
            </w:r>
            <w:r>
              <w:rPr>
                <w:rFonts w:hint="eastAsia"/>
                <w:color w:val="auto"/>
                <w:szCs w:val="20"/>
                <w:highlight w:val="none"/>
                <w:lang w:val="en-US" w:eastAsia="zh-CN"/>
              </w:rPr>
              <w:t>占地</w:t>
            </w:r>
            <w:r>
              <w:rPr>
                <w:rFonts w:hint="eastAsia"/>
                <w:color w:val="auto"/>
                <w:szCs w:val="20"/>
                <w:highlight w:val="none"/>
              </w:rPr>
              <w:t>红线范围内无特殊、重要生态环境保护目标</w:t>
            </w:r>
            <w:r>
              <w:rPr>
                <w:rFonts w:hint="eastAsia"/>
                <w:color w:val="auto"/>
                <w:szCs w:val="20"/>
                <w:highlight w:val="none"/>
                <w:lang w:eastAsia="zh-CN"/>
              </w:rPr>
              <w:t>，</w:t>
            </w:r>
            <w:r>
              <w:rPr>
                <w:rFonts w:hint="eastAsia"/>
                <w:color w:val="auto"/>
                <w:szCs w:val="20"/>
                <w:highlight w:val="none"/>
                <w:lang w:val="en-US" w:eastAsia="zh-CN"/>
              </w:rPr>
              <w:t>周边分布耕地</w:t>
            </w:r>
            <w:r>
              <w:rPr>
                <w:rFonts w:hint="eastAsia"/>
                <w:color w:val="auto"/>
                <w:szCs w:val="20"/>
                <w:highlight w:val="none"/>
              </w:rPr>
              <w:t>。</w:t>
            </w:r>
          </w:p>
        </w:tc>
      </w:tr>
      <w:tr w14:paraId="4D95F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21" w:type="dxa"/>
            <w:tcBorders>
              <w:top w:val="single" w:color="auto" w:sz="4" w:space="0"/>
              <w:left w:val="single" w:color="auto" w:sz="4" w:space="0"/>
              <w:bottom w:val="single" w:color="auto" w:sz="4" w:space="0"/>
            </w:tcBorders>
            <w:vAlign w:val="center"/>
          </w:tcPr>
          <w:p w14:paraId="028BA3C1">
            <w:pPr>
              <w:keepNext w:val="0"/>
              <w:keepLines w:val="0"/>
              <w:suppressLineNumbers w:val="0"/>
              <w:spacing w:before="0" w:beforeAutospacing="0" w:after="0" w:afterAutospacing="0" w:line="440" w:lineRule="exact"/>
              <w:ind w:left="0" w:right="0"/>
              <w:jc w:val="center"/>
              <w:rPr>
                <w:rFonts w:hint="eastAsia"/>
                <w:color w:val="FF0000"/>
                <w:szCs w:val="20"/>
              </w:rPr>
            </w:pPr>
            <w:r>
              <w:rPr>
                <w:rFonts w:hint="eastAsia"/>
                <w:color w:val="auto"/>
                <w:szCs w:val="20"/>
              </w:rPr>
              <w:t>污染物排放控制标准</w:t>
            </w:r>
          </w:p>
        </w:tc>
        <w:tc>
          <w:tcPr>
            <w:tcW w:w="8281" w:type="dxa"/>
            <w:tcBorders>
              <w:top w:val="single" w:color="auto" w:sz="4" w:space="0"/>
              <w:bottom w:val="single" w:color="auto" w:sz="4" w:space="0"/>
              <w:right w:val="single" w:color="auto" w:sz="4" w:space="0"/>
            </w:tcBorders>
          </w:tcPr>
          <w:p w14:paraId="07A84956">
            <w:pPr>
              <w:keepNext w:val="0"/>
              <w:keepLines w:val="0"/>
              <w:suppressLineNumbers w:val="0"/>
              <w:adjustRightInd w:val="0"/>
              <w:snapToGrid w:val="0"/>
              <w:spacing w:before="0" w:beforeAutospacing="0" w:after="0" w:afterAutospacing="0" w:line="360" w:lineRule="auto"/>
              <w:ind w:left="0" w:right="0"/>
              <w:rPr>
                <w:rFonts w:hint="default"/>
                <w:b/>
                <w:bCs/>
                <w:color w:val="auto"/>
                <w:sz w:val="28"/>
                <w:szCs w:val="28"/>
              </w:rPr>
            </w:pPr>
            <w:r>
              <w:rPr>
                <w:rFonts w:hint="eastAsia"/>
                <w:b/>
                <w:bCs/>
                <w:color w:val="auto"/>
                <w:sz w:val="28"/>
                <w:szCs w:val="28"/>
              </w:rPr>
              <w:t>3.3污染物排放控制标准</w:t>
            </w:r>
          </w:p>
          <w:p w14:paraId="3DB04302">
            <w:pPr>
              <w:keepNext w:val="0"/>
              <w:keepLines w:val="0"/>
              <w:suppressLineNumbers w:val="0"/>
              <w:adjustRightInd w:val="0"/>
              <w:snapToGrid w:val="0"/>
              <w:spacing w:before="0" w:beforeAutospacing="0" w:after="0" w:afterAutospacing="0" w:line="360" w:lineRule="auto"/>
              <w:ind w:left="0" w:right="0"/>
              <w:rPr>
                <w:rFonts w:hint="eastAsia"/>
                <w:b/>
                <w:bCs/>
                <w:color w:val="auto"/>
                <w:szCs w:val="20"/>
                <w:lang w:val="en-US" w:eastAsia="zh-CN"/>
              </w:rPr>
            </w:pPr>
            <w:r>
              <w:rPr>
                <w:rFonts w:hint="eastAsia"/>
                <w:b/>
                <w:bCs/>
                <w:color w:val="auto"/>
                <w:szCs w:val="20"/>
                <w:lang w:val="en-US" w:eastAsia="zh-CN"/>
              </w:rPr>
              <w:t>3.3.1大气污染物排放标准</w:t>
            </w:r>
          </w:p>
          <w:p w14:paraId="1B6B25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Cs w:val="20"/>
                <w:lang w:val="en-US" w:eastAsia="zh-CN"/>
              </w:rPr>
            </w:pPr>
            <w:r>
              <w:rPr>
                <w:rFonts w:hint="eastAsia" w:ascii="Times New Roman" w:hAnsi="Times New Roman" w:eastAsia="宋体" w:cs="Times New Roman"/>
                <w:b w:val="0"/>
                <w:bCs w:val="0"/>
                <w:color w:val="auto"/>
                <w:szCs w:val="20"/>
                <w:lang w:val="en-US" w:eastAsia="zh-CN"/>
              </w:rPr>
              <w:t>⑴施工期</w:t>
            </w:r>
          </w:p>
          <w:p w14:paraId="5420B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Cs w:val="20"/>
                <w:lang w:val="en-US" w:eastAsia="zh-CN"/>
              </w:rPr>
            </w:pPr>
            <w:r>
              <w:rPr>
                <w:rFonts w:hint="eastAsia" w:ascii="Times New Roman" w:hAnsi="Times New Roman" w:eastAsia="宋体" w:cs="Times New Roman"/>
                <w:b w:val="0"/>
                <w:bCs w:val="0"/>
                <w:color w:val="auto"/>
                <w:szCs w:val="20"/>
                <w:lang w:val="en-US" w:eastAsia="zh-CN"/>
              </w:rPr>
              <w:t>施工期大气污染物主要为施工扬尘，污染因子主要以颗粒物为主，颗粒物排放执行《大气污染物综合排放标准》（GB16297-1996）表2中的无组织排放监控浓度限值要求，具体见表3-5。</w:t>
            </w:r>
          </w:p>
          <w:p w14:paraId="0A2F43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Cs w:val="20"/>
                <w:lang w:val="en-US" w:eastAsia="zh-CN"/>
              </w:rPr>
            </w:pPr>
            <w:r>
              <w:rPr>
                <w:rFonts w:hint="eastAsia" w:ascii="Times New Roman" w:hAnsi="Times New Roman" w:eastAsia="宋体" w:cs="Times New Roman"/>
                <w:b w:val="0"/>
                <w:bCs w:val="0"/>
                <w:color w:val="auto"/>
                <w:szCs w:val="20"/>
                <w:lang w:val="en-US" w:eastAsia="zh-CN"/>
              </w:rPr>
              <w:t>⑵运营期</w:t>
            </w:r>
          </w:p>
          <w:p w14:paraId="544661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szCs w:val="20"/>
                <w:lang w:val="en-US" w:eastAsia="zh-CN"/>
              </w:rPr>
            </w:pPr>
            <w:r>
              <w:rPr>
                <w:rFonts w:hint="eastAsia" w:ascii="Times New Roman" w:hAnsi="Times New Roman" w:eastAsia="宋体" w:cs="Times New Roman"/>
                <w:b w:val="0"/>
                <w:bCs w:val="0"/>
                <w:color w:val="auto"/>
                <w:szCs w:val="20"/>
                <w:lang w:val="en-US" w:eastAsia="zh-CN"/>
              </w:rPr>
              <w:t>本项目燃煤锅炉废气排放执行《锅炉大气污染物排放标准》（GB13271-2014）表2新建锅炉大气污染物排放浓度限值中燃煤锅炉排放限值；逃逸氨排放浓度参照执行《火电厂烟气脱硝工程技术规范 选择性非催化还原法》（HJ563-2010）中氨逃逸质量浓度限值</w:t>
            </w:r>
            <w:r>
              <w:rPr>
                <w:rFonts w:hint="eastAsia" w:ascii="Times New Roman" w:hAnsi="Times New Roman" w:eastAsia="宋体" w:cs="Times New Roman"/>
                <w:b w:val="0"/>
                <w:bCs w:val="0"/>
                <w:color w:val="auto"/>
                <w:szCs w:val="20"/>
                <w:highlight w:val="none"/>
                <w:lang w:val="en-US" w:eastAsia="zh-CN"/>
              </w:rPr>
              <w:t>；筛选粉尘排放执行《大气污染物综合排放标准》（GB16297-1996）表2二级标准限值要求；</w:t>
            </w:r>
            <w:r>
              <w:rPr>
                <w:rFonts w:hint="eastAsia" w:ascii="Times New Roman" w:hAnsi="Times New Roman" w:eastAsia="宋体" w:cs="Times New Roman"/>
                <w:b w:val="0"/>
                <w:bCs w:val="0"/>
                <w:color w:val="auto"/>
                <w:szCs w:val="20"/>
                <w:lang w:val="en-US" w:eastAsia="zh-CN"/>
              </w:rPr>
              <w:t>厂界无组织粉尘排放执行《大气污染物综合排放标准》（GB16297-1996）表2无组织排放监控浓度限值要求；</w:t>
            </w:r>
            <w:r>
              <w:rPr>
                <w:rFonts w:hint="eastAsia" w:cs="Times New Roman"/>
                <w:b w:val="0"/>
                <w:bCs w:val="0"/>
                <w:color w:val="00B050"/>
                <w:szCs w:val="20"/>
                <w:lang w:val="en-US" w:eastAsia="zh-CN"/>
              </w:rPr>
              <w:t>烘干工序和</w:t>
            </w:r>
            <w:r>
              <w:rPr>
                <w:rFonts w:hint="eastAsia" w:ascii="Times New Roman" w:hAnsi="Times New Roman" w:eastAsia="宋体" w:cs="Times New Roman"/>
                <w:b w:val="0"/>
                <w:bCs w:val="0"/>
                <w:color w:val="auto"/>
                <w:szCs w:val="20"/>
                <w:lang w:val="en-US" w:eastAsia="zh-CN"/>
              </w:rPr>
              <w:t>污水处理站的恶臭污染物执行《恶臭污染物排放标准》（GB14554-93）</w:t>
            </w:r>
            <w:r>
              <w:rPr>
                <w:rFonts w:hint="eastAsia" w:cs="Times New Roman"/>
                <w:b w:val="0"/>
                <w:bCs w:val="0"/>
                <w:color w:val="00B050"/>
                <w:szCs w:val="20"/>
                <w:lang w:val="en-US" w:eastAsia="zh-CN"/>
              </w:rPr>
              <w:t>表2恶臭污染物排放标准</w:t>
            </w:r>
            <w:r>
              <w:rPr>
                <w:rFonts w:hint="eastAsia" w:cs="Times New Roman"/>
                <w:b w:val="0"/>
                <w:bCs w:val="0"/>
                <w:color w:val="auto"/>
                <w:szCs w:val="20"/>
                <w:lang w:val="en-US" w:eastAsia="zh-CN"/>
              </w:rPr>
              <w:t>和</w:t>
            </w:r>
            <w:r>
              <w:rPr>
                <w:rFonts w:hint="eastAsia" w:ascii="Times New Roman" w:hAnsi="Times New Roman" w:eastAsia="宋体" w:cs="Times New Roman"/>
                <w:b w:val="0"/>
                <w:bCs w:val="0"/>
                <w:color w:val="auto"/>
                <w:szCs w:val="20"/>
                <w:lang w:val="en-US" w:eastAsia="zh-CN"/>
              </w:rPr>
              <w:t>表1恶臭污染物厂界标准值；；食堂油烟执行《饮食业油烟排放标准（试行）》（GB18483-2001）表2中小型标准。具体指标见表3-5。</w:t>
            </w:r>
          </w:p>
          <w:p w14:paraId="6C885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表3-5  大气污染物排放限值一览表</w:t>
            </w:r>
          </w:p>
          <w:tbl>
            <w:tblPr>
              <w:tblStyle w:val="42"/>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92"/>
              <w:gridCol w:w="1487"/>
              <w:gridCol w:w="2074"/>
              <w:gridCol w:w="1140"/>
              <w:gridCol w:w="2569"/>
            </w:tblGrid>
            <w:tr w14:paraId="4E00BFB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noWrap w:val="0"/>
                  <w:vAlign w:val="center"/>
                </w:tcPr>
                <w:p w14:paraId="042D018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污染源</w:t>
                  </w:r>
                </w:p>
              </w:tc>
              <w:tc>
                <w:tcPr>
                  <w:tcW w:w="922" w:type="pct"/>
                  <w:noWrap w:val="0"/>
                  <w:vAlign w:val="center"/>
                </w:tcPr>
                <w:p w14:paraId="36E4653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污染物</w:t>
                  </w:r>
                </w:p>
              </w:tc>
              <w:tc>
                <w:tcPr>
                  <w:tcW w:w="1993" w:type="pct"/>
                  <w:gridSpan w:val="2"/>
                  <w:noWrap w:val="0"/>
                  <w:vAlign w:val="center"/>
                </w:tcPr>
                <w:p w14:paraId="2D5BA29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标准限值</w:t>
                  </w:r>
                </w:p>
              </w:tc>
              <w:tc>
                <w:tcPr>
                  <w:tcW w:w="1593" w:type="pct"/>
                  <w:noWrap w:val="0"/>
                  <w:vAlign w:val="center"/>
                </w:tcPr>
                <w:p w14:paraId="5A8CD67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14:paraId="0DB0FF2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00" w:type="pct"/>
                  <w:gridSpan w:val="5"/>
                  <w:noWrap w:val="0"/>
                  <w:vAlign w:val="center"/>
                </w:tcPr>
                <w:p w14:paraId="689D0E8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有组织污染物</w:t>
                  </w:r>
                </w:p>
              </w:tc>
            </w:tr>
            <w:tr w14:paraId="03674DA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restart"/>
                  <w:noWrap w:val="0"/>
                  <w:vAlign w:val="center"/>
                </w:tcPr>
                <w:p w14:paraId="0A95B08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燃煤锅炉</w:t>
                  </w:r>
                </w:p>
              </w:tc>
              <w:tc>
                <w:tcPr>
                  <w:tcW w:w="922" w:type="pct"/>
                  <w:noWrap w:val="0"/>
                  <w:vAlign w:val="center"/>
                </w:tcPr>
                <w:p w14:paraId="3038D72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993" w:type="pct"/>
                  <w:gridSpan w:val="2"/>
                  <w:noWrap w:val="0"/>
                  <w:vAlign w:val="center"/>
                </w:tcPr>
                <w:p w14:paraId="0ECA6EF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50mg/m</w:t>
                  </w:r>
                  <w:r>
                    <w:rPr>
                      <w:rFonts w:hint="eastAsia" w:ascii="Times New Roman" w:hAnsi="Times New Roman" w:eastAsia="宋体" w:cs="Times New Roman"/>
                      <w:color w:val="auto"/>
                      <w:sz w:val="21"/>
                      <w:szCs w:val="21"/>
                      <w:vertAlign w:val="superscript"/>
                      <w:lang w:val="en-US" w:eastAsia="zh-CN"/>
                    </w:rPr>
                    <w:t>3</w:t>
                  </w:r>
                </w:p>
              </w:tc>
              <w:tc>
                <w:tcPr>
                  <w:tcW w:w="1593" w:type="pct"/>
                  <w:vMerge w:val="restart"/>
                  <w:noWrap w:val="0"/>
                  <w:vAlign w:val="center"/>
                </w:tcPr>
                <w:p w14:paraId="62DB1DE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《锅炉大气污染物排放标准》（GB13271-2014）</w:t>
                  </w:r>
                </w:p>
              </w:tc>
            </w:tr>
            <w:tr w14:paraId="02A17A5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1B12A6F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0EFCB32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p>
              </w:tc>
              <w:tc>
                <w:tcPr>
                  <w:tcW w:w="1993" w:type="pct"/>
                  <w:gridSpan w:val="2"/>
                  <w:noWrap w:val="0"/>
                  <w:vAlign w:val="center"/>
                </w:tcPr>
                <w:p w14:paraId="0325464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300mg/m</w:t>
                  </w:r>
                  <w:r>
                    <w:rPr>
                      <w:rFonts w:hint="eastAsia" w:ascii="Times New Roman" w:hAnsi="Times New Roman" w:eastAsia="宋体" w:cs="Times New Roman"/>
                      <w:color w:val="auto"/>
                      <w:sz w:val="21"/>
                      <w:szCs w:val="21"/>
                      <w:vertAlign w:val="superscript"/>
                      <w:lang w:val="en-US" w:eastAsia="zh-CN"/>
                    </w:rPr>
                    <w:t>3</w:t>
                  </w:r>
                </w:p>
              </w:tc>
              <w:tc>
                <w:tcPr>
                  <w:tcW w:w="1593" w:type="pct"/>
                  <w:vMerge w:val="continue"/>
                  <w:noWrap w:val="0"/>
                  <w:vAlign w:val="center"/>
                </w:tcPr>
                <w:p w14:paraId="2E5DE34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0649AFD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0C30D56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060053D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NOx</w:t>
                  </w:r>
                </w:p>
              </w:tc>
              <w:tc>
                <w:tcPr>
                  <w:tcW w:w="1993" w:type="pct"/>
                  <w:gridSpan w:val="2"/>
                  <w:noWrap w:val="0"/>
                  <w:vAlign w:val="center"/>
                </w:tcPr>
                <w:p w14:paraId="256217E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300mg/m</w:t>
                  </w:r>
                  <w:r>
                    <w:rPr>
                      <w:rFonts w:hint="eastAsia" w:ascii="Times New Roman" w:hAnsi="Times New Roman" w:eastAsia="宋体" w:cs="Times New Roman"/>
                      <w:color w:val="auto"/>
                      <w:sz w:val="21"/>
                      <w:szCs w:val="21"/>
                      <w:vertAlign w:val="superscript"/>
                      <w:lang w:val="en-US" w:eastAsia="zh-CN"/>
                    </w:rPr>
                    <w:t>3</w:t>
                  </w:r>
                </w:p>
              </w:tc>
              <w:tc>
                <w:tcPr>
                  <w:tcW w:w="1593" w:type="pct"/>
                  <w:vMerge w:val="continue"/>
                  <w:noWrap w:val="0"/>
                  <w:vAlign w:val="center"/>
                </w:tcPr>
                <w:p w14:paraId="4393F36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7E13E2A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21191A0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20DD15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汞及其化合物</w:t>
                  </w:r>
                </w:p>
              </w:tc>
              <w:tc>
                <w:tcPr>
                  <w:tcW w:w="1993" w:type="pct"/>
                  <w:gridSpan w:val="2"/>
                  <w:noWrap w:val="0"/>
                  <w:vAlign w:val="center"/>
                </w:tcPr>
                <w:p w14:paraId="24AD975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0.05mg/m</w:t>
                  </w:r>
                  <w:r>
                    <w:rPr>
                      <w:rFonts w:hint="eastAsia" w:ascii="Times New Roman" w:hAnsi="Times New Roman" w:eastAsia="宋体" w:cs="Times New Roman"/>
                      <w:color w:val="auto"/>
                      <w:sz w:val="21"/>
                      <w:szCs w:val="21"/>
                      <w:vertAlign w:val="superscript"/>
                      <w:lang w:val="en-US" w:eastAsia="zh-CN"/>
                    </w:rPr>
                    <w:t>3</w:t>
                  </w:r>
                </w:p>
              </w:tc>
              <w:tc>
                <w:tcPr>
                  <w:tcW w:w="1593" w:type="pct"/>
                  <w:vMerge w:val="continue"/>
                  <w:noWrap w:val="0"/>
                  <w:vAlign w:val="center"/>
                </w:tcPr>
                <w:p w14:paraId="03E125B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64E01ED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6176E1D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1E6A403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烟气黑度（林格曼黑度，级）</w:t>
                  </w:r>
                </w:p>
              </w:tc>
              <w:tc>
                <w:tcPr>
                  <w:tcW w:w="1993" w:type="pct"/>
                  <w:gridSpan w:val="2"/>
                  <w:noWrap w:val="0"/>
                  <w:vAlign w:val="center"/>
                </w:tcPr>
                <w:p w14:paraId="647BA50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593" w:type="pct"/>
                  <w:vMerge w:val="continue"/>
                  <w:noWrap w:val="0"/>
                  <w:vAlign w:val="center"/>
                </w:tcPr>
                <w:p w14:paraId="366EDCE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5085164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36DA785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52EA757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烟囱最低允许高度</w:t>
                  </w:r>
                </w:p>
              </w:tc>
              <w:tc>
                <w:tcPr>
                  <w:tcW w:w="1993" w:type="pct"/>
                  <w:gridSpan w:val="2"/>
                  <w:noWrap w:val="0"/>
                  <w:vAlign w:val="center"/>
                </w:tcPr>
                <w:p w14:paraId="696399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40m</w:t>
                  </w:r>
                </w:p>
              </w:tc>
              <w:tc>
                <w:tcPr>
                  <w:tcW w:w="1593" w:type="pct"/>
                  <w:vMerge w:val="continue"/>
                  <w:noWrap w:val="0"/>
                  <w:vAlign w:val="center"/>
                </w:tcPr>
                <w:p w14:paraId="26FC36D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1CA2F64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49188AC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3556314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1993" w:type="pct"/>
                  <w:gridSpan w:val="2"/>
                  <w:shd w:val="clear" w:color="auto" w:fill="auto"/>
                  <w:noWrap w:val="0"/>
                  <w:vAlign w:val="center"/>
                </w:tcPr>
                <w:p w14:paraId="0EB6BDF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8mg/m</w:t>
                  </w:r>
                  <w:r>
                    <w:rPr>
                      <w:rFonts w:hint="eastAsia" w:ascii="Times New Roman" w:hAnsi="Times New Roman" w:eastAsia="宋体" w:cs="Times New Roman"/>
                      <w:color w:val="auto"/>
                      <w:sz w:val="21"/>
                      <w:szCs w:val="21"/>
                      <w:vertAlign w:val="superscript"/>
                      <w:lang w:val="en-US" w:eastAsia="zh-CN"/>
                    </w:rPr>
                    <w:t>3</w:t>
                  </w:r>
                </w:p>
              </w:tc>
              <w:tc>
                <w:tcPr>
                  <w:tcW w:w="1593" w:type="pct"/>
                  <w:shd w:val="clear" w:color="auto" w:fill="auto"/>
                  <w:noWrap w:val="0"/>
                  <w:vAlign w:val="center"/>
                </w:tcPr>
                <w:p w14:paraId="53BE222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《火电厂烟气脱硝工程技术规范 选择性非催化还原法》（HJ563-2010）中氨逃逸质量浓度限值</w:t>
                  </w:r>
                </w:p>
              </w:tc>
            </w:tr>
            <w:tr w14:paraId="5F226F8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restart"/>
                  <w:noWrap w:val="0"/>
                  <w:vAlign w:val="center"/>
                </w:tcPr>
                <w:p w14:paraId="7D837B5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筛选</w:t>
                  </w:r>
                  <w:r>
                    <w:rPr>
                      <w:rFonts w:hint="eastAsia" w:ascii="Times New Roman" w:hAnsi="Times New Roman" w:eastAsia="宋体" w:cs="Times New Roman"/>
                      <w:color w:val="auto"/>
                      <w:sz w:val="21"/>
                      <w:szCs w:val="21"/>
                      <w:lang w:val="en-US" w:eastAsia="zh-CN"/>
                    </w:rPr>
                    <w:t>车间</w:t>
                  </w:r>
                </w:p>
              </w:tc>
              <w:tc>
                <w:tcPr>
                  <w:tcW w:w="922" w:type="pct"/>
                  <w:vMerge w:val="restart"/>
                  <w:noWrap w:val="0"/>
                  <w:vAlign w:val="center"/>
                </w:tcPr>
                <w:p w14:paraId="7F88635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993" w:type="pct"/>
                  <w:gridSpan w:val="2"/>
                  <w:noWrap w:val="0"/>
                  <w:vAlign w:val="center"/>
                </w:tcPr>
                <w:p w14:paraId="4901AE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最高允许排放浓度：120mg/m</w:t>
                  </w:r>
                  <w:r>
                    <w:rPr>
                      <w:rFonts w:hint="eastAsia" w:ascii="Times New Roman" w:hAnsi="Times New Roman" w:eastAsia="宋体" w:cs="Times New Roman"/>
                      <w:color w:val="auto"/>
                      <w:sz w:val="21"/>
                      <w:szCs w:val="21"/>
                      <w:vertAlign w:val="superscript"/>
                      <w:lang w:val="en-US" w:eastAsia="zh-CN"/>
                    </w:rPr>
                    <w:t>3</w:t>
                  </w:r>
                </w:p>
              </w:tc>
              <w:tc>
                <w:tcPr>
                  <w:tcW w:w="1593" w:type="pct"/>
                  <w:vMerge w:val="restart"/>
                  <w:noWrap w:val="0"/>
                  <w:vAlign w:val="center"/>
                </w:tcPr>
                <w:p w14:paraId="0787307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《大气污染物综合排放标准》（GB16297-1996）表2二级浓度限值</w:t>
                  </w:r>
                </w:p>
              </w:tc>
            </w:tr>
            <w:tr w14:paraId="1A827EF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38ABF99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vMerge w:val="continue"/>
                  <w:noWrap w:val="0"/>
                  <w:vAlign w:val="center"/>
                </w:tcPr>
                <w:p w14:paraId="63F68C4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1993" w:type="pct"/>
                  <w:gridSpan w:val="2"/>
                  <w:noWrap w:val="0"/>
                  <w:vAlign w:val="center"/>
                </w:tcPr>
                <w:p w14:paraId="0B0790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排气筒高度：</w:t>
                  </w:r>
                  <w:r>
                    <w:rPr>
                      <w:rFonts w:hint="eastAsia" w:ascii="Times New Roman" w:hAnsi="Times New Roman" w:eastAsia="宋体" w:cs="Times New Roman"/>
                      <w:color w:val="00B050"/>
                      <w:sz w:val="21"/>
                      <w:szCs w:val="21"/>
                      <w:lang w:val="en-US" w:eastAsia="zh-CN"/>
                    </w:rPr>
                    <w:t>15m</w:t>
                  </w:r>
                  <w:r>
                    <w:rPr>
                      <w:rFonts w:hint="eastAsia" w:ascii="宋体" w:hAnsi="宋体" w:eastAsia="宋体" w:cs="宋体"/>
                      <w:color w:val="00B050"/>
                      <w:sz w:val="21"/>
                      <w:szCs w:val="21"/>
                      <w:lang w:val="en-US" w:eastAsia="zh-CN"/>
                    </w:rPr>
                    <w:t>※</w:t>
                  </w:r>
                </w:p>
              </w:tc>
              <w:tc>
                <w:tcPr>
                  <w:tcW w:w="1593" w:type="pct"/>
                  <w:vMerge w:val="continue"/>
                  <w:noWrap w:val="0"/>
                  <w:vAlign w:val="center"/>
                </w:tcPr>
                <w:p w14:paraId="4EDB4A0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6FDB0F7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7B219EF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vMerge w:val="continue"/>
                  <w:noWrap w:val="0"/>
                  <w:vAlign w:val="center"/>
                </w:tcPr>
                <w:p w14:paraId="350542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p>
              </w:tc>
              <w:tc>
                <w:tcPr>
                  <w:tcW w:w="1993" w:type="pct"/>
                  <w:gridSpan w:val="2"/>
                  <w:noWrap w:val="0"/>
                  <w:vAlign w:val="center"/>
                </w:tcPr>
                <w:p w14:paraId="3BB0CE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最高允许排放速率：2.6kg/h</w:t>
                  </w:r>
                </w:p>
              </w:tc>
              <w:tc>
                <w:tcPr>
                  <w:tcW w:w="1593" w:type="pct"/>
                  <w:vMerge w:val="continue"/>
                  <w:noWrap w:val="0"/>
                  <w:vAlign w:val="center"/>
                </w:tcPr>
                <w:p w14:paraId="2A3F499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18AB9ED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restart"/>
                  <w:noWrap w:val="0"/>
                  <w:vAlign w:val="center"/>
                </w:tcPr>
                <w:p w14:paraId="5398C08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烘干工序</w:t>
                  </w:r>
                </w:p>
              </w:tc>
              <w:tc>
                <w:tcPr>
                  <w:tcW w:w="922" w:type="pct"/>
                  <w:vMerge w:val="restart"/>
                  <w:noWrap w:val="0"/>
                  <w:vAlign w:val="center"/>
                </w:tcPr>
                <w:p w14:paraId="33D25F1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臭气浓度</w:t>
                  </w:r>
                </w:p>
              </w:tc>
              <w:tc>
                <w:tcPr>
                  <w:tcW w:w="1993" w:type="pct"/>
                  <w:gridSpan w:val="2"/>
                  <w:noWrap w:val="0"/>
                  <w:vAlign w:val="center"/>
                </w:tcPr>
                <w:p w14:paraId="7BB9EE7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排气筒高度：15m</w:t>
                  </w:r>
                  <w:r>
                    <w:rPr>
                      <w:rFonts w:hint="eastAsia" w:ascii="宋体" w:hAnsi="宋体" w:eastAsia="宋体" w:cs="宋体"/>
                      <w:color w:val="00B050"/>
                      <w:sz w:val="21"/>
                      <w:szCs w:val="21"/>
                      <w:lang w:val="en-US" w:eastAsia="zh-CN"/>
                    </w:rPr>
                    <w:t>※</w:t>
                  </w:r>
                </w:p>
              </w:tc>
              <w:tc>
                <w:tcPr>
                  <w:tcW w:w="1593" w:type="pct"/>
                  <w:vMerge w:val="restart"/>
                  <w:noWrap w:val="0"/>
                  <w:vAlign w:val="center"/>
                </w:tcPr>
                <w:p w14:paraId="6D1FAC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B050"/>
                      <w:sz w:val="21"/>
                      <w:szCs w:val="21"/>
                      <w:lang w:val="en-US" w:eastAsia="zh-CN"/>
                    </w:rPr>
                    <w:t>《恶臭污染物排放标准》（GB14554-93）</w:t>
                  </w:r>
                  <w:r>
                    <w:rPr>
                      <w:rFonts w:hint="eastAsia" w:cs="Times New Roman"/>
                      <w:color w:val="00B050"/>
                      <w:sz w:val="21"/>
                      <w:szCs w:val="21"/>
                      <w:lang w:val="en-US" w:eastAsia="zh-CN"/>
                    </w:rPr>
                    <w:t>表2标准</w:t>
                  </w:r>
                </w:p>
              </w:tc>
            </w:tr>
            <w:tr w14:paraId="308184A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07EDAA10">
                  <w:pPr>
                    <w:keepNext w:val="0"/>
                    <w:keepLines w:val="0"/>
                    <w:suppressLineNumbers w:val="0"/>
                    <w:spacing w:before="0" w:beforeAutospacing="0" w:after="0" w:afterAutospacing="0"/>
                    <w:ind w:left="0" w:leftChars="0" w:right="0" w:rightChars="0"/>
                    <w:jc w:val="center"/>
                    <w:rPr>
                      <w:rFonts w:hint="eastAsia" w:cs="Times New Roman"/>
                      <w:color w:val="00B050"/>
                      <w:sz w:val="21"/>
                      <w:szCs w:val="21"/>
                      <w:lang w:val="en-US" w:eastAsia="zh-CN"/>
                    </w:rPr>
                  </w:pPr>
                </w:p>
              </w:tc>
              <w:tc>
                <w:tcPr>
                  <w:tcW w:w="922" w:type="pct"/>
                  <w:vMerge w:val="continue"/>
                  <w:noWrap w:val="0"/>
                  <w:vAlign w:val="center"/>
                </w:tcPr>
                <w:p w14:paraId="0F934028">
                  <w:pPr>
                    <w:keepNext w:val="0"/>
                    <w:keepLines w:val="0"/>
                    <w:suppressLineNumbers w:val="0"/>
                    <w:spacing w:before="0" w:beforeAutospacing="0" w:after="0" w:afterAutospacing="0"/>
                    <w:ind w:left="0" w:leftChars="0" w:right="0" w:rightChars="0"/>
                    <w:jc w:val="center"/>
                    <w:rPr>
                      <w:rFonts w:hint="eastAsia" w:cs="Times New Roman"/>
                      <w:color w:val="00B050"/>
                      <w:sz w:val="21"/>
                      <w:szCs w:val="21"/>
                      <w:lang w:val="en-US" w:eastAsia="zh-CN"/>
                    </w:rPr>
                  </w:pPr>
                </w:p>
              </w:tc>
              <w:tc>
                <w:tcPr>
                  <w:tcW w:w="1993" w:type="pct"/>
                  <w:gridSpan w:val="2"/>
                  <w:noWrap w:val="0"/>
                  <w:vAlign w:val="center"/>
                </w:tcPr>
                <w:p w14:paraId="62F5BD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2000（无量纲）</w:t>
                  </w:r>
                </w:p>
              </w:tc>
              <w:tc>
                <w:tcPr>
                  <w:tcW w:w="1593" w:type="pct"/>
                  <w:vMerge w:val="continue"/>
                  <w:noWrap w:val="0"/>
                  <w:vAlign w:val="center"/>
                </w:tcPr>
                <w:p w14:paraId="6BCC8CF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5E21EE6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restart"/>
                  <w:noWrap w:val="0"/>
                  <w:vAlign w:val="center"/>
                </w:tcPr>
                <w:p w14:paraId="6D4882B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食堂</w:t>
                  </w:r>
                </w:p>
              </w:tc>
              <w:tc>
                <w:tcPr>
                  <w:tcW w:w="922" w:type="pct"/>
                  <w:vMerge w:val="restart"/>
                  <w:noWrap w:val="0"/>
                  <w:vAlign w:val="center"/>
                </w:tcPr>
                <w:p w14:paraId="1A96A94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油烟</w:t>
                  </w:r>
                </w:p>
              </w:tc>
              <w:tc>
                <w:tcPr>
                  <w:tcW w:w="1286" w:type="pct"/>
                  <w:noWrap w:val="0"/>
                  <w:vAlign w:val="center"/>
                </w:tcPr>
                <w:p w14:paraId="676450D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最高允许排放浓度</w:t>
                  </w:r>
                </w:p>
              </w:tc>
              <w:tc>
                <w:tcPr>
                  <w:tcW w:w="707" w:type="pct"/>
                  <w:noWrap w:val="0"/>
                  <w:vAlign w:val="center"/>
                </w:tcPr>
                <w:p w14:paraId="72DE9B6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2.0mg/m</w:t>
                  </w:r>
                  <w:r>
                    <w:rPr>
                      <w:rFonts w:hint="eastAsia" w:ascii="Times New Roman" w:hAnsi="Times New Roman" w:eastAsia="宋体" w:cs="Times New Roman"/>
                      <w:color w:val="auto"/>
                      <w:sz w:val="21"/>
                      <w:szCs w:val="21"/>
                      <w:vertAlign w:val="superscript"/>
                      <w:lang w:val="en-US" w:eastAsia="zh-CN"/>
                    </w:rPr>
                    <w:t>3</w:t>
                  </w:r>
                </w:p>
              </w:tc>
              <w:tc>
                <w:tcPr>
                  <w:tcW w:w="1593" w:type="pct"/>
                  <w:vMerge w:val="restart"/>
                  <w:noWrap w:val="0"/>
                  <w:vAlign w:val="center"/>
                </w:tcPr>
                <w:p w14:paraId="02BBCC0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《饮食业油烟排放标准（试行）》（GB18483-2001）</w:t>
                  </w:r>
                </w:p>
              </w:tc>
            </w:tr>
            <w:tr w14:paraId="5713A2A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4ADD929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vMerge w:val="continue"/>
                  <w:noWrap w:val="0"/>
                  <w:vAlign w:val="center"/>
                </w:tcPr>
                <w:p w14:paraId="1930B88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1286" w:type="pct"/>
                  <w:noWrap w:val="0"/>
                  <w:vAlign w:val="center"/>
                </w:tcPr>
                <w:p w14:paraId="2B46806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油烟净化设施最低去除效率</w:t>
                  </w:r>
                </w:p>
              </w:tc>
              <w:tc>
                <w:tcPr>
                  <w:tcW w:w="707" w:type="pct"/>
                  <w:noWrap w:val="0"/>
                  <w:vAlign w:val="center"/>
                </w:tcPr>
                <w:p w14:paraId="77C5459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593" w:type="pct"/>
                  <w:vMerge w:val="continue"/>
                  <w:noWrap w:val="0"/>
                  <w:vAlign w:val="center"/>
                </w:tcPr>
                <w:p w14:paraId="49B92DF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r>
            <w:tr w14:paraId="0887888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69" w:hRule="atLeast"/>
                <w:jc w:val="center"/>
              </w:trPr>
              <w:tc>
                <w:tcPr>
                  <w:tcW w:w="5000" w:type="pct"/>
                  <w:gridSpan w:val="5"/>
                  <w:noWrap w:val="0"/>
                  <w:vAlign w:val="center"/>
                </w:tcPr>
                <w:p w14:paraId="074E1C5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无组织污染物</w:t>
                  </w:r>
                </w:p>
              </w:tc>
            </w:tr>
            <w:tr w14:paraId="021B3D0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restart"/>
                  <w:noWrap w:val="0"/>
                  <w:vAlign w:val="center"/>
                </w:tcPr>
                <w:p w14:paraId="3D23C44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w:t>
                  </w:r>
                </w:p>
              </w:tc>
              <w:tc>
                <w:tcPr>
                  <w:tcW w:w="922" w:type="pct"/>
                  <w:noWrap w:val="0"/>
                  <w:vAlign w:val="center"/>
                </w:tcPr>
                <w:p w14:paraId="07E4A3C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1993" w:type="pct"/>
                  <w:gridSpan w:val="2"/>
                  <w:noWrap w:val="0"/>
                  <w:vAlign w:val="center"/>
                </w:tcPr>
                <w:p w14:paraId="602E61F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1.0mg/m</w:t>
                  </w:r>
                  <w:r>
                    <w:rPr>
                      <w:rFonts w:hint="eastAsia" w:ascii="Times New Roman" w:hAnsi="Times New Roman" w:eastAsia="宋体" w:cs="Times New Roman"/>
                      <w:color w:val="auto"/>
                      <w:sz w:val="21"/>
                      <w:szCs w:val="21"/>
                      <w:vertAlign w:val="superscript"/>
                      <w:lang w:val="en-US" w:eastAsia="zh-CN"/>
                    </w:rPr>
                    <w:t>3</w:t>
                  </w:r>
                </w:p>
              </w:tc>
              <w:tc>
                <w:tcPr>
                  <w:tcW w:w="1593" w:type="pct"/>
                  <w:noWrap w:val="0"/>
                  <w:vAlign w:val="center"/>
                </w:tcPr>
                <w:p w14:paraId="4BF4B3D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《大气污染物综合排放标准》（GB16297-1996）表2无组织排放监控浓度限值</w:t>
                  </w:r>
                </w:p>
              </w:tc>
            </w:tr>
            <w:tr w14:paraId="10A9B6C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531EB6D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6E448B6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1993" w:type="pct"/>
                  <w:gridSpan w:val="2"/>
                  <w:noWrap w:val="0"/>
                  <w:vAlign w:val="center"/>
                </w:tcPr>
                <w:p w14:paraId="7BB463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1.5mg/m</w:t>
                  </w:r>
                  <w:r>
                    <w:rPr>
                      <w:rFonts w:hint="eastAsia" w:ascii="Times New Roman" w:hAnsi="Times New Roman" w:eastAsia="宋体" w:cs="Times New Roman"/>
                      <w:color w:val="auto"/>
                      <w:sz w:val="21"/>
                      <w:szCs w:val="21"/>
                      <w:vertAlign w:val="superscript"/>
                      <w:lang w:val="en-US" w:eastAsia="zh-CN"/>
                    </w:rPr>
                    <w:t>3</w:t>
                  </w:r>
                </w:p>
              </w:tc>
              <w:tc>
                <w:tcPr>
                  <w:tcW w:w="1593" w:type="pct"/>
                  <w:vMerge w:val="restart"/>
                  <w:noWrap w:val="0"/>
                  <w:vAlign w:val="center"/>
                </w:tcPr>
                <w:p w14:paraId="23EBB1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w:t>
                  </w:r>
                  <w:r>
                    <w:rPr>
                      <w:rFonts w:hint="eastAsia" w:cs="Times New Roman"/>
                      <w:color w:val="auto"/>
                      <w:sz w:val="21"/>
                      <w:szCs w:val="21"/>
                      <w:lang w:val="en-US" w:eastAsia="zh-CN"/>
                    </w:rPr>
                    <w:t>表1标准</w:t>
                  </w:r>
                </w:p>
              </w:tc>
            </w:tr>
            <w:tr w14:paraId="4CA4379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1" w:type="pct"/>
                  <w:vMerge w:val="continue"/>
                  <w:noWrap w:val="0"/>
                  <w:vAlign w:val="center"/>
                </w:tcPr>
                <w:p w14:paraId="2EF0B25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227567F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硫化氢</w:t>
                  </w:r>
                </w:p>
              </w:tc>
              <w:tc>
                <w:tcPr>
                  <w:tcW w:w="1993" w:type="pct"/>
                  <w:gridSpan w:val="2"/>
                  <w:noWrap w:val="0"/>
                  <w:vAlign w:val="center"/>
                </w:tcPr>
                <w:p w14:paraId="3B9E872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0.06mg/m</w:t>
                  </w:r>
                  <w:r>
                    <w:rPr>
                      <w:rFonts w:hint="eastAsia" w:ascii="Times New Roman" w:hAnsi="Times New Roman" w:eastAsia="宋体" w:cs="Times New Roman"/>
                      <w:color w:val="auto"/>
                      <w:sz w:val="21"/>
                      <w:szCs w:val="21"/>
                      <w:vertAlign w:val="superscript"/>
                      <w:lang w:val="en-US" w:eastAsia="zh-CN"/>
                    </w:rPr>
                    <w:t>3</w:t>
                  </w:r>
                </w:p>
              </w:tc>
              <w:tc>
                <w:tcPr>
                  <w:tcW w:w="1593" w:type="pct"/>
                  <w:vMerge w:val="continue"/>
                  <w:noWrap w:val="0"/>
                  <w:vAlign w:val="center"/>
                </w:tcPr>
                <w:p w14:paraId="6921844B">
                  <w:pPr>
                    <w:pStyle w:val="55"/>
                    <w:keepNext w:val="0"/>
                    <w:keepLines w:val="0"/>
                    <w:suppressLineNumbers w:val="0"/>
                    <w:bidi w:val="0"/>
                    <w:spacing w:before="0" w:beforeAutospacing="0" w:after="0" w:afterAutospacing="0"/>
                    <w:ind w:left="0" w:right="0"/>
                    <w:rPr>
                      <w:rFonts w:hint="eastAsia"/>
                      <w:color w:val="auto"/>
                    </w:rPr>
                  </w:pPr>
                </w:p>
              </w:tc>
            </w:tr>
            <w:tr w14:paraId="109ABD7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369" w:hRule="atLeast"/>
                <w:jc w:val="center"/>
              </w:trPr>
              <w:tc>
                <w:tcPr>
                  <w:tcW w:w="491" w:type="pct"/>
                  <w:vMerge w:val="continue"/>
                  <w:noWrap w:val="0"/>
                  <w:vAlign w:val="center"/>
                </w:tcPr>
                <w:p w14:paraId="7C844CA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p>
              </w:tc>
              <w:tc>
                <w:tcPr>
                  <w:tcW w:w="922" w:type="pct"/>
                  <w:noWrap w:val="0"/>
                  <w:vAlign w:val="center"/>
                </w:tcPr>
                <w:p w14:paraId="29C8D7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臭气浓度</w:t>
                  </w:r>
                </w:p>
              </w:tc>
              <w:tc>
                <w:tcPr>
                  <w:tcW w:w="1993" w:type="pct"/>
                  <w:gridSpan w:val="2"/>
                  <w:noWrap w:val="0"/>
                  <w:vAlign w:val="center"/>
                </w:tcPr>
                <w:p w14:paraId="7DC771C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593" w:type="pct"/>
                  <w:vMerge w:val="continue"/>
                  <w:noWrap w:val="0"/>
                  <w:vAlign w:val="center"/>
                </w:tcPr>
                <w:p w14:paraId="0C2655BB">
                  <w:pPr>
                    <w:pStyle w:val="55"/>
                    <w:keepNext w:val="0"/>
                    <w:keepLines w:val="0"/>
                    <w:suppressLineNumbers w:val="0"/>
                    <w:bidi w:val="0"/>
                    <w:spacing w:before="0" w:beforeAutospacing="0" w:after="0" w:afterAutospacing="0"/>
                    <w:ind w:left="0" w:right="0"/>
                    <w:rPr>
                      <w:rFonts w:hint="eastAsia"/>
                      <w:color w:val="auto"/>
                    </w:rPr>
                  </w:pPr>
                </w:p>
              </w:tc>
            </w:tr>
            <w:tr w14:paraId="567A672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000" w:type="pct"/>
                  <w:gridSpan w:val="5"/>
                  <w:noWrap w:val="0"/>
                  <w:vAlign w:val="center"/>
                </w:tcPr>
                <w:p w14:paraId="6E65646E">
                  <w:pPr>
                    <w:pStyle w:val="55"/>
                    <w:keepNext w:val="0"/>
                    <w:keepLines w:val="0"/>
                    <w:suppressLineNumbers w:val="0"/>
                    <w:bidi w:val="0"/>
                    <w:spacing w:before="0" w:beforeAutospacing="0" w:after="0" w:afterAutospacing="0"/>
                    <w:ind w:left="0" w:right="0"/>
                    <w:jc w:val="both"/>
                    <w:rPr>
                      <w:rFonts w:hint="default" w:eastAsia="宋体"/>
                      <w:color w:val="auto"/>
                      <w:lang w:val="en-US" w:eastAsia="zh-CN"/>
                    </w:rPr>
                  </w:pPr>
                  <w:r>
                    <w:rPr>
                      <w:rFonts w:hint="eastAsia"/>
                      <w:color w:val="00B050"/>
                      <w:lang w:val="en-US" w:eastAsia="zh-CN"/>
                    </w:rPr>
                    <w:t>注：</w:t>
                  </w:r>
                  <w:r>
                    <w:rPr>
                      <w:rFonts w:hint="eastAsia" w:ascii="宋体" w:hAnsi="宋体" w:eastAsia="宋体" w:cs="宋体"/>
                      <w:color w:val="00B050"/>
                      <w:sz w:val="21"/>
                      <w:szCs w:val="21"/>
                      <w:lang w:val="en-US" w:eastAsia="zh-CN"/>
                    </w:rPr>
                    <w:t>※</w:t>
                  </w:r>
                  <w:r>
                    <w:rPr>
                      <w:rFonts w:hint="eastAsia" w:ascii="宋体" w:hAnsi="宋体" w:cs="宋体"/>
                      <w:color w:val="00B050"/>
                      <w:sz w:val="21"/>
                      <w:szCs w:val="21"/>
                      <w:lang w:val="en-US" w:eastAsia="zh-CN"/>
                    </w:rPr>
                    <w:t>表示筛分和烘干共用1根排气筒</w:t>
                  </w:r>
                </w:p>
              </w:tc>
            </w:tr>
          </w:tbl>
          <w:p w14:paraId="33E9D975">
            <w:pPr>
              <w:keepNext w:val="0"/>
              <w:keepLines w:val="0"/>
              <w:suppressLineNumbers w:val="0"/>
              <w:adjustRightInd w:val="0"/>
              <w:snapToGrid w:val="0"/>
              <w:spacing w:before="0" w:beforeAutospacing="0" w:after="0" w:afterAutospacing="0" w:line="360" w:lineRule="auto"/>
              <w:ind w:left="0" w:right="0"/>
              <w:rPr>
                <w:rFonts w:hint="eastAsia"/>
                <w:b/>
                <w:bCs/>
                <w:color w:val="auto"/>
                <w:szCs w:val="20"/>
                <w:lang w:val="en-US" w:eastAsia="zh-CN"/>
              </w:rPr>
            </w:pPr>
            <w:r>
              <w:rPr>
                <w:rFonts w:hint="eastAsia"/>
                <w:b/>
                <w:bCs/>
                <w:color w:val="auto"/>
                <w:szCs w:val="20"/>
                <w:lang w:val="en-US" w:eastAsia="zh-CN"/>
              </w:rPr>
              <w:t>3.3.2水污染物排放标准</w:t>
            </w:r>
          </w:p>
          <w:p w14:paraId="27C00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szCs w:val="20"/>
                <w:lang w:val="en-US" w:eastAsia="zh-CN"/>
              </w:rPr>
            </w:pPr>
            <w:r>
              <w:rPr>
                <w:rFonts w:hint="eastAsia"/>
                <w:b w:val="0"/>
                <w:bCs w:val="0"/>
                <w:color w:val="auto"/>
                <w:szCs w:val="20"/>
                <w:lang w:val="en-US" w:eastAsia="zh-CN"/>
              </w:rPr>
              <w:t>⑴ 施工期</w:t>
            </w:r>
          </w:p>
          <w:p w14:paraId="4A8860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szCs w:val="20"/>
                <w:lang w:val="en-US" w:eastAsia="zh-CN"/>
              </w:rPr>
            </w:pPr>
            <w:r>
              <w:rPr>
                <w:rFonts w:hint="eastAsia"/>
                <w:b w:val="0"/>
                <w:bCs w:val="0"/>
                <w:color w:val="auto"/>
                <w:szCs w:val="20"/>
                <w:lang w:val="en-US" w:eastAsia="zh-CN"/>
              </w:rPr>
              <w:t>本项目施工期间，生活</w:t>
            </w:r>
            <w:r>
              <w:rPr>
                <w:rFonts w:hint="eastAsia" w:ascii="Times New Roman" w:hAnsi="Times New Roman" w:eastAsia="宋体" w:cs="Times New Roman"/>
                <w:b w:val="0"/>
                <w:bCs w:val="0"/>
                <w:color w:val="auto"/>
                <w:szCs w:val="20"/>
                <w:lang w:val="en-US" w:eastAsia="zh-CN"/>
              </w:rPr>
              <w:t>污水依托现有化粪池处理后经园区污水管网排入临泽县第二污水处理厂，具体见表3-6。</w:t>
            </w:r>
          </w:p>
          <w:p w14:paraId="18B3C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szCs w:val="20"/>
                <w:lang w:val="en-US" w:eastAsia="zh-CN"/>
              </w:rPr>
            </w:pPr>
            <w:r>
              <w:rPr>
                <w:rFonts w:hint="eastAsia"/>
                <w:b w:val="0"/>
                <w:bCs w:val="0"/>
                <w:color w:val="auto"/>
                <w:szCs w:val="20"/>
                <w:lang w:val="en-US" w:eastAsia="zh-CN"/>
              </w:rPr>
              <w:t>⑵ 运营期</w:t>
            </w:r>
          </w:p>
          <w:p w14:paraId="5C0199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b w:val="0"/>
                <w:bCs w:val="0"/>
                <w:color w:val="auto"/>
                <w:szCs w:val="20"/>
                <w:lang w:val="en-US" w:eastAsia="zh-CN"/>
              </w:rPr>
            </w:pPr>
            <w:r>
              <w:rPr>
                <w:rFonts w:hint="eastAsia"/>
                <w:b w:val="0"/>
                <w:bCs w:val="0"/>
                <w:color w:val="FF0000"/>
                <w:szCs w:val="20"/>
                <w:lang w:val="en-US" w:eastAsia="zh-CN"/>
              </w:rPr>
              <w:t>本项目生活污水依托现有厂区化粪池处理后并入脱水蔬菜生产废水、锅炉排水等排入厂区污水处理站进行处理，处理后的废水经园区污水管网</w:t>
            </w:r>
            <w:r>
              <w:rPr>
                <w:rFonts w:hint="eastAsia"/>
                <w:b w:val="0"/>
                <w:bCs w:val="0"/>
                <w:color w:val="0000FF"/>
                <w:szCs w:val="20"/>
                <w:lang w:val="en-US" w:eastAsia="zh-CN"/>
              </w:rPr>
              <w:t>现排入临泽县城区生活污水处理厂，后期园区临泽县第二污水处理厂投入运行并排入该污水处理厂进行处理，</w:t>
            </w:r>
            <w:r>
              <w:rPr>
                <w:rFonts w:hint="eastAsia"/>
                <w:b w:val="0"/>
                <w:bCs w:val="0"/>
                <w:color w:val="FF0000"/>
                <w:szCs w:val="20"/>
                <w:lang w:val="en-US" w:eastAsia="zh-CN"/>
              </w:rPr>
              <w:t>污水处理站</w:t>
            </w:r>
            <w:r>
              <w:rPr>
                <w:rFonts w:hint="eastAsia" w:ascii="Times New Roman" w:hAnsi="Times New Roman" w:eastAsia="宋体" w:cs="Times New Roman"/>
                <w:b w:val="0"/>
                <w:bCs w:val="0"/>
                <w:color w:val="FF0000"/>
                <w:szCs w:val="20"/>
                <w:lang w:val="en-US" w:eastAsia="zh-CN"/>
              </w:rPr>
              <w:t>处理后的废水满足《食品加工制造业水污染物排放标准》（GB46817-2025）中的间接排放限值要求，同时需满足《污水综合排放标准》（GB8978-1996）三级标准</w:t>
            </w:r>
            <w:r>
              <w:rPr>
                <w:rFonts w:hint="eastAsia" w:cs="Times New Roman"/>
                <w:b w:val="0"/>
                <w:bCs w:val="0"/>
                <w:color w:val="FF0000"/>
                <w:szCs w:val="20"/>
                <w:lang w:val="en-US" w:eastAsia="zh-CN"/>
              </w:rPr>
              <w:t>（纳管要求）</w:t>
            </w:r>
            <w:r>
              <w:rPr>
                <w:rFonts w:hint="eastAsia" w:ascii="Times New Roman" w:hAnsi="Times New Roman" w:eastAsia="宋体" w:cs="Times New Roman"/>
                <w:b w:val="0"/>
                <w:bCs w:val="0"/>
                <w:color w:val="FF0000"/>
                <w:szCs w:val="20"/>
                <w:lang w:val="en-US" w:eastAsia="zh-CN"/>
              </w:rPr>
              <w:t>，</w:t>
            </w:r>
            <w:r>
              <w:rPr>
                <w:rFonts w:hint="eastAsia" w:ascii="Times New Roman" w:hAnsi="Times New Roman" w:eastAsia="宋体" w:cs="Times New Roman"/>
                <w:b w:val="0"/>
                <w:bCs w:val="0"/>
                <w:color w:val="auto"/>
                <w:szCs w:val="20"/>
                <w:lang w:val="en-US" w:eastAsia="zh-CN"/>
              </w:rPr>
              <w:t>具体标准见表3-6。</w:t>
            </w:r>
          </w:p>
          <w:p w14:paraId="7D615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Cs w:val="20"/>
                <w:highlight w:val="none"/>
                <w:lang w:val="en-US" w:eastAsia="zh-CN"/>
              </w:rPr>
            </w:pPr>
            <w:r>
              <w:rPr>
                <w:rFonts w:hint="eastAsia" w:ascii="Times New Roman" w:hAnsi="Times New Roman" w:eastAsia="宋体" w:cs="Times New Roman"/>
                <w:b/>
                <w:bCs/>
                <w:color w:val="auto"/>
                <w:szCs w:val="20"/>
                <w:highlight w:val="none"/>
                <w:lang w:val="en-US" w:eastAsia="zh-CN"/>
              </w:rPr>
              <w:t>表3-</w:t>
            </w:r>
            <w:r>
              <w:rPr>
                <w:rFonts w:hint="eastAsia" w:cs="Times New Roman"/>
                <w:b/>
                <w:bCs/>
                <w:color w:val="auto"/>
                <w:szCs w:val="20"/>
                <w:highlight w:val="none"/>
                <w:lang w:val="en-US" w:eastAsia="zh-CN"/>
              </w:rPr>
              <w:t>6</w:t>
            </w:r>
            <w:r>
              <w:rPr>
                <w:rFonts w:hint="eastAsia" w:ascii="Times New Roman" w:hAnsi="Times New Roman" w:eastAsia="宋体" w:cs="Times New Roman"/>
                <w:b/>
                <w:bCs/>
                <w:color w:val="auto"/>
                <w:szCs w:val="20"/>
                <w:highlight w:val="none"/>
                <w:lang w:val="en-US" w:eastAsia="zh-CN"/>
              </w:rPr>
              <w:t xml:space="preserve">   本项目</w:t>
            </w:r>
            <w:r>
              <w:rPr>
                <w:rFonts w:hint="eastAsia" w:cs="Times New Roman"/>
                <w:b/>
                <w:bCs/>
                <w:color w:val="auto"/>
                <w:szCs w:val="20"/>
                <w:highlight w:val="none"/>
                <w:lang w:val="en-US" w:eastAsia="zh-CN"/>
              </w:rPr>
              <w:t>厂区污水处理站</w:t>
            </w:r>
            <w:r>
              <w:rPr>
                <w:rFonts w:hint="eastAsia" w:ascii="Times New Roman" w:hAnsi="Times New Roman" w:eastAsia="宋体" w:cs="Times New Roman"/>
                <w:b/>
                <w:bCs/>
                <w:color w:val="auto"/>
                <w:szCs w:val="20"/>
                <w:highlight w:val="none"/>
                <w:lang w:val="en-US" w:eastAsia="zh-CN"/>
              </w:rPr>
              <w:t>执行标准一览表</w:t>
            </w:r>
          </w:p>
          <w:tbl>
            <w:tblPr>
              <w:tblStyle w:val="4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49"/>
              <w:gridCol w:w="866"/>
              <w:gridCol w:w="2944"/>
              <w:gridCol w:w="2195"/>
            </w:tblGrid>
            <w:tr w14:paraId="018B8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39" w:type="pct"/>
                  <w:noWrap w:val="0"/>
                  <w:vAlign w:val="center"/>
                </w:tcPr>
                <w:p w14:paraId="3078E4F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序号</w:t>
                  </w:r>
                </w:p>
              </w:tc>
              <w:tc>
                <w:tcPr>
                  <w:tcW w:w="836" w:type="pct"/>
                  <w:noWrap w:val="0"/>
                  <w:vAlign w:val="center"/>
                </w:tcPr>
                <w:p w14:paraId="75D7B75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指标</w:t>
                  </w:r>
                </w:p>
              </w:tc>
              <w:tc>
                <w:tcPr>
                  <w:tcW w:w="537" w:type="pct"/>
                  <w:noWrap w:val="0"/>
                  <w:vAlign w:val="center"/>
                </w:tcPr>
                <w:p w14:paraId="490E492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单位</w:t>
                  </w:r>
                </w:p>
              </w:tc>
              <w:tc>
                <w:tcPr>
                  <w:tcW w:w="1825" w:type="pct"/>
                  <w:noWrap w:val="0"/>
                  <w:vAlign w:val="center"/>
                </w:tcPr>
                <w:p w14:paraId="428F88F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《食品加工制造业水污染物排放标准》（</w:t>
                  </w:r>
                  <w:r>
                    <w:rPr>
                      <w:rFonts w:hint="default" w:ascii="Times New Roman" w:hAnsi="Times New Roman" w:eastAsia="宋体" w:cs="Times New Roman"/>
                      <w:color w:val="auto"/>
                      <w:sz w:val="21"/>
                      <w:szCs w:val="21"/>
                      <w:lang w:val="en-US" w:eastAsia="zh-CN"/>
                    </w:rPr>
                    <w:t>GB46817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2025</w:t>
                  </w:r>
                  <w:r>
                    <w:rPr>
                      <w:rFonts w:hint="eastAsia" w:ascii="Times New Roman" w:hAnsi="Times New Roman" w:eastAsia="宋体" w:cs="Times New Roman"/>
                      <w:color w:val="auto"/>
                      <w:sz w:val="21"/>
                      <w:szCs w:val="21"/>
                      <w:lang w:val="en-US" w:eastAsia="zh-CN"/>
                    </w:rPr>
                    <w:t>）中的间接排放限值</w:t>
                  </w:r>
                </w:p>
              </w:tc>
              <w:tc>
                <w:tcPr>
                  <w:tcW w:w="1361" w:type="pct"/>
                  <w:noWrap w:val="0"/>
                  <w:vAlign w:val="center"/>
                </w:tcPr>
                <w:p w14:paraId="0DA49B8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《污水综合排放标准》（GB8978-1996）三级标准</w:t>
                  </w:r>
                </w:p>
              </w:tc>
            </w:tr>
            <w:tr w14:paraId="4FC52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39" w:type="pct"/>
                  <w:noWrap w:val="0"/>
                  <w:vAlign w:val="center"/>
                </w:tcPr>
                <w:p w14:paraId="5773CDB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36" w:type="pct"/>
                  <w:shd w:val="clear" w:color="auto" w:fill="auto"/>
                  <w:noWrap w:val="0"/>
                  <w:vAlign w:val="center"/>
                </w:tcPr>
                <w:p w14:paraId="2727F1A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pH</w:t>
                  </w:r>
                </w:p>
              </w:tc>
              <w:tc>
                <w:tcPr>
                  <w:tcW w:w="537" w:type="pct"/>
                  <w:shd w:val="clear" w:color="auto" w:fill="auto"/>
                  <w:noWrap w:val="0"/>
                  <w:vAlign w:val="center"/>
                </w:tcPr>
                <w:p w14:paraId="18EA22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无量纲</w:t>
                  </w:r>
                </w:p>
              </w:tc>
              <w:tc>
                <w:tcPr>
                  <w:tcW w:w="1825" w:type="pct"/>
                  <w:shd w:val="clear" w:color="auto" w:fill="auto"/>
                  <w:noWrap w:val="0"/>
                  <w:vAlign w:val="center"/>
                </w:tcPr>
                <w:p w14:paraId="212010E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c>
                <w:tcPr>
                  <w:tcW w:w="1361" w:type="pct"/>
                  <w:shd w:val="clear" w:color="auto" w:fill="auto"/>
                  <w:noWrap w:val="0"/>
                  <w:vAlign w:val="center"/>
                </w:tcPr>
                <w:p w14:paraId="488D7E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w:t>
                  </w:r>
                </w:p>
              </w:tc>
            </w:tr>
            <w:tr w14:paraId="7F0594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42C2FFD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836" w:type="pct"/>
                  <w:noWrap w:val="0"/>
                  <w:vAlign w:val="center"/>
                </w:tcPr>
                <w:p w14:paraId="525FB48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w:t>
                  </w:r>
                </w:p>
              </w:tc>
              <w:tc>
                <w:tcPr>
                  <w:tcW w:w="537" w:type="pct"/>
                  <w:noWrap w:val="0"/>
                  <w:vAlign w:val="center"/>
                </w:tcPr>
                <w:p w14:paraId="368D31D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1A80B7D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c>
                <w:tcPr>
                  <w:tcW w:w="1361" w:type="pct"/>
                  <w:noWrap w:val="0"/>
                  <w:vAlign w:val="center"/>
                </w:tcPr>
                <w:p w14:paraId="2EB87B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w:t>
                  </w:r>
                </w:p>
              </w:tc>
            </w:tr>
            <w:tr w14:paraId="22415C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526DC3A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836" w:type="pct"/>
                  <w:noWrap w:val="0"/>
                  <w:vAlign w:val="center"/>
                </w:tcPr>
                <w:p w14:paraId="556405C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生化需氧量</w:t>
                  </w:r>
                </w:p>
              </w:tc>
              <w:tc>
                <w:tcPr>
                  <w:tcW w:w="537" w:type="pct"/>
                  <w:noWrap w:val="0"/>
                  <w:vAlign w:val="center"/>
                </w:tcPr>
                <w:p w14:paraId="4C0B12E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2D15AA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350</w:t>
                  </w:r>
                </w:p>
              </w:tc>
              <w:tc>
                <w:tcPr>
                  <w:tcW w:w="1361" w:type="pct"/>
                  <w:noWrap w:val="0"/>
                  <w:vAlign w:val="center"/>
                </w:tcPr>
                <w:p w14:paraId="0460D50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r>
            <w:tr w14:paraId="3087E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1AA9DAC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836" w:type="pct"/>
                  <w:noWrap w:val="0"/>
                  <w:vAlign w:val="center"/>
                </w:tcPr>
                <w:p w14:paraId="2BE31FE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悬浮物</w:t>
                  </w:r>
                </w:p>
              </w:tc>
              <w:tc>
                <w:tcPr>
                  <w:tcW w:w="537" w:type="pct"/>
                  <w:noWrap w:val="0"/>
                  <w:vAlign w:val="center"/>
                </w:tcPr>
                <w:p w14:paraId="088C3F1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069AF7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w:t>
                  </w:r>
                </w:p>
              </w:tc>
              <w:tc>
                <w:tcPr>
                  <w:tcW w:w="1361" w:type="pct"/>
                  <w:noWrap w:val="0"/>
                  <w:vAlign w:val="center"/>
                </w:tcPr>
                <w:p w14:paraId="7CE650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w:t>
                  </w:r>
                </w:p>
              </w:tc>
            </w:tr>
            <w:tr w14:paraId="5B32F7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74D8C7F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836" w:type="pct"/>
                  <w:noWrap w:val="0"/>
                  <w:vAlign w:val="center"/>
                </w:tcPr>
                <w:p w14:paraId="5D735D8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氨氮</w:t>
                  </w:r>
                </w:p>
              </w:tc>
              <w:tc>
                <w:tcPr>
                  <w:tcW w:w="537" w:type="pct"/>
                  <w:noWrap w:val="0"/>
                  <w:vAlign w:val="center"/>
                </w:tcPr>
                <w:p w14:paraId="3145160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146E74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1361" w:type="pct"/>
                  <w:noWrap w:val="0"/>
                  <w:vAlign w:val="center"/>
                </w:tcPr>
                <w:p w14:paraId="5E0865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D588D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77F511B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836" w:type="pct"/>
                  <w:noWrap w:val="0"/>
                  <w:vAlign w:val="center"/>
                </w:tcPr>
                <w:p w14:paraId="10DB2D6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TN</w:t>
                  </w:r>
                </w:p>
              </w:tc>
              <w:tc>
                <w:tcPr>
                  <w:tcW w:w="537" w:type="pct"/>
                  <w:noWrap w:val="0"/>
                  <w:vAlign w:val="center"/>
                </w:tcPr>
                <w:p w14:paraId="04AB2CB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49EA98D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w:t>
                  </w:r>
                </w:p>
              </w:tc>
              <w:tc>
                <w:tcPr>
                  <w:tcW w:w="1361" w:type="pct"/>
                  <w:noWrap w:val="0"/>
                  <w:vAlign w:val="center"/>
                </w:tcPr>
                <w:p w14:paraId="20DFCEF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7CA4B4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2F4E3EA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836" w:type="pct"/>
                  <w:noWrap w:val="0"/>
                  <w:vAlign w:val="center"/>
                </w:tcPr>
                <w:p w14:paraId="1C55B30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TP</w:t>
                  </w:r>
                </w:p>
              </w:tc>
              <w:tc>
                <w:tcPr>
                  <w:tcW w:w="537" w:type="pct"/>
                  <w:noWrap w:val="0"/>
                  <w:vAlign w:val="center"/>
                </w:tcPr>
                <w:p w14:paraId="591F193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29ADD8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w:t>
                  </w:r>
                </w:p>
              </w:tc>
              <w:tc>
                <w:tcPr>
                  <w:tcW w:w="1361" w:type="pct"/>
                  <w:noWrap w:val="0"/>
                  <w:vAlign w:val="center"/>
                </w:tcPr>
                <w:p w14:paraId="368E539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759E68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109A37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836" w:type="pct"/>
                  <w:noWrap w:val="0"/>
                  <w:vAlign w:val="center"/>
                </w:tcPr>
                <w:p w14:paraId="73F6B90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动植物油</w:t>
                  </w:r>
                </w:p>
              </w:tc>
              <w:tc>
                <w:tcPr>
                  <w:tcW w:w="537" w:type="pct"/>
                  <w:noWrap w:val="0"/>
                  <w:vAlign w:val="center"/>
                </w:tcPr>
                <w:p w14:paraId="677A4A1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mg/L</w:t>
                  </w:r>
                </w:p>
              </w:tc>
              <w:tc>
                <w:tcPr>
                  <w:tcW w:w="1825" w:type="pct"/>
                  <w:noWrap w:val="0"/>
                  <w:vAlign w:val="center"/>
                </w:tcPr>
                <w:p w14:paraId="076103D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1361" w:type="pct"/>
                  <w:noWrap w:val="0"/>
                  <w:vAlign w:val="center"/>
                </w:tcPr>
                <w:p w14:paraId="4B93ED5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r>
            <w:tr w14:paraId="30BA6D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noWrap w:val="0"/>
                  <w:vAlign w:val="center"/>
                </w:tcPr>
                <w:p w14:paraId="38D961B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w:t>
                  </w:r>
                </w:p>
              </w:tc>
              <w:tc>
                <w:tcPr>
                  <w:tcW w:w="836" w:type="pct"/>
                  <w:noWrap w:val="0"/>
                  <w:vAlign w:val="center"/>
                </w:tcPr>
                <w:p w14:paraId="745661D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色度</w:t>
                  </w:r>
                </w:p>
              </w:tc>
              <w:tc>
                <w:tcPr>
                  <w:tcW w:w="537" w:type="pct"/>
                  <w:noWrap w:val="0"/>
                  <w:vAlign w:val="center"/>
                </w:tcPr>
                <w:p w14:paraId="0D9355B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稀释倍数</w:t>
                  </w:r>
                </w:p>
              </w:tc>
              <w:tc>
                <w:tcPr>
                  <w:tcW w:w="1825" w:type="pct"/>
                  <w:noWrap w:val="0"/>
                  <w:vAlign w:val="center"/>
                </w:tcPr>
                <w:p w14:paraId="2579EA9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1361" w:type="pct"/>
                  <w:noWrap w:val="0"/>
                  <w:vAlign w:val="center"/>
                </w:tcPr>
                <w:p w14:paraId="2DCABB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36A67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noWrap w:val="0"/>
                  <w:vAlign w:val="center"/>
                </w:tcPr>
                <w:p w14:paraId="60D5D21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FF0000"/>
                      <w:sz w:val="21"/>
                      <w:szCs w:val="21"/>
                      <w:lang w:val="en-US" w:eastAsia="zh-CN"/>
                    </w:rPr>
                    <w:t>注：根据《临泽工业园区(产业功能区)发展规划（2022-2035）环境影响报告书》及审查意见，</w:t>
                  </w:r>
                  <w:r>
                    <w:rPr>
                      <w:rFonts w:hint="eastAsia"/>
                      <w:b w:val="0"/>
                      <w:bCs w:val="0"/>
                      <w:color w:val="0000FF"/>
                      <w:szCs w:val="20"/>
                      <w:lang w:val="en-US" w:eastAsia="zh-CN"/>
                    </w:rPr>
                    <w:t>临泽县城区生活污水处理厂和临泽县第二污水处理厂</w:t>
                  </w:r>
                  <w:r>
                    <w:rPr>
                      <w:rFonts w:hint="eastAsia" w:ascii="Times New Roman" w:hAnsi="Times New Roman" w:eastAsia="宋体" w:cs="Times New Roman"/>
                      <w:color w:val="FF0000"/>
                      <w:sz w:val="21"/>
                      <w:szCs w:val="21"/>
                      <w:lang w:val="en-US" w:eastAsia="zh-CN"/>
                    </w:rPr>
                    <w:t>纳管要求</w:t>
                  </w:r>
                  <w:r>
                    <w:rPr>
                      <w:rFonts w:hint="eastAsia" w:cs="Times New Roman"/>
                      <w:color w:val="FF0000"/>
                      <w:sz w:val="21"/>
                      <w:szCs w:val="21"/>
                      <w:lang w:val="en-US" w:eastAsia="zh-CN"/>
                    </w:rPr>
                    <w:t>均</w:t>
                  </w:r>
                  <w:r>
                    <w:rPr>
                      <w:rFonts w:hint="eastAsia" w:ascii="Times New Roman" w:hAnsi="Times New Roman" w:eastAsia="宋体" w:cs="Times New Roman"/>
                      <w:color w:val="FF0000"/>
                      <w:sz w:val="21"/>
                      <w:szCs w:val="21"/>
                      <w:lang w:val="en-US" w:eastAsia="zh-CN"/>
                    </w:rPr>
                    <w:t>执行</w:t>
                  </w:r>
                  <w:r>
                    <w:rPr>
                      <w:rFonts w:hint="eastAsia" w:ascii="Times New Roman" w:hAnsi="Times New Roman" w:eastAsia="宋体" w:cs="Times New Roman"/>
                      <w:b w:val="0"/>
                      <w:bCs w:val="0"/>
                      <w:color w:val="FF0000"/>
                      <w:szCs w:val="20"/>
                      <w:lang w:val="en-US" w:eastAsia="zh-CN"/>
                    </w:rPr>
                    <w:t>《污水综合排放标准》（GB8978-1996）三级标准</w:t>
                  </w:r>
                </w:p>
              </w:tc>
            </w:tr>
          </w:tbl>
          <w:p w14:paraId="701697A3">
            <w:pPr>
              <w:keepNext w:val="0"/>
              <w:keepLines w:val="0"/>
              <w:suppressLineNumbers w:val="0"/>
              <w:adjustRightInd w:val="0"/>
              <w:snapToGrid w:val="0"/>
              <w:spacing w:before="0" w:beforeAutospacing="0" w:after="0" w:afterAutospacing="0" w:line="360" w:lineRule="auto"/>
              <w:ind w:left="0" w:right="0"/>
              <w:rPr>
                <w:rFonts w:hint="default"/>
                <w:b/>
                <w:bCs/>
                <w:color w:val="auto"/>
                <w:szCs w:val="20"/>
              </w:rPr>
            </w:pPr>
            <w:r>
              <w:rPr>
                <w:rFonts w:hint="eastAsia"/>
                <w:b/>
                <w:bCs/>
                <w:color w:val="auto"/>
                <w:szCs w:val="20"/>
              </w:rPr>
              <w:t>3.3.</w:t>
            </w:r>
            <w:r>
              <w:rPr>
                <w:rFonts w:hint="eastAsia"/>
                <w:b/>
                <w:bCs/>
                <w:color w:val="auto"/>
                <w:szCs w:val="20"/>
                <w:lang w:val="en-US" w:eastAsia="zh-CN"/>
              </w:rPr>
              <w:t>3</w:t>
            </w:r>
            <w:r>
              <w:rPr>
                <w:rFonts w:hint="eastAsia"/>
                <w:b/>
                <w:bCs/>
                <w:color w:val="auto"/>
                <w:szCs w:val="20"/>
              </w:rPr>
              <w:t>噪声排放标准</w:t>
            </w:r>
          </w:p>
          <w:p w14:paraId="3C39B4E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施工期噪声执行</w:t>
            </w:r>
            <w:r>
              <w:rPr>
                <w:rFonts w:hint="default"/>
                <w:color w:val="auto"/>
                <w:szCs w:val="20"/>
              </w:rPr>
              <w:t>《建筑施工噪声排放标准》（GB12523-2</w:t>
            </w:r>
            <w:r>
              <w:rPr>
                <w:rFonts w:hint="eastAsia"/>
                <w:color w:val="auto"/>
                <w:szCs w:val="20"/>
                <w:lang w:val="en-US" w:eastAsia="zh-CN"/>
              </w:rPr>
              <w:t>025</w:t>
            </w:r>
            <w:r>
              <w:rPr>
                <w:rFonts w:hint="default"/>
                <w:color w:val="auto"/>
                <w:szCs w:val="20"/>
              </w:rPr>
              <w:t>）</w:t>
            </w:r>
            <w:r>
              <w:rPr>
                <w:rFonts w:hint="eastAsia" w:ascii="Times New Roman" w:hAnsi="Times New Roman" w:eastAsia="宋体" w:cs="Times New Roman"/>
                <w:color w:val="auto"/>
                <w:szCs w:val="20"/>
              </w:rPr>
              <w:t>标准限值</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见表</w:t>
            </w:r>
            <w:r>
              <w:rPr>
                <w:rFonts w:hint="eastAsia" w:ascii="Times New Roman" w:hAnsi="Times New Roman" w:eastAsia="宋体" w:cs="Times New Roman"/>
                <w:color w:val="auto"/>
                <w:szCs w:val="20"/>
                <w:lang w:val="en-US" w:eastAsia="zh-CN"/>
              </w:rPr>
              <w:t>3-7</w:t>
            </w:r>
            <w:r>
              <w:rPr>
                <w:rFonts w:hint="eastAsia" w:ascii="Times New Roman" w:hAnsi="Times New Roman" w:eastAsia="宋体" w:cs="Times New Roman"/>
                <w:color w:val="auto"/>
                <w:szCs w:val="20"/>
              </w:rPr>
              <w:t>。</w:t>
            </w:r>
          </w:p>
          <w:p w14:paraId="7803E0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w:t>
            </w:r>
            <w:r>
              <w:rPr>
                <w:rFonts w:hint="eastAsia" w:ascii="Times New Roman" w:hAnsi="Times New Roman" w:eastAsia="宋体" w:cs="Times New Roman"/>
                <w:b/>
                <w:bCs/>
                <w:color w:val="auto"/>
                <w:szCs w:val="20"/>
                <w:lang w:val="en-US" w:eastAsia="zh-CN"/>
              </w:rPr>
              <w:t xml:space="preserve">3-7 </w:t>
            </w:r>
            <w:r>
              <w:rPr>
                <w:rFonts w:hint="eastAsia" w:ascii="Times New Roman" w:hAnsi="Times New Roman" w:eastAsia="宋体" w:cs="Times New Roman"/>
                <w:b/>
                <w:bCs/>
                <w:color w:val="auto"/>
                <w:szCs w:val="20"/>
              </w:rPr>
              <w:t xml:space="preserve">  建筑施工噪声排放标准  </w:t>
            </w:r>
            <w:r>
              <w:rPr>
                <w:rFonts w:hint="eastAsia" w:ascii="Times New Roman" w:hAnsi="Times New Roman" w:eastAsia="宋体" w:cs="Times New Roman"/>
                <w:b/>
                <w:bCs/>
                <w:color w:val="auto"/>
                <w:szCs w:val="20"/>
                <w:lang w:val="en-US" w:eastAsia="zh-CN"/>
              </w:rPr>
              <w:t xml:space="preserve">  </w:t>
            </w:r>
            <w:r>
              <w:rPr>
                <w:rFonts w:hint="eastAsia" w:ascii="Times New Roman" w:hAnsi="Times New Roman" w:eastAsia="宋体" w:cs="Times New Roman"/>
                <w:b/>
                <w:bCs/>
                <w:color w:val="auto"/>
                <w:sz w:val="21"/>
                <w:szCs w:val="21"/>
              </w:rPr>
              <w:t>单位：dB（A）</w:t>
            </w:r>
          </w:p>
          <w:tbl>
            <w:tblPr>
              <w:tblStyle w:val="42"/>
              <w:tblW w:w="81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4082"/>
              <w:gridCol w:w="4082"/>
            </w:tblGrid>
            <w:tr w14:paraId="73164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2500" w:type="pct"/>
                  <w:tcBorders>
                    <w:tl2br w:val="nil"/>
                    <w:tr2bl w:val="nil"/>
                  </w:tcBorders>
                  <w:vAlign w:val="center"/>
                </w:tcPr>
                <w:p w14:paraId="324391DD">
                  <w:pPr>
                    <w:keepNext w:val="0"/>
                    <w:keepLines w:val="0"/>
                    <w:pageBreakBefore w:val="0"/>
                    <w:widowControl w:val="0"/>
                    <w:suppressLineNumbers w:val="0"/>
                    <w:kinsoku/>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rPr>
                  </w:pPr>
                  <w:r>
                    <w:rPr>
                      <w:rFonts w:hint="default"/>
                      <w:b/>
                      <w:bCs/>
                      <w:color w:val="auto"/>
                      <w:sz w:val="21"/>
                      <w:szCs w:val="21"/>
                    </w:rPr>
                    <w:t>昼间</w:t>
                  </w:r>
                </w:p>
              </w:tc>
              <w:tc>
                <w:tcPr>
                  <w:tcW w:w="2500" w:type="pct"/>
                  <w:tcBorders>
                    <w:tl2br w:val="nil"/>
                    <w:tr2bl w:val="nil"/>
                  </w:tcBorders>
                  <w:vAlign w:val="center"/>
                </w:tcPr>
                <w:p w14:paraId="655CACEB">
                  <w:pPr>
                    <w:keepNext w:val="0"/>
                    <w:keepLines w:val="0"/>
                    <w:pageBreakBefore w:val="0"/>
                    <w:widowControl w:val="0"/>
                    <w:suppressLineNumbers w:val="0"/>
                    <w:kinsoku/>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rPr>
                  </w:pPr>
                  <w:r>
                    <w:rPr>
                      <w:rFonts w:hint="default"/>
                      <w:b/>
                      <w:bCs/>
                      <w:color w:val="auto"/>
                      <w:sz w:val="21"/>
                      <w:szCs w:val="21"/>
                    </w:rPr>
                    <w:t>夜间</w:t>
                  </w:r>
                </w:p>
              </w:tc>
            </w:tr>
            <w:tr w14:paraId="2AD6D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00" w:type="pct"/>
                  <w:tcBorders>
                    <w:tl2br w:val="nil"/>
                    <w:tr2bl w:val="nil"/>
                  </w:tcBorders>
                  <w:vAlign w:val="center"/>
                </w:tcPr>
                <w:p w14:paraId="3E408D7A">
                  <w:pPr>
                    <w:keepNext w:val="0"/>
                    <w:keepLines w:val="0"/>
                    <w:pageBreakBefore w:val="0"/>
                    <w:widowControl w:val="0"/>
                    <w:suppressLineNumbers w:val="0"/>
                    <w:kinsoku/>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default"/>
                      <w:color w:val="auto"/>
                      <w:sz w:val="21"/>
                      <w:szCs w:val="21"/>
                    </w:rPr>
                    <w:t>70</w:t>
                  </w:r>
                </w:p>
              </w:tc>
              <w:tc>
                <w:tcPr>
                  <w:tcW w:w="2500" w:type="pct"/>
                  <w:tcBorders>
                    <w:tl2br w:val="nil"/>
                    <w:tr2bl w:val="nil"/>
                  </w:tcBorders>
                  <w:vAlign w:val="center"/>
                </w:tcPr>
                <w:p w14:paraId="4C37405E">
                  <w:pPr>
                    <w:keepNext w:val="0"/>
                    <w:keepLines w:val="0"/>
                    <w:pageBreakBefore w:val="0"/>
                    <w:widowControl w:val="0"/>
                    <w:suppressLineNumbers w:val="0"/>
                    <w:kinsoku/>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default"/>
                      <w:color w:val="auto"/>
                      <w:sz w:val="21"/>
                      <w:szCs w:val="21"/>
                    </w:rPr>
                    <w:t>55</w:t>
                  </w:r>
                </w:p>
              </w:tc>
            </w:tr>
          </w:tbl>
          <w:p w14:paraId="100AD9EC">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营运期厂界噪声执行《工业企业厂界环境噪声排放标准》(GB12348-2008)中3类标准，见表</w:t>
            </w:r>
            <w:r>
              <w:rPr>
                <w:rFonts w:hint="eastAsia" w:ascii="Times New Roman" w:hAnsi="Times New Roman" w:eastAsia="宋体" w:cs="Times New Roman"/>
                <w:color w:val="auto"/>
                <w:szCs w:val="20"/>
                <w:lang w:val="en-US" w:eastAsia="zh-CN"/>
              </w:rPr>
              <w:t>3-8</w:t>
            </w:r>
            <w:r>
              <w:rPr>
                <w:rFonts w:hint="eastAsia" w:ascii="Times New Roman" w:hAnsi="Times New Roman" w:eastAsia="宋体" w:cs="Times New Roman"/>
                <w:color w:val="auto"/>
                <w:szCs w:val="20"/>
              </w:rPr>
              <w:t>。</w:t>
            </w:r>
          </w:p>
          <w:p w14:paraId="45A19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Cs w:val="20"/>
              </w:rPr>
              <w:t>表</w:t>
            </w:r>
            <w:r>
              <w:rPr>
                <w:rFonts w:hint="eastAsia" w:ascii="Times New Roman" w:hAnsi="Times New Roman" w:eastAsia="宋体" w:cs="Times New Roman"/>
                <w:b/>
                <w:bCs/>
                <w:color w:val="auto"/>
                <w:szCs w:val="20"/>
                <w:lang w:val="en-US" w:eastAsia="zh-CN"/>
              </w:rPr>
              <w:t xml:space="preserve">3-8     </w:t>
            </w:r>
            <w:r>
              <w:rPr>
                <w:rFonts w:hint="eastAsia" w:ascii="Times New Roman" w:hAnsi="Times New Roman" w:eastAsia="宋体" w:cs="Times New Roman"/>
                <w:b/>
                <w:bCs/>
                <w:color w:val="auto"/>
                <w:szCs w:val="20"/>
              </w:rPr>
              <w:t xml:space="preserve"> 工业企业厂界环境噪声排放标准</w:t>
            </w:r>
            <w:r>
              <w:rPr>
                <w:rFonts w:hint="eastAsia" w:ascii="Times New Roman" w:hAnsi="Times New Roman" w:eastAsia="宋体" w:cs="Times New Roman"/>
                <w:b/>
                <w:bCs/>
                <w:color w:val="auto"/>
                <w:szCs w:val="20"/>
                <w:lang w:val="en-US" w:eastAsia="zh-CN"/>
              </w:rPr>
              <w:t xml:space="preserve">  </w:t>
            </w:r>
            <w:r>
              <w:rPr>
                <w:rFonts w:hint="eastAsia"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 w:val="21"/>
                <w:szCs w:val="21"/>
              </w:rPr>
              <w:t>单位：dB(A)</w:t>
            </w:r>
          </w:p>
          <w:tbl>
            <w:tblPr>
              <w:tblStyle w:val="43"/>
              <w:tblW w:w="81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2721"/>
              <w:gridCol w:w="2723"/>
            </w:tblGrid>
            <w:tr w14:paraId="5A8AF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restart"/>
                  <w:tcBorders>
                    <w:tl2br w:val="nil"/>
                    <w:tr2bl w:val="nil"/>
                  </w:tcBorders>
                  <w:noWrap w:val="0"/>
                  <w:vAlign w:val="center"/>
                </w:tcPr>
                <w:p w14:paraId="775CBD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bidi="ar"/>
                    </w:rPr>
                  </w:pPr>
                  <w:r>
                    <w:rPr>
                      <w:rFonts w:hint="eastAsia" w:ascii="Times New Roman" w:hAnsi="Times New Roman" w:eastAsia="宋体" w:cs="宋体"/>
                      <w:b/>
                      <w:bCs/>
                      <w:color w:val="auto"/>
                      <w:kern w:val="0"/>
                      <w:sz w:val="21"/>
                      <w:szCs w:val="21"/>
                      <w:highlight w:val="none"/>
                      <w:vertAlign w:val="baseline"/>
                      <w:lang w:val="en-US" w:eastAsia="zh-CN" w:bidi="ar"/>
                    </w:rPr>
                    <w:t>标准类别</w:t>
                  </w:r>
                </w:p>
              </w:tc>
              <w:tc>
                <w:tcPr>
                  <w:tcW w:w="5533" w:type="dxa"/>
                  <w:gridSpan w:val="2"/>
                  <w:tcBorders>
                    <w:tl2br w:val="nil"/>
                    <w:tr2bl w:val="nil"/>
                  </w:tcBorders>
                  <w:noWrap w:val="0"/>
                  <w:vAlign w:val="center"/>
                </w:tcPr>
                <w:p w14:paraId="17FFCD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bidi="ar"/>
                    </w:rPr>
                  </w:pPr>
                  <w:r>
                    <w:rPr>
                      <w:rFonts w:hint="eastAsia" w:ascii="Times New Roman" w:hAnsi="Times New Roman" w:eastAsia="宋体" w:cs="宋体"/>
                      <w:b/>
                      <w:bCs/>
                      <w:color w:val="auto"/>
                      <w:kern w:val="0"/>
                      <w:sz w:val="21"/>
                      <w:szCs w:val="21"/>
                      <w:highlight w:val="none"/>
                      <w:vertAlign w:val="baseline"/>
                      <w:lang w:val="en-US" w:eastAsia="zh-CN" w:bidi="ar"/>
                    </w:rPr>
                    <w:t>排放标准</w:t>
                  </w:r>
                </w:p>
              </w:tc>
            </w:tr>
            <w:tr w14:paraId="5AC7AE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Merge w:val="continue"/>
                  <w:tcBorders>
                    <w:tl2br w:val="nil"/>
                    <w:tr2bl w:val="nil"/>
                  </w:tcBorders>
                  <w:noWrap w:val="0"/>
                  <w:vAlign w:val="center"/>
                </w:tcPr>
                <w:p w14:paraId="41D44C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bidi="ar"/>
                    </w:rPr>
                  </w:pPr>
                </w:p>
              </w:tc>
              <w:tc>
                <w:tcPr>
                  <w:tcW w:w="2766" w:type="dxa"/>
                  <w:tcBorders>
                    <w:tl2br w:val="nil"/>
                    <w:tr2bl w:val="nil"/>
                  </w:tcBorders>
                  <w:noWrap w:val="0"/>
                  <w:vAlign w:val="center"/>
                </w:tcPr>
                <w:p w14:paraId="58CF7A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bidi="ar"/>
                    </w:rPr>
                  </w:pPr>
                  <w:r>
                    <w:rPr>
                      <w:rFonts w:hint="eastAsia" w:ascii="Times New Roman" w:hAnsi="Times New Roman" w:eastAsia="宋体" w:cs="宋体"/>
                      <w:b/>
                      <w:bCs/>
                      <w:color w:val="auto"/>
                      <w:kern w:val="0"/>
                      <w:sz w:val="21"/>
                      <w:szCs w:val="21"/>
                      <w:highlight w:val="none"/>
                      <w:vertAlign w:val="baseline"/>
                      <w:lang w:val="en-US" w:eastAsia="zh-CN" w:bidi="ar"/>
                    </w:rPr>
                    <w:t>昼间</w:t>
                  </w:r>
                </w:p>
              </w:tc>
              <w:tc>
                <w:tcPr>
                  <w:tcW w:w="2767" w:type="dxa"/>
                  <w:tcBorders>
                    <w:tl2br w:val="nil"/>
                    <w:tr2bl w:val="nil"/>
                  </w:tcBorders>
                  <w:noWrap w:val="0"/>
                  <w:vAlign w:val="center"/>
                </w:tcPr>
                <w:p w14:paraId="1E68FE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1"/>
                      <w:szCs w:val="21"/>
                      <w:highlight w:val="none"/>
                      <w:vertAlign w:val="baseline"/>
                      <w:lang w:val="en-US" w:eastAsia="zh-CN" w:bidi="ar"/>
                    </w:rPr>
                  </w:pPr>
                  <w:r>
                    <w:rPr>
                      <w:rFonts w:hint="eastAsia" w:ascii="Times New Roman" w:hAnsi="Times New Roman" w:eastAsia="宋体" w:cs="宋体"/>
                      <w:b/>
                      <w:bCs/>
                      <w:color w:val="auto"/>
                      <w:kern w:val="0"/>
                      <w:sz w:val="21"/>
                      <w:szCs w:val="21"/>
                      <w:highlight w:val="none"/>
                      <w:vertAlign w:val="baseline"/>
                      <w:lang w:val="en-US" w:eastAsia="zh-CN" w:bidi="ar"/>
                    </w:rPr>
                    <w:t>夜间</w:t>
                  </w:r>
                </w:p>
              </w:tc>
            </w:tr>
            <w:tr w14:paraId="7905EC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tcBorders>
                    <w:tl2br w:val="nil"/>
                    <w:tr2bl w:val="nil"/>
                  </w:tcBorders>
                  <w:noWrap w:val="0"/>
                  <w:vAlign w:val="center"/>
                </w:tcPr>
                <w:p w14:paraId="25FA05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3类</w:t>
                  </w:r>
                </w:p>
              </w:tc>
              <w:tc>
                <w:tcPr>
                  <w:tcW w:w="2766" w:type="dxa"/>
                  <w:tcBorders>
                    <w:tl2br w:val="nil"/>
                    <w:tr2bl w:val="nil"/>
                  </w:tcBorders>
                  <w:noWrap w:val="0"/>
                  <w:vAlign w:val="center"/>
                </w:tcPr>
                <w:p w14:paraId="0DDFAF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65</w:t>
                  </w:r>
                </w:p>
              </w:tc>
              <w:tc>
                <w:tcPr>
                  <w:tcW w:w="2767" w:type="dxa"/>
                  <w:tcBorders>
                    <w:tl2br w:val="nil"/>
                    <w:tr2bl w:val="nil"/>
                  </w:tcBorders>
                  <w:noWrap w:val="0"/>
                  <w:vAlign w:val="center"/>
                </w:tcPr>
                <w:p w14:paraId="5F6509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55</w:t>
                  </w:r>
                </w:p>
              </w:tc>
            </w:tr>
          </w:tbl>
          <w:p w14:paraId="7640EC38">
            <w:pPr>
              <w:keepNext w:val="0"/>
              <w:keepLines w:val="0"/>
              <w:suppressLineNumbers w:val="0"/>
              <w:spacing w:before="0" w:beforeAutospacing="0" w:after="0" w:afterAutospacing="0" w:line="360" w:lineRule="auto"/>
              <w:ind w:left="0" w:right="0"/>
              <w:rPr>
                <w:rFonts w:hint="default"/>
                <w:b/>
                <w:bCs/>
                <w:color w:val="auto"/>
                <w:szCs w:val="20"/>
              </w:rPr>
            </w:pPr>
            <w:r>
              <w:rPr>
                <w:rFonts w:hint="eastAsia"/>
                <w:b/>
                <w:bCs/>
                <w:color w:val="auto"/>
                <w:szCs w:val="20"/>
              </w:rPr>
              <w:t>3.3.</w:t>
            </w:r>
            <w:r>
              <w:rPr>
                <w:rFonts w:hint="eastAsia"/>
                <w:b/>
                <w:bCs/>
                <w:color w:val="auto"/>
                <w:szCs w:val="20"/>
                <w:lang w:val="en-US" w:eastAsia="zh-CN"/>
              </w:rPr>
              <w:t>4</w:t>
            </w:r>
            <w:r>
              <w:rPr>
                <w:rFonts w:hint="eastAsia"/>
                <w:b/>
                <w:bCs/>
                <w:color w:val="auto"/>
                <w:szCs w:val="20"/>
              </w:rPr>
              <w:t>固废排放标准</w:t>
            </w:r>
          </w:p>
          <w:p w14:paraId="695172A3">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0"/>
                <w:lang w:val="en-US" w:eastAsia="zh-CN"/>
              </w:rPr>
            </w:pPr>
            <w:r>
              <w:rPr>
                <w:rFonts w:hint="eastAsia"/>
                <w:color w:val="auto"/>
                <w:szCs w:val="20"/>
              </w:rPr>
              <w:t>本项目采用库房、包装工具（罐、桶、包装袋等）贮存一般工业固体废物，贮存过程应满足相应防渗漏、防雨淋、防扬尘等环境保护要求；</w:t>
            </w:r>
            <w:r>
              <w:rPr>
                <w:rFonts w:hint="default" w:ascii="Times New Roman" w:hAnsi="Times New Roman"/>
                <w:color w:val="auto"/>
                <w:szCs w:val="20"/>
              </w:rPr>
              <w:t>危险废物贮存</w:t>
            </w:r>
            <w:r>
              <w:rPr>
                <w:rFonts w:hint="eastAsia" w:ascii="Times New Roman" w:hAnsi="Times New Roman"/>
                <w:color w:val="auto"/>
                <w:szCs w:val="20"/>
                <w:lang w:val="en-US" w:eastAsia="zh-CN"/>
              </w:rPr>
              <w:t>执行</w:t>
            </w:r>
            <w:r>
              <w:rPr>
                <w:rFonts w:hint="default" w:ascii="Times New Roman" w:hAnsi="Times New Roman"/>
                <w:color w:val="auto"/>
                <w:szCs w:val="20"/>
              </w:rPr>
              <w:t>《危险废物贮存污染控制标准》（GB18597-2023）中的相关规定、</w:t>
            </w:r>
            <w:r>
              <w:rPr>
                <w:rFonts w:hint="default" w:ascii="Times New Roman" w:hAnsi="Times New Roman"/>
                <w:color w:val="FF0000"/>
                <w:szCs w:val="20"/>
              </w:rPr>
              <w:t>《危险废物收集、贮存、运输技术规范》（HJ2025-2012）中的相关要求进行收集、贮存、运输</w:t>
            </w:r>
            <w:r>
              <w:rPr>
                <w:rFonts w:hint="eastAsia"/>
                <w:color w:val="FF0000"/>
                <w:sz w:val="24"/>
                <w:szCs w:val="20"/>
                <w:lang w:val="en-US" w:eastAsia="zh-CN"/>
              </w:rPr>
              <w:t>。</w:t>
            </w:r>
          </w:p>
          <w:p w14:paraId="0F2133DD">
            <w:pPr>
              <w:pStyle w:val="8"/>
              <w:keepNext w:val="0"/>
              <w:keepLines w:val="0"/>
              <w:suppressLineNumbers w:val="0"/>
              <w:spacing w:before="0" w:beforeAutospacing="0" w:after="0" w:afterAutospacing="0"/>
              <w:ind w:left="0" w:right="0"/>
              <w:rPr>
                <w:rFonts w:hint="eastAsia"/>
                <w:color w:val="auto"/>
                <w:sz w:val="24"/>
                <w:szCs w:val="20"/>
                <w:lang w:val="en-US" w:eastAsia="zh-CN"/>
              </w:rPr>
            </w:pPr>
          </w:p>
          <w:p w14:paraId="7F6A1A82">
            <w:pPr>
              <w:pStyle w:val="9"/>
              <w:keepNext w:val="0"/>
              <w:keepLines w:val="0"/>
              <w:suppressLineNumbers w:val="0"/>
              <w:spacing w:before="0" w:beforeAutospacing="0" w:after="0" w:afterAutospacing="0"/>
              <w:ind w:left="0" w:right="0"/>
              <w:rPr>
                <w:rFonts w:hint="eastAsia"/>
                <w:color w:val="auto"/>
                <w:sz w:val="24"/>
                <w:szCs w:val="20"/>
                <w:lang w:val="en-US" w:eastAsia="zh-CN"/>
              </w:rPr>
            </w:pPr>
          </w:p>
          <w:p w14:paraId="36CD6930">
            <w:pPr>
              <w:keepNext w:val="0"/>
              <w:keepLines w:val="0"/>
              <w:suppressLineNumbers w:val="0"/>
              <w:spacing w:before="0" w:beforeAutospacing="0" w:after="0" w:afterAutospacing="0"/>
              <w:ind w:left="0" w:right="0"/>
              <w:rPr>
                <w:rFonts w:hint="eastAsia"/>
                <w:color w:val="auto"/>
                <w:sz w:val="24"/>
                <w:szCs w:val="20"/>
                <w:lang w:val="en-US" w:eastAsia="zh-CN"/>
              </w:rPr>
            </w:pPr>
          </w:p>
          <w:p w14:paraId="455102E0">
            <w:pPr>
              <w:pStyle w:val="8"/>
              <w:keepNext w:val="0"/>
              <w:keepLines w:val="0"/>
              <w:suppressLineNumbers w:val="0"/>
              <w:spacing w:before="0" w:beforeAutospacing="0" w:after="0" w:afterAutospacing="0"/>
              <w:ind w:left="0" w:right="0"/>
              <w:rPr>
                <w:rFonts w:hint="eastAsia"/>
                <w:color w:val="auto"/>
                <w:sz w:val="24"/>
                <w:szCs w:val="20"/>
                <w:lang w:val="en-US" w:eastAsia="zh-CN"/>
              </w:rPr>
            </w:pPr>
          </w:p>
          <w:p w14:paraId="0218AEFD">
            <w:pPr>
              <w:pStyle w:val="9"/>
              <w:keepNext w:val="0"/>
              <w:keepLines w:val="0"/>
              <w:suppressLineNumbers w:val="0"/>
              <w:spacing w:before="0" w:beforeAutospacing="0" w:after="0" w:afterAutospacing="0"/>
              <w:ind w:left="0" w:right="0"/>
              <w:rPr>
                <w:rFonts w:hint="eastAsia"/>
                <w:color w:val="auto"/>
                <w:sz w:val="24"/>
                <w:szCs w:val="20"/>
                <w:lang w:val="en-US" w:eastAsia="zh-CN"/>
              </w:rPr>
            </w:pPr>
          </w:p>
          <w:p w14:paraId="144F1955">
            <w:pPr>
              <w:keepNext w:val="0"/>
              <w:keepLines w:val="0"/>
              <w:suppressLineNumbers w:val="0"/>
              <w:spacing w:before="0" w:beforeAutospacing="0" w:after="0" w:afterAutospacing="0"/>
              <w:ind w:left="0" w:right="0"/>
              <w:rPr>
                <w:rFonts w:hint="eastAsia"/>
                <w:color w:val="auto"/>
                <w:sz w:val="24"/>
                <w:szCs w:val="20"/>
                <w:lang w:val="en-US" w:eastAsia="zh-CN"/>
              </w:rPr>
            </w:pPr>
          </w:p>
          <w:p w14:paraId="0D95B61F">
            <w:pPr>
              <w:pStyle w:val="8"/>
              <w:keepNext w:val="0"/>
              <w:keepLines w:val="0"/>
              <w:suppressLineNumbers w:val="0"/>
              <w:spacing w:before="0" w:beforeAutospacing="0" w:after="0" w:afterAutospacing="0"/>
              <w:ind w:left="0" w:right="0"/>
              <w:rPr>
                <w:rFonts w:hint="eastAsia"/>
                <w:color w:val="auto"/>
                <w:sz w:val="24"/>
                <w:szCs w:val="20"/>
                <w:lang w:val="en-US" w:eastAsia="zh-CN"/>
              </w:rPr>
            </w:pPr>
          </w:p>
          <w:p w14:paraId="2C962EEC">
            <w:pPr>
              <w:pStyle w:val="9"/>
              <w:keepNext w:val="0"/>
              <w:keepLines w:val="0"/>
              <w:suppressLineNumbers w:val="0"/>
              <w:spacing w:before="0" w:beforeAutospacing="0" w:after="0" w:afterAutospacing="0"/>
              <w:ind w:left="0" w:right="0"/>
              <w:rPr>
                <w:rFonts w:hint="eastAsia"/>
                <w:color w:val="auto"/>
                <w:sz w:val="24"/>
                <w:szCs w:val="20"/>
                <w:lang w:val="en-US" w:eastAsia="zh-CN"/>
              </w:rPr>
            </w:pPr>
          </w:p>
          <w:p w14:paraId="4EAA33CA">
            <w:pPr>
              <w:keepNext w:val="0"/>
              <w:keepLines w:val="0"/>
              <w:suppressLineNumbers w:val="0"/>
              <w:spacing w:before="0" w:beforeAutospacing="0" w:after="0" w:afterAutospacing="0"/>
              <w:ind w:left="0" w:right="0"/>
              <w:rPr>
                <w:rFonts w:hint="eastAsia"/>
                <w:szCs w:val="20"/>
                <w:lang w:eastAsia="zh-CN"/>
              </w:rPr>
            </w:pPr>
          </w:p>
          <w:p w14:paraId="3452F6FB">
            <w:pPr>
              <w:pStyle w:val="50"/>
              <w:keepNext w:val="0"/>
              <w:keepLines w:val="0"/>
              <w:suppressLineNumbers w:val="0"/>
              <w:spacing w:before="0" w:beforeAutospacing="0" w:after="0" w:afterAutospacing="0"/>
              <w:ind w:left="0" w:right="0"/>
              <w:rPr>
                <w:rFonts w:hint="eastAsia"/>
                <w:szCs w:val="20"/>
                <w:lang w:eastAsia="zh-CN"/>
              </w:rPr>
            </w:pPr>
          </w:p>
          <w:p w14:paraId="3F36584A">
            <w:pPr>
              <w:keepNext w:val="0"/>
              <w:keepLines w:val="0"/>
              <w:suppressLineNumbers w:val="0"/>
              <w:spacing w:before="0" w:beforeAutospacing="0" w:after="0" w:afterAutospacing="0"/>
              <w:ind w:left="0" w:right="0"/>
              <w:rPr>
                <w:rFonts w:hint="eastAsia"/>
                <w:szCs w:val="20"/>
                <w:lang w:eastAsia="zh-CN"/>
              </w:rPr>
            </w:pPr>
          </w:p>
          <w:p w14:paraId="56144814">
            <w:pPr>
              <w:keepNext w:val="0"/>
              <w:keepLines w:val="0"/>
              <w:suppressLineNumbers w:val="0"/>
              <w:spacing w:before="0" w:beforeAutospacing="0" w:after="0" w:afterAutospacing="0"/>
              <w:ind w:left="0" w:right="0"/>
              <w:rPr>
                <w:rFonts w:hint="eastAsia"/>
                <w:szCs w:val="20"/>
                <w:lang w:eastAsia="zh-CN"/>
              </w:rPr>
            </w:pPr>
          </w:p>
        </w:tc>
      </w:tr>
      <w:tr w14:paraId="4DFC5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3" w:hRule="atLeast"/>
        </w:trPr>
        <w:tc>
          <w:tcPr>
            <w:tcW w:w="821" w:type="dxa"/>
            <w:tcBorders>
              <w:top w:val="single" w:color="auto" w:sz="4" w:space="0"/>
              <w:left w:val="single" w:color="auto" w:sz="4" w:space="0"/>
              <w:bottom w:val="single" w:color="auto" w:sz="4" w:space="0"/>
            </w:tcBorders>
            <w:vAlign w:val="center"/>
          </w:tcPr>
          <w:p w14:paraId="27930EE4">
            <w:pPr>
              <w:keepNext w:val="0"/>
              <w:keepLines w:val="0"/>
              <w:suppressLineNumbers w:val="0"/>
              <w:spacing w:before="0" w:beforeAutospacing="0" w:after="0" w:afterAutospacing="0" w:line="320" w:lineRule="exact"/>
              <w:ind w:left="0" w:right="0"/>
              <w:jc w:val="center"/>
              <w:rPr>
                <w:rFonts w:hint="default"/>
                <w:b/>
                <w:bCs/>
                <w:color w:val="FF0000"/>
                <w:sz w:val="20"/>
                <w:szCs w:val="20"/>
              </w:rPr>
            </w:pPr>
            <w:r>
              <w:rPr>
                <w:rFonts w:hint="eastAsia"/>
                <w:color w:val="auto"/>
                <w:szCs w:val="20"/>
              </w:rPr>
              <w:t>总量控制指标</w:t>
            </w:r>
          </w:p>
        </w:tc>
        <w:tc>
          <w:tcPr>
            <w:tcW w:w="8281" w:type="dxa"/>
            <w:tcBorders>
              <w:top w:val="single" w:color="auto" w:sz="4" w:space="0"/>
              <w:bottom w:val="single" w:color="auto" w:sz="4" w:space="0"/>
              <w:right w:val="single" w:color="auto" w:sz="4" w:space="0"/>
            </w:tcBorders>
          </w:tcPr>
          <w:p w14:paraId="554848A8">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根据《排污许可证申请与核发技术规范 锅炉》（HJ953-2018）产排污</w:t>
            </w:r>
            <w:r>
              <w:rPr>
                <w:rFonts w:hint="eastAsia" w:ascii="Times New Roman" w:hAnsi="Times New Roman" w:eastAsia="宋体" w:cs="Times New Roman"/>
                <w:color w:val="auto"/>
                <w:szCs w:val="20"/>
                <w:lang w:val="en-US" w:eastAsia="zh-CN"/>
              </w:rPr>
              <w:t>环节对应排放口</w:t>
            </w:r>
            <w:r>
              <w:rPr>
                <w:rFonts w:hint="eastAsia" w:ascii="Times New Roman" w:hAnsi="Times New Roman" w:eastAsia="宋体" w:cs="Times New Roman"/>
                <w:color w:val="auto"/>
                <w:szCs w:val="20"/>
              </w:rPr>
              <w:t>及许可排放限值</w:t>
            </w:r>
            <w:r>
              <w:rPr>
                <w:rFonts w:hint="eastAsia" w:ascii="Times New Roman" w:hAnsi="Times New Roman" w:eastAsia="宋体" w:cs="Times New Roman"/>
                <w:color w:val="auto"/>
                <w:szCs w:val="20"/>
                <w:lang w:val="en-US" w:eastAsia="zh-CN"/>
              </w:rPr>
              <w:t>确定方法</w:t>
            </w:r>
            <w:r>
              <w:rPr>
                <w:rFonts w:hint="eastAsia" w:ascii="Times New Roman" w:hAnsi="Times New Roman" w:eastAsia="宋体" w:cs="Times New Roman"/>
                <w:color w:val="auto"/>
                <w:szCs w:val="20"/>
              </w:rPr>
              <w:t>：“对于大气污染物</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以排放口为单位确定有组织主要排放口和一般排放口许可排放浓度。主要排放口逐一计算许可排放量，排污单位年许可排放量为各主要排放口年许可排放量之和</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一般排放口和无组织排</w:t>
            </w:r>
            <w:r>
              <w:rPr>
                <w:rFonts w:hint="eastAsia" w:ascii="Times New Roman" w:hAnsi="Times New Roman" w:eastAsia="宋体" w:cs="Times New Roman"/>
                <w:color w:val="auto"/>
                <w:szCs w:val="20"/>
                <w:lang w:eastAsia="zh-CN"/>
              </w:rPr>
              <w:t>放口</w:t>
            </w:r>
            <w:r>
              <w:rPr>
                <w:rFonts w:hint="eastAsia" w:ascii="Times New Roman" w:hAnsi="Times New Roman" w:eastAsia="宋体" w:cs="Times New Roman"/>
                <w:color w:val="auto"/>
                <w:szCs w:val="20"/>
              </w:rPr>
              <w:t>不设置许可排放量要求。对于水污染物，按照排放口确定许可排放浓度和许可排放量要求</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执行行业排放标准的锅炉排污单位，按照所属行业排污许可证申请与核发技术规范的废水排放口设置要求确定许可排放浓度和许可排放量</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执行GB8978的锅炉排污单位水污染物只许可排放浓度，不许可排放量</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单独排入城镇集中污水处理设施的生活污水排放口不许可排放浓度和排放量，仅说明排放去向。对于有水环境质量改善需求的或者地方政府有要求的，还可明确各项水污染因子许可排放量，为年许可排放量。”</w:t>
            </w:r>
          </w:p>
          <w:p w14:paraId="35ED48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本项目废气排放口包括燃煤锅炉废气排放口和</w:t>
            </w:r>
            <w:r>
              <w:rPr>
                <w:rFonts w:hint="eastAsia" w:cs="Times New Roman"/>
                <w:color w:val="auto"/>
                <w:szCs w:val="20"/>
                <w:lang w:val="en-US" w:eastAsia="zh-CN"/>
              </w:rPr>
              <w:t>筛选</w:t>
            </w:r>
            <w:r>
              <w:rPr>
                <w:rFonts w:hint="eastAsia" w:ascii="Times New Roman" w:hAnsi="Times New Roman" w:eastAsia="宋体" w:cs="Times New Roman"/>
                <w:color w:val="auto"/>
                <w:szCs w:val="20"/>
                <w:lang w:val="en-US" w:eastAsia="zh-CN"/>
              </w:rPr>
              <w:t>粉尘排放口，锅炉房设置1台15t/h燃煤锅炉用于生产供热，燃煤锅炉废气排放口为主要排放口；</w:t>
            </w:r>
            <w:r>
              <w:rPr>
                <w:rFonts w:hint="eastAsia" w:cs="Times New Roman"/>
                <w:color w:val="auto"/>
                <w:szCs w:val="20"/>
                <w:lang w:val="en-US" w:eastAsia="zh-CN"/>
              </w:rPr>
              <w:t>筛选</w:t>
            </w:r>
            <w:r>
              <w:rPr>
                <w:rFonts w:hint="eastAsia" w:ascii="Times New Roman" w:hAnsi="Times New Roman" w:eastAsia="宋体" w:cs="Times New Roman"/>
                <w:color w:val="auto"/>
                <w:szCs w:val="20"/>
                <w:lang w:val="en-US" w:eastAsia="zh-CN"/>
              </w:rPr>
              <w:t>粉尘排放口为一般排放口。</w:t>
            </w:r>
            <w:r>
              <w:rPr>
                <w:rFonts w:hint="eastAsia" w:ascii="Times New Roman" w:hAnsi="Times New Roman" w:eastAsia="宋体" w:cs="Times New Roman"/>
                <w:color w:val="FF0000"/>
                <w:szCs w:val="20"/>
              </w:rPr>
              <w:t>项目运营期</w:t>
            </w:r>
            <w:r>
              <w:rPr>
                <w:rFonts w:hint="eastAsia" w:ascii="Times New Roman" w:hAnsi="Times New Roman" w:eastAsia="宋体" w:cs="Times New Roman"/>
                <w:color w:val="FF0000"/>
                <w:szCs w:val="20"/>
                <w:lang w:val="en-US" w:eastAsia="zh-CN"/>
              </w:rPr>
              <w:t>生活污水依托现有厂区化粪池处理后并入生产废水</w:t>
            </w:r>
            <w:r>
              <w:rPr>
                <w:rFonts w:hint="eastAsia" w:cs="Times New Roman"/>
                <w:color w:val="FF0000"/>
                <w:szCs w:val="20"/>
                <w:lang w:val="en-US" w:eastAsia="zh-CN"/>
              </w:rPr>
              <w:t>、锅炉排水等</w:t>
            </w:r>
            <w:r>
              <w:rPr>
                <w:rFonts w:hint="eastAsia" w:ascii="Times New Roman" w:hAnsi="Times New Roman" w:eastAsia="宋体" w:cs="Times New Roman"/>
                <w:color w:val="FF0000"/>
                <w:szCs w:val="20"/>
                <w:lang w:val="en-US" w:eastAsia="zh-CN"/>
              </w:rPr>
              <w:t>排入厂内新建污水处理站</w:t>
            </w:r>
            <w:r>
              <w:rPr>
                <w:rFonts w:hint="eastAsia" w:cs="Times New Roman"/>
                <w:color w:val="FF0000"/>
                <w:szCs w:val="20"/>
                <w:lang w:val="en-US" w:eastAsia="zh-CN"/>
              </w:rPr>
              <w:t>进行处理，</w:t>
            </w:r>
            <w:r>
              <w:rPr>
                <w:rFonts w:hint="eastAsia" w:ascii="Times New Roman" w:hAnsi="Times New Roman" w:eastAsia="宋体" w:cs="Times New Roman"/>
                <w:color w:val="FF0000"/>
                <w:szCs w:val="20"/>
                <w:lang w:val="en-US" w:eastAsia="zh-CN"/>
              </w:rPr>
              <w:t>处理后</w:t>
            </w:r>
            <w:r>
              <w:rPr>
                <w:rFonts w:hint="eastAsia" w:cs="Times New Roman"/>
                <w:color w:val="FF0000"/>
                <w:szCs w:val="20"/>
                <w:lang w:val="en-US" w:eastAsia="zh-CN"/>
              </w:rPr>
              <w:t>废水</w:t>
            </w:r>
            <w:r>
              <w:rPr>
                <w:rFonts w:hint="eastAsia" w:ascii="Times New Roman" w:hAnsi="Times New Roman" w:eastAsia="宋体" w:cs="Times New Roman"/>
                <w:color w:val="FF0000"/>
                <w:szCs w:val="20"/>
                <w:lang w:val="en-US" w:eastAsia="zh-CN"/>
              </w:rPr>
              <w:t>满足《食品加工制造业水污染物排放标准》（</w:t>
            </w:r>
            <w:r>
              <w:rPr>
                <w:rFonts w:hint="default" w:ascii="Times New Roman" w:hAnsi="Times New Roman" w:eastAsia="宋体" w:cs="Times New Roman"/>
                <w:color w:val="FF0000"/>
                <w:szCs w:val="20"/>
                <w:lang w:val="en-US" w:eastAsia="zh-CN"/>
              </w:rPr>
              <w:t>GB46817</w:t>
            </w:r>
            <w:r>
              <w:rPr>
                <w:rFonts w:hint="eastAsia" w:cs="Times New Roman"/>
                <w:color w:val="FF0000"/>
                <w:szCs w:val="20"/>
                <w:lang w:val="en-US" w:eastAsia="zh-CN"/>
              </w:rPr>
              <w:t>-</w:t>
            </w:r>
            <w:r>
              <w:rPr>
                <w:rFonts w:hint="default" w:ascii="Times New Roman" w:hAnsi="Times New Roman" w:eastAsia="宋体" w:cs="Times New Roman"/>
                <w:color w:val="FF0000"/>
                <w:szCs w:val="20"/>
                <w:lang w:val="en-US" w:eastAsia="zh-CN"/>
              </w:rPr>
              <w:t>2025</w:t>
            </w:r>
            <w:r>
              <w:rPr>
                <w:rFonts w:hint="eastAsia" w:ascii="Times New Roman" w:hAnsi="Times New Roman" w:eastAsia="宋体" w:cs="Times New Roman"/>
                <w:color w:val="FF0000"/>
                <w:szCs w:val="20"/>
                <w:lang w:val="en-US" w:eastAsia="zh-CN"/>
              </w:rPr>
              <w:t>）中的间接排放限值</w:t>
            </w:r>
            <w:r>
              <w:rPr>
                <w:rFonts w:hint="eastAsia" w:cs="Times New Roman"/>
                <w:color w:val="FF0000"/>
                <w:szCs w:val="20"/>
                <w:lang w:val="en-US" w:eastAsia="zh-CN"/>
              </w:rPr>
              <w:t>，</w:t>
            </w:r>
            <w:r>
              <w:rPr>
                <w:rFonts w:hint="eastAsia" w:ascii="Times New Roman" w:hAnsi="Times New Roman" w:eastAsia="宋体" w:cs="Times New Roman"/>
                <w:color w:val="FF0000"/>
                <w:szCs w:val="20"/>
                <w:lang w:val="en-US" w:eastAsia="zh-CN"/>
              </w:rPr>
              <w:t>同时需满足《污水综合排放标准》（GB8978-1996）三级标准（园区纳管要求）），</w:t>
            </w:r>
            <w:r>
              <w:rPr>
                <w:rFonts w:hint="eastAsia" w:ascii="Times New Roman" w:hAnsi="Times New Roman" w:eastAsia="宋体" w:cs="Times New Roman"/>
                <w:color w:val="0000FF"/>
                <w:szCs w:val="20"/>
                <w:lang w:val="en-US" w:eastAsia="zh-CN"/>
              </w:rPr>
              <w:t>现排入临泽县城区生活污水处理厂，后期园区临泽县第二污水处理厂投入运行，排入该污水处理厂进行处理。</w:t>
            </w:r>
          </w:p>
          <w:p w14:paraId="11E11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根据上述分析，本项目需设置燃煤锅炉废气污染物许可排放量，项目燃煤锅炉废气污染物排放量见表3-9。</w:t>
            </w:r>
          </w:p>
          <w:p w14:paraId="153B7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b/>
                <w:bCs/>
                <w:color w:val="auto"/>
                <w:szCs w:val="20"/>
                <w:lang w:val="en-US" w:eastAsia="zh-CN"/>
              </w:rPr>
            </w:pPr>
            <w:r>
              <w:rPr>
                <w:rFonts w:hint="default"/>
                <w:b/>
                <w:bCs/>
                <w:color w:val="auto"/>
                <w:szCs w:val="20"/>
              </w:rPr>
              <w:t>表</w:t>
            </w:r>
            <w:r>
              <w:rPr>
                <w:rFonts w:hint="eastAsia"/>
                <w:b/>
                <w:bCs/>
                <w:color w:val="auto"/>
                <w:szCs w:val="20"/>
              </w:rPr>
              <w:t>3</w:t>
            </w:r>
            <w:r>
              <w:rPr>
                <w:rFonts w:hint="eastAsia"/>
                <w:b/>
                <w:bCs/>
                <w:color w:val="auto"/>
                <w:szCs w:val="20"/>
                <w:lang w:val="en-US" w:eastAsia="zh-CN"/>
              </w:rPr>
              <w:t xml:space="preserve">-9 </w:t>
            </w:r>
            <w:r>
              <w:rPr>
                <w:rFonts w:hint="default"/>
                <w:b/>
                <w:bCs/>
                <w:color w:val="auto"/>
                <w:szCs w:val="20"/>
              </w:rPr>
              <w:t xml:space="preserve"> </w:t>
            </w:r>
            <w:r>
              <w:rPr>
                <w:rFonts w:hint="eastAsia"/>
                <w:b/>
                <w:bCs/>
                <w:color w:val="auto"/>
                <w:szCs w:val="20"/>
                <w:lang w:val="en-US" w:eastAsia="zh-CN"/>
              </w:rPr>
              <w:t>本</w:t>
            </w:r>
            <w:r>
              <w:rPr>
                <w:rFonts w:hint="eastAsia"/>
                <w:b/>
                <w:bCs/>
                <w:color w:val="auto"/>
                <w:szCs w:val="20"/>
              </w:rPr>
              <w:t>项目燃煤锅炉废气污染物排放量</w:t>
            </w:r>
            <w:r>
              <w:rPr>
                <w:rFonts w:hint="eastAsia"/>
                <w:b/>
                <w:bCs/>
                <w:color w:val="auto"/>
                <w:szCs w:val="20"/>
                <w:lang w:val="en-US" w:eastAsia="zh-CN"/>
              </w:rPr>
              <w:t>一览表</w:t>
            </w:r>
          </w:p>
          <w:tbl>
            <w:tblPr>
              <w:tblStyle w:val="166"/>
              <w:tblW w:w="4999" w:type="pct"/>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2531"/>
              <w:gridCol w:w="3627"/>
            </w:tblGrid>
            <w:tr w14:paraId="48C140D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1" w:type="pct"/>
                  <w:tcBorders>
                    <w:tl2br w:val="nil"/>
                    <w:tr2bl w:val="nil"/>
                  </w:tcBorders>
                  <w:noWrap w:val="0"/>
                  <w:vAlign w:val="center"/>
                </w:tcPr>
                <w:p w14:paraId="171BB4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序号</w:t>
                  </w:r>
                </w:p>
              </w:tc>
              <w:tc>
                <w:tcPr>
                  <w:tcW w:w="1569" w:type="pct"/>
                  <w:tcBorders>
                    <w:tl2br w:val="nil"/>
                    <w:tr2bl w:val="nil"/>
                  </w:tcBorders>
                  <w:noWrap w:val="0"/>
                  <w:vAlign w:val="center"/>
                </w:tcPr>
                <w:p w14:paraId="1A6240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污染物</w:t>
                  </w:r>
                </w:p>
              </w:tc>
              <w:tc>
                <w:tcPr>
                  <w:tcW w:w="2248" w:type="pct"/>
                  <w:tcBorders>
                    <w:tl2br w:val="nil"/>
                    <w:tr2bl w:val="nil"/>
                  </w:tcBorders>
                  <w:noWrap w:val="0"/>
                  <w:vAlign w:val="center"/>
                </w:tcPr>
                <w:p w14:paraId="345E31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default" w:ascii="Times New Roman" w:hAnsi="Times New Roman" w:eastAsia="宋体" w:cs="宋体"/>
                      <w:b w:val="0"/>
                      <w:bCs w:val="0"/>
                      <w:color w:val="auto"/>
                      <w:kern w:val="0"/>
                      <w:sz w:val="21"/>
                      <w:szCs w:val="21"/>
                      <w:highlight w:val="none"/>
                      <w:vertAlign w:val="baseline"/>
                      <w:lang w:val="en-US" w:eastAsia="zh-CN" w:bidi="ar"/>
                    </w:rPr>
                    <w:t>排放量</w:t>
                  </w:r>
                  <w:r>
                    <w:rPr>
                      <w:rFonts w:hint="eastAsia" w:ascii="Times New Roman" w:hAnsi="Times New Roman" w:eastAsia="宋体" w:cs="宋体"/>
                      <w:b w:val="0"/>
                      <w:bCs w:val="0"/>
                      <w:color w:val="auto"/>
                      <w:kern w:val="0"/>
                      <w:sz w:val="21"/>
                      <w:szCs w:val="21"/>
                      <w:highlight w:val="none"/>
                      <w:vertAlign w:val="baseline"/>
                      <w:lang w:val="en-US" w:eastAsia="zh-CN" w:bidi="ar"/>
                    </w:rPr>
                    <w:t>（</w:t>
                  </w:r>
                  <w:r>
                    <w:rPr>
                      <w:rFonts w:hint="default" w:ascii="Times New Roman" w:hAnsi="Times New Roman" w:eastAsia="宋体" w:cs="宋体"/>
                      <w:b w:val="0"/>
                      <w:bCs w:val="0"/>
                      <w:color w:val="auto"/>
                      <w:kern w:val="0"/>
                      <w:sz w:val="21"/>
                      <w:szCs w:val="21"/>
                      <w:highlight w:val="none"/>
                      <w:vertAlign w:val="baseline"/>
                      <w:lang w:val="en-US" w:eastAsia="zh-CN" w:bidi="ar"/>
                    </w:rPr>
                    <w:t>t/a</w:t>
                  </w:r>
                  <w:r>
                    <w:rPr>
                      <w:rFonts w:hint="eastAsia" w:ascii="Times New Roman" w:hAnsi="Times New Roman" w:eastAsia="宋体" w:cs="宋体"/>
                      <w:b w:val="0"/>
                      <w:bCs w:val="0"/>
                      <w:color w:val="auto"/>
                      <w:kern w:val="0"/>
                      <w:sz w:val="21"/>
                      <w:szCs w:val="21"/>
                      <w:highlight w:val="none"/>
                      <w:vertAlign w:val="baseline"/>
                      <w:lang w:val="en-US" w:eastAsia="zh-CN" w:bidi="ar"/>
                    </w:rPr>
                    <w:t>）</w:t>
                  </w:r>
                </w:p>
              </w:tc>
            </w:tr>
            <w:tr w14:paraId="3692E6B2">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1" w:type="pct"/>
                  <w:tcBorders>
                    <w:tl2br w:val="nil"/>
                    <w:tr2bl w:val="nil"/>
                  </w:tcBorders>
                  <w:noWrap w:val="0"/>
                  <w:vAlign w:val="center"/>
                </w:tcPr>
                <w:p w14:paraId="59CA48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1</w:t>
                  </w:r>
                </w:p>
              </w:tc>
              <w:tc>
                <w:tcPr>
                  <w:tcW w:w="1569" w:type="pct"/>
                  <w:tcBorders>
                    <w:tl2br w:val="nil"/>
                    <w:tr2bl w:val="nil"/>
                  </w:tcBorders>
                  <w:noWrap w:val="0"/>
                  <w:vAlign w:val="center"/>
                </w:tcPr>
                <w:p w14:paraId="7274BB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SO</w:t>
                  </w:r>
                  <w:r>
                    <w:rPr>
                      <w:rFonts w:hint="eastAsia" w:ascii="Times New Roman" w:hAnsi="Times New Roman" w:eastAsia="宋体" w:cs="宋体"/>
                      <w:b w:val="0"/>
                      <w:bCs w:val="0"/>
                      <w:color w:val="auto"/>
                      <w:kern w:val="0"/>
                      <w:sz w:val="21"/>
                      <w:szCs w:val="21"/>
                      <w:highlight w:val="none"/>
                      <w:vertAlign w:val="subscript"/>
                      <w:lang w:val="en-US" w:eastAsia="zh-CN" w:bidi="ar"/>
                    </w:rPr>
                    <w:t>2</w:t>
                  </w:r>
                </w:p>
              </w:tc>
              <w:tc>
                <w:tcPr>
                  <w:tcW w:w="3734" w:type="dxa"/>
                  <w:tcBorders>
                    <w:tl2br w:val="nil"/>
                    <w:tr2bl w:val="nil"/>
                  </w:tcBorders>
                  <w:noWrap w:val="0"/>
                  <w:vAlign w:val="center"/>
                </w:tcPr>
                <w:p w14:paraId="73545808">
                  <w:pPr>
                    <w:keepNext w:val="0"/>
                    <w:keepLines w:val="0"/>
                    <w:widowControl/>
                    <w:suppressLineNumbers w:val="0"/>
                    <w:autoSpaceDE w:val="0"/>
                    <w:autoSpaceDN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eastAsia" w:cs="Times New Roman"/>
                      <w:color w:val="auto"/>
                      <w:sz w:val="21"/>
                      <w:szCs w:val="21"/>
                      <w:highlight w:val="none"/>
                      <w:lang w:val="en-US" w:eastAsia="zh-CN" w:bidi="ar"/>
                    </w:rPr>
                    <w:t>8.38</w:t>
                  </w:r>
                </w:p>
              </w:tc>
            </w:tr>
            <w:tr w14:paraId="703E8E8E">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1" w:type="pct"/>
                  <w:tcBorders>
                    <w:tl2br w:val="nil"/>
                    <w:tr2bl w:val="nil"/>
                  </w:tcBorders>
                  <w:noWrap w:val="0"/>
                  <w:vAlign w:val="center"/>
                </w:tcPr>
                <w:p w14:paraId="78A39D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2</w:t>
                  </w:r>
                </w:p>
              </w:tc>
              <w:tc>
                <w:tcPr>
                  <w:tcW w:w="1569" w:type="pct"/>
                  <w:tcBorders>
                    <w:tl2br w:val="nil"/>
                    <w:tr2bl w:val="nil"/>
                  </w:tcBorders>
                  <w:noWrap w:val="0"/>
                  <w:vAlign w:val="center"/>
                </w:tcPr>
                <w:p w14:paraId="039864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NOx</w:t>
                  </w:r>
                </w:p>
              </w:tc>
              <w:tc>
                <w:tcPr>
                  <w:tcW w:w="3734" w:type="dxa"/>
                  <w:tcBorders>
                    <w:tl2br w:val="nil"/>
                    <w:tr2bl w:val="nil"/>
                  </w:tcBorders>
                  <w:noWrap w:val="0"/>
                  <w:vAlign w:val="center"/>
                </w:tcPr>
                <w:p w14:paraId="15B684C3">
                  <w:pPr>
                    <w:keepNext w:val="0"/>
                    <w:keepLines w:val="0"/>
                    <w:widowControl/>
                    <w:suppressLineNumbers w:val="0"/>
                    <w:autoSpaceDE w:val="0"/>
                    <w:autoSpaceDN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eastAsia" w:cs="Times New Roman"/>
                      <w:color w:val="FF0000"/>
                      <w:sz w:val="21"/>
                      <w:szCs w:val="21"/>
                      <w:highlight w:val="none"/>
                      <w:lang w:val="en-US" w:eastAsia="zh-CN" w:bidi="ar"/>
                    </w:rPr>
                    <w:t>5.49</w:t>
                  </w:r>
                </w:p>
              </w:tc>
            </w:tr>
            <w:tr w14:paraId="63122034">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1" w:type="pct"/>
                  <w:tcBorders>
                    <w:tl2br w:val="nil"/>
                    <w:tr2bl w:val="nil"/>
                  </w:tcBorders>
                  <w:noWrap w:val="0"/>
                  <w:vAlign w:val="center"/>
                </w:tcPr>
                <w:p w14:paraId="2C0283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3</w:t>
                  </w:r>
                </w:p>
              </w:tc>
              <w:tc>
                <w:tcPr>
                  <w:tcW w:w="1569" w:type="pct"/>
                  <w:tcBorders>
                    <w:tl2br w:val="nil"/>
                    <w:tr2bl w:val="nil"/>
                  </w:tcBorders>
                  <w:noWrap w:val="0"/>
                  <w:vAlign w:val="center"/>
                </w:tcPr>
                <w:p w14:paraId="777586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宋体"/>
                      <w:b w:val="0"/>
                      <w:bCs w:val="0"/>
                      <w:color w:val="auto"/>
                      <w:kern w:val="0"/>
                      <w:sz w:val="21"/>
                      <w:szCs w:val="21"/>
                      <w:highlight w:val="none"/>
                      <w:vertAlign w:val="baseline"/>
                      <w:lang w:val="en-US" w:eastAsia="zh-CN" w:bidi="ar"/>
                    </w:rPr>
                  </w:pPr>
                  <w:r>
                    <w:rPr>
                      <w:rFonts w:hint="eastAsia" w:ascii="Times New Roman" w:hAnsi="Times New Roman" w:eastAsia="宋体" w:cs="宋体"/>
                      <w:b w:val="0"/>
                      <w:bCs w:val="0"/>
                      <w:color w:val="auto"/>
                      <w:kern w:val="0"/>
                      <w:sz w:val="21"/>
                      <w:szCs w:val="21"/>
                      <w:highlight w:val="none"/>
                      <w:vertAlign w:val="baseline"/>
                      <w:lang w:val="en-US" w:eastAsia="zh-CN" w:bidi="ar"/>
                    </w:rPr>
                    <w:t>颗粒物</w:t>
                  </w:r>
                </w:p>
              </w:tc>
              <w:tc>
                <w:tcPr>
                  <w:tcW w:w="2248" w:type="pct"/>
                  <w:tcBorders>
                    <w:tl2br w:val="nil"/>
                    <w:tr2bl w:val="nil"/>
                  </w:tcBorders>
                  <w:noWrap w:val="0"/>
                  <w:vAlign w:val="center"/>
                </w:tcPr>
                <w:p w14:paraId="621A95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宋体"/>
                      <w:b w:val="0"/>
                      <w:bCs w:val="0"/>
                      <w:color w:val="auto"/>
                      <w:kern w:val="0"/>
                      <w:sz w:val="21"/>
                      <w:szCs w:val="21"/>
                      <w:highlight w:val="none"/>
                      <w:vertAlign w:val="baseline"/>
                      <w:lang w:val="en-US" w:eastAsia="zh-CN" w:bidi="ar"/>
                    </w:rPr>
                  </w:pPr>
                  <w:r>
                    <w:rPr>
                      <w:rFonts w:hint="eastAsia" w:cs="宋体"/>
                      <w:b w:val="0"/>
                      <w:bCs w:val="0"/>
                      <w:color w:val="auto"/>
                      <w:kern w:val="0"/>
                      <w:sz w:val="21"/>
                      <w:szCs w:val="21"/>
                      <w:highlight w:val="none"/>
                      <w:vertAlign w:val="baseline"/>
                      <w:lang w:val="en-US" w:eastAsia="zh-CN" w:bidi="ar"/>
                    </w:rPr>
                    <w:t>1.25</w:t>
                  </w:r>
                </w:p>
              </w:tc>
            </w:tr>
          </w:tbl>
          <w:p w14:paraId="328CE8FC">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根据《甘肃省“十四五”节能减排综合工作方案》国发〔2021〕33号、《甘肃省人民政府办公厅关于印发甘肃省“十四五”生态环境保护规划的通知》（甘政办发〔2021〕105号）和《甘肃省“十四五”生态环境保护规划》：“十四五”期间对COD、氨氮、氮氧化物、挥发性有机物四种主要污染物实行排放总量控制计划管理。</w:t>
            </w:r>
          </w:p>
          <w:p w14:paraId="5B88811F">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FF0000"/>
                <w:szCs w:val="20"/>
                <w:lang w:val="en-US" w:eastAsia="zh-CN"/>
              </w:rPr>
              <w:t>本项目生活污水依托现有厂区化粪池处理后并入生产废水排入厂内新建污水处理站</w:t>
            </w:r>
            <w:r>
              <w:rPr>
                <w:rFonts w:hint="eastAsia" w:cs="Times New Roman"/>
                <w:color w:val="FF0000"/>
                <w:szCs w:val="20"/>
                <w:lang w:val="en-US" w:eastAsia="zh-CN"/>
              </w:rPr>
              <w:t>进行处理，</w:t>
            </w:r>
            <w:r>
              <w:rPr>
                <w:rFonts w:hint="eastAsia" w:cs="Times New Roman"/>
                <w:color w:val="0000FF"/>
                <w:szCs w:val="20"/>
                <w:lang w:val="en-US" w:eastAsia="zh-CN"/>
              </w:rPr>
              <w:t>处理后的废</w:t>
            </w:r>
            <w:r>
              <w:rPr>
                <w:rFonts w:hint="eastAsia" w:ascii="Times New Roman" w:hAnsi="Times New Roman" w:eastAsia="宋体" w:cs="Times New Roman"/>
                <w:color w:val="0000FF"/>
                <w:szCs w:val="20"/>
                <w:lang w:val="en-US" w:eastAsia="zh-CN"/>
              </w:rPr>
              <w:t>水经园区污水管网现排入临泽县城区生活污水处理厂，后期园区临泽县第二污水处理厂投入运行，排入该污水处理厂进行处理，因此，废水污染物纳入临泽县城区生活污水处理厂和临泽县第二污水处理厂总量控制，</w:t>
            </w:r>
            <w:r>
              <w:rPr>
                <w:rFonts w:hint="eastAsia" w:ascii="Times New Roman" w:hAnsi="Times New Roman" w:eastAsia="宋体" w:cs="Times New Roman"/>
                <w:color w:val="auto"/>
                <w:szCs w:val="20"/>
                <w:lang w:val="en-US" w:eastAsia="zh-CN"/>
              </w:rPr>
              <w:t>不再单独设置水污染物总量控制指标。</w:t>
            </w:r>
          </w:p>
          <w:p w14:paraId="6A5256E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E238D4"/>
                <w:szCs w:val="20"/>
                <w:lang w:val="en-US" w:eastAsia="zh-CN"/>
              </w:rPr>
            </w:pPr>
            <w:r>
              <w:rPr>
                <w:rFonts w:hint="eastAsia" w:ascii="Times New Roman" w:hAnsi="Times New Roman" w:eastAsia="宋体" w:cs="Times New Roman"/>
                <w:color w:val="E238D4"/>
                <w:szCs w:val="20"/>
                <w:lang w:val="en-US" w:eastAsia="zh-CN"/>
              </w:rPr>
              <w:t>本项目燃煤锅炉废气排放口为主要排放口，建议申请总量控制指标，本</w:t>
            </w:r>
            <w:r>
              <w:rPr>
                <w:rFonts w:hint="eastAsia" w:ascii="Times New Roman" w:hAnsi="Times New Roman" w:eastAsia="宋体" w:cs="Times New Roman"/>
                <w:color w:val="E238D4"/>
                <w:szCs w:val="20"/>
              </w:rPr>
              <w:t>项目总量控制指标设置为NO</w:t>
            </w:r>
            <w:r>
              <w:rPr>
                <w:rFonts w:hint="eastAsia" w:ascii="Times New Roman" w:hAnsi="Times New Roman" w:eastAsia="宋体" w:cs="Times New Roman"/>
                <w:color w:val="E238D4"/>
                <w:szCs w:val="20"/>
                <w:lang w:val="en-US" w:eastAsia="zh-CN"/>
              </w:rPr>
              <w:t>x</w:t>
            </w:r>
            <w:r>
              <w:rPr>
                <w:rFonts w:hint="eastAsia" w:ascii="Times New Roman" w:hAnsi="Times New Roman" w:eastAsia="宋体" w:cs="Times New Roman"/>
                <w:color w:val="E238D4"/>
                <w:szCs w:val="20"/>
                <w:highlight w:val="none"/>
              </w:rPr>
              <w:t>：</w:t>
            </w:r>
            <w:r>
              <w:rPr>
                <w:rFonts w:hint="eastAsia" w:cs="Times New Roman"/>
                <w:color w:val="E238D4"/>
                <w:szCs w:val="20"/>
                <w:highlight w:val="none"/>
                <w:lang w:val="en-US" w:eastAsia="zh-CN"/>
              </w:rPr>
              <w:t>5.49</w:t>
            </w:r>
            <w:r>
              <w:rPr>
                <w:rFonts w:hint="eastAsia" w:ascii="Times New Roman" w:hAnsi="Times New Roman" w:eastAsia="宋体" w:cs="Times New Roman"/>
                <w:color w:val="E238D4"/>
                <w:szCs w:val="20"/>
                <w:highlight w:val="none"/>
              </w:rPr>
              <w:t>t/a</w:t>
            </w:r>
            <w:r>
              <w:rPr>
                <w:rFonts w:hint="eastAsia" w:ascii="Times New Roman" w:hAnsi="Times New Roman" w:eastAsia="宋体" w:cs="Times New Roman"/>
                <w:color w:val="E238D4"/>
                <w:szCs w:val="20"/>
                <w:highlight w:val="none"/>
                <w:lang w:val="en-US" w:eastAsia="zh-CN"/>
              </w:rPr>
              <w:t>。</w:t>
            </w:r>
          </w:p>
          <w:p w14:paraId="1D0B354D">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2F26C369">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7EAF93A5">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5F02FC17">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2363B913">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4BC186B6">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FF0000"/>
                <w:szCs w:val="20"/>
              </w:rPr>
            </w:pPr>
          </w:p>
          <w:p w14:paraId="43EDFFF7">
            <w:pPr>
              <w:pStyle w:val="8"/>
              <w:keepNext w:val="0"/>
              <w:keepLines w:val="0"/>
              <w:suppressLineNumbers w:val="0"/>
              <w:spacing w:before="0" w:beforeAutospacing="0" w:after="0" w:afterAutospacing="0"/>
              <w:ind w:left="0" w:right="0"/>
              <w:rPr>
                <w:rFonts w:hint="default"/>
              </w:rPr>
            </w:pPr>
          </w:p>
          <w:p w14:paraId="3C1E4E68">
            <w:pPr>
              <w:pStyle w:val="18"/>
              <w:keepNext w:val="0"/>
              <w:keepLines w:val="0"/>
              <w:suppressLineNumbers w:val="0"/>
              <w:spacing w:before="0" w:beforeAutospacing="0" w:after="0" w:afterAutospacing="0"/>
              <w:rPr>
                <w:rFonts w:hint="default"/>
                <w:color w:val="FF0000"/>
              </w:rPr>
            </w:pPr>
          </w:p>
          <w:p w14:paraId="604A57F5">
            <w:pPr>
              <w:keepNext w:val="0"/>
              <w:keepLines w:val="0"/>
              <w:suppressLineNumbers w:val="0"/>
              <w:spacing w:before="0" w:beforeAutospacing="0" w:after="0" w:afterAutospacing="0"/>
              <w:ind w:left="0" w:right="0"/>
              <w:rPr>
                <w:rFonts w:hint="default"/>
                <w:color w:val="FF0000"/>
                <w:szCs w:val="20"/>
              </w:rPr>
            </w:pPr>
          </w:p>
          <w:p w14:paraId="0D6B839E">
            <w:pPr>
              <w:pStyle w:val="8"/>
              <w:keepNext w:val="0"/>
              <w:keepLines w:val="0"/>
              <w:suppressLineNumbers w:val="0"/>
              <w:spacing w:before="0" w:beforeAutospacing="0" w:after="0" w:afterAutospacing="0"/>
              <w:ind w:left="0" w:right="0"/>
              <w:rPr>
                <w:rFonts w:hint="default"/>
                <w:color w:val="FF0000"/>
              </w:rPr>
            </w:pPr>
          </w:p>
          <w:p w14:paraId="374ACB2B">
            <w:pPr>
              <w:pStyle w:val="9"/>
              <w:keepNext w:val="0"/>
              <w:keepLines w:val="0"/>
              <w:suppressLineNumbers w:val="0"/>
              <w:spacing w:before="0" w:beforeAutospacing="0" w:after="0" w:afterAutospacing="0"/>
              <w:ind w:left="0" w:right="0"/>
              <w:rPr>
                <w:rFonts w:hint="default"/>
                <w:color w:val="FF0000"/>
                <w:szCs w:val="20"/>
              </w:rPr>
            </w:pPr>
          </w:p>
          <w:p w14:paraId="6251291E">
            <w:pPr>
              <w:keepNext w:val="0"/>
              <w:keepLines w:val="0"/>
              <w:suppressLineNumbers w:val="0"/>
              <w:spacing w:before="0" w:beforeAutospacing="0" w:after="0" w:afterAutospacing="0"/>
              <w:ind w:left="0" w:right="0"/>
              <w:rPr>
                <w:rFonts w:hint="default"/>
                <w:color w:val="FF0000"/>
                <w:szCs w:val="20"/>
              </w:rPr>
            </w:pPr>
          </w:p>
          <w:p w14:paraId="46A4F079">
            <w:pPr>
              <w:pStyle w:val="8"/>
              <w:keepNext w:val="0"/>
              <w:keepLines w:val="0"/>
              <w:suppressLineNumbers w:val="0"/>
              <w:spacing w:before="0" w:beforeAutospacing="0" w:after="0" w:afterAutospacing="0"/>
              <w:ind w:left="0" w:right="0"/>
              <w:rPr>
                <w:rFonts w:hint="default"/>
                <w:color w:val="FF0000"/>
              </w:rPr>
            </w:pPr>
          </w:p>
          <w:p w14:paraId="12C60427">
            <w:pPr>
              <w:pStyle w:val="9"/>
              <w:keepNext w:val="0"/>
              <w:keepLines w:val="0"/>
              <w:suppressLineNumbers w:val="0"/>
              <w:spacing w:before="0" w:beforeAutospacing="0" w:after="0" w:afterAutospacing="0"/>
              <w:ind w:left="0" w:right="0"/>
              <w:rPr>
                <w:rFonts w:hint="default"/>
                <w:color w:val="FF0000"/>
                <w:szCs w:val="20"/>
              </w:rPr>
            </w:pPr>
          </w:p>
          <w:p w14:paraId="467EB37C">
            <w:pPr>
              <w:keepNext w:val="0"/>
              <w:keepLines w:val="0"/>
              <w:suppressLineNumbers w:val="0"/>
              <w:spacing w:before="0" w:beforeAutospacing="0" w:after="0" w:afterAutospacing="0"/>
              <w:ind w:left="0" w:right="0"/>
              <w:rPr>
                <w:rFonts w:hint="default"/>
                <w:color w:val="FF0000"/>
                <w:szCs w:val="20"/>
              </w:rPr>
            </w:pPr>
          </w:p>
          <w:p w14:paraId="4BFCA1C6">
            <w:pPr>
              <w:pStyle w:val="8"/>
              <w:keepNext w:val="0"/>
              <w:keepLines w:val="0"/>
              <w:suppressLineNumbers w:val="0"/>
              <w:spacing w:before="0" w:beforeAutospacing="0" w:after="0" w:afterAutospacing="0"/>
              <w:ind w:left="0" w:right="0"/>
              <w:rPr>
                <w:rFonts w:hint="default"/>
                <w:color w:val="FF0000"/>
              </w:rPr>
            </w:pPr>
          </w:p>
          <w:p w14:paraId="47768A92">
            <w:pPr>
              <w:pStyle w:val="9"/>
              <w:keepNext w:val="0"/>
              <w:keepLines w:val="0"/>
              <w:suppressLineNumbers w:val="0"/>
              <w:spacing w:before="0" w:beforeAutospacing="0" w:after="0" w:afterAutospacing="0"/>
              <w:ind w:left="0" w:right="0"/>
              <w:rPr>
                <w:rFonts w:hint="default"/>
                <w:color w:val="FF0000"/>
                <w:szCs w:val="20"/>
              </w:rPr>
            </w:pPr>
          </w:p>
          <w:p w14:paraId="49B07AA0">
            <w:pPr>
              <w:keepNext w:val="0"/>
              <w:keepLines w:val="0"/>
              <w:suppressLineNumbers w:val="0"/>
              <w:spacing w:before="0" w:beforeAutospacing="0" w:after="0" w:afterAutospacing="0"/>
              <w:ind w:left="0" w:right="0"/>
              <w:rPr>
                <w:rFonts w:hint="default"/>
                <w:color w:val="FF0000"/>
                <w:szCs w:val="20"/>
              </w:rPr>
            </w:pPr>
          </w:p>
          <w:p w14:paraId="03956CF6">
            <w:pPr>
              <w:pStyle w:val="8"/>
              <w:keepNext w:val="0"/>
              <w:keepLines w:val="0"/>
              <w:suppressLineNumbers w:val="0"/>
              <w:spacing w:before="0" w:beforeAutospacing="0" w:after="0" w:afterAutospacing="0"/>
              <w:ind w:left="0" w:right="0"/>
              <w:rPr>
                <w:rFonts w:hint="default"/>
                <w:color w:val="FF0000"/>
              </w:rPr>
            </w:pPr>
          </w:p>
          <w:p w14:paraId="6F73BDC6">
            <w:pPr>
              <w:keepNext w:val="0"/>
              <w:keepLines w:val="0"/>
              <w:suppressLineNumbers w:val="0"/>
              <w:spacing w:before="0" w:beforeAutospacing="0" w:after="0" w:afterAutospacing="0"/>
              <w:ind w:left="0" w:right="0"/>
              <w:rPr>
                <w:rFonts w:hint="default"/>
                <w:color w:val="FF0000"/>
                <w:szCs w:val="20"/>
              </w:rPr>
            </w:pPr>
          </w:p>
          <w:p w14:paraId="6AC6D24A">
            <w:pPr>
              <w:pStyle w:val="8"/>
              <w:keepNext w:val="0"/>
              <w:keepLines w:val="0"/>
              <w:suppressLineNumbers w:val="0"/>
              <w:spacing w:before="0" w:beforeAutospacing="0" w:after="0" w:afterAutospacing="0"/>
              <w:ind w:left="0" w:right="0"/>
              <w:rPr>
                <w:rFonts w:hint="default"/>
              </w:rPr>
            </w:pPr>
          </w:p>
          <w:p w14:paraId="02F1E1F9">
            <w:pPr>
              <w:keepNext w:val="0"/>
              <w:keepLines w:val="0"/>
              <w:suppressLineNumbers w:val="0"/>
              <w:spacing w:before="0" w:beforeAutospacing="0" w:after="0" w:afterAutospacing="0"/>
              <w:ind w:left="0" w:right="0"/>
              <w:rPr>
                <w:rFonts w:hint="default"/>
                <w:color w:val="FF0000"/>
                <w:szCs w:val="20"/>
              </w:rPr>
            </w:pPr>
          </w:p>
          <w:p w14:paraId="5C5B4B2F">
            <w:pPr>
              <w:keepNext w:val="0"/>
              <w:keepLines w:val="0"/>
              <w:suppressLineNumbers w:val="0"/>
              <w:spacing w:before="0" w:beforeAutospacing="0" w:after="0" w:afterAutospacing="0"/>
              <w:ind w:left="0" w:right="0"/>
              <w:rPr>
                <w:rFonts w:hint="default"/>
                <w:color w:val="FF0000"/>
                <w:szCs w:val="20"/>
              </w:rPr>
            </w:pPr>
          </w:p>
          <w:p w14:paraId="3EC4D799">
            <w:pPr>
              <w:pStyle w:val="50"/>
              <w:keepNext w:val="0"/>
              <w:keepLines w:val="0"/>
              <w:suppressLineNumbers w:val="0"/>
              <w:spacing w:before="0" w:beforeAutospacing="0" w:after="0" w:afterAutospacing="0"/>
              <w:ind w:left="0" w:right="0"/>
              <w:rPr>
                <w:rFonts w:hint="default"/>
              </w:rPr>
            </w:pPr>
          </w:p>
          <w:p w14:paraId="1444FBF9">
            <w:pPr>
              <w:keepNext w:val="0"/>
              <w:keepLines w:val="0"/>
              <w:suppressLineNumbers w:val="0"/>
              <w:spacing w:before="0" w:beforeAutospacing="0" w:after="0" w:afterAutospacing="0"/>
              <w:ind w:left="0" w:right="0"/>
              <w:rPr>
                <w:rFonts w:hint="default"/>
                <w:color w:val="FF0000"/>
                <w:szCs w:val="20"/>
              </w:rPr>
            </w:pPr>
          </w:p>
        </w:tc>
      </w:tr>
    </w:tbl>
    <w:p w14:paraId="65245C2F">
      <w:pPr>
        <w:pStyle w:val="2"/>
        <w:spacing w:before="0" w:after="0" w:line="240" w:lineRule="auto"/>
        <w:jc w:val="center"/>
        <w:rPr>
          <w:color w:val="auto"/>
        </w:rPr>
      </w:pPr>
      <w:bookmarkStart w:id="23" w:name="_Toc12097"/>
      <w:r>
        <w:rPr>
          <w:color w:val="FF0000"/>
          <w:sz w:val="32"/>
          <w:szCs w:val="32"/>
        </w:rPr>
        <w:br w:type="page"/>
      </w:r>
      <w:r>
        <w:rPr>
          <w:color w:val="auto"/>
          <w:sz w:val="32"/>
          <w:szCs w:val="32"/>
        </w:rPr>
        <w:t>四、主要环境影响和保护措施</w:t>
      </w:r>
      <w:bookmarkEnd w:id="16"/>
      <w:bookmarkEnd w:id="23"/>
    </w:p>
    <w:tbl>
      <w:tblPr>
        <w:tblStyle w:val="42"/>
        <w:tblW w:w="0" w:type="auto"/>
        <w:tblInd w:w="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369"/>
      </w:tblGrid>
      <w:tr w14:paraId="1D3D1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9" w:hRule="atLeast"/>
        </w:trPr>
        <w:tc>
          <w:tcPr>
            <w:tcW w:w="823" w:type="dxa"/>
            <w:tcBorders>
              <w:top w:val="single" w:color="auto" w:sz="4" w:space="0"/>
              <w:left w:val="single" w:color="auto" w:sz="4" w:space="0"/>
              <w:bottom w:val="single" w:color="auto" w:sz="4" w:space="0"/>
            </w:tcBorders>
            <w:vAlign w:val="center"/>
          </w:tcPr>
          <w:p w14:paraId="3EF15735">
            <w:pPr>
              <w:keepNext w:val="0"/>
              <w:keepLines w:val="0"/>
              <w:suppressLineNumbers w:val="0"/>
              <w:adjustRightInd w:val="0"/>
              <w:snapToGrid w:val="0"/>
              <w:spacing w:before="0" w:beforeAutospacing="0" w:after="0" w:afterAutospacing="0"/>
              <w:ind w:left="0" w:right="0"/>
              <w:jc w:val="center"/>
              <w:rPr>
                <w:rFonts w:hint="default"/>
                <w:bCs/>
                <w:color w:val="FF0000"/>
                <w:sz w:val="20"/>
                <w:szCs w:val="20"/>
              </w:rPr>
            </w:pPr>
            <w:r>
              <w:rPr>
                <w:rFonts w:hint="eastAsia"/>
                <w:color w:val="auto"/>
                <w:szCs w:val="20"/>
              </w:rPr>
              <w:t>施工期环境保护措施</w:t>
            </w:r>
          </w:p>
        </w:tc>
        <w:tc>
          <w:tcPr>
            <w:tcW w:w="8369" w:type="dxa"/>
            <w:tcBorders>
              <w:top w:val="single" w:color="auto" w:sz="4" w:space="0"/>
              <w:bottom w:val="single" w:color="auto" w:sz="4" w:space="0"/>
              <w:right w:val="single" w:color="auto" w:sz="4" w:space="0"/>
            </w:tcBorders>
          </w:tcPr>
          <w:p w14:paraId="4BAB67D1">
            <w:pPr>
              <w:keepNext w:val="0"/>
              <w:keepLines w:val="0"/>
              <w:pageBreakBefore w:val="0"/>
              <w:widowControl w:val="0"/>
              <w:suppressLineNumbers w:val="0"/>
              <w:kinsoku/>
              <w:wordWrap/>
              <w:overflowPunct/>
              <w:topLinePunct w:val="0"/>
              <w:autoSpaceDE w:val="0"/>
              <w:bidi w:val="0"/>
              <w:adjustRightInd w:val="0"/>
              <w:snapToGrid w:val="0"/>
              <w:spacing w:before="0" w:beforeAutospacing="0" w:after="0" w:afterAutospacing="0" w:line="360" w:lineRule="auto"/>
              <w:ind w:left="0" w:right="0"/>
              <w:textAlignment w:val="auto"/>
              <w:rPr>
                <w:rFonts w:hint="default"/>
                <w:b/>
                <w:bCs/>
                <w:color w:val="auto"/>
                <w:sz w:val="28"/>
                <w:szCs w:val="28"/>
                <w:highlight w:val="yellow"/>
              </w:rPr>
            </w:pPr>
            <w:r>
              <w:rPr>
                <w:rFonts w:hint="default"/>
                <w:b/>
                <w:bCs/>
                <w:color w:val="auto"/>
                <w:sz w:val="28"/>
                <w:szCs w:val="28"/>
                <w:lang w:bidi="ar"/>
              </w:rPr>
              <w:t>4.1</w:t>
            </w:r>
            <w:r>
              <w:rPr>
                <w:rFonts w:hint="eastAsia" w:ascii="宋体" w:hAnsi="宋体" w:cs="宋体"/>
                <w:b/>
                <w:bCs/>
                <w:color w:val="auto"/>
                <w:sz w:val="28"/>
                <w:szCs w:val="28"/>
                <w:lang w:bidi="ar"/>
              </w:rPr>
              <w:t>施工期环境保护措施</w:t>
            </w:r>
          </w:p>
          <w:p w14:paraId="04981D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b/>
                <w:color w:val="auto"/>
                <w:sz w:val="24"/>
                <w:szCs w:val="20"/>
              </w:rPr>
            </w:pPr>
            <w:r>
              <w:rPr>
                <w:rFonts w:hint="default"/>
                <w:b/>
                <w:color w:val="auto"/>
                <w:sz w:val="24"/>
                <w:szCs w:val="20"/>
              </w:rPr>
              <w:t xml:space="preserve">4.1.1 </w:t>
            </w:r>
            <w:r>
              <w:rPr>
                <w:rFonts w:hint="eastAsia"/>
                <w:b/>
                <w:color w:val="auto"/>
                <w:sz w:val="24"/>
                <w:szCs w:val="20"/>
              </w:rPr>
              <w:t>大气污染防治措施</w:t>
            </w:r>
          </w:p>
          <w:p w14:paraId="52C74F5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根据《张掖市大气污染防治条例》（202</w:t>
            </w:r>
            <w:r>
              <w:rPr>
                <w:rFonts w:hint="default" w:ascii="Times New Roman" w:hAnsi="Times New Roman" w:eastAsia="宋体" w:cs="宋体"/>
                <w:color w:val="auto"/>
                <w:sz w:val="24"/>
                <w:szCs w:val="20"/>
                <w:highlight w:val="none"/>
              </w:rPr>
              <w:t>0</w:t>
            </w:r>
            <w:r>
              <w:rPr>
                <w:rFonts w:hint="eastAsia" w:ascii="Times New Roman" w:hAnsi="Times New Roman" w:eastAsia="宋体" w:cs="宋体"/>
                <w:color w:val="auto"/>
                <w:sz w:val="24"/>
                <w:szCs w:val="20"/>
                <w:highlight w:val="none"/>
              </w:rPr>
              <w:t>年6月5日）的要求</w:t>
            </w:r>
            <w:r>
              <w:rPr>
                <w:rFonts w:hint="default" w:ascii="Times New Roman" w:hAnsi="Times New Roman" w:eastAsia="宋体" w:cs="宋体"/>
                <w:color w:val="auto"/>
                <w:sz w:val="24"/>
                <w:szCs w:val="20"/>
                <w:highlight w:val="none"/>
              </w:rPr>
              <w:t>，</w:t>
            </w:r>
            <w:r>
              <w:rPr>
                <w:rFonts w:hint="eastAsia" w:ascii="Times New Roman" w:hAnsi="Times New Roman" w:eastAsia="宋体" w:cs="宋体"/>
                <w:color w:val="auto"/>
                <w:sz w:val="24"/>
                <w:szCs w:val="20"/>
                <w:highlight w:val="none"/>
              </w:rPr>
              <w:t>为防止施工作业区产生粉尘对施工人员和周围环境空气质量的影响，施工过程采取了相应的防治措施，大气污染防治措施如下：</w:t>
            </w:r>
          </w:p>
          <w:p w14:paraId="70E24FD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1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①</w:t>
            </w:r>
            <w:r>
              <w:rPr>
                <w:rFonts w:hint="default" w:ascii="Times New Roman" w:hAnsi="Times New Roman" w:eastAsia="宋体" w:cs="宋体"/>
                <w:color w:val="auto"/>
                <w:sz w:val="24"/>
                <w:szCs w:val="20"/>
                <w:highlight w:val="none"/>
              </w:rPr>
              <w:fldChar w:fldCharType="end"/>
            </w:r>
            <w:r>
              <w:rPr>
                <w:rFonts w:hint="default" w:ascii="Times New Roman" w:hAnsi="Times New Roman" w:eastAsia="宋体" w:cs="宋体"/>
                <w:color w:val="auto"/>
                <w:sz w:val="24"/>
                <w:szCs w:val="20"/>
                <w:highlight w:val="none"/>
              </w:rPr>
              <w:t>建设施工工地，首先要求施工现场应建立以项目经理为第一责任人的施工现场环境保护责任制，施工组织设计中必须有环境保护措施和控制施工扬尘的专项方案；</w:t>
            </w:r>
          </w:p>
          <w:p w14:paraId="47E3037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0"/>
                <w:highlight w:val="none"/>
                <w:lang w:eastAsia="zh-CN"/>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2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②</w:t>
            </w:r>
            <w:r>
              <w:rPr>
                <w:rFonts w:hint="default" w:ascii="Times New Roman" w:hAnsi="Times New Roman" w:eastAsia="宋体" w:cs="宋体"/>
                <w:color w:val="auto"/>
                <w:sz w:val="24"/>
                <w:szCs w:val="20"/>
                <w:highlight w:val="none"/>
              </w:rPr>
              <w:fldChar w:fldCharType="end"/>
            </w:r>
            <w:r>
              <w:rPr>
                <w:rFonts w:hint="eastAsia" w:ascii="Times New Roman" w:hAnsi="Times New Roman" w:eastAsia="宋体" w:cs="宋体"/>
                <w:color w:val="auto"/>
                <w:sz w:val="24"/>
                <w:szCs w:val="20"/>
                <w:highlight w:val="none"/>
              </w:rPr>
              <w:t>基础施工前，</w:t>
            </w:r>
            <w:r>
              <w:rPr>
                <w:rFonts w:hint="eastAsia" w:ascii="Times New Roman" w:hAnsi="Times New Roman" w:eastAsia="宋体" w:cs="宋体"/>
                <w:color w:val="auto"/>
                <w:sz w:val="24"/>
                <w:szCs w:val="20"/>
                <w:highlight w:val="none"/>
                <w:lang w:val="en-US" w:eastAsia="zh-CN"/>
              </w:rPr>
              <w:t>依托现有厂区围墙作为</w:t>
            </w:r>
            <w:r>
              <w:rPr>
                <w:rFonts w:hint="eastAsia" w:ascii="Times New Roman" w:hAnsi="Times New Roman" w:eastAsia="宋体" w:cs="宋体"/>
                <w:color w:val="auto"/>
                <w:sz w:val="24"/>
                <w:szCs w:val="20"/>
                <w:highlight w:val="none"/>
              </w:rPr>
              <w:t>围挡</w:t>
            </w:r>
            <w:r>
              <w:rPr>
                <w:rFonts w:hint="eastAsia" w:ascii="Times New Roman" w:hAnsi="Times New Roman" w:eastAsia="宋体" w:cs="宋体"/>
                <w:color w:val="auto"/>
                <w:sz w:val="24"/>
                <w:szCs w:val="20"/>
                <w:highlight w:val="none"/>
                <w:lang w:val="en-US" w:eastAsia="zh-CN"/>
              </w:rPr>
              <w:t>，</w:t>
            </w:r>
            <w:r>
              <w:rPr>
                <w:rFonts w:hint="eastAsia" w:ascii="Times New Roman" w:hAnsi="Times New Roman" w:eastAsia="宋体" w:cs="宋体"/>
                <w:color w:val="auto"/>
                <w:sz w:val="24"/>
                <w:szCs w:val="20"/>
                <w:highlight w:val="none"/>
              </w:rPr>
              <w:t>并采取覆盖、分段作业、择时施工、洒水抑尘、冲洗地面和车辆等有效防尘降尘措施</w:t>
            </w:r>
            <w:r>
              <w:rPr>
                <w:rFonts w:hint="eastAsia" w:ascii="Times New Roman" w:hAnsi="Times New Roman" w:eastAsia="宋体" w:cs="宋体"/>
                <w:color w:val="auto"/>
                <w:sz w:val="24"/>
                <w:szCs w:val="20"/>
                <w:highlight w:val="none"/>
                <w:lang w:eastAsia="zh-CN"/>
              </w:rPr>
              <w:t>；</w:t>
            </w:r>
          </w:p>
          <w:p w14:paraId="220CD4C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3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③</w:t>
            </w:r>
            <w:r>
              <w:rPr>
                <w:rFonts w:hint="default" w:ascii="Times New Roman" w:hAnsi="Times New Roman" w:eastAsia="宋体" w:cs="宋体"/>
                <w:color w:val="auto"/>
                <w:sz w:val="24"/>
                <w:szCs w:val="20"/>
                <w:highlight w:val="none"/>
              </w:rPr>
              <w:fldChar w:fldCharType="end"/>
            </w:r>
            <w:r>
              <w:rPr>
                <w:rFonts w:hint="default" w:ascii="Times New Roman" w:hAnsi="Times New Roman" w:eastAsia="宋体" w:cs="宋体"/>
                <w:color w:val="auto"/>
                <w:sz w:val="24"/>
                <w:szCs w:val="20"/>
                <w:highlight w:val="none"/>
              </w:rPr>
              <w:t>车辆在驶出施工工地前要做好冲洗、遮蔽、清洁等工作，对暂时不能运出施工工地的土方，必须采取集中堆放、压实、覆盖袋网及适时洒水等有效抑尘措施；</w:t>
            </w:r>
          </w:p>
          <w:p w14:paraId="72FDD1F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4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④</w:t>
            </w:r>
            <w:r>
              <w:rPr>
                <w:rFonts w:hint="default" w:ascii="Times New Roman" w:hAnsi="Times New Roman" w:eastAsia="宋体" w:cs="宋体"/>
                <w:color w:val="auto"/>
                <w:sz w:val="24"/>
                <w:szCs w:val="20"/>
                <w:highlight w:val="none"/>
              </w:rPr>
              <w:fldChar w:fldCharType="end"/>
            </w:r>
            <w:r>
              <w:rPr>
                <w:rFonts w:hint="default" w:ascii="Times New Roman" w:hAnsi="Times New Roman" w:eastAsia="宋体" w:cs="宋体"/>
                <w:color w:val="auto"/>
                <w:sz w:val="24"/>
                <w:szCs w:val="20"/>
                <w:highlight w:val="none"/>
              </w:rPr>
              <w:t>运载建筑材料的车辆应加盖毡布，防止被大风吹起，污染环境，对运输过程中落在路面上的泥土要及时清扫，以减少运行过程中的扬尘。</w:t>
            </w:r>
            <w:r>
              <w:rPr>
                <w:rFonts w:hint="eastAsia" w:ascii="Times New Roman" w:hAnsi="Times New Roman" w:eastAsia="宋体" w:cs="宋体"/>
                <w:color w:val="auto"/>
                <w:sz w:val="24"/>
                <w:szCs w:val="20"/>
                <w:highlight w:val="none"/>
              </w:rPr>
              <w:t>建筑土方、工程渣土、建筑垃圾应当及时清运；在场地内堆存的，应当采用密闭式防尘网遮盖。工程渣土、建筑垃圾应当进行资源化处理</w:t>
            </w:r>
            <w:r>
              <w:rPr>
                <w:rFonts w:hint="default" w:ascii="Times New Roman" w:hAnsi="Times New Roman" w:eastAsia="宋体" w:cs="宋体"/>
                <w:color w:val="auto"/>
                <w:sz w:val="24"/>
                <w:szCs w:val="20"/>
                <w:highlight w:val="none"/>
              </w:rPr>
              <w:t>；</w:t>
            </w:r>
          </w:p>
          <w:p w14:paraId="55C45C9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5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⑤</w:t>
            </w:r>
            <w:r>
              <w:rPr>
                <w:rFonts w:hint="default" w:ascii="Times New Roman" w:hAnsi="Times New Roman" w:eastAsia="宋体" w:cs="宋体"/>
                <w:color w:val="auto"/>
                <w:sz w:val="24"/>
                <w:szCs w:val="20"/>
                <w:highlight w:val="none"/>
              </w:rPr>
              <w:fldChar w:fldCharType="end"/>
            </w:r>
            <w:r>
              <w:rPr>
                <w:rFonts w:hint="eastAsia" w:ascii="Times New Roman" w:hAnsi="Times New Roman" w:eastAsia="宋体" w:cs="宋体"/>
                <w:color w:val="auto"/>
                <w:sz w:val="24"/>
                <w:szCs w:val="20"/>
                <w:highlight w:val="none"/>
              </w:rPr>
              <w:t>合理安排车辆运输，减少车辆运输路线，减少尾气排放，对原辅材料的堆放进行苫盖</w:t>
            </w:r>
            <w:r>
              <w:rPr>
                <w:rFonts w:hint="eastAsia" w:ascii="Times New Roman" w:hAnsi="Times New Roman" w:eastAsia="宋体" w:cs="宋体"/>
                <w:color w:val="auto"/>
                <w:sz w:val="24"/>
                <w:szCs w:val="20"/>
                <w:highlight w:val="none"/>
                <w:lang w:eastAsia="zh-CN"/>
              </w:rPr>
              <w:t>，车辆进出场地应对车辆轮胎进行清洗并限速等防尘降尘措施；</w:t>
            </w:r>
            <w:r>
              <w:rPr>
                <w:rFonts w:hint="default" w:ascii="Times New Roman" w:hAnsi="Times New Roman" w:eastAsia="宋体" w:cs="宋体"/>
                <w:color w:val="auto"/>
                <w:sz w:val="24"/>
                <w:szCs w:val="20"/>
                <w:highlight w:val="none"/>
              </w:rPr>
              <w:t>限制进场运输车辆的行驶速度，对于建筑垃圾清运必须使用封闭车，现场要有专人负责管理，渣土清运时应当按照批准的路线和时间到指定的地点倾倒。</w:t>
            </w:r>
          </w:p>
          <w:p w14:paraId="41E71B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fldChar w:fldCharType="begin"/>
            </w:r>
            <w:r>
              <w:rPr>
                <w:rFonts w:hint="default" w:ascii="Times New Roman" w:hAnsi="Times New Roman" w:eastAsia="宋体" w:cs="宋体"/>
                <w:color w:val="auto"/>
                <w:sz w:val="24"/>
                <w:szCs w:val="20"/>
                <w:highlight w:val="none"/>
              </w:rPr>
              <w:instrText xml:space="preserve"> </w:instrText>
            </w:r>
            <w:r>
              <w:rPr>
                <w:rFonts w:hint="eastAsia" w:ascii="Times New Roman" w:hAnsi="Times New Roman" w:eastAsia="宋体" w:cs="宋体"/>
                <w:color w:val="auto"/>
                <w:sz w:val="24"/>
                <w:szCs w:val="20"/>
                <w:highlight w:val="none"/>
              </w:rPr>
              <w:instrText xml:space="preserve">= 6 \* GB3</w:instrText>
            </w:r>
            <w:r>
              <w:rPr>
                <w:rFonts w:hint="default" w:ascii="Times New Roman" w:hAnsi="Times New Roman" w:eastAsia="宋体" w:cs="宋体"/>
                <w:color w:val="auto"/>
                <w:sz w:val="24"/>
                <w:szCs w:val="20"/>
                <w:highlight w:val="none"/>
              </w:rPr>
              <w:instrText xml:space="preserve"> </w:instrText>
            </w:r>
            <w:r>
              <w:rPr>
                <w:rFonts w:hint="default" w:ascii="Times New Roman" w:hAnsi="Times New Roman" w:eastAsia="宋体" w:cs="宋体"/>
                <w:color w:val="auto"/>
                <w:sz w:val="24"/>
                <w:szCs w:val="20"/>
                <w:highlight w:val="none"/>
              </w:rPr>
              <w:fldChar w:fldCharType="separate"/>
            </w:r>
            <w:r>
              <w:rPr>
                <w:rFonts w:hint="eastAsia" w:ascii="Times New Roman" w:hAnsi="Times New Roman" w:eastAsia="宋体" w:cs="宋体"/>
                <w:color w:val="auto"/>
                <w:sz w:val="24"/>
                <w:szCs w:val="20"/>
                <w:highlight w:val="none"/>
              </w:rPr>
              <w:t>⑥</w:t>
            </w:r>
            <w:r>
              <w:rPr>
                <w:rFonts w:hint="default" w:ascii="Times New Roman" w:hAnsi="Times New Roman" w:eastAsia="宋体" w:cs="宋体"/>
                <w:color w:val="auto"/>
                <w:sz w:val="24"/>
                <w:szCs w:val="20"/>
                <w:highlight w:val="none"/>
              </w:rPr>
              <w:fldChar w:fldCharType="end"/>
            </w:r>
            <w:r>
              <w:rPr>
                <w:rFonts w:hint="default" w:ascii="Times New Roman" w:hAnsi="Times New Roman" w:eastAsia="宋体" w:cs="宋体"/>
                <w:color w:val="auto"/>
                <w:sz w:val="24"/>
                <w:szCs w:val="20"/>
                <w:highlight w:val="none"/>
              </w:rPr>
              <w:t>参照《市政和房建工程施工扬尘防治“六个百分之百”工作标准》，进一步细化施工扬尘防治管理办法，将“六个百分之百”标准纳入日常动态监管内容，督促工程参建各方严格按照扬尘管控工作要求，加大施工扬尘污染的治理力度。</w:t>
            </w:r>
          </w:p>
          <w:p w14:paraId="40237C3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0"/>
                <w:highlight w:val="none"/>
              </w:rPr>
            </w:pPr>
            <w:r>
              <w:rPr>
                <w:rFonts w:hint="eastAsia" w:cs="宋体"/>
                <w:color w:val="auto"/>
                <w:sz w:val="24"/>
                <w:szCs w:val="20"/>
                <w:highlight w:val="none"/>
                <w:lang w:val="en-US" w:eastAsia="zh-CN"/>
              </w:rPr>
              <w:t>综上</w:t>
            </w:r>
            <w:r>
              <w:rPr>
                <w:rFonts w:hint="eastAsia" w:ascii="Times New Roman" w:hAnsi="Times New Roman" w:eastAsia="宋体" w:cs="宋体"/>
                <w:color w:val="auto"/>
                <w:sz w:val="24"/>
                <w:szCs w:val="20"/>
                <w:highlight w:val="none"/>
              </w:rPr>
              <w:t>，施工期严格落实《</w:t>
            </w:r>
            <w:r>
              <w:rPr>
                <w:rFonts w:hint="eastAsia" w:ascii="Times New Roman" w:hAnsi="Times New Roman" w:eastAsia="宋体" w:cs="宋体"/>
                <w:color w:val="auto"/>
                <w:sz w:val="24"/>
                <w:szCs w:val="20"/>
                <w:highlight w:val="none"/>
                <w:lang w:val="en-US" w:eastAsia="zh-CN"/>
              </w:rPr>
              <w:t>张掖市大气污染防治条例</w:t>
            </w:r>
            <w:r>
              <w:rPr>
                <w:rFonts w:hint="eastAsia" w:ascii="Times New Roman" w:hAnsi="Times New Roman" w:eastAsia="宋体" w:cs="宋体"/>
                <w:color w:val="auto"/>
                <w:sz w:val="24"/>
                <w:szCs w:val="20"/>
                <w:highlight w:val="none"/>
              </w:rPr>
              <w:t>》中</w:t>
            </w:r>
            <w:r>
              <w:rPr>
                <w:rFonts w:hint="eastAsia" w:ascii="Times New Roman" w:hAnsi="Times New Roman" w:eastAsia="宋体" w:cs="宋体"/>
                <w:color w:val="auto"/>
                <w:sz w:val="24"/>
                <w:szCs w:val="20"/>
                <w:highlight w:val="none"/>
                <w:lang w:val="en-US" w:eastAsia="zh-CN"/>
              </w:rPr>
              <w:t>第三章防治措施中对于施工扬尘污染防治相关</w:t>
            </w:r>
            <w:r>
              <w:rPr>
                <w:rFonts w:hint="eastAsia" w:ascii="Times New Roman" w:hAnsi="Times New Roman" w:eastAsia="宋体" w:cs="宋体"/>
                <w:color w:val="auto"/>
                <w:sz w:val="24"/>
                <w:szCs w:val="20"/>
                <w:highlight w:val="none"/>
              </w:rPr>
              <w:t>要求</w:t>
            </w:r>
            <w:r>
              <w:rPr>
                <w:rFonts w:hint="eastAsia" w:ascii="Times New Roman" w:hAnsi="Times New Roman" w:eastAsia="宋体" w:cs="宋体"/>
                <w:color w:val="auto"/>
                <w:sz w:val="24"/>
                <w:szCs w:val="20"/>
                <w:highlight w:val="none"/>
                <w:lang w:eastAsia="zh-CN"/>
              </w:rPr>
              <w:t>，</w:t>
            </w:r>
            <w:r>
              <w:rPr>
                <w:rFonts w:hint="eastAsia" w:ascii="Times New Roman" w:hAnsi="Times New Roman" w:eastAsia="宋体" w:cs="宋体"/>
                <w:color w:val="auto"/>
                <w:sz w:val="24"/>
                <w:szCs w:val="20"/>
                <w:highlight w:val="none"/>
              </w:rPr>
              <w:t>制订工作责任制</w:t>
            </w:r>
            <w:r>
              <w:rPr>
                <w:rFonts w:hint="eastAsia" w:ascii="Times New Roman" w:hAnsi="Times New Roman" w:eastAsia="宋体" w:cs="宋体"/>
                <w:color w:val="auto"/>
                <w:sz w:val="24"/>
                <w:szCs w:val="20"/>
                <w:highlight w:val="none"/>
                <w:lang w:eastAsia="zh-CN"/>
              </w:rPr>
              <w:t>，</w:t>
            </w:r>
            <w:r>
              <w:rPr>
                <w:rFonts w:hint="eastAsia" w:ascii="Times New Roman" w:hAnsi="Times New Roman" w:eastAsia="宋体" w:cs="宋体"/>
                <w:color w:val="auto"/>
                <w:sz w:val="24"/>
                <w:szCs w:val="20"/>
                <w:highlight w:val="none"/>
                <w:lang w:val="en-US" w:eastAsia="zh-CN"/>
              </w:rPr>
              <w:t>并在施工工地公示扬尘污染防治措施、负责人、扬尘监督管理部门等信息，建立工作台账，记录每日扬尘污染防治措施落实情况、覆盖面积、出入洗车洒水次数和持续时间等信息</w:t>
            </w:r>
            <w:r>
              <w:rPr>
                <w:rFonts w:hint="eastAsia" w:ascii="Times New Roman" w:hAnsi="Times New Roman" w:eastAsia="宋体" w:cs="宋体"/>
                <w:color w:val="auto"/>
                <w:sz w:val="24"/>
                <w:szCs w:val="20"/>
                <w:highlight w:val="none"/>
              </w:rPr>
              <w:t>，并服从</w:t>
            </w:r>
            <w:r>
              <w:rPr>
                <w:rFonts w:hint="eastAsia" w:ascii="Times New Roman" w:hAnsi="Times New Roman" w:eastAsia="宋体" w:cs="宋体"/>
                <w:color w:val="auto"/>
                <w:sz w:val="24"/>
                <w:szCs w:val="20"/>
                <w:highlight w:val="none"/>
                <w:lang w:val="en-US" w:eastAsia="zh-CN"/>
              </w:rPr>
              <w:t>生态环境</w:t>
            </w:r>
            <w:r>
              <w:rPr>
                <w:rFonts w:hint="eastAsia" w:ascii="Times New Roman" w:hAnsi="Times New Roman" w:eastAsia="宋体" w:cs="宋体"/>
                <w:color w:val="auto"/>
                <w:sz w:val="24"/>
                <w:szCs w:val="20"/>
                <w:highlight w:val="none"/>
              </w:rPr>
              <w:t>部门的监督管理。</w:t>
            </w:r>
          </w:p>
          <w:p w14:paraId="14BC7B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default"/>
                <w:b/>
                <w:bCs/>
                <w:color w:val="auto"/>
                <w:sz w:val="24"/>
                <w:szCs w:val="20"/>
              </w:rPr>
            </w:pPr>
            <w:r>
              <w:rPr>
                <w:rFonts w:hint="default"/>
                <w:b/>
                <w:color w:val="auto"/>
                <w:sz w:val="24"/>
                <w:szCs w:val="20"/>
              </w:rPr>
              <w:t xml:space="preserve">4.1.2 </w:t>
            </w:r>
            <w:r>
              <w:rPr>
                <w:rFonts w:hint="default"/>
                <w:b/>
                <w:bCs/>
                <w:color w:val="auto"/>
                <w:sz w:val="24"/>
                <w:szCs w:val="20"/>
              </w:rPr>
              <w:t>水污染控制措施</w:t>
            </w:r>
          </w:p>
          <w:p w14:paraId="4E3493B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0000FF"/>
                <w:sz w:val="24"/>
                <w:szCs w:val="20"/>
                <w:highlight w:val="none"/>
              </w:rPr>
            </w:pPr>
            <w:r>
              <w:rPr>
                <w:rFonts w:hint="default" w:ascii="Times New Roman" w:hAnsi="Times New Roman" w:eastAsia="宋体" w:cs="宋体"/>
                <w:color w:val="auto"/>
                <w:sz w:val="24"/>
                <w:szCs w:val="20"/>
                <w:highlight w:val="none"/>
              </w:rPr>
              <w:t>施工期的废水污染主要</w:t>
            </w:r>
            <w:r>
              <w:rPr>
                <w:rFonts w:hint="eastAsia" w:ascii="Times New Roman" w:hAnsi="Times New Roman" w:eastAsia="宋体" w:cs="宋体"/>
                <w:color w:val="auto"/>
                <w:sz w:val="24"/>
                <w:szCs w:val="20"/>
                <w:highlight w:val="none"/>
              </w:rPr>
              <w:t>包括</w:t>
            </w:r>
            <w:r>
              <w:rPr>
                <w:rFonts w:hint="default" w:ascii="Times New Roman" w:hAnsi="Times New Roman" w:eastAsia="宋体" w:cs="宋体"/>
                <w:color w:val="auto"/>
                <w:sz w:val="24"/>
                <w:szCs w:val="20"/>
                <w:highlight w:val="none"/>
              </w:rPr>
              <w:t>施工人员产生的生活污水</w:t>
            </w:r>
            <w:r>
              <w:rPr>
                <w:rFonts w:hint="eastAsia" w:ascii="Times New Roman" w:hAnsi="Times New Roman" w:eastAsia="宋体" w:cs="宋体"/>
                <w:color w:val="auto"/>
                <w:sz w:val="24"/>
                <w:szCs w:val="20"/>
                <w:highlight w:val="none"/>
              </w:rPr>
              <w:t>和少量的施工废水</w:t>
            </w:r>
            <w:r>
              <w:rPr>
                <w:rFonts w:hint="default" w:ascii="Times New Roman" w:hAnsi="Times New Roman" w:eastAsia="宋体" w:cs="宋体"/>
                <w:color w:val="auto"/>
                <w:sz w:val="24"/>
                <w:szCs w:val="20"/>
                <w:highlight w:val="none"/>
              </w:rPr>
              <w:t>。</w:t>
            </w:r>
            <w:r>
              <w:rPr>
                <w:rFonts w:hint="eastAsia" w:ascii="Times New Roman" w:hAnsi="Times New Roman" w:eastAsia="宋体" w:cs="宋体"/>
                <w:color w:val="auto"/>
                <w:sz w:val="24"/>
                <w:szCs w:val="20"/>
                <w:highlight w:val="none"/>
              </w:rPr>
              <w:t>施工废水经沉淀池处理后回用于施工现场，不外排；施工生活污水</w:t>
            </w:r>
            <w:r>
              <w:rPr>
                <w:rFonts w:hint="eastAsia" w:ascii="Times New Roman" w:hAnsi="Times New Roman" w:eastAsia="宋体" w:cs="宋体"/>
                <w:color w:val="auto"/>
                <w:sz w:val="24"/>
                <w:szCs w:val="20"/>
                <w:highlight w:val="none"/>
                <w:lang w:val="en-US" w:eastAsia="zh-CN"/>
              </w:rPr>
              <w:t>依托现有厂区化粪池处理后，</w:t>
            </w:r>
            <w:r>
              <w:rPr>
                <w:rFonts w:hint="eastAsia" w:ascii="Times New Roman" w:hAnsi="Times New Roman" w:eastAsia="宋体" w:cs="宋体"/>
                <w:color w:val="0000FF"/>
                <w:sz w:val="24"/>
                <w:szCs w:val="20"/>
                <w:highlight w:val="none"/>
                <w:lang w:val="en-US" w:eastAsia="zh-CN"/>
              </w:rPr>
              <w:t>经园区污水管网</w:t>
            </w:r>
            <w:r>
              <w:rPr>
                <w:rFonts w:hint="eastAsia" w:cs="宋体"/>
                <w:color w:val="0000FF"/>
                <w:sz w:val="24"/>
                <w:szCs w:val="20"/>
                <w:highlight w:val="none"/>
                <w:lang w:val="en-US" w:eastAsia="zh-CN"/>
              </w:rPr>
              <w:t>现排入</w:t>
            </w:r>
            <w:r>
              <w:rPr>
                <w:rFonts w:hint="eastAsia" w:ascii="Times New Roman" w:hAnsi="Times New Roman" w:eastAsia="宋体" w:cs="宋体"/>
                <w:color w:val="0000FF"/>
                <w:sz w:val="24"/>
                <w:szCs w:val="20"/>
                <w:highlight w:val="none"/>
                <w:lang w:val="en-US" w:eastAsia="zh-CN"/>
              </w:rPr>
              <w:t>临泽县城区生活污水处理厂进行处理，不外排。</w:t>
            </w:r>
          </w:p>
          <w:p w14:paraId="758C72B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default"/>
                <w:b/>
                <w:bCs/>
                <w:color w:val="auto"/>
                <w:sz w:val="24"/>
                <w:szCs w:val="20"/>
              </w:rPr>
            </w:pPr>
            <w:r>
              <w:rPr>
                <w:rFonts w:hint="default"/>
                <w:b/>
                <w:color w:val="auto"/>
                <w:sz w:val="24"/>
                <w:szCs w:val="20"/>
              </w:rPr>
              <w:t xml:space="preserve">4.1.3 </w:t>
            </w:r>
            <w:r>
              <w:rPr>
                <w:rFonts w:hint="default"/>
                <w:b/>
                <w:bCs/>
                <w:color w:val="auto"/>
                <w:sz w:val="24"/>
                <w:szCs w:val="20"/>
              </w:rPr>
              <w:t>噪声污染控制措施</w:t>
            </w:r>
          </w:p>
          <w:p w14:paraId="7F15800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t>为减轻施工期噪声对环境的影响，须采取以下控制措施：</w:t>
            </w:r>
          </w:p>
          <w:p w14:paraId="068AA6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⑴</w:t>
            </w:r>
            <w:r>
              <w:rPr>
                <w:rFonts w:hint="default" w:ascii="Times New Roman" w:hAnsi="Times New Roman" w:eastAsia="宋体" w:cs="宋体"/>
                <w:color w:val="auto"/>
                <w:sz w:val="24"/>
                <w:szCs w:val="20"/>
                <w:highlight w:val="none"/>
              </w:rPr>
              <w:t>降低施工设备噪声：尽量采用低噪声设备；对动力机械、设备加强定期检修、养护，保证其正常运行，减少设备在非正常运行时所产生的噪声。</w:t>
            </w:r>
          </w:p>
          <w:p w14:paraId="76A884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⑵</w:t>
            </w:r>
            <w:r>
              <w:rPr>
                <w:rFonts w:hint="default" w:ascii="Times New Roman" w:hAnsi="Times New Roman" w:eastAsia="宋体" w:cs="宋体"/>
                <w:color w:val="auto"/>
                <w:sz w:val="24"/>
                <w:szCs w:val="20"/>
                <w:highlight w:val="none"/>
              </w:rPr>
              <w:t>降低人为噪声：按规定操作机械设备，模板、支架装卸过程中，尽量减少碰撞声音；</w:t>
            </w:r>
          </w:p>
          <w:p w14:paraId="2B8D19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⑶</w:t>
            </w:r>
            <w:r>
              <w:rPr>
                <w:rFonts w:hint="default" w:ascii="Times New Roman" w:hAnsi="Times New Roman" w:eastAsia="宋体" w:cs="宋体"/>
                <w:color w:val="auto"/>
                <w:sz w:val="24"/>
                <w:szCs w:val="20"/>
                <w:highlight w:val="none"/>
              </w:rPr>
              <w:t>减少交通噪声：加强车辆管理，控制汽车鸣笛。</w:t>
            </w:r>
          </w:p>
          <w:p w14:paraId="53D1837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⑷合理安排施工计划和施工机械设备组合以及施工时间，禁止在夜间</w:t>
            </w:r>
            <w:r>
              <w:rPr>
                <w:rFonts w:hint="default" w:ascii="Times New Roman" w:hAnsi="Times New Roman" w:eastAsia="宋体" w:cs="宋体"/>
                <w:color w:val="auto"/>
                <w:sz w:val="24"/>
                <w:szCs w:val="20"/>
                <w:highlight w:val="none"/>
              </w:rPr>
              <w:t>(22:00-</w:t>
            </w:r>
            <w:r>
              <w:rPr>
                <w:rFonts w:hint="eastAsia" w:ascii="Times New Roman" w:hAnsi="Times New Roman" w:eastAsia="宋体" w:cs="宋体"/>
                <w:color w:val="auto"/>
                <w:sz w:val="24"/>
                <w:szCs w:val="20"/>
                <w:highlight w:val="none"/>
                <w:lang w:val="en-US" w:eastAsia="zh-CN"/>
              </w:rPr>
              <w:t>6</w:t>
            </w:r>
            <w:r>
              <w:rPr>
                <w:rFonts w:hint="default" w:ascii="Times New Roman" w:hAnsi="Times New Roman" w:eastAsia="宋体" w:cs="宋体"/>
                <w:color w:val="auto"/>
                <w:sz w:val="24"/>
                <w:szCs w:val="20"/>
                <w:highlight w:val="none"/>
              </w:rPr>
              <w:t>:00)施工，避免在同一时间集中使用大量的动力机械设备。施工单位严格执行《建筑施工噪声排放标准》（GB12523-20</w:t>
            </w:r>
            <w:r>
              <w:rPr>
                <w:rFonts w:hint="eastAsia" w:ascii="Times New Roman" w:hAnsi="Times New Roman" w:eastAsia="宋体" w:cs="宋体"/>
                <w:color w:val="auto"/>
                <w:sz w:val="24"/>
                <w:szCs w:val="20"/>
                <w:highlight w:val="none"/>
                <w:lang w:val="en-US" w:eastAsia="zh-CN"/>
              </w:rPr>
              <w:t>25</w:t>
            </w:r>
            <w:r>
              <w:rPr>
                <w:rFonts w:hint="default" w:ascii="Times New Roman" w:hAnsi="Times New Roman" w:eastAsia="宋体" w:cs="宋体"/>
                <w:color w:val="auto"/>
                <w:sz w:val="24"/>
                <w:szCs w:val="20"/>
                <w:highlight w:val="none"/>
              </w:rPr>
              <w:t>）的要求。</w:t>
            </w:r>
          </w:p>
          <w:p w14:paraId="5D1D357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t>采取上述噪声污染防治措施后，项目施工噪声对主要环境保护目标的影响较小。</w:t>
            </w:r>
          </w:p>
          <w:p w14:paraId="326354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textAlignment w:val="auto"/>
              <w:rPr>
                <w:rFonts w:hint="default"/>
                <w:b/>
                <w:bCs/>
                <w:color w:val="auto"/>
                <w:sz w:val="24"/>
                <w:szCs w:val="20"/>
              </w:rPr>
            </w:pPr>
            <w:r>
              <w:rPr>
                <w:rFonts w:hint="default"/>
                <w:b/>
                <w:color w:val="auto"/>
                <w:sz w:val="24"/>
                <w:szCs w:val="20"/>
              </w:rPr>
              <w:t xml:space="preserve">4.1.4 </w:t>
            </w:r>
            <w:r>
              <w:rPr>
                <w:rFonts w:hint="default"/>
                <w:b/>
                <w:bCs/>
                <w:color w:val="auto"/>
                <w:sz w:val="24"/>
                <w:szCs w:val="20"/>
              </w:rPr>
              <w:t>固体废物处理处置措施</w:t>
            </w:r>
          </w:p>
          <w:p w14:paraId="5F751F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t>本项目施工过程中产生的固体废物主要</w:t>
            </w:r>
            <w:r>
              <w:rPr>
                <w:rFonts w:hint="eastAsia" w:ascii="Times New Roman" w:hAnsi="Times New Roman" w:eastAsia="宋体" w:cs="宋体"/>
                <w:color w:val="auto"/>
                <w:sz w:val="24"/>
                <w:szCs w:val="20"/>
                <w:highlight w:val="none"/>
              </w:rPr>
              <w:t>处置措施如下</w:t>
            </w:r>
            <w:r>
              <w:rPr>
                <w:rFonts w:hint="default" w:ascii="Times New Roman" w:hAnsi="Times New Roman" w:eastAsia="宋体" w:cs="宋体"/>
                <w:color w:val="auto"/>
                <w:sz w:val="24"/>
                <w:szCs w:val="20"/>
                <w:highlight w:val="none"/>
              </w:rPr>
              <w:t>：</w:t>
            </w:r>
          </w:p>
          <w:p w14:paraId="5DD1825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⑴</w:t>
            </w:r>
            <w:r>
              <w:rPr>
                <w:rFonts w:hint="default" w:ascii="Times New Roman" w:hAnsi="Times New Roman" w:eastAsia="宋体" w:cs="宋体"/>
                <w:color w:val="auto"/>
                <w:sz w:val="24"/>
                <w:szCs w:val="20"/>
                <w:highlight w:val="none"/>
              </w:rPr>
              <w:t>施工过程中产生的建筑垃圾严禁在施工场地内随意乱放和丢弃，集中收集后可回收利用部分回收利用，不可回收利用部分运送至</w:t>
            </w:r>
            <w:r>
              <w:rPr>
                <w:rFonts w:hint="eastAsia" w:ascii="Times New Roman" w:hAnsi="Times New Roman" w:eastAsia="宋体" w:cs="宋体"/>
                <w:color w:val="auto"/>
                <w:sz w:val="24"/>
                <w:szCs w:val="20"/>
                <w:highlight w:val="none"/>
              </w:rPr>
              <w:t>住建部门</w:t>
            </w:r>
            <w:r>
              <w:rPr>
                <w:rFonts w:hint="default" w:ascii="Times New Roman" w:hAnsi="Times New Roman" w:eastAsia="宋体" w:cs="宋体"/>
                <w:color w:val="auto"/>
                <w:sz w:val="24"/>
                <w:szCs w:val="20"/>
                <w:highlight w:val="none"/>
              </w:rPr>
              <w:t>指定地点处置；</w:t>
            </w:r>
          </w:p>
          <w:p w14:paraId="4E0C913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⑵</w:t>
            </w:r>
            <w:r>
              <w:rPr>
                <w:rFonts w:hint="default" w:ascii="Times New Roman" w:hAnsi="Times New Roman" w:eastAsia="宋体" w:cs="宋体"/>
                <w:color w:val="auto"/>
                <w:sz w:val="24"/>
                <w:szCs w:val="20"/>
                <w:highlight w:val="none"/>
              </w:rPr>
              <w:t>施工人员的生活垃圾</w:t>
            </w:r>
            <w:r>
              <w:rPr>
                <w:rFonts w:hint="eastAsia" w:ascii="Times New Roman" w:hAnsi="Times New Roman" w:eastAsia="宋体" w:cs="宋体"/>
                <w:color w:val="auto"/>
                <w:sz w:val="24"/>
                <w:szCs w:val="20"/>
                <w:highlight w:val="none"/>
                <w:lang w:val="en-US" w:eastAsia="zh-CN"/>
              </w:rPr>
              <w:t>经厂区设置垃圾桶</w:t>
            </w:r>
            <w:r>
              <w:rPr>
                <w:rFonts w:hint="eastAsia" w:ascii="Times New Roman" w:hAnsi="Times New Roman" w:eastAsia="宋体" w:cs="宋体"/>
                <w:color w:val="auto"/>
                <w:sz w:val="24"/>
                <w:szCs w:val="20"/>
                <w:highlight w:val="none"/>
              </w:rPr>
              <w:t>集中收集由园区</w:t>
            </w:r>
            <w:r>
              <w:rPr>
                <w:rFonts w:hint="default" w:ascii="Times New Roman" w:hAnsi="Times New Roman" w:eastAsia="宋体" w:cs="宋体"/>
                <w:color w:val="auto"/>
                <w:sz w:val="24"/>
                <w:szCs w:val="20"/>
                <w:highlight w:val="none"/>
              </w:rPr>
              <w:t>环卫部门处置</w:t>
            </w:r>
            <w:r>
              <w:rPr>
                <w:rFonts w:hint="eastAsia" w:ascii="Times New Roman" w:hAnsi="Times New Roman" w:eastAsia="宋体" w:cs="宋体"/>
                <w:color w:val="auto"/>
                <w:sz w:val="24"/>
                <w:szCs w:val="20"/>
                <w:highlight w:val="none"/>
              </w:rPr>
              <w:t>；</w:t>
            </w:r>
          </w:p>
          <w:p w14:paraId="00484F2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color w:val="FF0000"/>
                <w:szCs w:val="20"/>
              </w:rPr>
            </w:pPr>
            <w:r>
              <w:rPr>
                <w:rFonts w:hint="eastAsia" w:ascii="Times New Roman" w:hAnsi="Times New Roman" w:eastAsia="宋体" w:cs="宋体"/>
                <w:color w:val="auto"/>
                <w:sz w:val="24"/>
                <w:szCs w:val="20"/>
                <w:highlight w:val="none"/>
              </w:rPr>
              <w:t>⑶</w:t>
            </w:r>
            <w:r>
              <w:rPr>
                <w:rFonts w:hint="default" w:ascii="Times New Roman" w:hAnsi="Times New Roman" w:eastAsia="宋体" w:cs="宋体"/>
                <w:color w:val="auto"/>
                <w:sz w:val="24"/>
                <w:szCs w:val="20"/>
                <w:highlight w:val="none"/>
              </w:rPr>
              <w:t>加强环境管理，施工过程中的建筑垃圾和生活垃圾严禁在施工场地内乱放和乱丢。</w:t>
            </w:r>
          </w:p>
        </w:tc>
      </w:tr>
      <w:tr w14:paraId="4A953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atLeast"/>
        </w:trPr>
        <w:tc>
          <w:tcPr>
            <w:tcW w:w="823" w:type="dxa"/>
            <w:tcBorders>
              <w:top w:val="single" w:color="auto" w:sz="4" w:space="0"/>
              <w:left w:val="single" w:color="auto" w:sz="4" w:space="0"/>
              <w:bottom w:val="single" w:color="auto" w:sz="4" w:space="0"/>
            </w:tcBorders>
            <w:vAlign w:val="center"/>
          </w:tcPr>
          <w:p w14:paraId="67BCAE40">
            <w:pPr>
              <w:keepNext w:val="0"/>
              <w:keepLines w:val="0"/>
              <w:suppressLineNumbers w:val="0"/>
              <w:adjustRightInd w:val="0"/>
              <w:snapToGrid w:val="0"/>
              <w:spacing w:before="0" w:beforeAutospacing="0" w:after="0" w:afterAutospacing="0"/>
              <w:ind w:left="0" w:right="0"/>
              <w:jc w:val="center"/>
              <w:rPr>
                <w:rFonts w:hint="eastAsia"/>
                <w:color w:val="FF0000"/>
                <w:szCs w:val="20"/>
              </w:rPr>
            </w:pPr>
            <w:r>
              <w:rPr>
                <w:rFonts w:hint="eastAsia"/>
                <w:color w:val="auto"/>
                <w:szCs w:val="20"/>
              </w:rPr>
              <w:t>运营期环境影响和保护措施</w:t>
            </w:r>
          </w:p>
        </w:tc>
        <w:tc>
          <w:tcPr>
            <w:tcW w:w="8369" w:type="dxa"/>
            <w:tcBorders>
              <w:top w:val="single" w:color="auto" w:sz="4" w:space="0"/>
              <w:bottom w:val="single" w:color="auto" w:sz="4" w:space="0"/>
              <w:right w:val="single" w:color="auto" w:sz="4" w:space="0"/>
            </w:tcBorders>
          </w:tcPr>
          <w:p w14:paraId="582687C7">
            <w:pPr>
              <w:pStyle w:val="31"/>
              <w:keepNext w:val="0"/>
              <w:keepLines w:val="0"/>
              <w:suppressLineNumbers w:val="0"/>
              <w:adjustRightInd w:val="0"/>
              <w:snapToGrid w:val="0"/>
              <w:spacing w:before="0" w:beforeAutospacing="0" w:after="0" w:afterAutospacing="0" w:line="360" w:lineRule="auto"/>
              <w:ind w:left="0" w:right="0"/>
              <w:rPr>
                <w:rFonts w:hint="default"/>
                <w:b/>
                <w:bCs/>
                <w:color w:val="auto"/>
                <w:sz w:val="28"/>
                <w:szCs w:val="28"/>
              </w:rPr>
            </w:pPr>
            <w:r>
              <w:rPr>
                <w:rFonts w:hint="eastAsia"/>
                <w:b/>
                <w:bCs/>
                <w:color w:val="auto"/>
                <w:sz w:val="28"/>
                <w:szCs w:val="28"/>
              </w:rPr>
              <w:t>4.2运营期环境影响和保护措施</w:t>
            </w:r>
          </w:p>
          <w:p w14:paraId="2E675A7B">
            <w:pPr>
              <w:pStyle w:val="31"/>
              <w:keepNext w:val="0"/>
              <w:keepLines w:val="0"/>
              <w:suppressLineNumbers w:val="0"/>
              <w:adjustRightInd w:val="0"/>
              <w:snapToGrid w:val="0"/>
              <w:spacing w:before="0" w:beforeAutospacing="0" w:after="0" w:afterAutospacing="0" w:line="360" w:lineRule="auto"/>
              <w:ind w:left="0" w:right="0"/>
              <w:rPr>
                <w:rFonts w:hint="eastAsia"/>
                <w:b/>
                <w:bCs/>
                <w:color w:val="auto"/>
                <w:szCs w:val="20"/>
              </w:rPr>
            </w:pPr>
            <w:r>
              <w:rPr>
                <w:rFonts w:hint="eastAsia"/>
                <w:b/>
                <w:bCs/>
                <w:color w:val="auto"/>
                <w:szCs w:val="20"/>
              </w:rPr>
              <w:t>4.2.1大气环境影响和保护措施</w:t>
            </w:r>
          </w:p>
          <w:p w14:paraId="48FF0CF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t>本项目运营期大气污染物主要为</w:t>
            </w:r>
            <w:r>
              <w:rPr>
                <w:rFonts w:hint="eastAsia" w:ascii="Times New Roman" w:hAnsi="Times New Roman" w:eastAsia="宋体" w:cs="宋体"/>
                <w:color w:val="auto"/>
                <w:sz w:val="24"/>
                <w:szCs w:val="20"/>
                <w:highlight w:val="none"/>
              </w:rPr>
              <w:t>锅炉废气</w:t>
            </w:r>
            <w:r>
              <w:rPr>
                <w:rFonts w:hint="default" w:ascii="Times New Roman" w:hAnsi="Times New Roman" w:eastAsia="宋体" w:cs="宋体"/>
                <w:color w:val="auto"/>
                <w:sz w:val="24"/>
                <w:szCs w:val="20"/>
                <w:highlight w:val="none"/>
              </w:rPr>
              <w:t>、</w:t>
            </w:r>
            <w:r>
              <w:rPr>
                <w:rFonts w:hint="eastAsia" w:cs="宋体"/>
                <w:color w:val="auto"/>
                <w:sz w:val="24"/>
                <w:szCs w:val="20"/>
                <w:highlight w:val="none"/>
                <w:lang w:val="en-US" w:eastAsia="zh-CN"/>
              </w:rPr>
              <w:t>筛选粉尘、煤炭库房</w:t>
            </w:r>
            <w:r>
              <w:rPr>
                <w:rFonts w:hint="eastAsia" w:ascii="Times New Roman" w:hAnsi="Times New Roman" w:eastAsia="宋体" w:cs="宋体"/>
                <w:color w:val="auto"/>
                <w:sz w:val="24"/>
                <w:szCs w:val="20"/>
                <w:highlight w:val="none"/>
                <w:lang w:val="en-US" w:eastAsia="zh-CN"/>
              </w:rPr>
              <w:t>、灰渣库装卸</w:t>
            </w:r>
            <w:r>
              <w:rPr>
                <w:rFonts w:hint="eastAsia" w:cs="宋体"/>
                <w:color w:val="auto"/>
                <w:sz w:val="24"/>
                <w:szCs w:val="20"/>
                <w:highlight w:val="none"/>
                <w:lang w:val="en-US" w:eastAsia="zh-CN"/>
              </w:rPr>
              <w:t>粉尘</w:t>
            </w:r>
            <w:r>
              <w:rPr>
                <w:rFonts w:hint="eastAsia" w:ascii="Times New Roman" w:hAnsi="Times New Roman" w:eastAsia="宋体" w:cs="宋体"/>
                <w:color w:val="auto"/>
                <w:sz w:val="24"/>
                <w:szCs w:val="20"/>
                <w:highlight w:val="none"/>
                <w:lang w:val="en-US" w:eastAsia="zh-CN"/>
              </w:rPr>
              <w:t>、</w:t>
            </w:r>
            <w:r>
              <w:rPr>
                <w:rFonts w:hint="default" w:ascii="Times New Roman" w:hAnsi="Times New Roman" w:eastAsia="宋体" w:cs="宋体"/>
                <w:color w:val="auto"/>
                <w:sz w:val="24"/>
                <w:szCs w:val="20"/>
                <w:highlight w:val="none"/>
              </w:rPr>
              <w:t>污水处理站恶臭气体</w:t>
            </w:r>
            <w:r>
              <w:rPr>
                <w:rFonts w:hint="eastAsia" w:ascii="Times New Roman" w:hAnsi="Times New Roman" w:eastAsia="宋体" w:cs="宋体"/>
                <w:color w:val="auto"/>
                <w:sz w:val="24"/>
                <w:szCs w:val="20"/>
                <w:highlight w:val="none"/>
                <w:lang w:val="en-US" w:eastAsia="zh-CN"/>
              </w:rPr>
              <w:t>及蔬菜烘干废气，以有组织和无组织形式排放</w:t>
            </w:r>
            <w:r>
              <w:rPr>
                <w:rFonts w:hint="default" w:ascii="Times New Roman" w:hAnsi="Times New Roman" w:eastAsia="宋体" w:cs="宋体"/>
                <w:color w:val="auto"/>
                <w:sz w:val="24"/>
                <w:szCs w:val="20"/>
                <w:highlight w:val="none"/>
              </w:rPr>
              <w:t>。</w:t>
            </w:r>
          </w:p>
          <w:p w14:paraId="78F29190">
            <w:pPr>
              <w:pStyle w:val="31"/>
              <w:keepNext w:val="0"/>
              <w:keepLines w:val="0"/>
              <w:suppressLineNumbers w:val="0"/>
              <w:adjustRightInd w:val="0"/>
              <w:snapToGrid w:val="0"/>
              <w:spacing w:before="0" w:beforeAutospacing="0" w:after="0" w:afterAutospacing="0" w:line="360" w:lineRule="auto"/>
              <w:ind w:left="0" w:right="0"/>
              <w:rPr>
                <w:rFonts w:hint="eastAsia" w:eastAsia="宋体"/>
                <w:b/>
                <w:bCs/>
                <w:color w:val="auto"/>
                <w:szCs w:val="20"/>
                <w:lang w:val="en-US" w:eastAsia="zh-CN"/>
              </w:rPr>
            </w:pPr>
            <w:r>
              <w:rPr>
                <w:rFonts w:hint="eastAsia"/>
                <w:b/>
                <w:bCs/>
                <w:color w:val="auto"/>
                <w:szCs w:val="20"/>
              </w:rPr>
              <w:t>4.2.1.1废气</w:t>
            </w:r>
            <w:r>
              <w:rPr>
                <w:rFonts w:hint="eastAsia"/>
                <w:b/>
                <w:bCs/>
                <w:color w:val="auto"/>
                <w:szCs w:val="20"/>
                <w:lang w:val="en-US" w:eastAsia="zh-CN"/>
              </w:rPr>
              <w:t>污染源强</w:t>
            </w:r>
          </w:p>
          <w:p w14:paraId="37082C5A">
            <w:pPr>
              <w:pStyle w:val="15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textAlignment w:val="auto"/>
              <w:rPr>
                <w:rFonts w:hint="default"/>
                <w:b/>
                <w:bCs/>
                <w:color w:val="auto"/>
              </w:rPr>
            </w:pPr>
            <w:r>
              <w:rPr>
                <w:rFonts w:hint="eastAsia"/>
                <w:b/>
                <w:bCs/>
                <w:color w:val="auto"/>
                <w:lang w:eastAsia="zh-CN"/>
              </w:rPr>
              <w:t>⑴</w:t>
            </w:r>
            <w:r>
              <w:rPr>
                <w:rFonts w:hint="eastAsia"/>
                <w:b/>
                <w:bCs/>
                <w:color w:val="auto"/>
                <w:lang w:val="en-US" w:eastAsia="zh-CN"/>
              </w:rPr>
              <w:t xml:space="preserve"> </w:t>
            </w:r>
            <w:r>
              <w:rPr>
                <w:rFonts w:hint="eastAsia"/>
                <w:b/>
                <w:bCs/>
                <w:color w:val="auto"/>
              </w:rPr>
              <w:t>有组织废气</w:t>
            </w:r>
          </w:p>
          <w:p w14:paraId="5FC84874">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cs="Times New Roman"/>
                <w:color w:val="00B050"/>
                <w:szCs w:val="20"/>
                <w:lang w:val="en-US" w:eastAsia="zh-CN"/>
              </w:rPr>
            </w:pPr>
            <w:r>
              <w:rPr>
                <w:rFonts w:hint="eastAsia" w:ascii="Times New Roman" w:hAnsi="Times New Roman" w:eastAsia="宋体" w:cs="Times New Roman"/>
                <w:color w:val="auto"/>
                <w:szCs w:val="20"/>
                <w:lang w:val="en-US" w:eastAsia="zh-CN"/>
              </w:rPr>
              <w:t>本项目运营期有组织废气主要为</w:t>
            </w:r>
            <w:r>
              <w:rPr>
                <w:rFonts w:hint="eastAsia" w:cs="Times New Roman"/>
                <w:color w:val="auto"/>
                <w:szCs w:val="20"/>
                <w:lang w:val="en-US" w:eastAsia="zh-CN"/>
              </w:rPr>
              <w:t>锅炉废气、筛选粉尘和</w:t>
            </w:r>
            <w:r>
              <w:rPr>
                <w:rFonts w:hint="eastAsia" w:ascii="Times New Roman" w:hAnsi="Times New Roman" w:eastAsia="宋体" w:cs="Times New Roman"/>
                <w:color w:val="00B050"/>
                <w:kern w:val="0"/>
                <w:sz w:val="24"/>
                <w:szCs w:val="20"/>
                <w:highlight w:val="none"/>
                <w:lang w:val="en-US" w:eastAsia="zh-CN"/>
              </w:rPr>
              <w:t>生产车间蔬菜烘干异味</w:t>
            </w:r>
            <w:r>
              <w:rPr>
                <w:rFonts w:hint="eastAsia" w:cs="Times New Roman"/>
                <w:color w:val="00B050"/>
                <w:szCs w:val="20"/>
                <w:lang w:val="en-US" w:eastAsia="zh-CN"/>
              </w:rPr>
              <w:t>。</w:t>
            </w:r>
          </w:p>
          <w:p w14:paraId="368E7B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default" w:cs="Times New Roman"/>
                <w:b/>
                <w:bCs/>
                <w:color w:val="DE1AC4"/>
                <w:szCs w:val="20"/>
                <w:lang w:val="en-US" w:eastAsia="zh-CN"/>
              </w:rPr>
            </w:pPr>
            <w:r>
              <w:rPr>
                <w:rFonts w:hint="eastAsia" w:cs="Times New Roman"/>
                <w:b/>
                <w:bCs/>
                <w:color w:val="DE1AC4"/>
                <w:szCs w:val="20"/>
                <w:lang w:val="en-US" w:eastAsia="zh-CN"/>
              </w:rPr>
              <w:t>A 锅炉废气</w:t>
            </w:r>
          </w:p>
          <w:p w14:paraId="1FF581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default"/>
                <w:color w:val="DE1AC4"/>
                <w:szCs w:val="20"/>
              </w:rPr>
            </w:pPr>
            <w:r>
              <w:rPr>
                <w:rFonts w:hint="eastAsia" w:cs="Times New Roman"/>
                <w:color w:val="DE1AC4"/>
                <w:szCs w:val="20"/>
                <w:lang w:val="en-US" w:eastAsia="zh-CN"/>
              </w:rPr>
              <w:t>锅炉房设置</w:t>
            </w:r>
            <w:r>
              <w:rPr>
                <w:rFonts w:hint="eastAsia" w:ascii="Times New Roman" w:hAnsi="Times New Roman" w:eastAsia="宋体" w:cs="Times New Roman"/>
                <w:color w:val="DE1AC4"/>
                <w:szCs w:val="20"/>
                <w:lang w:val="en-US" w:eastAsia="zh-CN"/>
              </w:rPr>
              <w:t>1台</w:t>
            </w:r>
            <w:r>
              <w:rPr>
                <w:rFonts w:hint="eastAsia" w:ascii="Times New Roman" w:hAnsi="Times New Roman" w:eastAsia="宋体" w:cs="Times New Roman"/>
                <w:color w:val="DE1AC4"/>
                <w:szCs w:val="20"/>
                <w:highlight w:val="none"/>
                <w:lang w:val="en-US" w:eastAsia="zh-CN"/>
              </w:rPr>
              <w:t>15t/h燃煤锅炉作为生产热源，</w:t>
            </w:r>
            <w:r>
              <w:rPr>
                <w:rFonts w:hint="eastAsia"/>
                <w:color w:val="DE1AC4"/>
                <w:sz w:val="24"/>
                <w:szCs w:val="20"/>
                <w:highlight w:val="none"/>
              </w:rPr>
              <w:t>锅炉燃</w:t>
            </w:r>
            <w:r>
              <w:rPr>
                <w:rFonts w:hint="eastAsia"/>
                <w:color w:val="DE1AC4"/>
                <w:sz w:val="24"/>
                <w:szCs w:val="20"/>
              </w:rPr>
              <w:t>烧废气</w:t>
            </w:r>
            <w:r>
              <w:rPr>
                <w:rFonts w:hint="eastAsia"/>
                <w:color w:val="DE1AC4"/>
                <w:sz w:val="24"/>
                <w:szCs w:val="20"/>
                <w:lang w:val="en-US" w:eastAsia="zh-CN"/>
              </w:rPr>
              <w:t>依据</w:t>
            </w:r>
            <w:r>
              <w:rPr>
                <w:rFonts w:hint="eastAsia"/>
                <w:color w:val="DE1AC4"/>
                <w:sz w:val="24"/>
                <w:szCs w:val="20"/>
              </w:rPr>
              <w:t>《污染源源强核算技术指南</w:t>
            </w:r>
            <w:r>
              <w:rPr>
                <w:rFonts w:hint="default"/>
                <w:color w:val="DE1AC4"/>
                <w:sz w:val="24"/>
                <w:szCs w:val="20"/>
              </w:rPr>
              <w:t xml:space="preserve">  </w:t>
            </w:r>
            <w:r>
              <w:rPr>
                <w:rFonts w:hint="eastAsia"/>
                <w:color w:val="DE1AC4"/>
                <w:sz w:val="24"/>
                <w:szCs w:val="20"/>
              </w:rPr>
              <w:t>锅炉》（</w:t>
            </w:r>
            <w:r>
              <w:rPr>
                <w:rFonts w:hint="default"/>
                <w:color w:val="DE1AC4"/>
                <w:sz w:val="24"/>
                <w:szCs w:val="20"/>
              </w:rPr>
              <w:t>HJ991-2018</w:t>
            </w:r>
            <w:r>
              <w:rPr>
                <w:rFonts w:hint="eastAsia"/>
                <w:color w:val="DE1AC4"/>
                <w:sz w:val="24"/>
                <w:szCs w:val="20"/>
              </w:rPr>
              <w:t>）进行污染源的核算。根据该指南核算方法选取原则中针对新改扩建工程中有组织废气正常工况情况下对颗粒物、二氧化硫、氮氧化物、汞及其化合物优先采用物料衡算法；针对非正常工况采用类比法。</w:t>
            </w:r>
            <w:r>
              <w:rPr>
                <w:rFonts w:hint="eastAsia"/>
                <w:color w:val="DE1AC4"/>
                <w:sz w:val="24"/>
                <w:szCs w:val="20"/>
                <w:lang w:val="en-US" w:eastAsia="zh-CN"/>
              </w:rPr>
              <w:t>根据建设单位提供资料生产运行时间为120d，每天运行时间为24h，本次从理论和工艺特征两个方面校核用煤量。</w:t>
            </w:r>
          </w:p>
          <w:p w14:paraId="3A683F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① 燃煤量</w:t>
            </w:r>
            <w:r>
              <w:rPr>
                <w:rFonts w:hint="eastAsia" w:cs="Times New Roman"/>
                <w:color w:val="DE1AC4"/>
                <w:szCs w:val="20"/>
                <w:lang w:val="en-US" w:eastAsia="zh-CN"/>
              </w:rPr>
              <w:t>理论</w:t>
            </w:r>
            <w:r>
              <w:rPr>
                <w:rFonts w:hint="eastAsia" w:ascii="Times New Roman" w:hAnsi="Times New Roman" w:eastAsia="宋体" w:cs="Times New Roman"/>
                <w:color w:val="DE1AC4"/>
                <w:szCs w:val="20"/>
                <w:lang w:val="en-US" w:eastAsia="zh-CN"/>
              </w:rPr>
              <w:t>核算</w:t>
            </w:r>
          </w:p>
          <w:p w14:paraId="3256704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eastAsia" w:ascii="Times New Roman" w:hAnsi="Times New Roman" w:eastAsia="宋体" w:cs="宋体"/>
                <w:color w:val="DE1AC4"/>
                <w:sz w:val="24"/>
                <w:szCs w:val="20"/>
                <w:highlight w:val="none"/>
                <w:lang w:val="en-US" w:eastAsia="zh-CN"/>
              </w:rPr>
            </w:pPr>
            <w:r>
              <w:rPr>
                <w:rFonts w:hint="eastAsia" w:ascii="Times New Roman" w:hAnsi="Times New Roman" w:eastAsia="宋体" w:cs="Times New Roman"/>
                <w:color w:val="DE1AC4"/>
                <w:szCs w:val="20"/>
                <w:lang w:val="en-US" w:eastAsia="zh-CN"/>
              </w:rPr>
              <w:t>根据《工业锅炉设计计算标准方法》中燃料消耗量的计算公式，核算本项目锅炉房设置1台</w:t>
            </w:r>
            <w:r>
              <w:rPr>
                <w:rFonts w:hint="eastAsia" w:ascii="Times New Roman" w:hAnsi="Times New Roman" w:eastAsia="宋体" w:cs="Times New Roman"/>
                <w:color w:val="DE1AC4"/>
                <w:szCs w:val="20"/>
                <w:highlight w:val="none"/>
                <w:lang w:val="en-US" w:eastAsia="zh-CN"/>
              </w:rPr>
              <w:t>15t/h燃煤锅炉，年运行时间为2880h。</w:t>
            </w:r>
          </w:p>
          <w:p w14:paraId="5666F4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本项目燃煤锅炉的功率为10.5MW</w:t>
            </w:r>
          </w:p>
          <w:p w14:paraId="25018384">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eastAsia"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锅炉每小时最大产生热量为10.5</w:t>
            </w:r>
            <w:r>
              <w:rPr>
                <w:rFonts w:hint="default" w:ascii="Times New Roman" w:hAnsi="Times New Roman" w:eastAsia="宋体" w:cs="Times New Roman"/>
                <w:color w:val="DE1AC4"/>
                <w:szCs w:val="20"/>
                <w:lang w:val="en-US" w:eastAsia="zh-CN"/>
              </w:rPr>
              <w:t>×3600=</w:t>
            </w:r>
            <w:r>
              <w:rPr>
                <w:rFonts w:hint="eastAsia" w:ascii="Times New Roman" w:hAnsi="Times New Roman" w:eastAsia="宋体" w:cs="Times New Roman"/>
                <w:color w:val="DE1AC4"/>
                <w:szCs w:val="20"/>
                <w:lang w:val="en-US" w:eastAsia="zh-CN"/>
              </w:rPr>
              <w:t>37800</w:t>
            </w:r>
            <w:r>
              <w:rPr>
                <w:rFonts w:hint="default" w:ascii="Times New Roman" w:hAnsi="Times New Roman" w:eastAsia="宋体" w:cs="Times New Roman"/>
                <w:color w:val="DE1AC4"/>
                <w:szCs w:val="20"/>
                <w:lang w:val="en-US" w:eastAsia="zh-CN"/>
              </w:rPr>
              <w:t>MJ</w:t>
            </w:r>
          </w:p>
          <w:p w14:paraId="2AE493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default"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锅炉年运转120d，每天运行</w:t>
            </w:r>
            <w:r>
              <w:rPr>
                <w:rFonts w:hint="default" w:ascii="Times New Roman" w:hAnsi="Times New Roman" w:eastAsia="宋体" w:cs="Times New Roman"/>
                <w:color w:val="DE1AC4"/>
                <w:szCs w:val="20"/>
                <w:lang w:val="en-US" w:eastAsia="zh-CN"/>
              </w:rPr>
              <w:t>2</w:t>
            </w:r>
            <w:r>
              <w:rPr>
                <w:rFonts w:hint="eastAsia" w:cs="Times New Roman"/>
                <w:color w:val="DE1AC4"/>
                <w:szCs w:val="20"/>
                <w:lang w:val="en-US" w:eastAsia="zh-CN"/>
              </w:rPr>
              <w:t>4</w:t>
            </w:r>
            <w:r>
              <w:rPr>
                <w:rFonts w:hint="eastAsia" w:ascii="Times New Roman" w:hAnsi="Times New Roman" w:eastAsia="宋体" w:cs="Times New Roman"/>
                <w:color w:val="DE1AC4"/>
                <w:szCs w:val="20"/>
                <w:lang w:val="en-US" w:eastAsia="zh-CN"/>
              </w:rPr>
              <w:t>h，则锅炉年最大产生热量为37800</w:t>
            </w:r>
            <w:r>
              <w:rPr>
                <w:rFonts w:hint="default"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lang w:val="en-US" w:eastAsia="zh-CN"/>
              </w:rPr>
              <w:t>120</w:t>
            </w:r>
            <w:r>
              <w:rPr>
                <w:rFonts w:hint="default"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lang w:val="en-US" w:eastAsia="zh-CN"/>
              </w:rPr>
              <w:t>24=90720000</w:t>
            </w:r>
            <w:r>
              <w:rPr>
                <w:rFonts w:hint="default" w:ascii="Times New Roman" w:hAnsi="Times New Roman" w:eastAsia="宋体" w:cs="Times New Roman"/>
                <w:color w:val="DE1AC4"/>
                <w:szCs w:val="20"/>
                <w:lang w:val="en-US" w:eastAsia="zh-CN"/>
              </w:rPr>
              <w:t>MJ</w:t>
            </w:r>
          </w:p>
          <w:p w14:paraId="7620BB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本项目采用商品煤热值为5699</w:t>
            </w:r>
            <w:r>
              <w:rPr>
                <w:rFonts w:hint="default" w:ascii="Times New Roman" w:hAnsi="Times New Roman" w:eastAsia="宋体" w:cs="Times New Roman"/>
                <w:color w:val="DE1AC4"/>
                <w:szCs w:val="20"/>
                <w:lang w:val="en-US" w:eastAsia="zh-CN"/>
              </w:rPr>
              <w:t>×</w:t>
            </w:r>
            <w:r>
              <w:rPr>
                <w:rFonts w:hint="eastAsia" w:ascii="Times New Roman" w:hAnsi="Times New Roman" w:eastAsia="宋体" w:cs="Times New Roman"/>
                <w:color w:val="DE1AC4"/>
                <w:szCs w:val="20"/>
                <w:lang w:val="en-US" w:eastAsia="zh-CN"/>
              </w:rPr>
              <w:t>0.0041868=23.86</w:t>
            </w:r>
            <w:r>
              <w:rPr>
                <w:rFonts w:hint="default" w:ascii="Times New Roman" w:hAnsi="Times New Roman" w:eastAsia="宋体" w:cs="Times New Roman"/>
                <w:color w:val="DE1AC4"/>
                <w:szCs w:val="20"/>
                <w:lang w:val="en-US" w:eastAsia="zh-CN"/>
              </w:rPr>
              <w:t>MJ/kg</w:t>
            </w:r>
          </w:p>
          <w:p w14:paraId="0DE3DBC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eastAsia"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本项目锅炉燃煤量为9072000/23.86/1000=3802t</w:t>
            </w:r>
          </w:p>
          <w:p w14:paraId="6E69F1F0">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default" w:ascii="Times New Roman" w:hAnsi="Times New Roman" w:eastAsia="宋体" w:cs="Times New Roman"/>
                <w:color w:val="DE1AC4"/>
                <w:szCs w:val="20"/>
                <w:lang w:val="en-US" w:eastAsia="zh-CN"/>
              </w:rPr>
            </w:pPr>
            <w:r>
              <w:rPr>
                <w:rFonts w:hint="eastAsia" w:ascii="Times New Roman" w:hAnsi="Times New Roman" w:eastAsia="宋体" w:cs="Times New Roman"/>
                <w:color w:val="DE1AC4"/>
                <w:szCs w:val="20"/>
                <w:lang w:val="en-US" w:eastAsia="zh-CN"/>
              </w:rPr>
              <w:t>根据《工业锅炉能效限定值及能效等级》（GB 24500-2020）确定锅炉热效率为85%，则锅炉燃煤年用量为3802/0.85=4473t</w:t>
            </w:r>
          </w:p>
          <w:p w14:paraId="5FF75B36">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textAlignment w:val="auto"/>
              <w:rPr>
                <w:rFonts w:hint="eastAsia" w:ascii="Times New Roman" w:hAnsi="Times New Roman" w:eastAsia="宋体" w:cs="Times New Roman"/>
                <w:color w:val="DE1AC4"/>
                <w:szCs w:val="20"/>
                <w:highlight w:val="none"/>
                <w:lang w:val="en-US" w:eastAsia="zh-CN"/>
              </w:rPr>
            </w:pPr>
            <w:r>
              <w:rPr>
                <w:rFonts w:hint="eastAsia" w:ascii="Times New Roman" w:hAnsi="Times New Roman" w:eastAsia="宋体" w:cs="Times New Roman"/>
                <w:color w:val="DE1AC4"/>
                <w:szCs w:val="20"/>
                <w:lang w:val="en-US" w:eastAsia="zh-CN"/>
              </w:rPr>
              <w:t>根据上述计算，本项目核算年</w:t>
            </w:r>
            <w:r>
              <w:rPr>
                <w:rFonts w:hint="eastAsia" w:cs="Times New Roman"/>
                <w:color w:val="DE1AC4"/>
                <w:szCs w:val="20"/>
                <w:lang w:val="en-US" w:eastAsia="zh-CN"/>
              </w:rPr>
              <w:t>使用</w:t>
            </w:r>
            <w:r>
              <w:rPr>
                <w:rFonts w:hint="eastAsia" w:ascii="Times New Roman" w:hAnsi="Times New Roman" w:eastAsia="宋体" w:cs="Times New Roman"/>
                <w:color w:val="DE1AC4"/>
                <w:szCs w:val="20"/>
                <w:lang w:val="en-US" w:eastAsia="zh-CN"/>
              </w:rPr>
              <w:t>燃煤量为</w:t>
            </w:r>
            <w:r>
              <w:rPr>
                <w:rFonts w:hint="eastAsia" w:ascii="Times New Roman" w:hAnsi="Times New Roman" w:eastAsia="宋体" w:cs="Times New Roman"/>
                <w:color w:val="DE1AC4"/>
                <w:szCs w:val="20"/>
                <w:highlight w:val="none"/>
                <w:lang w:val="en-US" w:eastAsia="zh-CN"/>
              </w:rPr>
              <w:t>4473t。</w:t>
            </w:r>
          </w:p>
          <w:p w14:paraId="0C36C3C1">
            <w:pPr>
              <w:pStyle w:val="17"/>
              <w:keepNext w:val="0"/>
              <w:keepLines w:val="0"/>
              <w:suppressLineNumbers w:val="0"/>
              <w:spacing w:before="0" w:beforeAutospacing="0" w:afterAutospacing="0"/>
              <w:ind w:left="0" w:right="0" w:firstLine="480" w:firstLineChars="200"/>
              <w:jc w:val="left"/>
              <w:rPr>
                <w:rFonts w:hint="eastAsia" w:ascii="Times New Roman" w:hAnsi="Times New Roman" w:eastAsia="宋体" w:cs="宋体"/>
                <w:color w:val="DE1AC4"/>
                <w:sz w:val="24"/>
                <w:szCs w:val="20"/>
                <w:highlight w:val="none"/>
                <w:lang w:val="en-US" w:eastAsia="zh-CN"/>
              </w:rPr>
            </w:pPr>
            <w:r>
              <w:rPr>
                <w:rFonts w:hint="eastAsia" w:ascii="Times New Roman" w:hAnsi="Times New Roman" w:eastAsia="宋体" w:cs="宋体"/>
                <w:color w:val="DE1AC4"/>
                <w:sz w:val="24"/>
                <w:szCs w:val="20"/>
                <w:highlight w:val="none"/>
              </w:rPr>
              <w:t>②</w:t>
            </w:r>
            <w:r>
              <w:rPr>
                <w:rFonts w:hint="eastAsia" w:ascii="Times New Roman" w:hAnsi="Times New Roman" w:eastAsia="宋体" w:cs="宋体"/>
                <w:color w:val="DE1AC4"/>
                <w:sz w:val="24"/>
                <w:szCs w:val="20"/>
                <w:highlight w:val="none"/>
                <w:lang w:val="en-US" w:eastAsia="zh-CN"/>
              </w:rPr>
              <w:t xml:space="preserve"> 燃煤量工艺核算</w:t>
            </w:r>
          </w:p>
          <w:p w14:paraId="0BB018DA">
            <w:pPr>
              <w:keepNext w:val="0"/>
              <w:keepLines w:val="0"/>
              <w:numPr>
                <w:ilvl w:val="0"/>
                <w:numId w:val="0"/>
              </w:numPr>
              <w:suppressLineNumbers w:val="0"/>
              <w:spacing w:before="0" w:beforeAutospacing="0" w:after="0" w:afterAutospacing="0" w:line="360" w:lineRule="auto"/>
              <w:ind w:left="0" w:right="0" w:firstLine="480" w:firstLineChars="200"/>
              <w:jc w:val="both"/>
              <w:rPr>
                <w:rFonts w:hint="eastAsia"/>
                <w:color w:val="DE1AC4"/>
                <w:sz w:val="24"/>
                <w:szCs w:val="24"/>
                <w:lang w:val="en-US" w:eastAsia="zh-CN"/>
              </w:rPr>
            </w:pPr>
            <w:r>
              <w:rPr>
                <w:rFonts w:hint="eastAsia"/>
                <w:color w:val="DE1AC4"/>
                <w:sz w:val="24"/>
                <w:szCs w:val="24"/>
                <w:lang w:val="en-US" w:eastAsia="zh-CN"/>
              </w:rPr>
              <w:t>本项目实现年产4800t脱水洋葱片，使用新鲜洋葱28800t，新鲜洋葱含水率按照90%计，脱水蔬菜含水率按照8%，根据以上参数计算热量如下：</w:t>
            </w:r>
          </w:p>
          <w:p w14:paraId="2146D3F1">
            <w:pPr>
              <w:keepNext w:val="0"/>
              <w:keepLines w:val="0"/>
              <w:numPr>
                <w:ilvl w:val="0"/>
                <w:numId w:val="0"/>
              </w:numPr>
              <w:suppressLineNumbers w:val="0"/>
              <w:spacing w:before="0" w:beforeAutospacing="0" w:after="0" w:afterAutospacing="0" w:line="360" w:lineRule="auto"/>
              <w:ind w:left="0" w:right="0" w:firstLine="480" w:firstLineChars="200"/>
              <w:jc w:val="both"/>
              <w:rPr>
                <w:rFonts w:hint="eastAsia"/>
                <w:color w:val="DE1AC4"/>
                <w:sz w:val="24"/>
                <w:szCs w:val="24"/>
                <w:lang w:val="en-US" w:eastAsia="zh-CN"/>
              </w:rPr>
            </w:pPr>
            <w:r>
              <w:rPr>
                <w:rFonts w:hint="eastAsia"/>
                <w:color w:val="DE1AC4"/>
                <w:sz w:val="24"/>
                <w:szCs w:val="24"/>
                <w:lang w:val="en-US" w:eastAsia="zh-CN"/>
              </w:rPr>
              <w:t>1、需要蒸发的水分量</w:t>
            </w:r>
          </w:p>
          <w:p w14:paraId="7090BF19">
            <w:pPr>
              <w:keepNext w:val="0"/>
              <w:keepLines w:val="0"/>
              <w:numPr>
                <w:ilvl w:val="0"/>
                <w:numId w:val="0"/>
              </w:numPr>
              <w:suppressLineNumbers w:val="0"/>
              <w:spacing w:before="0" w:beforeAutospacing="0" w:after="0" w:afterAutospacing="0" w:line="360" w:lineRule="auto"/>
              <w:ind w:left="0" w:right="0" w:firstLine="480" w:firstLineChars="200"/>
              <w:jc w:val="both"/>
              <w:rPr>
                <w:rFonts w:hint="eastAsia"/>
                <w:color w:val="DE1AC4"/>
                <w:sz w:val="24"/>
                <w:szCs w:val="24"/>
                <w:lang w:val="en-US" w:eastAsia="zh-CN"/>
              </w:rPr>
            </w:pPr>
            <w:r>
              <w:rPr>
                <w:rFonts w:hint="eastAsia"/>
                <w:color w:val="DE1AC4"/>
                <w:sz w:val="24"/>
                <w:szCs w:val="24"/>
                <w:lang w:val="en-US" w:eastAsia="zh-CN"/>
              </w:rPr>
              <w:t>新鲜洋葱中干物质质量= 28800t× (1- 0.90) = 2880t</w:t>
            </w:r>
          </w:p>
          <w:p w14:paraId="739165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脱水后质量 = 干物质质量÷(1 - 0.08) = 2880÷0.92≈3130.43t</w:t>
            </w:r>
          </w:p>
          <w:p w14:paraId="2341608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蒸发水量= 新鲜质量- 脱水后质量= 28800-3130.43≈25669.57t</w:t>
            </w:r>
          </w:p>
          <w:p w14:paraId="4B3E0E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2、理论最小热量（水的汽化潜热）</w:t>
            </w:r>
          </w:p>
          <w:p w14:paraId="250156D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水的汽化潜热在常压下约为2260 kJ/kg（或539kcal/kg或0.626 kWh/kg）</w:t>
            </w:r>
          </w:p>
          <w:p w14:paraId="35D130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单位数值计算方式：</w:t>
            </w:r>
          </w:p>
          <w:p w14:paraId="2D8A08C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千卡 (kcal)= 1.384×10¹⁰kcal= 25669570kg×539kcal/kg</w:t>
            </w:r>
          </w:p>
          <w:p w14:paraId="1447EB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DE1AC4"/>
                <w:sz w:val="24"/>
                <w:szCs w:val="24"/>
                <w:lang w:val="en-US" w:eastAsia="zh-CN"/>
              </w:rPr>
            </w:pPr>
            <w:r>
              <w:rPr>
                <w:rFonts w:hint="eastAsia"/>
                <w:color w:val="DE1AC4"/>
                <w:sz w:val="24"/>
                <w:szCs w:val="24"/>
                <w:lang w:val="en-US" w:eastAsia="zh-CN"/>
              </w:rPr>
              <w:t>万千瓦时(万kWh) =1607万kWh=25669570kg×0.626 kWh/kg÷10000</w:t>
            </w:r>
          </w:p>
          <w:p w14:paraId="693B27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DE1AC4"/>
                <w:sz w:val="24"/>
                <w:szCs w:val="24"/>
                <w:lang w:val="en-US" w:eastAsia="zh-CN"/>
              </w:rPr>
            </w:pPr>
            <w:r>
              <w:rPr>
                <w:rFonts w:hint="eastAsia"/>
                <w:color w:val="DE1AC4"/>
                <w:sz w:val="24"/>
                <w:szCs w:val="24"/>
                <w:lang w:val="en-US" w:eastAsia="zh-CN"/>
              </w:rPr>
              <w:t>吨</w:t>
            </w:r>
            <w:r>
              <w:rPr>
                <w:rFonts w:hint="eastAsia" w:ascii="Times New Roman" w:hAnsi="Times New Roman" w:eastAsia="宋体" w:cs="Times New Roman"/>
                <w:color w:val="DE1AC4"/>
                <w:sz w:val="24"/>
                <w:szCs w:val="24"/>
                <w:lang w:val="en-US" w:eastAsia="zh-CN"/>
              </w:rPr>
              <w:t>标准煤 (tce) = 1979t= 58.01TJ÷29.3076 GJ/tce</w:t>
            </w:r>
          </w:p>
          <w:p w14:paraId="2EBAD0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DE1AC4"/>
                <w:sz w:val="24"/>
                <w:szCs w:val="24"/>
                <w:lang w:val="en-US" w:eastAsia="zh-CN"/>
              </w:rPr>
            </w:pPr>
            <w:r>
              <w:rPr>
                <w:rFonts w:hint="eastAsia" w:ascii="Times New Roman" w:hAnsi="Times New Roman" w:eastAsia="宋体" w:cs="Times New Roman"/>
                <w:color w:val="DE1AC4"/>
                <w:sz w:val="24"/>
                <w:szCs w:val="24"/>
                <w:lang w:val="en-US" w:eastAsia="zh-CN"/>
              </w:rPr>
              <w:t>根据脱水蔬菜运行时间120d，每天24h的工作制度，最小需要蒸汽为8t/h；</w:t>
            </w:r>
            <w:r>
              <w:rPr>
                <w:rFonts w:hint="default" w:ascii="Times New Roman" w:hAnsi="Times New Roman" w:eastAsia="宋体" w:cs="Times New Roman"/>
                <w:color w:val="DE1AC4"/>
                <w:sz w:val="24"/>
                <w:szCs w:val="24"/>
                <w:lang w:val="en-US" w:eastAsia="zh-CN"/>
              </w:rPr>
              <w:t>燃煤锅炉</w:t>
            </w:r>
            <w:r>
              <w:rPr>
                <w:rFonts w:hint="eastAsia" w:ascii="Times New Roman" w:hAnsi="Times New Roman" w:eastAsia="宋体" w:cs="Times New Roman"/>
                <w:color w:val="DE1AC4"/>
                <w:sz w:val="24"/>
                <w:szCs w:val="24"/>
                <w:lang w:val="en-US" w:eastAsia="zh-CN"/>
              </w:rPr>
              <w:t>综合</w:t>
            </w:r>
            <w:r>
              <w:rPr>
                <w:rFonts w:hint="default" w:ascii="Times New Roman" w:hAnsi="Times New Roman" w:eastAsia="宋体" w:cs="Times New Roman"/>
                <w:color w:val="DE1AC4"/>
                <w:sz w:val="24"/>
                <w:szCs w:val="24"/>
                <w:lang w:val="en-US" w:eastAsia="zh-CN"/>
              </w:rPr>
              <w:t>热效率约</w:t>
            </w:r>
            <w:r>
              <w:rPr>
                <w:rFonts w:hint="eastAsia" w:ascii="Times New Roman" w:hAnsi="Times New Roman" w:eastAsia="宋体" w:cs="Times New Roman"/>
                <w:color w:val="DE1AC4"/>
                <w:sz w:val="24"/>
                <w:szCs w:val="24"/>
                <w:lang w:val="en-US" w:eastAsia="zh-CN"/>
              </w:rPr>
              <w:t>85</w:t>
            </w:r>
            <w:r>
              <w:rPr>
                <w:rFonts w:hint="default" w:ascii="Times New Roman" w:hAnsi="Times New Roman" w:eastAsia="宋体" w:cs="Times New Roman"/>
                <w:color w:val="DE1AC4"/>
                <w:sz w:val="24"/>
                <w:szCs w:val="24"/>
                <w:lang w:val="en-US" w:eastAsia="zh-CN"/>
              </w:rPr>
              <w:t>%</w:t>
            </w:r>
            <w:r>
              <w:rPr>
                <w:rFonts w:hint="eastAsia" w:ascii="Times New Roman" w:hAnsi="Times New Roman" w:eastAsia="宋体" w:cs="Times New Roman"/>
                <w:color w:val="DE1AC4"/>
                <w:sz w:val="24"/>
                <w:szCs w:val="24"/>
                <w:lang w:val="en-US" w:eastAsia="zh-CN"/>
              </w:rPr>
              <w:t>，干燥设备本身热效率在65%，因此，实际计算需要至少15t/h的燃煤锅炉进行匹配。</w:t>
            </w:r>
          </w:p>
          <w:p w14:paraId="7568EF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szCs w:val="20"/>
                <w:lang w:val="en-US" w:eastAsia="zh-CN"/>
              </w:rPr>
            </w:pPr>
            <w:r>
              <w:rPr>
                <w:rFonts w:hint="eastAsia" w:ascii="Times New Roman" w:hAnsi="Times New Roman" w:eastAsia="宋体" w:cs="Times New Roman"/>
                <w:color w:val="DE1AC4"/>
                <w:sz w:val="24"/>
                <w:szCs w:val="24"/>
                <w:lang w:val="en-US" w:eastAsia="zh-CN"/>
              </w:rPr>
              <w:t xml:space="preserve"> 综上，根据洋葱新鲜水分、脱水洋葱含水率、理论所需最小热量进行计算，本项目须配置15t/h的燃煤锅炉，根据《工业锅炉设计计算标准方法》，核算燃煤量。</w:t>
            </w:r>
          </w:p>
          <w:p w14:paraId="7D7B1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③</w:t>
            </w:r>
            <w:r>
              <w:rPr>
                <w:rFonts w:hint="eastAsia" w:ascii="Times New Roman" w:hAnsi="Times New Roman" w:eastAsia="宋体" w:cs="Times New Roman"/>
                <w:color w:val="auto"/>
                <w:szCs w:val="20"/>
                <w:lang w:val="en-US" w:eastAsia="zh-CN"/>
              </w:rPr>
              <w:t xml:space="preserve"> </w:t>
            </w:r>
            <w:r>
              <w:rPr>
                <w:rFonts w:hint="default" w:ascii="Times New Roman" w:hAnsi="Times New Roman" w:eastAsia="宋体" w:cs="Times New Roman"/>
                <w:color w:val="auto"/>
                <w:szCs w:val="20"/>
                <w:lang w:val="en-US" w:eastAsia="zh-CN"/>
              </w:rPr>
              <w:t>烟气量核算</w:t>
            </w:r>
          </w:p>
          <w:p w14:paraId="13902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0"/>
                <w:lang w:eastAsia="zh-CN"/>
              </w:rPr>
            </w:pPr>
            <w:r>
              <w:rPr>
                <w:rFonts w:hint="eastAsia"/>
                <w:color w:val="auto"/>
                <w:sz w:val="24"/>
                <w:szCs w:val="20"/>
                <w:lang w:val="en-US" w:eastAsia="zh-CN"/>
              </w:rPr>
              <w:t>本评价依据</w:t>
            </w:r>
            <w:r>
              <w:rPr>
                <w:rFonts w:hint="default" w:ascii="Times New Roman" w:hAnsi="Times New Roman" w:eastAsia="宋体" w:cs="宋体"/>
                <w:color w:val="auto"/>
                <w:sz w:val="24"/>
                <w:szCs w:val="20"/>
                <w:highlight w:val="none"/>
              </w:rPr>
              <w:t>《污染源源强核算技术指南 锅炉》</w:t>
            </w:r>
            <w:r>
              <w:rPr>
                <w:rFonts w:hint="eastAsia" w:cs="宋体"/>
                <w:color w:val="auto"/>
                <w:sz w:val="24"/>
                <w:szCs w:val="20"/>
                <w:highlight w:val="none"/>
                <w:lang w:eastAsia="zh-CN"/>
              </w:rPr>
              <w:t>（</w:t>
            </w:r>
            <w:r>
              <w:rPr>
                <w:rFonts w:hint="eastAsia" w:cs="宋体"/>
                <w:color w:val="auto"/>
                <w:sz w:val="24"/>
                <w:szCs w:val="20"/>
                <w:highlight w:val="none"/>
                <w:lang w:val="en-US" w:eastAsia="zh-CN"/>
              </w:rPr>
              <w:t>HJ991-2018</w:t>
            </w:r>
            <w:r>
              <w:rPr>
                <w:rFonts w:hint="eastAsia" w:cs="宋体"/>
                <w:color w:val="auto"/>
                <w:sz w:val="24"/>
                <w:szCs w:val="20"/>
                <w:highlight w:val="none"/>
                <w:lang w:eastAsia="zh-CN"/>
              </w:rPr>
              <w:t>）</w:t>
            </w:r>
            <w:r>
              <w:rPr>
                <w:rFonts w:hint="eastAsia"/>
                <w:color w:val="auto"/>
                <w:sz w:val="24"/>
                <w:szCs w:val="20"/>
                <w:lang w:val="en-US" w:eastAsia="zh-CN"/>
              </w:rPr>
              <w:t>中</w:t>
            </w:r>
            <w:r>
              <w:rPr>
                <w:rFonts w:hint="eastAsia"/>
                <w:color w:val="auto"/>
                <w:sz w:val="24"/>
                <w:szCs w:val="20"/>
              </w:rPr>
              <w:t>经验公式（以燃料</w:t>
            </w:r>
            <w:r>
              <w:rPr>
                <w:rFonts w:hint="default" w:ascii="Times New Roman" w:hAnsi="Times New Roman" w:eastAsia="宋体" w:cs="Times New Roman"/>
                <w:color w:val="auto"/>
                <w:szCs w:val="20"/>
                <w:lang w:val="en-US" w:eastAsia="zh-CN"/>
              </w:rPr>
              <w:t>收到基</w:t>
            </w:r>
            <w:r>
              <w:rPr>
                <w:rFonts w:hint="eastAsia"/>
                <w:color w:val="auto"/>
                <w:sz w:val="24"/>
                <w:szCs w:val="20"/>
              </w:rPr>
              <w:t>低位发热量数据为依据）</w:t>
            </w:r>
            <w:r>
              <w:rPr>
                <w:rFonts w:hint="eastAsia"/>
                <w:color w:val="auto"/>
                <w:sz w:val="24"/>
                <w:szCs w:val="20"/>
                <w:lang w:val="en-US" w:eastAsia="zh-CN"/>
              </w:rPr>
              <w:t>计算</w:t>
            </w:r>
            <w:r>
              <w:rPr>
                <w:rFonts w:hint="eastAsia"/>
                <w:color w:val="auto"/>
                <w:sz w:val="24"/>
                <w:szCs w:val="20"/>
              </w:rPr>
              <w:t>基准烟气量</w:t>
            </w:r>
            <w:r>
              <w:rPr>
                <w:rFonts w:hint="eastAsia"/>
                <w:color w:val="auto"/>
                <w:sz w:val="24"/>
                <w:szCs w:val="20"/>
                <w:lang w:eastAsia="zh-CN"/>
              </w:rPr>
              <w:t>。</w:t>
            </w:r>
          </w:p>
          <w:p w14:paraId="4153849C">
            <w:pPr>
              <w:keepNext w:val="0"/>
              <w:keepLines w:val="0"/>
              <w:pageBreakBefore w:val="0"/>
              <w:widowControl w:val="0"/>
              <w:suppressLineNumbers w:val="0"/>
              <w:wordWrap/>
              <w:overflowPunct/>
              <w:topLinePunct w:val="0"/>
              <w:bidi w:val="0"/>
              <w:spacing w:before="0" w:beforeAutospacing="0" w:after="0" w:afterAutospacing="0" w:line="360" w:lineRule="auto"/>
              <w:ind w:left="0" w:right="0"/>
              <w:jc w:val="center"/>
              <w:rPr>
                <w:rFonts w:hint="default"/>
                <w:color w:val="auto"/>
                <w:szCs w:val="20"/>
                <w:highlight w:val="none"/>
              </w:rPr>
            </w:pPr>
            <w:r>
              <w:rPr>
                <w:rFonts w:hint="default"/>
                <w:color w:val="auto"/>
                <w:szCs w:val="20"/>
                <w:highlight w:val="none"/>
              </w:rPr>
              <w:drawing>
                <wp:inline distT="0" distB="0" distL="114300" distR="114300">
                  <wp:extent cx="3477260" cy="464820"/>
                  <wp:effectExtent l="0" t="0" r="8890" b="11430"/>
                  <wp:docPr id="13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4"/>
                          <pic:cNvPicPr>
                            <a:picLocks noChangeAspect="1"/>
                          </pic:cNvPicPr>
                        </pic:nvPicPr>
                        <pic:blipFill>
                          <a:blip r:embed="rId17"/>
                          <a:stretch>
                            <a:fillRect/>
                          </a:stretch>
                        </pic:blipFill>
                        <pic:spPr>
                          <a:xfrm>
                            <a:off x="0" y="0"/>
                            <a:ext cx="3477260" cy="464820"/>
                          </a:xfrm>
                          <a:prstGeom prst="rect">
                            <a:avLst/>
                          </a:prstGeom>
                          <a:noFill/>
                          <a:ln>
                            <a:noFill/>
                          </a:ln>
                        </pic:spPr>
                      </pic:pic>
                    </a:graphicData>
                  </a:graphic>
                </wp:inline>
              </w:drawing>
            </w:r>
          </w:p>
          <w:p w14:paraId="37FBFF7F">
            <w:pPr>
              <w:keepNext w:val="0"/>
              <w:keepLines w:val="0"/>
              <w:suppressLineNumbers w:val="0"/>
              <w:spacing w:before="0" w:beforeAutospacing="0" w:after="0" w:afterAutospacing="0" w:line="360" w:lineRule="auto"/>
              <w:ind w:left="0" w:right="0" w:firstLine="480" w:firstLineChars="200"/>
              <w:rPr>
                <w:rFonts w:hint="default"/>
                <w:color w:val="auto"/>
                <w:szCs w:val="20"/>
                <w:highlight w:val="none"/>
              </w:rPr>
            </w:pPr>
            <w:r>
              <w:rPr>
                <w:rFonts w:hint="eastAsia"/>
                <w:color w:val="auto"/>
                <w:szCs w:val="20"/>
                <w:highlight w:val="none"/>
                <w:lang w:val="en-US" w:eastAsia="zh-CN"/>
              </w:rPr>
              <w:t xml:space="preserve">          </w:t>
            </w:r>
            <w:r>
              <w:rPr>
                <w:rFonts w:hint="default"/>
                <w:color w:val="auto"/>
                <w:szCs w:val="20"/>
                <w:highlight w:val="none"/>
              </w:rPr>
              <w:drawing>
                <wp:inline distT="0" distB="0" distL="114300" distR="114300">
                  <wp:extent cx="2571750" cy="408940"/>
                  <wp:effectExtent l="0" t="0" r="0" b="10160"/>
                  <wp:docPr id="13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5"/>
                          <pic:cNvPicPr>
                            <a:picLocks noChangeAspect="1"/>
                          </pic:cNvPicPr>
                        </pic:nvPicPr>
                        <pic:blipFill>
                          <a:blip r:embed="rId18"/>
                          <a:stretch>
                            <a:fillRect/>
                          </a:stretch>
                        </pic:blipFill>
                        <pic:spPr>
                          <a:xfrm>
                            <a:off x="0" y="0"/>
                            <a:ext cx="2571750" cy="408940"/>
                          </a:xfrm>
                          <a:prstGeom prst="rect">
                            <a:avLst/>
                          </a:prstGeom>
                          <a:noFill/>
                          <a:ln>
                            <a:noFill/>
                          </a:ln>
                        </pic:spPr>
                      </pic:pic>
                    </a:graphicData>
                  </a:graphic>
                </wp:inline>
              </w:drawing>
            </w:r>
          </w:p>
          <w:p w14:paraId="1FA452DA">
            <w:pPr>
              <w:pStyle w:val="8"/>
              <w:keepNext w:val="0"/>
              <w:keepLines w:val="0"/>
              <w:suppressLineNumbers w:val="0"/>
              <w:spacing w:before="0" w:beforeAutospacing="0" w:after="0" w:afterAutospacing="0"/>
              <w:ind w:left="0" w:right="0"/>
              <w:jc w:val="center"/>
              <w:rPr>
                <w:rFonts w:hint="eastAsia"/>
                <w:color w:val="auto"/>
                <w:lang w:eastAsia="zh-CN"/>
              </w:rPr>
            </w:pPr>
            <w:r>
              <w:rPr>
                <w:rFonts w:hint="eastAsia"/>
                <w:color w:val="auto"/>
                <w:lang w:eastAsia="zh-CN"/>
              </w:rPr>
              <w:drawing>
                <wp:inline distT="0" distB="0" distL="114300" distR="114300">
                  <wp:extent cx="1543050" cy="571500"/>
                  <wp:effectExtent l="0" t="0" r="0" b="0"/>
                  <wp:docPr id="10" name="图片 10" descr="327acb30-6f2a-4154-a82a-d6024ca85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27acb30-6f2a-4154-a82a-d6024ca85ed5"/>
                          <pic:cNvPicPr>
                            <a:picLocks noChangeAspect="1"/>
                          </pic:cNvPicPr>
                        </pic:nvPicPr>
                        <pic:blipFill>
                          <a:blip r:embed="rId19"/>
                          <a:stretch>
                            <a:fillRect/>
                          </a:stretch>
                        </pic:blipFill>
                        <pic:spPr>
                          <a:xfrm>
                            <a:off x="0" y="0"/>
                            <a:ext cx="1543050" cy="571500"/>
                          </a:xfrm>
                          <a:prstGeom prst="rect">
                            <a:avLst/>
                          </a:prstGeom>
                        </pic:spPr>
                      </pic:pic>
                    </a:graphicData>
                  </a:graphic>
                </wp:inline>
              </w:drawing>
            </w:r>
          </w:p>
          <w:p w14:paraId="46C6FA22">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式中：</w:t>
            </w:r>
          </w:p>
          <w:p w14:paraId="0CC01384">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color w:val="auto"/>
                <w:szCs w:val="20"/>
                <w:highlight w:val="none"/>
              </w:rPr>
            </w:pPr>
            <w:r>
              <w:rPr>
                <w:rFonts w:hint="default"/>
                <w:color w:val="auto"/>
                <w:szCs w:val="20"/>
                <w:highlight w:val="none"/>
              </w:rPr>
              <w:t>V</w:t>
            </w:r>
            <w:r>
              <w:rPr>
                <w:rFonts w:hint="default"/>
                <w:color w:val="auto"/>
                <w:szCs w:val="20"/>
                <w:highlight w:val="none"/>
                <w:vertAlign w:val="subscript"/>
              </w:rPr>
              <w:t>0</w:t>
            </w:r>
            <w:r>
              <w:rPr>
                <w:rFonts w:hint="default"/>
                <w:color w:val="auto"/>
                <w:szCs w:val="20"/>
                <w:highlight w:val="none"/>
              </w:rPr>
              <w:t>—理论空气量，m</w:t>
            </w:r>
            <w:r>
              <w:rPr>
                <w:rFonts w:hint="default"/>
                <w:color w:val="auto"/>
                <w:szCs w:val="20"/>
                <w:highlight w:val="none"/>
                <w:vertAlign w:val="superscript"/>
              </w:rPr>
              <w:t>3</w:t>
            </w:r>
            <w:r>
              <w:rPr>
                <w:rFonts w:hint="default"/>
                <w:color w:val="auto"/>
                <w:szCs w:val="20"/>
                <w:highlight w:val="none"/>
              </w:rPr>
              <w:t>/kg或m</w:t>
            </w:r>
            <w:r>
              <w:rPr>
                <w:rFonts w:hint="default"/>
                <w:color w:val="auto"/>
                <w:szCs w:val="20"/>
                <w:highlight w:val="none"/>
                <w:vertAlign w:val="superscript"/>
              </w:rPr>
              <w:t>3</w:t>
            </w:r>
            <w:r>
              <w:rPr>
                <w:rFonts w:hint="default"/>
                <w:color w:val="auto"/>
                <w:szCs w:val="20"/>
                <w:highlight w:val="none"/>
              </w:rPr>
              <w:t>/m</w:t>
            </w:r>
            <w:r>
              <w:rPr>
                <w:rFonts w:hint="default"/>
                <w:color w:val="auto"/>
                <w:szCs w:val="20"/>
                <w:highlight w:val="none"/>
                <w:vertAlign w:val="superscript"/>
              </w:rPr>
              <w:t>3</w:t>
            </w:r>
            <w:r>
              <w:rPr>
                <w:rFonts w:hint="default"/>
                <w:color w:val="auto"/>
                <w:szCs w:val="20"/>
                <w:highlight w:val="none"/>
              </w:rPr>
              <w:t>；</w:t>
            </w:r>
          </w:p>
          <w:p w14:paraId="20CAA5B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lang w:val="en-US" w:eastAsia="zh-CN"/>
              </w:rPr>
              <w:t>Vs</w:t>
            </w:r>
            <w:r>
              <w:rPr>
                <w:rFonts w:hint="default" w:ascii="Times New Roman" w:hAnsi="Times New Roman" w:eastAsia="宋体" w:cs="宋体"/>
                <w:color w:val="auto"/>
                <w:szCs w:val="20"/>
                <w:highlight w:val="none"/>
              </w:rPr>
              <w:t>—</w:t>
            </w:r>
            <w:r>
              <w:rPr>
                <w:rFonts w:hint="default" w:ascii="Times New Roman" w:hAnsi="Times New Roman" w:eastAsia="宋体" w:cs="宋体"/>
                <w:color w:val="auto"/>
                <w:sz w:val="24"/>
                <w:szCs w:val="20"/>
                <w:highlight w:val="none"/>
              </w:rPr>
              <w:t>湿烟气排放量，m</w:t>
            </w:r>
            <w:r>
              <w:rPr>
                <w:rFonts w:hint="default" w:ascii="Times New Roman" w:hAnsi="Times New Roman" w:eastAsia="宋体" w:cs="宋体"/>
                <w:color w:val="auto"/>
                <w:sz w:val="24"/>
                <w:szCs w:val="20"/>
                <w:highlight w:val="none"/>
                <w:vertAlign w:val="superscript"/>
              </w:rPr>
              <w:t>3</w:t>
            </w:r>
            <w:r>
              <w:rPr>
                <w:rFonts w:hint="default" w:ascii="Times New Roman" w:hAnsi="Times New Roman" w:eastAsia="宋体" w:cs="宋体"/>
                <w:color w:val="auto"/>
                <w:sz w:val="24"/>
                <w:szCs w:val="20"/>
                <w:highlight w:val="none"/>
              </w:rPr>
              <w:t>/kg</w:t>
            </w:r>
            <w:r>
              <w:rPr>
                <w:rFonts w:hint="default" w:ascii="Times New Roman" w:hAnsi="Times New Roman" w:eastAsia="宋体" w:cs="宋体"/>
                <w:color w:val="auto"/>
                <w:sz w:val="24"/>
                <w:szCs w:val="20"/>
                <w:highlight w:val="none"/>
                <w:lang w:val="en-US" w:eastAsia="zh-CN"/>
              </w:rPr>
              <w:t>或</w:t>
            </w:r>
            <w:r>
              <w:rPr>
                <w:rFonts w:hint="default" w:ascii="Times New Roman" w:hAnsi="Times New Roman" w:eastAsia="宋体" w:cs="宋体"/>
                <w:color w:val="auto"/>
                <w:szCs w:val="20"/>
                <w:highlight w:val="none"/>
              </w:rPr>
              <w:t>m</w:t>
            </w:r>
            <w:r>
              <w:rPr>
                <w:rFonts w:hint="default" w:ascii="Times New Roman" w:hAnsi="Times New Roman" w:eastAsia="宋体" w:cs="宋体"/>
                <w:color w:val="auto"/>
                <w:szCs w:val="20"/>
                <w:highlight w:val="none"/>
                <w:vertAlign w:val="superscript"/>
              </w:rPr>
              <w:t>3</w:t>
            </w:r>
            <w:r>
              <w:rPr>
                <w:rFonts w:hint="default" w:ascii="Times New Roman" w:hAnsi="Times New Roman" w:eastAsia="宋体" w:cs="宋体"/>
                <w:color w:val="auto"/>
                <w:szCs w:val="20"/>
                <w:highlight w:val="none"/>
              </w:rPr>
              <w:t>/m</w:t>
            </w:r>
            <w:r>
              <w:rPr>
                <w:rFonts w:hint="default" w:ascii="Times New Roman" w:hAnsi="Times New Roman" w:eastAsia="宋体" w:cs="宋体"/>
                <w:color w:val="auto"/>
                <w:szCs w:val="20"/>
                <w:highlight w:val="none"/>
                <w:vertAlign w:val="superscript"/>
              </w:rPr>
              <w:t>3</w:t>
            </w:r>
            <w:r>
              <w:rPr>
                <w:rFonts w:hint="default" w:ascii="Times New Roman" w:hAnsi="Times New Roman" w:eastAsia="宋体" w:cs="宋体"/>
                <w:color w:val="auto"/>
                <w:sz w:val="24"/>
                <w:szCs w:val="20"/>
                <w:highlight w:val="none"/>
              </w:rPr>
              <w:t>；</w:t>
            </w:r>
          </w:p>
          <w:p w14:paraId="5C72441A">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rPr>
            </w:pPr>
            <w:r>
              <w:rPr>
                <w:rFonts w:hint="eastAsia" w:ascii="Times New Roman" w:hAnsi="Times New Roman" w:eastAsia="宋体" w:cs="宋体"/>
                <w:color w:val="auto"/>
                <w:sz w:val="24"/>
                <w:szCs w:val="20"/>
                <w:highlight w:val="none"/>
              </w:rPr>
              <w:t>Vg—</w:t>
            </w:r>
            <w:r>
              <w:rPr>
                <w:rFonts w:hint="eastAsia" w:ascii="Times New Roman" w:hAnsi="Times New Roman" w:eastAsia="宋体" w:cs="宋体"/>
                <w:color w:val="auto"/>
                <w:sz w:val="24"/>
                <w:szCs w:val="20"/>
                <w:highlight w:val="none"/>
                <w:lang w:val="en-US" w:eastAsia="zh-CN"/>
              </w:rPr>
              <w:t>标准状态下干烟气</w:t>
            </w:r>
            <w:r>
              <w:rPr>
                <w:rFonts w:hint="eastAsia" w:ascii="Times New Roman" w:hAnsi="Times New Roman" w:eastAsia="宋体" w:cs="宋体"/>
                <w:color w:val="auto"/>
                <w:sz w:val="24"/>
                <w:szCs w:val="20"/>
                <w:highlight w:val="none"/>
              </w:rPr>
              <w:t>量，Nm</w:t>
            </w:r>
            <w:r>
              <w:rPr>
                <w:rFonts w:hint="eastAsia" w:ascii="Times New Roman" w:hAnsi="Times New Roman" w:eastAsia="宋体" w:cs="宋体"/>
                <w:color w:val="auto"/>
                <w:sz w:val="24"/>
                <w:szCs w:val="20"/>
                <w:highlight w:val="none"/>
                <w:vertAlign w:val="superscript"/>
              </w:rPr>
              <w:t>3</w:t>
            </w:r>
            <w:r>
              <w:rPr>
                <w:rFonts w:hint="eastAsia" w:ascii="Times New Roman" w:hAnsi="Times New Roman" w:eastAsia="宋体" w:cs="宋体"/>
                <w:color w:val="auto"/>
                <w:sz w:val="24"/>
                <w:szCs w:val="20"/>
                <w:highlight w:val="none"/>
              </w:rPr>
              <w:t>/kg或Nm</w:t>
            </w:r>
            <w:r>
              <w:rPr>
                <w:rFonts w:hint="eastAsia" w:ascii="Times New Roman" w:hAnsi="Times New Roman" w:eastAsia="宋体" w:cs="宋体"/>
                <w:color w:val="auto"/>
                <w:sz w:val="24"/>
                <w:szCs w:val="20"/>
                <w:highlight w:val="none"/>
                <w:vertAlign w:val="superscript"/>
              </w:rPr>
              <w:t>3</w:t>
            </w:r>
            <w:r>
              <w:rPr>
                <w:rFonts w:hint="eastAsia" w:ascii="Times New Roman" w:hAnsi="Times New Roman" w:eastAsia="宋体" w:cs="宋体"/>
                <w:color w:val="auto"/>
                <w:sz w:val="24"/>
                <w:szCs w:val="20"/>
                <w:highlight w:val="none"/>
              </w:rPr>
              <w:t>/m</w:t>
            </w:r>
            <w:r>
              <w:rPr>
                <w:rFonts w:hint="eastAsia" w:ascii="Times New Roman" w:hAnsi="Times New Roman" w:eastAsia="宋体" w:cs="宋体"/>
                <w:color w:val="auto"/>
                <w:sz w:val="24"/>
                <w:szCs w:val="20"/>
                <w:highlight w:val="none"/>
                <w:vertAlign w:val="superscript"/>
              </w:rPr>
              <w:t>3</w:t>
            </w:r>
            <w:r>
              <w:rPr>
                <w:rFonts w:hint="eastAsia" w:ascii="Times New Roman" w:hAnsi="Times New Roman" w:eastAsia="宋体" w:cs="宋体"/>
                <w:color w:val="auto"/>
                <w:sz w:val="24"/>
                <w:szCs w:val="20"/>
                <w:highlight w:val="none"/>
              </w:rPr>
              <w:t>；</w:t>
            </w:r>
          </w:p>
          <w:p w14:paraId="6F46255C">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Vdaf—干燥无灰基挥发分的质量分数，%，根据煤质分析报告为33.71%；</w:t>
            </w:r>
          </w:p>
          <w:p w14:paraId="6E9E0358">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Qnet,ar—收到基低位发热量，kJ/k或kJ/g，</w:t>
            </w:r>
            <w:r>
              <w:rPr>
                <w:rFonts w:hint="default" w:ascii="Times New Roman" w:hAnsi="Times New Roman" w:eastAsia="宋体" w:cs="宋体"/>
                <w:color w:val="auto"/>
                <w:sz w:val="24"/>
                <w:szCs w:val="20"/>
                <w:highlight w:val="none"/>
                <w:lang w:val="en-US" w:eastAsia="zh-CN"/>
              </w:rPr>
              <w:t>根据煤质报告</w:t>
            </w:r>
            <w:r>
              <w:rPr>
                <w:rFonts w:hint="eastAsia" w:ascii="Times New Roman" w:hAnsi="Times New Roman" w:eastAsia="宋体" w:cs="宋体"/>
                <w:color w:val="auto"/>
                <w:sz w:val="24"/>
                <w:szCs w:val="20"/>
                <w:highlight w:val="none"/>
                <w:lang w:val="en-US" w:eastAsia="zh-CN"/>
              </w:rPr>
              <w:t>计算为23860kJ/kg（1Cal/g=0.0041868</w:t>
            </w:r>
            <w:r>
              <w:rPr>
                <w:rFonts w:hint="default" w:ascii="Times New Roman" w:hAnsi="Times New Roman" w:eastAsia="宋体" w:cs="宋体"/>
                <w:color w:val="auto"/>
                <w:sz w:val="24"/>
                <w:szCs w:val="20"/>
                <w:highlight w:val="none"/>
                <w:lang w:val="en-US" w:eastAsia="zh-CN"/>
              </w:rPr>
              <w:t>MJ/kg</w:t>
            </w:r>
            <w:r>
              <w:rPr>
                <w:rFonts w:hint="eastAsia" w:ascii="Times New Roman" w:hAnsi="Times New Roman" w:eastAsia="宋体" w:cs="宋体"/>
                <w:color w:val="auto"/>
                <w:sz w:val="24"/>
                <w:szCs w:val="20"/>
                <w:highlight w:val="none"/>
                <w:lang w:val="en-US" w:eastAsia="zh-CN"/>
              </w:rPr>
              <w:t>）；</w:t>
            </w:r>
          </w:p>
          <w:p w14:paraId="52380FCE">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X</w:t>
            </w:r>
            <w:r>
              <w:rPr>
                <w:rFonts w:hint="eastAsia" w:ascii="Times New Roman" w:hAnsi="Times New Roman" w:eastAsia="宋体" w:cs="宋体"/>
                <w:color w:val="auto"/>
                <w:sz w:val="24"/>
                <w:szCs w:val="20"/>
                <w:highlight w:val="none"/>
                <w:vertAlign w:val="subscript"/>
                <w:lang w:val="en-US" w:eastAsia="zh-CN"/>
              </w:rPr>
              <w:t>H20</w:t>
            </w:r>
            <w:r>
              <w:rPr>
                <w:rFonts w:hint="eastAsia" w:ascii="Times New Roman" w:hAnsi="Times New Roman" w:eastAsia="宋体" w:cs="宋体"/>
                <w:color w:val="auto"/>
                <w:sz w:val="24"/>
                <w:szCs w:val="20"/>
                <w:highlight w:val="none"/>
                <w:lang w:val="en-US" w:eastAsia="zh-CN"/>
              </w:rPr>
              <w:t>—烟气含湿量，%，参考《燃煤火电厂大气污染物排放标准》中对烟羽控制要求，夏季湿度需低于11%，冬季低于9.5%，本项目采取双碱法湿法脱硫，烟气含湿量按照11%计。</w:t>
            </w:r>
          </w:p>
          <w:p w14:paraId="2A0CF9AF">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cs="宋体"/>
                <w:color w:val="auto"/>
                <w:sz w:val="24"/>
                <w:szCs w:val="20"/>
                <w:highlight w:val="none"/>
                <w:lang w:val="en-US" w:eastAsia="zh-CN"/>
              </w:rPr>
              <w:t>根据煤质分析报告可知：</w:t>
            </w:r>
            <w:r>
              <w:rPr>
                <w:rFonts w:hint="eastAsia" w:ascii="Times New Roman" w:hAnsi="Times New Roman" w:eastAsia="宋体" w:cs="宋体"/>
                <w:color w:val="auto"/>
                <w:sz w:val="24"/>
                <w:szCs w:val="20"/>
                <w:highlight w:val="none"/>
                <w:lang w:val="en-US" w:eastAsia="zh-CN"/>
              </w:rPr>
              <w:t>Vdaf=33.71%＞15%，则本项目锅炉燃烧废气量为：</w:t>
            </w:r>
          </w:p>
          <w:p w14:paraId="6D4FE358">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V</w:t>
            </w:r>
            <w:r>
              <w:rPr>
                <w:rFonts w:hint="eastAsia" w:ascii="Times New Roman" w:hAnsi="Times New Roman" w:eastAsia="宋体" w:cs="宋体"/>
                <w:color w:val="auto"/>
                <w:sz w:val="24"/>
                <w:szCs w:val="20"/>
                <w:highlight w:val="none"/>
                <w:vertAlign w:val="subscript"/>
                <w:lang w:val="en-US" w:eastAsia="zh-CN"/>
              </w:rPr>
              <w:t>0</w:t>
            </w:r>
            <w:r>
              <w:rPr>
                <w:rFonts w:hint="eastAsia" w:ascii="Times New Roman" w:hAnsi="Times New Roman" w:eastAsia="宋体" w:cs="宋体"/>
                <w:color w:val="auto"/>
                <w:sz w:val="24"/>
                <w:szCs w:val="20"/>
                <w:highlight w:val="none"/>
                <w:lang w:val="en-US" w:eastAsia="zh-CN"/>
              </w:rPr>
              <w:t>=0.251×23860/1000+0.278=6.27m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/kg</w:t>
            </w:r>
          </w:p>
          <w:p w14:paraId="6911776D">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Vs=0.248×23860/1000+0.77+1.061×（1.75-1）×6.27=11.47m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/kg</w:t>
            </w:r>
          </w:p>
          <w:p w14:paraId="42703CBB">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lang w:val="en-US" w:eastAsia="zh-CN"/>
              </w:rPr>
            </w:pPr>
            <w:r>
              <w:rPr>
                <w:rFonts w:hint="eastAsia" w:ascii="Times New Roman" w:hAnsi="Times New Roman" w:eastAsia="宋体" w:cs="宋体"/>
                <w:color w:val="auto"/>
                <w:sz w:val="24"/>
                <w:szCs w:val="20"/>
                <w:highlight w:val="none"/>
                <w:lang w:val="en-US" w:eastAsia="zh-CN"/>
              </w:rPr>
              <w:t>Vg=11.47×（1-11/100）=10.20Nm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/kg（4562.19万Nm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/a，15840.9m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/h）。</w:t>
            </w:r>
          </w:p>
          <w:p w14:paraId="38859FA2">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0"/>
                <w:highlight w:val="none"/>
                <w:lang w:val="en-US" w:eastAsia="zh-CN"/>
              </w:rPr>
            </w:pPr>
            <w:r>
              <w:rPr>
                <w:rFonts w:hint="default" w:ascii="Times New Roman" w:hAnsi="Times New Roman" w:eastAsia="宋体" w:cs="宋体"/>
                <w:color w:val="auto"/>
                <w:sz w:val="24"/>
                <w:szCs w:val="20"/>
                <w:highlight w:val="none"/>
                <w:lang w:val="en-US" w:eastAsia="zh-CN"/>
              </w:rPr>
              <w:t>③</w:t>
            </w:r>
            <w:r>
              <w:rPr>
                <w:rFonts w:hint="eastAsia" w:ascii="Times New Roman" w:hAnsi="Times New Roman" w:eastAsia="宋体" w:cs="宋体"/>
                <w:color w:val="auto"/>
                <w:sz w:val="24"/>
                <w:szCs w:val="20"/>
                <w:highlight w:val="none"/>
                <w:lang w:val="en-US" w:eastAsia="zh-CN"/>
              </w:rPr>
              <w:t xml:space="preserve"> 污染物产生量核算</w:t>
            </w:r>
          </w:p>
          <w:p w14:paraId="452A32F4">
            <w:pPr>
              <w:keepNext w:val="0"/>
              <w:keepLines w:val="0"/>
              <w:pageBreakBefore w:val="0"/>
              <w:widowControl w:val="0"/>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0"/>
                <w:highlight w:val="none"/>
              </w:rPr>
            </w:pPr>
            <w:r>
              <w:rPr>
                <w:rFonts w:hint="default" w:ascii="Times New Roman" w:hAnsi="Times New Roman" w:eastAsia="宋体" w:cs="宋体"/>
                <w:color w:val="auto"/>
                <w:sz w:val="24"/>
                <w:szCs w:val="20"/>
                <w:highlight w:val="none"/>
              </w:rPr>
              <w:t>污染源源强核算</w:t>
            </w:r>
            <w:r>
              <w:rPr>
                <w:rFonts w:hint="eastAsia" w:cs="宋体"/>
                <w:color w:val="auto"/>
                <w:sz w:val="24"/>
                <w:szCs w:val="20"/>
                <w:highlight w:val="none"/>
                <w:lang w:val="en-US" w:eastAsia="zh-CN"/>
              </w:rPr>
              <w:t>依据</w:t>
            </w:r>
            <w:r>
              <w:rPr>
                <w:rFonts w:hint="default" w:ascii="Times New Roman" w:hAnsi="Times New Roman" w:eastAsia="宋体" w:cs="宋体"/>
                <w:color w:val="auto"/>
                <w:sz w:val="24"/>
                <w:szCs w:val="20"/>
                <w:highlight w:val="none"/>
              </w:rPr>
              <w:t>《污染源源强核算技术指南 锅炉》</w:t>
            </w:r>
            <w:r>
              <w:rPr>
                <w:rFonts w:hint="eastAsia" w:cs="宋体"/>
                <w:color w:val="auto"/>
                <w:sz w:val="24"/>
                <w:szCs w:val="20"/>
                <w:highlight w:val="none"/>
                <w:lang w:eastAsia="zh-CN"/>
              </w:rPr>
              <w:t>（</w:t>
            </w:r>
            <w:r>
              <w:rPr>
                <w:rFonts w:hint="eastAsia" w:cs="宋体"/>
                <w:color w:val="auto"/>
                <w:sz w:val="24"/>
                <w:szCs w:val="20"/>
                <w:highlight w:val="none"/>
                <w:lang w:val="en-US" w:eastAsia="zh-CN"/>
              </w:rPr>
              <w:t>HJ991-2018</w:t>
            </w:r>
            <w:r>
              <w:rPr>
                <w:rFonts w:hint="eastAsia" w:cs="宋体"/>
                <w:color w:val="auto"/>
                <w:sz w:val="24"/>
                <w:szCs w:val="20"/>
                <w:highlight w:val="none"/>
                <w:lang w:eastAsia="zh-CN"/>
              </w:rPr>
              <w:t>）</w:t>
            </w:r>
            <w:r>
              <w:rPr>
                <w:rFonts w:hint="default" w:ascii="Times New Roman" w:hAnsi="Times New Roman" w:eastAsia="宋体" w:cs="宋体"/>
                <w:color w:val="auto"/>
                <w:sz w:val="24"/>
                <w:szCs w:val="20"/>
                <w:highlight w:val="none"/>
              </w:rPr>
              <w:t>中</w:t>
            </w:r>
            <w:r>
              <w:rPr>
                <w:rFonts w:hint="eastAsia" w:ascii="Times New Roman" w:hAnsi="Times New Roman" w:eastAsia="宋体" w:cs="宋体"/>
                <w:color w:val="auto"/>
                <w:sz w:val="24"/>
                <w:szCs w:val="20"/>
                <w:highlight w:val="none"/>
                <w:lang w:val="en-US" w:eastAsia="zh-CN"/>
              </w:rPr>
              <w:t>物料衡算</w:t>
            </w:r>
            <w:r>
              <w:rPr>
                <w:rFonts w:hint="default" w:ascii="Times New Roman" w:hAnsi="Times New Roman" w:eastAsia="宋体" w:cs="宋体"/>
                <w:color w:val="auto"/>
                <w:sz w:val="24"/>
                <w:szCs w:val="20"/>
                <w:highlight w:val="none"/>
              </w:rPr>
              <w:t>法进行核算，燃煤锅炉的废气产排污</w:t>
            </w:r>
            <w:r>
              <w:rPr>
                <w:rFonts w:hint="eastAsia" w:cs="宋体"/>
                <w:color w:val="auto"/>
                <w:sz w:val="24"/>
                <w:szCs w:val="20"/>
                <w:highlight w:val="none"/>
                <w:lang w:val="en-US" w:eastAsia="zh-CN"/>
              </w:rPr>
              <w:t>参数</w:t>
            </w:r>
            <w:r>
              <w:rPr>
                <w:rFonts w:hint="default" w:ascii="Times New Roman" w:hAnsi="Times New Roman" w:eastAsia="宋体" w:cs="宋体"/>
                <w:color w:val="auto"/>
                <w:sz w:val="24"/>
                <w:szCs w:val="20"/>
                <w:highlight w:val="none"/>
              </w:rPr>
              <w:t>具体</w:t>
            </w:r>
            <w:r>
              <w:rPr>
                <w:rFonts w:hint="eastAsia" w:cs="宋体"/>
                <w:color w:val="auto"/>
                <w:sz w:val="24"/>
                <w:szCs w:val="20"/>
                <w:highlight w:val="none"/>
                <w:lang w:val="en-US" w:eastAsia="zh-CN"/>
              </w:rPr>
              <w:t>见</w:t>
            </w:r>
            <w:r>
              <w:rPr>
                <w:rFonts w:hint="default" w:ascii="Times New Roman" w:hAnsi="Times New Roman" w:eastAsia="宋体" w:cs="宋体"/>
                <w:color w:val="auto"/>
                <w:sz w:val="24"/>
                <w:szCs w:val="20"/>
                <w:highlight w:val="none"/>
              </w:rPr>
              <w:t>表4-</w:t>
            </w:r>
            <w:r>
              <w:rPr>
                <w:rFonts w:hint="eastAsia" w:cs="宋体"/>
                <w:color w:val="auto"/>
                <w:sz w:val="24"/>
                <w:szCs w:val="20"/>
                <w:highlight w:val="none"/>
                <w:lang w:val="en-US" w:eastAsia="zh-CN"/>
              </w:rPr>
              <w:t>1</w:t>
            </w:r>
            <w:r>
              <w:rPr>
                <w:rFonts w:hint="default" w:ascii="Times New Roman" w:hAnsi="Times New Roman" w:eastAsia="宋体" w:cs="宋体"/>
                <w:color w:val="auto"/>
                <w:sz w:val="24"/>
                <w:szCs w:val="20"/>
                <w:highlight w:val="none"/>
              </w:rPr>
              <w:t>。</w:t>
            </w:r>
          </w:p>
          <w:p w14:paraId="07299B04">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default" w:ascii="Times New Roman" w:hAnsi="Times New Roman" w:eastAsia="宋体" w:cs="宋体"/>
                <w:b/>
                <w:color w:val="auto"/>
                <w:kern w:val="10"/>
                <w:sz w:val="24"/>
                <w:szCs w:val="20"/>
                <w:highlight w:val="none"/>
                <w:lang w:val="en-US" w:eastAsia="zh-CN"/>
              </w:rPr>
            </w:pPr>
            <w:bookmarkStart w:id="24" w:name="_Ref37977754"/>
            <w:r>
              <w:rPr>
                <w:rFonts w:hint="default" w:ascii="Times New Roman" w:hAnsi="Times New Roman" w:eastAsia="宋体" w:cs="宋体"/>
                <w:b/>
                <w:color w:val="auto"/>
                <w:kern w:val="10"/>
                <w:sz w:val="24"/>
                <w:szCs w:val="20"/>
                <w:highlight w:val="none"/>
                <w:lang w:val="en-US" w:eastAsia="zh-CN"/>
              </w:rPr>
              <w:t>表</w:t>
            </w:r>
            <w:r>
              <w:rPr>
                <w:rFonts w:hint="eastAsia" w:ascii="Times New Roman" w:hAnsi="Times New Roman" w:eastAsia="宋体" w:cs="宋体"/>
                <w:b/>
                <w:color w:val="auto"/>
                <w:kern w:val="10"/>
                <w:sz w:val="24"/>
                <w:szCs w:val="20"/>
                <w:highlight w:val="none"/>
                <w:lang w:val="en-US" w:eastAsia="zh-CN"/>
              </w:rPr>
              <w:t>4-</w:t>
            </w:r>
            <w:r>
              <w:rPr>
                <w:rFonts w:hint="eastAsia" w:cs="宋体"/>
                <w:b/>
                <w:color w:val="auto"/>
                <w:kern w:val="10"/>
                <w:sz w:val="24"/>
                <w:szCs w:val="20"/>
                <w:highlight w:val="none"/>
                <w:lang w:val="en-US" w:eastAsia="zh-CN"/>
              </w:rPr>
              <w:t>1</w:t>
            </w:r>
            <w:r>
              <w:rPr>
                <w:rFonts w:hint="eastAsia" w:ascii="Times New Roman" w:hAnsi="Times New Roman" w:eastAsia="宋体" w:cs="宋体"/>
                <w:b/>
                <w:color w:val="auto"/>
                <w:kern w:val="10"/>
                <w:sz w:val="24"/>
                <w:szCs w:val="20"/>
                <w:highlight w:val="none"/>
                <w:lang w:val="en-US" w:eastAsia="zh-CN"/>
              </w:rPr>
              <w:t xml:space="preserve"> </w:t>
            </w:r>
            <w:r>
              <w:rPr>
                <w:rFonts w:hint="default" w:ascii="Times New Roman" w:hAnsi="Times New Roman" w:eastAsia="宋体" w:cs="宋体"/>
                <w:b/>
                <w:color w:val="auto"/>
                <w:kern w:val="10"/>
                <w:sz w:val="24"/>
                <w:szCs w:val="20"/>
                <w:highlight w:val="none"/>
                <w:lang w:val="en-US" w:eastAsia="zh-CN"/>
              </w:rPr>
              <w:t xml:space="preserve">  锅炉大气污染物排放计算参数取值一览表</w:t>
            </w:r>
            <w:bookmarkEnd w:id="24"/>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93"/>
              <w:gridCol w:w="840"/>
              <w:gridCol w:w="915"/>
              <w:gridCol w:w="2927"/>
            </w:tblGrid>
            <w:tr w14:paraId="64ECE5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1FBE455C">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auto"/>
                      <w:sz w:val="21"/>
                      <w:szCs w:val="21"/>
                      <w:highlight w:val="none"/>
                    </w:rPr>
                  </w:pPr>
                  <w:r>
                    <w:rPr>
                      <w:rFonts w:hint="default" w:ascii="Times New Roman" w:hAnsi="Times New Roman" w:eastAsia="宋体" w:cs="宋体"/>
                      <w:b/>
                      <w:bCs/>
                      <w:color w:val="auto"/>
                      <w:sz w:val="21"/>
                      <w:szCs w:val="21"/>
                      <w:highlight w:val="none"/>
                    </w:rPr>
                    <w:t>序号</w:t>
                  </w:r>
                </w:p>
              </w:tc>
              <w:tc>
                <w:tcPr>
                  <w:tcW w:w="3733" w:type="dxa"/>
                  <w:gridSpan w:val="2"/>
                  <w:tcBorders>
                    <w:tl2br w:val="nil"/>
                    <w:tr2bl w:val="nil"/>
                  </w:tcBorders>
                  <w:noWrap w:val="0"/>
                  <w:vAlign w:val="center"/>
                </w:tcPr>
                <w:p w14:paraId="2BD75006">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auto"/>
                      <w:sz w:val="21"/>
                      <w:szCs w:val="21"/>
                      <w:highlight w:val="none"/>
                    </w:rPr>
                  </w:pPr>
                  <w:r>
                    <w:rPr>
                      <w:rFonts w:hint="default" w:ascii="Times New Roman" w:hAnsi="Times New Roman" w:eastAsia="宋体" w:cs="宋体"/>
                      <w:b/>
                      <w:bCs/>
                      <w:color w:val="auto"/>
                      <w:sz w:val="21"/>
                      <w:szCs w:val="21"/>
                      <w:highlight w:val="none"/>
                    </w:rPr>
                    <w:t>计算参数</w:t>
                  </w:r>
                </w:p>
              </w:tc>
              <w:tc>
                <w:tcPr>
                  <w:tcW w:w="915" w:type="dxa"/>
                  <w:tcBorders>
                    <w:tl2br w:val="nil"/>
                    <w:tr2bl w:val="nil"/>
                  </w:tcBorders>
                  <w:noWrap w:val="0"/>
                  <w:vAlign w:val="center"/>
                </w:tcPr>
                <w:p w14:paraId="0377A846">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auto"/>
                      <w:sz w:val="21"/>
                      <w:szCs w:val="21"/>
                      <w:highlight w:val="none"/>
                    </w:rPr>
                  </w:pPr>
                  <w:r>
                    <w:rPr>
                      <w:rFonts w:hint="default" w:ascii="Times New Roman" w:hAnsi="Times New Roman" w:eastAsia="宋体" w:cs="宋体"/>
                      <w:b/>
                      <w:bCs/>
                      <w:color w:val="auto"/>
                      <w:sz w:val="21"/>
                      <w:szCs w:val="21"/>
                      <w:highlight w:val="none"/>
                    </w:rPr>
                    <w:t>取值</w:t>
                  </w:r>
                </w:p>
              </w:tc>
              <w:tc>
                <w:tcPr>
                  <w:tcW w:w="2927" w:type="dxa"/>
                  <w:tcBorders>
                    <w:tl2br w:val="nil"/>
                    <w:tr2bl w:val="nil"/>
                  </w:tcBorders>
                  <w:noWrap w:val="0"/>
                  <w:vAlign w:val="center"/>
                </w:tcPr>
                <w:p w14:paraId="2D32B820">
                  <w:pPr>
                    <w:keepNext w:val="0"/>
                    <w:keepLines w:val="0"/>
                    <w:suppressLineNumbers w:val="0"/>
                    <w:spacing w:before="0" w:beforeAutospacing="0" w:after="0" w:afterAutospacing="0"/>
                    <w:ind w:left="0" w:right="0"/>
                    <w:jc w:val="center"/>
                    <w:rPr>
                      <w:rFonts w:hint="default" w:ascii="Times New Roman" w:hAnsi="Times New Roman" w:eastAsia="宋体" w:cs="宋体"/>
                      <w:b/>
                      <w:bCs/>
                      <w:color w:val="auto"/>
                      <w:sz w:val="21"/>
                      <w:szCs w:val="21"/>
                      <w:highlight w:val="none"/>
                    </w:rPr>
                  </w:pPr>
                  <w:r>
                    <w:rPr>
                      <w:rFonts w:hint="default" w:ascii="Times New Roman" w:hAnsi="Times New Roman" w:eastAsia="宋体" w:cs="宋体"/>
                      <w:b/>
                      <w:bCs/>
                      <w:color w:val="auto"/>
                      <w:sz w:val="21"/>
                      <w:szCs w:val="21"/>
                      <w:highlight w:val="none"/>
                    </w:rPr>
                    <w:t>备注</w:t>
                  </w:r>
                </w:p>
              </w:tc>
            </w:tr>
            <w:tr w14:paraId="6AE3A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507B4317">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1</w:t>
                  </w:r>
                </w:p>
              </w:tc>
              <w:tc>
                <w:tcPr>
                  <w:tcW w:w="2893" w:type="dxa"/>
                  <w:tcBorders>
                    <w:tl2br w:val="nil"/>
                    <w:tr2bl w:val="nil"/>
                  </w:tcBorders>
                  <w:noWrap w:val="0"/>
                  <w:vAlign w:val="center"/>
                </w:tcPr>
                <w:p w14:paraId="79DD444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锅炉燃料耗量</w:t>
                  </w:r>
                </w:p>
              </w:tc>
              <w:tc>
                <w:tcPr>
                  <w:tcW w:w="840" w:type="dxa"/>
                  <w:tcBorders>
                    <w:tl2br w:val="nil"/>
                    <w:tr2bl w:val="nil"/>
                  </w:tcBorders>
                  <w:noWrap w:val="0"/>
                  <w:vAlign w:val="center"/>
                </w:tcPr>
                <w:p w14:paraId="4261DD7C">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t/a</w:t>
                  </w:r>
                </w:p>
              </w:tc>
              <w:tc>
                <w:tcPr>
                  <w:tcW w:w="915" w:type="dxa"/>
                  <w:tcBorders>
                    <w:tl2br w:val="nil"/>
                    <w:tr2bl w:val="nil"/>
                  </w:tcBorders>
                  <w:noWrap w:val="0"/>
                  <w:vAlign w:val="center"/>
                </w:tcPr>
                <w:p w14:paraId="0A7D24C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4473</w:t>
                  </w:r>
                </w:p>
              </w:tc>
              <w:tc>
                <w:tcPr>
                  <w:tcW w:w="2927" w:type="dxa"/>
                  <w:tcBorders>
                    <w:tl2br w:val="nil"/>
                    <w:tr2bl w:val="nil"/>
                  </w:tcBorders>
                  <w:noWrap w:val="0"/>
                  <w:vAlign w:val="center"/>
                </w:tcPr>
                <w:p w14:paraId="5255DFE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根据锅炉吨位计算</w:t>
                  </w:r>
                </w:p>
              </w:tc>
            </w:tr>
            <w:tr w14:paraId="32B83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77393C78">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2</w:t>
                  </w:r>
                </w:p>
              </w:tc>
              <w:tc>
                <w:tcPr>
                  <w:tcW w:w="2893" w:type="dxa"/>
                  <w:tcBorders>
                    <w:tl2br w:val="nil"/>
                    <w:tr2bl w:val="nil"/>
                  </w:tcBorders>
                  <w:noWrap w:val="0"/>
                  <w:vAlign w:val="center"/>
                </w:tcPr>
                <w:p w14:paraId="6CFE88BE">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收到基低位发热量</w:t>
                  </w:r>
                  <w:r>
                    <w:rPr>
                      <w:rFonts w:hint="eastAsia" w:cs="宋体"/>
                      <w:color w:val="auto"/>
                      <w:sz w:val="21"/>
                      <w:szCs w:val="21"/>
                      <w:highlight w:val="none"/>
                      <w:lang w:eastAsia="zh-CN"/>
                    </w:rPr>
                    <w:t>（</w:t>
                  </w:r>
                  <w:r>
                    <w:rPr>
                      <w:rFonts w:hint="default" w:ascii="Times New Roman" w:hAnsi="Times New Roman" w:eastAsia="宋体" w:cs="宋体"/>
                      <w:i/>
                      <w:iCs/>
                      <w:color w:val="auto"/>
                      <w:sz w:val="24"/>
                      <w:szCs w:val="20"/>
                      <w:highlight w:val="none"/>
                    </w:rPr>
                    <w:fldChar w:fldCharType="begin"/>
                  </w:r>
                  <w:r>
                    <w:rPr>
                      <w:rFonts w:hint="default" w:ascii="Times New Roman" w:hAnsi="Times New Roman" w:eastAsia="宋体" w:cs="宋体"/>
                      <w:i/>
                      <w:iCs/>
                      <w:color w:val="auto"/>
                      <w:sz w:val="24"/>
                      <w:szCs w:val="20"/>
                      <w:highlight w:val="none"/>
                    </w:rPr>
                    <w:instrText xml:space="preserve"> QUOTE </w:instrText>
                  </w:r>
                  <w:r>
                    <w:rPr>
                      <w:rFonts w:hint="default" w:ascii="Times New Roman" w:hAnsi="Times New Roman" w:eastAsia="宋体" w:cs="宋体"/>
                      <w:i/>
                      <w:iCs/>
                      <w:color w:val="auto"/>
                      <w:position w:val="-8"/>
                      <w:sz w:val="24"/>
                      <w:szCs w:val="20"/>
                      <w:highlight w:val="none"/>
                    </w:rPr>
                    <w:pict>
                      <v:shape id="_x0000_i1027" o:spt="75" type="#_x0000_t75" style="height:15.25pt;width:31.85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isplayBackgroundShape/&gt;&lt;w:doNotEmbedSystemFonts/&gt;&lt;w:bordersDontSurroundHeader/&gt;&lt;w:bordersDontSurroundFooter/&gt;&lt;w:stylePaneFormatFilter w:val=&quot;3F01&quot;/&gt;&lt;w:documentProtection w:edit=&quot;tracked-changes&quot; w:enforcement=&quot;off&quot;/&gt;&lt;w:defaultTabStop w:val=&quot;420&quot;/&gt;&lt;w:doNotHyphenateCap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validateAgainstSchema w:val=&quot;off&quot;/&gt;&lt;w:saveInvalidXML w:val=&quot;off&quot;/&gt;&lt;w:ignoreMixedContent w:val=&quot;off&quot;/&gt;&lt;w:alwaysShowPlaceholderText w:val=&quot;off&quot;/&gt;&lt;w:doNotUnderlineInvalidXML/&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14947&quot;/&gt;&lt;wsp:rsid wsp:val=&quot;000001C1&quot;/&gt;&lt;wsp:rsid wsp:val=&quot;000060B3&quot;/&gt;&lt;wsp:rsid wsp:val=&quot;0003105E&quot;/&gt;&lt;wsp:rsid wsp:val=&quot;0004364B&quot;/&gt;&lt;wsp:rsid wsp:val=&quot;000525C4&quot;/&gt;&lt;wsp:rsid wsp:val=&quot;0005775D&quot;/&gt;&lt;wsp:rsid wsp:val=&quot;0006007F&quot;/&gt;&lt;wsp:rsid wsp:val=&quot;00061B1F&quot;/&gt;&lt;wsp:rsid wsp:val=&quot;00064C6C&quot;/&gt;&lt;wsp:rsid wsp:val=&quot;00066125&quot;/&gt;&lt;wsp:rsid wsp:val=&quot;000733C4&quot;/&gt;&lt;wsp:rsid wsp:val=&quot;00074783&quot;/&gt;&lt;wsp:rsid wsp:val=&quot;0008070B&quot;/&gt;&lt;wsp:rsid wsp:val=&quot;000810AC&quot;/&gt;&lt;wsp:rsid wsp:val=&quot;00081A02&quot;/&gt;&lt;wsp:rsid wsp:val=&quot;00082231&quot;/&gt;&lt;wsp:rsid wsp:val=&quot;00085A5E&quot;/&gt;&lt;wsp:rsid wsp:val=&quot;00087434&quot;/&gt;&lt;wsp:rsid wsp:val=&quot;00092D38&quot;/&gt;&lt;wsp:rsid wsp:val=&quot;0009377B&quot;/&gt;&lt;wsp:rsid wsp:val=&quot;00094B98&quot;/&gt;&lt;wsp:rsid wsp:val=&quot;000A20C9&quot;/&gt;&lt;wsp:rsid wsp:val=&quot;000A734D&quot;/&gt;&lt;wsp:rsid wsp:val=&quot;000A7E60&quot;/&gt;&lt;wsp:rsid wsp:val=&quot;000B058F&quot;/&gt;&lt;wsp:rsid wsp:val=&quot;000B4467&quot;/&gt;&lt;wsp:rsid wsp:val=&quot;000B4DB9&quot;/&gt;&lt;wsp:rsid wsp:val=&quot;000C09AC&quot;/&gt;&lt;wsp:rsid wsp:val=&quot;000C3391&quot;/&gt;&lt;wsp:rsid wsp:val=&quot;000C767F&quot;/&gt;&lt;wsp:rsid wsp:val=&quot;000D07CF&quot;/&gt;&lt;wsp:rsid wsp:val=&quot;000D5A44&quot;/&gt;&lt;wsp:rsid wsp:val=&quot;000D6AFB&quot;/&gt;&lt;wsp:rsid wsp:val=&quot;000E3ED2&quot;/&gt;&lt;wsp:rsid wsp:val=&quot;000E578F&quot;/&gt;&lt;wsp:rsid wsp:val=&quot;000F4B4F&quot;/&gt;&lt;wsp:rsid wsp:val=&quot;000F54D5&quot;/&gt;&lt;wsp:rsid wsp:val=&quot;000F7A86&quot;/&gt;&lt;wsp:rsid wsp:val=&quot;00100CB0&quot;/&gt;&lt;wsp:rsid wsp:val=&quot;00106F51&quot;/&gt;&lt;wsp:rsid wsp:val=&quot;00112A15&quot;/&gt;&lt;wsp:rsid wsp:val=&quot;0011595B&quot;/&gt;&lt;wsp:rsid wsp:val=&quot;001304C7&quot;/&gt;&lt;wsp:rsid wsp:val=&quot;00131774&quot;/&gt;&lt;wsp:rsid wsp:val=&quot;00131F42&quot;/&gt;&lt;wsp:rsid wsp:val=&quot;001357F1&quot;/&gt;&lt;wsp:rsid wsp:val=&quot;00135E2F&quot;/&gt;&lt;wsp:rsid wsp:val=&quot;00140FA8&quot;/&gt;&lt;wsp:rsid wsp:val=&quot;00142513&quot;/&gt;&lt;wsp:rsid wsp:val=&quot;00142FEB&quot;/&gt;&lt;wsp:rsid wsp:val=&quot;00143A2D&quot;/&gt;&lt;wsp:rsid wsp:val=&quot;00145A41&quot;/&gt;&lt;wsp:rsid wsp:val=&quot;00146C83&quot;/&gt;&lt;wsp:rsid wsp:val=&quot;00147987&quot;/&gt;&lt;wsp:rsid wsp:val=&quot;00147B83&quot;/&gt;&lt;wsp:rsid wsp:val=&quot;00151123&quot;/&gt;&lt;wsp:rsid wsp:val=&quot;00151675&quot;/&gt;&lt;wsp:rsid wsp:val=&quot;00157435&quot;/&gt;&lt;wsp:rsid wsp:val=&quot;001677B6&quot;/&gt;&lt;wsp:rsid wsp:val=&quot;00167A56&quot;/&gt;&lt;wsp:rsid wsp:val=&quot;0017504D&quot;/&gt;&lt;wsp:rsid wsp:val=&quot;0017671A&quot;/&gt;&lt;wsp:rsid wsp:val=&quot;00176D12&quot;/&gt;&lt;wsp:rsid wsp:val=&quot;00177422&quot;/&gt;&lt;wsp:rsid wsp:val=&quot;00184590&quot;/&gt;&lt;wsp:rsid wsp:val=&quot;001845A6&quot;/&gt;&lt;wsp:rsid wsp:val=&quot;001870D1&quot;/&gt;&lt;wsp:rsid wsp:val=&quot;0018781E&quot;/&gt;&lt;wsp:rsid wsp:val=&quot;0019262D&quot;/&gt;&lt;wsp:rsid wsp:val=&quot;001972A8&quot;/&gt;&lt;wsp:rsid wsp:val=&quot;001A1B35&quot;/&gt;&lt;wsp:rsid wsp:val=&quot;001A48A2&quot;/&gt;&lt;wsp:rsid wsp:val=&quot;001A6F61&quot;/&gt;&lt;wsp:rsid wsp:val=&quot;001B13C8&quot;/&gt;&lt;wsp:rsid wsp:val=&quot;001B72B8&quot;/&gt;&lt;wsp:rsid wsp:val=&quot;001C69B3&quot;/&gt;&lt;wsp:rsid wsp:val=&quot;001C73A2&quot;/&gt;&lt;wsp:rsid wsp:val=&quot;001D331B&quot;/&gt;&lt;wsp:rsid wsp:val=&quot;001D41E4&quot;/&gt;&lt;wsp:rsid wsp:val=&quot;001D5595&quot;/&gt;&lt;wsp:rsid wsp:val=&quot;001D7874&quot;/&gt;&lt;wsp:rsid wsp:val=&quot;001D7F22&quot;/&gt;&lt;wsp:rsid wsp:val=&quot;001E48ED&quot;/&gt;&lt;wsp:rsid wsp:val=&quot;001F08D4&quot;/&gt;&lt;wsp:rsid wsp:val=&quot;001F0F17&quot;/&gt;&lt;wsp:rsid wsp:val=&quot;001F1C01&quot;/&gt;&lt;wsp:rsid wsp:val=&quot;001F3347&quot;/&gt;&lt;wsp:rsid wsp:val=&quot;001F4C5D&quot;/&gt;&lt;wsp:rsid wsp:val=&quot;001F69E4&quot;/&gt;&lt;wsp:rsid wsp:val=&quot;002063BB&quot;/&gt;&lt;wsp:rsid wsp:val=&quot;002122A3&quot;/&gt;&lt;wsp:rsid wsp:val=&quot;002125B4&quot;/&gt;&lt;wsp:rsid wsp:val=&quot;002152A0&quot;/&gt;&lt;wsp:rsid wsp:val=&quot;002155B8&quot;/&gt;&lt;wsp:rsid wsp:val=&quot;00224839&quot;/&gt;&lt;wsp:rsid wsp:val=&quot;002249B2&quot;/&gt;&lt;wsp:rsid wsp:val=&quot;00226574&quot;/&gt;&lt;wsp:rsid wsp:val=&quot;002278EC&quot;/&gt;&lt;wsp:rsid wsp:val=&quot;00230D0F&quot;/&gt;&lt;wsp:rsid wsp:val=&quot;0023280E&quot;/&gt;&lt;wsp:rsid wsp:val=&quot;002377D1&quot;/&gt;&lt;wsp:rsid wsp:val=&quot;00242A6C&quot;/&gt;&lt;wsp:rsid wsp:val=&quot;002500FC&quot;/&gt;&lt;wsp:rsid wsp:val=&quot;002506BC&quot;/&gt;&lt;wsp:rsid wsp:val=&quot;00254345&quot;/&gt;&lt;wsp:rsid wsp:val=&quot;00263513&quot;/&gt;&lt;wsp:rsid wsp:val=&quot;00264557&quot;/&gt;&lt;wsp:rsid wsp:val=&quot;0026559C&quot;/&gt;&lt;wsp:rsid wsp:val=&quot;00274B5C&quot;/&gt;&lt;wsp:rsid wsp:val=&quot;00275748&quot;/&gt;&lt;wsp:rsid wsp:val=&quot;00275E7C&quot;/&gt;&lt;wsp:rsid wsp:val=&quot;002805AB&quot;/&gt;&lt;wsp:rsid wsp:val=&quot;00284204&quot;/&gt;&lt;wsp:rsid wsp:val=&quot;00284FCB&quot;/&gt;&lt;wsp:rsid wsp:val=&quot;00291773&quot;/&gt;&lt;wsp:rsid wsp:val=&quot;00295E22&quot;/&gt;&lt;wsp:rsid wsp:val=&quot;00296D93&quot;/&gt;&lt;wsp:rsid wsp:val=&quot;00297688&quot;/&gt;&lt;wsp:rsid wsp:val=&quot;002A168C&quot;/&gt;&lt;wsp:rsid wsp:val=&quot;002A3CE9&quot;/&gt;&lt;wsp:rsid wsp:val=&quot;002A3DC7&quot;/&gt;&lt;wsp:rsid wsp:val=&quot;002A5C7D&quot;/&gt;&lt;wsp:rsid wsp:val=&quot;002A6B5B&quot;/&gt;&lt;wsp:rsid wsp:val=&quot;002B0337&quot;/&gt;&lt;wsp:rsid wsp:val=&quot;002B0FA2&quot;/&gt;&lt;wsp:rsid wsp:val=&quot;002B49E2&quot;/&gt;&lt;wsp:rsid wsp:val=&quot;002B7B00&quot;/&gt;&lt;wsp:rsid wsp:val=&quot;002B7C44&quot;/&gt;&lt;wsp:rsid wsp:val=&quot;002C2B17&quot;/&gt;&lt;wsp:rsid wsp:val=&quot;002C4EAB&quot;/&gt;&lt;wsp:rsid wsp:val=&quot;002C534A&quot;/&gt;&lt;wsp:rsid wsp:val=&quot;002C6233&quot;/&gt;&lt;wsp:rsid wsp:val=&quot;002D0534&quot;/&gt;&lt;wsp:rsid wsp:val=&quot;002D1B41&quot;/&gt;&lt;wsp:rsid wsp:val=&quot;002D3DD0&quot;/&gt;&lt;wsp:rsid wsp:val=&quot;002E1F3A&quot;/&gt;&lt;wsp:rsid wsp:val=&quot;002E298A&quot;/&gt;&lt;wsp:rsid wsp:val=&quot;002E7615&quot;/&gt;&lt;wsp:rsid wsp:val=&quot;002F1179&quot;/&gt;&lt;wsp:rsid wsp:val=&quot;00301978&quot;/&gt;&lt;wsp:rsid wsp:val=&quot;0030206E&quot;/&gt;&lt;wsp:rsid wsp:val=&quot;0030332C&quot;/&gt;&lt;wsp:rsid wsp:val=&quot;003051C2&quot;/&gt;&lt;wsp:rsid wsp:val=&quot;003074C6&quot;/&gt;&lt;wsp:rsid wsp:val=&quot;00312296&quot;/&gt;&lt;wsp:rsid wsp:val=&quot;00314F0E&quot;/&gt;&lt;wsp:rsid wsp:val=&quot;00316DD2&quot;/&gt;&lt;wsp:rsid wsp:val=&quot;00321D8E&quot;/&gt;&lt;wsp:rsid wsp:val=&quot;00322485&quot;/&gt;&lt;wsp:rsid wsp:val=&quot;003242D0&quot;/&gt;&lt;wsp:rsid wsp:val=&quot;00325928&quot;/&gt;&lt;wsp:rsid wsp:val=&quot;00332863&quot;/&gt;&lt;wsp:rsid wsp:val=&quot;003329FC&quot;/&gt;&lt;wsp:rsid wsp:val=&quot;0033684D&quot;/&gt;&lt;wsp:rsid wsp:val=&quot;00337B42&quot;/&gt;&lt;wsp:rsid wsp:val=&quot;00340783&quot;/&gt;&lt;wsp:rsid wsp:val=&quot;00341B42&quot;/&gt;&lt;wsp:rsid wsp:val=&quot;0034281E&quot;/&gt;&lt;wsp:rsid wsp:val=&quot;0034348F&quot;/&gt;&lt;wsp:rsid wsp:val=&quot;003517E7&quot;/&gt;&lt;wsp:rsid wsp:val=&quot;00356653&quot;/&gt;&lt;wsp:rsid wsp:val=&quot;0035743F&quot;/&gt;&lt;wsp:rsid wsp:val=&quot;00357BE2&quot;/&gt;&lt;wsp:rsid wsp:val=&quot;00361321&quot;/&gt;&lt;wsp:rsid wsp:val=&quot;0036170C&quot;/&gt;&lt;wsp:rsid wsp:val=&quot;00366E0F&quot;/&gt;&lt;wsp:rsid wsp:val=&quot;00381A72&quot;/&gt;&lt;wsp:rsid wsp:val=&quot;0038368B&quot;/&gt;&lt;wsp:rsid wsp:val=&quot;00384676&quot;/&gt;&lt;wsp:rsid wsp:val=&quot;00390857&quot;/&gt;&lt;wsp:rsid wsp:val=&quot;0039518C&quot;/&gt;&lt;wsp:rsid wsp:val=&quot;003A3530&quot;/&gt;&lt;wsp:rsid wsp:val=&quot;003A4BF3&quot;/&gt;&lt;wsp:rsid wsp:val=&quot;003B339A&quot;/&gt;&lt;wsp:rsid wsp:val=&quot;003B420D&quot;/&gt;&lt;wsp:rsid wsp:val=&quot;003B4291&quot;/&gt;&lt;wsp:rsid wsp:val=&quot;003C6C16&quot;/&gt;&lt;wsp:rsid wsp:val=&quot;003D027C&quot;/&gt;&lt;wsp:rsid wsp:val=&quot;003D794D&quot;/&gt;&lt;wsp:rsid wsp:val=&quot;003E0B49&quot;/&gt;&lt;wsp:rsid wsp:val=&quot;003E0FDB&quot;/&gt;&lt;wsp:rsid wsp:val=&quot;003E3058&quot;/&gt;&lt;wsp:rsid wsp:val=&quot;003E3C71&quot;/&gt;&lt;wsp:rsid wsp:val=&quot;003E47BB&quot;/&gt;&lt;wsp:rsid wsp:val=&quot;003E76A9&quot;/&gt;&lt;wsp:rsid wsp:val=&quot;003F0776&quot;/&gt;&lt;wsp:rsid wsp:val=&quot;003F0809&quot;/&gt;&lt;wsp:rsid wsp:val=&quot;003F1F12&quot;/&gt;&lt;wsp:rsid wsp:val=&quot;003F6A8C&quot;/&gt;&lt;wsp:rsid wsp:val=&quot;003F755C&quot;/&gt;&lt;wsp:rsid wsp:val=&quot;00402F32&quot;/&gt;&lt;wsp:rsid wsp:val=&quot;00405414&quot;/&gt;&lt;wsp:rsid wsp:val=&quot;00406F01&quot;/&gt;&lt;wsp:rsid wsp:val=&quot;00411299&quot;/&gt;&lt;wsp:rsid wsp:val=&quot;004139FF&quot;/&gt;&lt;wsp:rsid wsp:val=&quot;00416D50&quot;/&gt;&lt;wsp:rsid wsp:val=&quot;00416FD5&quot;/&gt;&lt;wsp:rsid wsp:val=&quot;00417772&quot;/&gt;&lt;wsp:rsid wsp:val=&quot;00420E6A&quot;/&gt;&lt;wsp:rsid wsp:val=&quot;00425A9E&quot;/&gt;&lt;wsp:rsid wsp:val=&quot;00426D6B&quot;/&gt;&lt;wsp:rsid wsp:val=&quot;00431E6C&quot;/&gt;&lt;wsp:rsid wsp:val=&quot;00433CE7&quot;/&gt;&lt;wsp:rsid wsp:val=&quot;004342EE&quot;/&gt;&lt;wsp:rsid wsp:val=&quot;00435B54&quot;/&gt;&lt;wsp:rsid wsp:val=&quot;00436E7E&quot;/&gt;&lt;wsp:rsid wsp:val=&quot;00441E8B&quot;/&gt;&lt;wsp:rsid wsp:val=&quot;00444B3D&quot;/&gt;&lt;wsp:rsid wsp:val=&quot;0044617C&quot;/&gt;&lt;wsp:rsid wsp:val=&quot;004468AB&quot;/&gt;&lt;wsp:rsid wsp:val=&quot;00451B58&quot;/&gt;&lt;wsp:rsid wsp:val=&quot;00452738&quot;/&gt;&lt;wsp:rsid wsp:val=&quot;00455374&quot;/&gt;&lt;wsp:rsid wsp:val=&quot;00456091&quot;/&gt;&lt;wsp:rsid wsp:val=&quot;00462AF6&quot;/&gt;&lt;wsp:rsid wsp:val=&quot;00464EBB&quot;/&gt;&lt;wsp:rsid wsp:val=&quot;00466321&quot;/&gt;&lt;wsp:rsid wsp:val=&quot;0047190F&quot;/&gt;&lt;wsp:rsid wsp:val=&quot;004808F7&quot;/&gt;&lt;wsp:rsid wsp:val=&quot;00484B9B&quot;/&gt;&lt;wsp:rsid wsp:val=&quot;004855F6&quot;/&gt;&lt;wsp:rsid wsp:val=&quot;0048661E&quot;/&gt;&lt;wsp:rsid wsp:val=&quot;00486ED0&quot;/&gt;&lt;wsp:rsid wsp:val=&quot;00492F4E&quot;/&gt;&lt;wsp:rsid wsp:val=&quot;00494670&quot;/&gt;&lt;wsp:rsid wsp:val=&quot;004A3823&quot;/&gt;&lt;wsp:rsid wsp:val=&quot;004B2E53&quot;/&gt;&lt;wsp:rsid wsp:val=&quot;004B3A97&quot;/&gt;&lt;wsp:rsid wsp:val=&quot;004B71F3&quot;/&gt;&lt;wsp:rsid wsp:val=&quot;004B7724&quot;/&gt;&lt;wsp:rsid wsp:val=&quot;004D2197&quot;/&gt;&lt;wsp:rsid wsp:val=&quot;004D3B23&quot;/&gt;&lt;wsp:rsid wsp:val=&quot;004E3B64&quot;/&gt;&lt;wsp:rsid wsp:val=&quot;004E3CAC&quot;/&gt;&lt;wsp:rsid wsp:val=&quot;004E5D64&quot;/&gt;&lt;wsp:rsid wsp:val=&quot;004E6946&quot;/&gt;&lt;wsp:rsid wsp:val=&quot;004E6A05&quot;/&gt;&lt;wsp:rsid wsp:val=&quot;004F1AD8&quot;/&gt;&lt;wsp:rsid wsp:val=&quot;00503931&quot;/&gt;&lt;wsp:rsid wsp:val=&quot;005039CB&quot;/&gt;&lt;wsp:rsid wsp:val=&quot;0050558F&quot;/&gt;&lt;wsp:rsid wsp:val=&quot;00506286&quot;/&gt;&lt;wsp:rsid wsp:val=&quot;00510813&quot;/&gt;&lt;wsp:rsid wsp:val=&quot;00510CD4&quot;/&gt;&lt;wsp:rsid wsp:val=&quot;005113FA&quot;/&gt;&lt;wsp:rsid wsp:val=&quot;00511990&quot;/&gt;&lt;wsp:rsid wsp:val=&quot;00511DE0&quot;/&gt;&lt;wsp:rsid wsp:val=&quot;0051436C&quot;/&gt;&lt;wsp:rsid wsp:val=&quot;00514870&quot;/&gt;&lt;wsp:rsid wsp:val=&quot;00514B9B&quot;/&gt;&lt;wsp:rsid wsp:val=&quot;005153CD&quot;/&gt;&lt;wsp:rsid wsp:val=&quot;00517F02&quot;/&gt;&lt;wsp:rsid wsp:val=&quot;00524168&quot;/&gt;&lt;wsp:rsid wsp:val=&quot;00524303&quot;/&gt;&lt;wsp:rsid wsp:val=&quot;00524C3C&quot;/&gt;&lt;wsp:rsid wsp:val=&quot;005258A2&quot;/&gt;&lt;wsp:rsid wsp:val=&quot;005265FF&quot;/&gt;&lt;wsp:rsid wsp:val=&quot;00533181&quot;/&gt;&lt;wsp:rsid wsp:val=&quot;00533696&quot;/&gt;&lt;wsp:rsid wsp:val=&quot;005343E8&quot;/&gt;&lt;wsp:rsid wsp:val=&quot;00536DE2&quot;/&gt;&lt;wsp:rsid wsp:val=&quot;00537DF8&quot;/&gt;&lt;wsp:rsid wsp:val=&quot;005401AE&quot;/&gt;&lt;wsp:rsid wsp:val=&quot;00542E07&quot;/&gt;&lt;wsp:rsid wsp:val=&quot;00545424&quot;/&gt;&lt;wsp:rsid wsp:val=&quot;00554A7B&quot;/&gt;&lt;wsp:rsid wsp:val=&quot;0055572C&quot;/&gt;&lt;wsp:rsid wsp:val=&quot;00555896&quot;/&gt;&lt;wsp:rsid wsp:val=&quot;0056106A&quot;/&gt;&lt;wsp:rsid wsp:val=&quot;00561F87&quot;/&gt;&lt;wsp:rsid wsp:val=&quot;00565C68&quot;/&gt;&lt;wsp:rsid wsp:val=&quot;0057046D&quot;/&gt;&lt;wsp:rsid wsp:val=&quot;005720AE&quot;/&gt;&lt;wsp:rsid wsp:val=&quot;00574D38&quot;/&gt;&lt;wsp:rsid wsp:val=&quot;005808A2&quot;/&gt;&lt;wsp:rsid wsp:val=&quot;00580D4B&quot;/&gt;&lt;wsp:rsid wsp:val=&quot;00581AC0&quot;/&gt;&lt;wsp:rsid wsp:val=&quot;00583A6B&quot;/&gt;&lt;wsp:rsid wsp:val=&quot;005909F5&quot;/&gt;&lt;wsp:rsid wsp:val=&quot;00594D77&quot;/&gt;&lt;wsp:rsid wsp:val=&quot;005969E4&quot;/&gt;&lt;wsp:rsid wsp:val=&quot;005A06B7&quot;/&gt;&lt;wsp:rsid wsp:val=&quot;005A1759&quot;/&gt;&lt;wsp:rsid wsp:val=&quot;005A68A7&quot;/&gt;&lt;wsp:rsid wsp:val=&quot;005B0ED2&quot;/&gt;&lt;wsp:rsid wsp:val=&quot;005B11A9&quot;/&gt;&lt;wsp:rsid wsp:val=&quot;005B2DA2&quot;/&gt;&lt;wsp:rsid wsp:val=&quot;005B5130&quot;/&gt;&lt;wsp:rsid wsp:val=&quot;005C2E5B&quot;/&gt;&lt;wsp:rsid wsp:val=&quot;005C4714&quot;/&gt;&lt;wsp:rsid wsp:val=&quot;005D310D&quot;/&gt;&lt;wsp:rsid wsp:val=&quot;005D36AB&quot;/&gt;&lt;wsp:rsid wsp:val=&quot;005D3E6E&quot;/&gt;&lt;wsp:rsid wsp:val=&quot;005D4D13&quot;/&gt;&lt;wsp:rsid wsp:val=&quot;005F01BF&quot;/&gt;&lt;wsp:rsid wsp:val=&quot;005F24D2&quot;/&gt;&lt;wsp:rsid wsp:val=&quot;005F612A&quot;/&gt;&lt;wsp:rsid wsp:val=&quot;005F7F0A&quot;/&gt;&lt;wsp:rsid wsp:val=&quot;00605072&quot;/&gt;&lt;wsp:rsid wsp:val=&quot;00610939&quot;/&gt;&lt;wsp:rsid wsp:val=&quot;00617CC3&quot;/&gt;&lt;wsp:rsid wsp:val=&quot;00633CAA&quot;/&gt;&lt;wsp:rsid wsp:val=&quot;006343CC&quot;/&gt;&lt;wsp:rsid wsp:val=&quot;006377A6&quot;/&gt;&lt;wsp:rsid wsp:val=&quot;00637A3D&quot;/&gt;&lt;wsp:rsid wsp:val=&quot;006411EF&quot;/&gt;&lt;wsp:rsid wsp:val=&quot;00644C95&quot;/&gt;&lt;wsp:rsid wsp:val=&quot;00652BA3&quot;/&gt;&lt;wsp:rsid wsp:val=&quot;00656B3C&quot;/&gt;&lt;wsp:rsid wsp:val=&quot;006748B8&quot;/&gt;&lt;wsp:rsid wsp:val=&quot;006775C3&quot;/&gt;&lt;wsp:rsid wsp:val=&quot;00680442&quot;/&gt;&lt;wsp:rsid wsp:val=&quot;00685D7A&quot;/&gt;&lt;wsp:rsid wsp:val=&quot;00691705&quot;/&gt;&lt;wsp:rsid wsp:val=&quot;0069290A&quot;/&gt;&lt;wsp:rsid wsp:val=&quot;0069423E&quot;/&gt;&lt;wsp:rsid wsp:val=&quot;006962C9&quot;/&gt;&lt;wsp:rsid wsp:val=&quot;0069775A&quot;/&gt;&lt;wsp:rsid wsp:val=&quot;00697813&quot;/&gt;&lt;wsp:rsid wsp:val=&quot;006A3EE8&quot;/&gt;&lt;wsp:rsid wsp:val=&quot;006A72BF&quot;/&gt;&lt;wsp:rsid wsp:val=&quot;006B03F2&quot;/&gt;&lt;wsp:rsid wsp:val=&quot;006B250A&quot;/&gt;&lt;wsp:rsid wsp:val=&quot;006B37DC&quot;/&gt;&lt;wsp:rsid wsp:val=&quot;006B4F68&quot;/&gt;&lt;wsp:rsid wsp:val=&quot;006C0592&quot;/&gt;&lt;wsp:rsid wsp:val=&quot;006C272E&quot;/&gt;&lt;wsp:rsid wsp:val=&quot;006C5479&quot;/&gt;&lt;wsp:rsid wsp:val=&quot;006D13B5&quot;/&gt;&lt;wsp:rsid wsp:val=&quot;006E04E0&quot;/&gt;&lt;wsp:rsid wsp:val=&quot;006E0E3A&quot;/&gt;&lt;wsp:rsid wsp:val=&quot;006E113A&quot;/&gt;&lt;wsp:rsid wsp:val=&quot;006E12FF&quot;/&gt;&lt;wsp:rsid wsp:val=&quot;006E160B&quot;/&gt;&lt;wsp:rsid wsp:val=&quot;006E607E&quot;/&gt;&lt;wsp:rsid wsp:val=&quot;006F0D77&quot;/&gt;&lt;wsp:rsid wsp:val=&quot;006F119B&quot;/&gt;&lt;wsp:rsid wsp:val=&quot;006F376D&quot;/&gt;&lt;wsp:rsid wsp:val=&quot;006F4663&quot;/&gt;&lt;wsp:rsid wsp:val=&quot;006F5AED&quot;/&gt;&lt;wsp:rsid wsp:val=&quot;00703D9D&quot;/&gt;&lt;wsp:rsid wsp:val=&quot;00706C5D&quot;/&gt;&lt;wsp:rsid wsp:val=&quot;007110A0&quot;/&gt;&lt;wsp:rsid wsp:val=&quot;00711712&quot;/&gt;&lt;wsp:rsid wsp:val=&quot;007149F8&quot;/&gt;&lt;wsp:rsid wsp:val=&quot;00723786&quot;/&gt;&lt;wsp:rsid wsp:val=&quot;00723D2F&quot;/&gt;&lt;wsp:rsid wsp:val=&quot;007270E1&quot;/&gt;&lt;wsp:rsid wsp:val=&quot;00732922&quot;/&gt;&lt;wsp:rsid wsp:val=&quot;0075162E&quot;/&gt;&lt;wsp:rsid wsp:val=&quot;00752AB4&quot;/&gt;&lt;wsp:rsid wsp:val=&quot;00753183&quot;/&gt;&lt;wsp:rsid wsp:val=&quot;00754034&quot;/&gt;&lt;wsp:rsid wsp:val=&quot;00756556&quot;/&gt;&lt;wsp:rsid wsp:val=&quot;007618C4&quot;/&gt;&lt;wsp:rsid wsp:val=&quot;00767980&quot;/&gt;&lt;wsp:rsid wsp:val=&quot;00770B19&quot;/&gt;&lt;wsp:rsid wsp:val=&quot;0077463F&quot;/&gt;&lt;wsp:rsid wsp:val=&quot;007836EA&quot;/&gt;&lt;wsp:rsid wsp:val=&quot;00784CDA&quot;/&gt;&lt;wsp:rsid wsp:val=&quot;0079001D&quot;/&gt;&lt;wsp:rsid wsp:val=&quot;007906C4&quot;/&gt;&lt;wsp:rsid wsp:val=&quot;007940EA&quot;/&gt;&lt;wsp:rsid wsp:val=&quot;007948E8&quot;/&gt;&lt;wsp:rsid wsp:val=&quot;0079675D&quot;/&gt;&lt;wsp:rsid wsp:val=&quot;007967E8&quot;/&gt;&lt;wsp:rsid wsp:val=&quot;007A2170&quot;/&gt;&lt;wsp:rsid wsp:val=&quot;007A22BF&quot;/&gt;&lt;wsp:rsid wsp:val=&quot;007A3323&quot;/&gt;&lt;wsp:rsid wsp:val=&quot;007A6770&quot;/&gt;&lt;wsp:rsid wsp:val=&quot;007B1ACF&quot;/&gt;&lt;wsp:rsid wsp:val=&quot;007B72B8&quot;/&gt;&lt;wsp:rsid wsp:val=&quot;007B7A58&quot;/&gt;&lt;wsp:rsid wsp:val=&quot;007C21B5&quot;/&gt;&lt;wsp:rsid wsp:val=&quot;007C4C6B&quot;/&gt;&lt;wsp:rsid wsp:val=&quot;007D3A7D&quot;/&gt;&lt;wsp:rsid wsp:val=&quot;007D4B74&quot;/&gt;&lt;wsp:rsid wsp:val=&quot;007D736B&quot;/&gt;&lt;wsp:rsid wsp:val=&quot;007E2A11&quot;/&gt;&lt;wsp:rsid wsp:val=&quot;007E4BD2&quot;/&gt;&lt;wsp:rsid wsp:val=&quot;007F6A63&quot;/&gt;&lt;wsp:rsid wsp:val=&quot;00801393&quot;/&gt;&lt;wsp:rsid wsp:val=&quot;00801F74&quot;/&gt;&lt;wsp:rsid wsp:val=&quot;008023B4&quot;/&gt;&lt;wsp:rsid wsp:val=&quot;00802F88&quot;/&gt;&lt;wsp:rsid wsp:val=&quot;0081293E&quot;/&gt;&lt;wsp:rsid wsp:val=&quot;00814F4A&quot;/&gt;&lt;wsp:rsid wsp:val=&quot;00815465&quot;/&gt;&lt;wsp:rsid wsp:val=&quot;00816489&quot;/&gt;&lt;wsp:rsid wsp:val=&quot;00817E9A&quot;/&gt;&lt;wsp:rsid wsp:val=&quot;00830611&quot;/&gt;&lt;wsp:rsid wsp:val=&quot;008306BD&quot;/&gt;&lt;wsp:rsid wsp:val=&quot;00831A80&quot;/&gt;&lt;wsp:rsid wsp:val=&quot;00833743&quot;/&gt;&lt;wsp:rsid wsp:val=&quot;008340A4&quot;/&gt;&lt;wsp:rsid wsp:val=&quot;00834487&quot;/&gt;&lt;wsp:rsid wsp:val=&quot;008344BA&quot;/&gt;&lt;wsp:rsid wsp:val=&quot;00850BDC&quot;/&gt;&lt;wsp:rsid wsp:val=&quot;0087108D&quot;/&gt;&lt;wsp:rsid wsp:val=&quot;0087135F&quot;/&gt;&lt;wsp:rsid wsp:val=&quot;00872D94&quot;/&gt;&lt;wsp:rsid wsp:val=&quot;00880364&quot;/&gt;&lt;wsp:rsid wsp:val=&quot;00891592&quot;/&gt;&lt;wsp:rsid wsp:val=&quot;00891E9E&quot;/&gt;&lt;wsp:rsid wsp:val=&quot;008A1A0E&quot;/&gt;&lt;wsp:rsid wsp:val=&quot;008A1F7F&quot;/&gt;&lt;wsp:rsid wsp:val=&quot;008A2F68&quot;/&gt;&lt;wsp:rsid wsp:val=&quot;008B1FB5&quot;/&gt;&lt;wsp:rsid wsp:val=&quot;008B4FA6&quot;/&gt;&lt;wsp:rsid wsp:val=&quot;008B5282&quot;/&gt;&lt;wsp:rsid wsp:val=&quot;008B7C17&quot;/&gt;&lt;wsp:rsid wsp:val=&quot;008C2D01&quot;/&gt;&lt;wsp:rsid wsp:val=&quot;008C3571&quot;/&gt;&lt;wsp:rsid wsp:val=&quot;008C40E6&quot;/&gt;&lt;wsp:rsid wsp:val=&quot;008C68BA&quot;/&gt;&lt;wsp:rsid wsp:val=&quot;008D0F7A&quot;/&gt;&lt;wsp:rsid wsp:val=&quot;008D383C&quot;/&gt;&lt;wsp:rsid wsp:val=&quot;008D68E4&quot;/&gt;&lt;wsp:rsid wsp:val=&quot;008E0506&quot;/&gt;&lt;wsp:rsid wsp:val=&quot;008E0CFF&quot;/&gt;&lt;wsp:rsid wsp:val=&quot;008E4A8C&quot;/&gt;&lt;wsp:rsid wsp:val=&quot;008E5D6B&quot;/&gt;&lt;wsp:rsid wsp:val=&quot;008E76F0&quot;/&gt;&lt;wsp:rsid wsp:val=&quot;008F15FE&quot;/&gt;&lt;wsp:rsid wsp:val=&quot;008F25AF&quot;/&gt;&lt;wsp:rsid wsp:val=&quot;008F2632&quot;/&gt;&lt;wsp:rsid wsp:val=&quot;008F2D29&quot;/&gt;&lt;wsp:rsid wsp:val=&quot;008F42B3&quot;/&gt;&lt;wsp:rsid wsp:val=&quot;008F5187&quot;/&gt;&lt;wsp:rsid wsp:val=&quot;008F60D8&quot;/&gt;&lt;wsp:rsid wsp:val=&quot;00901A35&quot;/&gt;&lt;wsp:rsid wsp:val=&quot;00902727&quot;/&gt;&lt;wsp:rsid wsp:val=&quot;0090312B&quot;/&gt;&lt;wsp:rsid wsp:val=&quot;00905956&quot;/&gt;&lt;wsp:rsid wsp:val=&quot;0090768D&quot;/&gt;&lt;wsp:rsid wsp:val=&quot;0091736D&quot;/&gt;&lt;wsp:rsid wsp:val=&quot;00926CF6&quot;/&gt;&lt;wsp:rsid wsp:val=&quot;0093037A&quot;/&gt;&lt;wsp:rsid wsp:val=&quot;0094154D&quot;/&gt;&lt;wsp:rsid wsp:val=&quot;00943A05&quot;/&gt;&lt;wsp:rsid wsp:val=&quot;0095155F&quot;/&gt;&lt;wsp:rsid wsp:val=&quot;00954429&quot;/&gt;&lt;wsp:rsid wsp:val=&quot;00954F81&quot;/&gt;&lt;wsp:rsid wsp:val=&quot;00955827&quot;/&gt;&lt;wsp:rsid wsp:val=&quot;009563CE&quot;/&gt;&lt;wsp:rsid wsp:val=&quot;009577A0&quot;/&gt;&lt;wsp:rsid wsp:val=&quot;00970270&quot;/&gt;&lt;wsp:rsid wsp:val=&quot;009759E0&quot;/&gt;&lt;wsp:rsid wsp:val=&quot;00976328&quot;/&gt;&lt;wsp:rsid wsp:val=&quot;0097641D&quot;/&gt;&lt;wsp:rsid wsp:val=&quot;0097680D&quot;/&gt;&lt;wsp:rsid wsp:val=&quot;009769B1&quot;/&gt;&lt;wsp:rsid wsp:val=&quot;00982438&quot;/&gt;&lt;wsp:rsid wsp:val=&quot;0098404C&quot;/&gt;&lt;wsp:rsid wsp:val=&quot;00985283&quot;/&gt;&lt;wsp:rsid wsp:val=&quot;00991EB4&quot;/&gt;&lt;wsp:rsid wsp:val=&quot;00992B34&quot;/&gt;&lt;wsp:rsid wsp:val=&quot;00995992&quot;/&gt;&lt;wsp:rsid wsp:val=&quot;00995A25&quot;/&gt;&lt;wsp:rsid wsp:val=&quot;00996283&quot;/&gt;&lt;wsp:rsid wsp:val=&quot;009A0129&quot;/&gt;&lt;wsp:rsid wsp:val=&quot;009A03E5&quot;/&gt;&lt;wsp:rsid wsp:val=&quot;009A0F3B&quot;/&gt;&lt;wsp:rsid wsp:val=&quot;009A1BB4&quot;/&gt;&lt;wsp:rsid wsp:val=&quot;009A2628&quot;/&gt;&lt;wsp:rsid wsp:val=&quot;009A3200&quot;/&gt;&lt;wsp:rsid wsp:val=&quot;009B0897&quot;/&gt;&lt;wsp:rsid wsp:val=&quot;009B7BD9&quot;/&gt;&lt;wsp:rsid wsp:val=&quot;009C12A4&quot;/&gt;&lt;wsp:rsid wsp:val=&quot;009C143C&quot;/&gt;&lt;wsp:rsid wsp:val=&quot;009C7DD5&quot;/&gt;&lt;wsp:rsid wsp:val=&quot;009D32F7&quot;/&gt;&lt;wsp:rsid wsp:val=&quot;009E227D&quot;/&gt;&lt;wsp:rsid wsp:val=&quot;009E5019&quot;/&gt;&lt;wsp:rsid wsp:val=&quot;00A0067F&quot;/&gt;&lt;wsp:rsid wsp:val=&quot;00A04D60&quot;/&gt;&lt;wsp:rsid wsp:val=&quot;00A04F1B&quot;/&gt;&lt;wsp:rsid wsp:val=&quot;00A0501B&quot;/&gt;&lt;wsp:rsid wsp:val=&quot;00A05872&quot;/&gt;&lt;wsp:rsid wsp:val=&quot;00A12F0C&quot;/&gt;&lt;wsp:rsid wsp:val=&quot;00A13F6A&quot;/&gt;&lt;wsp:rsid wsp:val=&quot;00A14947&quot;/&gt;&lt;wsp:rsid wsp:val=&quot;00A211E4&quot;/&gt;&lt;wsp:rsid wsp:val=&quot;00A21946&quot;/&gt;&lt;wsp:rsid wsp:val=&quot;00A319A6&quot;/&gt;&lt;wsp:rsid wsp:val=&quot;00A32A83&quot;/&gt;&lt;wsp:rsid wsp:val=&quot;00A35609&quot;/&gt;&lt;wsp:rsid wsp:val=&quot;00A368DB&quot;/&gt;&lt;wsp:rsid wsp:val=&quot;00A423AA&quot;/&gt;&lt;wsp:rsid wsp:val=&quot;00A43B8B&quot;/&gt;&lt;wsp:rsid wsp:val=&quot;00A50443&quot;/&gt;&lt;wsp:rsid wsp:val=&quot;00A52BC6&quot;/&gt;&lt;wsp:rsid wsp:val=&quot;00A536BC&quot;/&gt;&lt;wsp:rsid wsp:val=&quot;00A53EC6&quot;/&gt;&lt;wsp:rsid wsp:val=&quot;00A55C0F&quot;/&gt;&lt;wsp:rsid wsp:val=&quot;00A56EE4&quot;/&gt;&lt;wsp:rsid wsp:val=&quot;00A57227&quot;/&gt;&lt;wsp:rsid wsp:val=&quot;00A716AC&quot;/&gt;&lt;wsp:rsid wsp:val=&quot;00A761D3&quot;/&gt;&lt;wsp:rsid wsp:val=&quot;00A8293F&quot;/&gt;&lt;wsp:rsid wsp:val=&quot;00A8713F&quot;/&gt;&lt;wsp:rsid wsp:val=&quot;00A90BA1&quot;/&gt;&lt;wsp:rsid wsp:val=&quot;00A91948&quot;/&gt;&lt;wsp:rsid wsp:val=&quot;00A96CAD&quot;/&gt;&lt;wsp:rsid wsp:val=&quot;00A97A9A&quot;/&gt;&lt;wsp:rsid wsp:val=&quot;00AA0671&quot;/&gt;&lt;wsp:rsid wsp:val=&quot;00AA2458&quot;/&gt;&lt;wsp:rsid wsp:val=&quot;00AA2531&quot;/&gt;&lt;wsp:rsid wsp:val=&quot;00AB1E09&quot;/&gt;&lt;wsp:rsid wsp:val=&quot;00AB3E7D&quot;/&gt;&lt;wsp:rsid wsp:val=&quot;00AB5330&quot;/&gt;&lt;wsp:rsid wsp:val=&quot;00AB7747&quot;/&gt;&lt;wsp:rsid wsp:val=&quot;00AC14CE&quot;/&gt;&lt;wsp:rsid wsp:val=&quot;00AC2A56&quot;/&gt;&lt;wsp:rsid wsp:val=&quot;00AC505B&quot;/&gt;&lt;wsp:rsid wsp:val=&quot;00AC5B47&quot;/&gt;&lt;wsp:rsid wsp:val=&quot;00AD055E&quot;/&gt;&lt;wsp:rsid wsp:val=&quot;00AD3640&quot;/&gt;&lt;wsp:rsid wsp:val=&quot;00AD47A7&quot;/&gt;&lt;wsp:rsid wsp:val=&quot;00AE0117&quot;/&gt;&lt;wsp:rsid wsp:val=&quot;00AE2A3D&quot;/&gt;&lt;wsp:rsid wsp:val=&quot;00AE2D4B&quot;/&gt;&lt;wsp:rsid wsp:val=&quot;00AF0CBF&quot;/&gt;&lt;wsp:rsid wsp:val=&quot;00AF1E7D&quot;/&gt;&lt;wsp:rsid wsp:val=&quot;00AF257F&quot;/&gt;&lt;wsp:rsid wsp:val=&quot;00AF33CF&quot;/&gt;&lt;wsp:rsid wsp:val=&quot;00AF4D50&quot;/&gt;&lt;wsp:rsid wsp:val=&quot;00AF6179&quot;/&gt;&lt;wsp:rsid wsp:val=&quot;00B02887&quot;/&gt;&lt;wsp:rsid wsp:val=&quot;00B10D8C&quot;/&gt;&lt;wsp:rsid wsp:val=&quot;00B1295A&quot;/&gt;&lt;wsp:rsid wsp:val=&quot;00B20A45&quot;/&gt;&lt;wsp:rsid wsp:val=&quot;00B22C5C&quot;/&gt;&lt;wsp:rsid wsp:val=&quot;00B24F30&quot;/&gt;&lt;wsp:rsid wsp:val=&quot;00B26862&quot;/&gt;&lt;wsp:rsid wsp:val=&quot;00B31ABF&quot;/&gt;&lt;wsp:rsid wsp:val=&quot;00B33BE3&quot;/&gt;&lt;wsp:rsid wsp:val=&quot;00B357D6&quot;/&gt;&lt;wsp:rsid wsp:val=&quot;00B35E4B&quot;/&gt;&lt;wsp:rsid wsp:val=&quot;00B3680A&quot;/&gt;&lt;wsp:rsid wsp:val=&quot;00B53B5D&quot;/&gt;&lt;wsp:rsid wsp:val=&quot;00B6055E&quot;/&gt;&lt;wsp:rsid wsp:val=&quot;00B6317D&quot;/&gt;&lt;wsp:rsid wsp:val=&quot;00B6334B&quot;/&gt;&lt;wsp:rsid wsp:val=&quot;00B6609A&quot;/&gt;&lt;wsp:rsid wsp:val=&quot;00B66FA6&quot;/&gt;&lt;wsp:rsid wsp:val=&quot;00B7723F&quot;/&gt;&lt;wsp:rsid wsp:val=&quot;00B80534&quot;/&gt;&lt;wsp:rsid wsp:val=&quot;00B8433C&quot;/&gt;&lt;wsp:rsid wsp:val=&quot;00B87491&quot;/&gt;&lt;wsp:rsid wsp:val=&quot;00B93AD2&quot;/&gt;&lt;wsp:rsid wsp:val=&quot;00BA1CBA&quot;/&gt;&lt;wsp:rsid wsp:val=&quot;00BA29E9&quot;/&gt;&lt;wsp:rsid wsp:val=&quot;00BA7142&quot;/&gt;&lt;wsp:rsid wsp:val=&quot;00BB237C&quot;/&gt;&lt;wsp:rsid wsp:val=&quot;00BB362E&quot;/&gt;&lt;wsp:rsid wsp:val=&quot;00BB3C19&quot;/&gt;&lt;wsp:rsid wsp:val=&quot;00BB41A3&quot;/&gt;&lt;wsp:rsid wsp:val=&quot;00BC32DC&quot;/&gt;&lt;wsp:rsid wsp:val=&quot;00BC35B6&quot;/&gt;&lt;wsp:rsid wsp:val=&quot;00BD0818&quot;/&gt;&lt;wsp:rsid wsp:val=&quot;00BD1B51&quot;/&gt;&lt;wsp:rsid wsp:val=&quot;00BD4596&quot;/&gt;&lt;wsp:rsid wsp:val=&quot;00BD6EC7&quot;/&gt;&lt;wsp:rsid wsp:val=&quot;00BE1405&quot;/&gt;&lt;wsp:rsid wsp:val=&quot;00BE312D&quot;/&gt;&lt;wsp:rsid wsp:val=&quot;00BE7C15&quot;/&gt;&lt;wsp:rsid wsp:val=&quot;00BF1C20&quot;/&gt;&lt;wsp:rsid wsp:val=&quot;00BF1EAC&quot;/&gt;&lt;wsp:rsid wsp:val=&quot;00BF75B3&quot;/&gt;&lt;wsp:rsid wsp:val=&quot;00BF7F40&quot;/&gt;&lt;wsp:rsid wsp:val=&quot;00C001CD&quot;/&gt;&lt;wsp:rsid wsp:val=&quot;00C1049E&quot;/&gt;&lt;wsp:rsid wsp:val=&quot;00C10578&quot;/&gt;&lt;wsp:rsid wsp:val=&quot;00C135BC&quot;/&gt;&lt;wsp:rsid wsp:val=&quot;00C15C95&quot;/&gt;&lt;wsp:rsid wsp:val=&quot;00C2596A&quot;/&gt;&lt;wsp:rsid wsp:val=&quot;00C27537&quot;/&gt;&lt;wsp:rsid wsp:val=&quot;00C328FE&quot;/&gt;&lt;wsp:rsid wsp:val=&quot;00C33507&quot;/&gt;&lt;wsp:rsid wsp:val=&quot;00C427E9&quot;/&gt;&lt;wsp:rsid wsp:val=&quot;00C43F97&quot;/&gt;&lt;wsp:rsid wsp:val=&quot;00C4409D&quot;/&gt;&lt;wsp:rsid wsp:val=&quot;00C44E72&quot;/&gt;&lt;wsp:rsid wsp:val=&quot;00C45A06&quot;/&gt;&lt;wsp:rsid wsp:val=&quot;00C47E5B&quot;/&gt;&lt;wsp:rsid wsp:val=&quot;00C51D3E&quot;/&gt;&lt;wsp:rsid wsp:val=&quot;00C56196&quot;/&gt;&lt;wsp:rsid wsp:val=&quot;00C61E4B&quot;/&gt;&lt;wsp:rsid wsp:val=&quot;00C64BFF&quot;/&gt;&lt;wsp:rsid wsp:val=&quot;00C67501&quot;/&gt;&lt;wsp:rsid wsp:val=&quot;00C704E9&quot;/&gt;&lt;wsp:rsid wsp:val=&quot;00C716FA&quot;/&gt;&lt;wsp:rsid wsp:val=&quot;00C72ACE&quot;/&gt;&lt;wsp:rsid wsp:val=&quot;00C7493C&quot;/&gt;&lt;wsp:rsid wsp:val=&quot;00C763C9&quot;/&gt;&lt;wsp:rsid wsp:val=&quot;00C772EA&quot;/&gt;&lt;wsp:rsid wsp:val=&quot;00C80057&quot;/&gt;&lt;wsp:rsid wsp:val=&quot;00C82232&quot;/&gt;&lt;wsp:rsid wsp:val=&quot;00C82913&quot;/&gt;&lt;wsp:rsid wsp:val=&quot;00C84BC9&quot;/&gt;&lt;wsp:rsid wsp:val=&quot;00C91BC5&quot;/&gt;&lt;wsp:rsid wsp:val=&quot;00C931C6&quot;/&gt;&lt;wsp:rsid wsp:val=&quot;00C93BF4&quot;/&gt;&lt;wsp:rsid wsp:val=&quot;00C972B1&quot;/&gt;&lt;wsp:rsid wsp:val=&quot;00CA0604&quot;/&gt;&lt;wsp:rsid wsp:val=&quot;00CA2CCE&quot;/&gt;&lt;wsp:rsid wsp:val=&quot;00CA43FD&quot;/&gt;&lt;wsp:rsid wsp:val=&quot;00CA455B&quot;/&gt;&lt;wsp:rsid wsp:val=&quot;00CA7EF8&quot;/&gt;&lt;wsp:rsid wsp:val=&quot;00CB2492&quot;/&gt;&lt;wsp:rsid wsp:val=&quot;00CB3267&quot;/&gt;&lt;wsp:rsid wsp:val=&quot;00CB762E&quot;/&gt;&lt;wsp:rsid wsp:val=&quot;00CB79B4&quot;/&gt;&lt;wsp:rsid wsp:val=&quot;00CC2E58&quot;/&gt;&lt;wsp:rsid wsp:val=&quot;00CC489B&quot;/&gt;&lt;wsp:rsid wsp:val=&quot;00CD2BCD&quot;/&gt;&lt;wsp:rsid wsp:val=&quot;00CD3A4C&quot;/&gt;&lt;wsp:rsid wsp:val=&quot;00CE10E9&quot;/&gt;&lt;wsp:rsid wsp:val=&quot;00CE2910&quot;/&gt;&lt;wsp:rsid wsp:val=&quot;00CE5393&quot;/&gt;&lt;wsp:rsid wsp:val=&quot;00CF2D4A&quot;/&gt;&lt;wsp:rsid wsp:val=&quot;00CF36BE&quot;/&gt;&lt;wsp:rsid wsp:val=&quot;00CF6000&quot;/&gt;&lt;wsp:rsid wsp:val=&quot;00D003F3&quot;/&gt;&lt;wsp:rsid wsp:val=&quot;00D0364F&quot;/&gt;&lt;wsp:rsid wsp:val=&quot;00D05B63&quot;/&gt;&lt;wsp:rsid wsp:val=&quot;00D06834&quot;/&gt;&lt;wsp:rsid wsp:val=&quot;00D11789&quot;/&gt;&lt;wsp:rsid wsp:val=&quot;00D125B2&quot;/&gt;&lt;wsp:rsid wsp:val=&quot;00D20A09&quot;/&gt;&lt;wsp:rsid wsp:val=&quot;00D243F8&quot;/&gt;&lt;wsp:rsid wsp:val=&quot;00D25B07&quot;/&gt;&lt;wsp:rsid wsp:val=&quot;00D2761E&quot;/&gt;&lt;wsp:rsid wsp:val=&quot;00D308ED&quot;/&gt;&lt;wsp:rsid wsp:val=&quot;00D36D86&quot;/&gt;&lt;wsp:rsid wsp:val=&quot;00D428AA&quot;/&gt;&lt;wsp:rsid wsp:val=&quot;00D50A34&quot;/&gt;&lt;wsp:rsid wsp:val=&quot;00D50C39&quot;/&gt;&lt;wsp:rsid wsp:val=&quot;00D53EFA&quot;/&gt;&lt;wsp:rsid wsp:val=&quot;00D57C1C&quot;/&gt;&lt;wsp:rsid wsp:val=&quot;00D6402E&quot;/&gt;&lt;wsp:rsid wsp:val=&quot;00D6666E&quot;/&gt;&lt;wsp:rsid wsp:val=&quot;00D706C8&quot;/&gt;&lt;wsp:rsid wsp:val=&quot;00D74224&quot;/&gt;&lt;wsp:rsid wsp:val=&quot;00D8228E&quot;/&gt;&lt;wsp:rsid wsp:val=&quot;00D84D07&quot;/&gt;&lt;wsp:rsid wsp:val=&quot;00D940C5&quot;/&gt;&lt;wsp:rsid wsp:val=&quot;00D94A7C&quot;/&gt;&lt;wsp:rsid wsp:val=&quot;00D95896&quot;/&gt;&lt;wsp:rsid wsp:val=&quot;00DA01C1&quot;/&gt;&lt;wsp:rsid wsp:val=&quot;00DB2983&quot;/&gt;&lt;wsp:rsid wsp:val=&quot;00DC1257&quot;/&gt;&lt;wsp:rsid wsp:val=&quot;00DC3DC0&quot;/&gt;&lt;wsp:rsid wsp:val=&quot;00DC5B2B&quot;/&gt;&lt;wsp:rsid wsp:val=&quot;00DD318D&quot;/&gt;&lt;wsp:rsid wsp:val=&quot;00DD73BE&quot;/&gt;&lt;wsp:rsid wsp:val=&quot;00DE2158&quot;/&gt;&lt;wsp:rsid wsp:val=&quot;00DE497D&quot;/&gt;&lt;wsp:rsid wsp:val=&quot;00DE4AEA&quot;/&gt;&lt;wsp:rsid wsp:val=&quot;00DE52BD&quot;/&gt;&lt;wsp:rsid wsp:val=&quot;00DF24AF&quot;/&gt;&lt;wsp:rsid wsp:val=&quot;00DF2916&quot;/&gt;&lt;wsp:rsid wsp:val=&quot;00DF2E12&quot;/&gt;&lt;wsp:rsid wsp:val=&quot;00DF3236&quot;/&gt;&lt;wsp:rsid wsp:val=&quot;00DF4F9B&quot;/&gt;&lt;wsp:rsid wsp:val=&quot;00DF514A&quot;/&gt;&lt;wsp:rsid wsp:val=&quot;00DF6690&quot;/&gt;&lt;wsp:rsid wsp:val=&quot;00DF6804&quot;/&gt;&lt;wsp:rsid wsp:val=&quot;00E0358D&quot;/&gt;&lt;wsp:rsid wsp:val=&quot;00E04323&quot;/&gt;&lt;wsp:rsid wsp:val=&quot;00E070A2&quot;/&gt;&lt;wsp:rsid wsp:val=&quot;00E16FE9&quot;/&gt;&lt;wsp:rsid wsp:val=&quot;00E20591&quot;/&gt;&lt;wsp:rsid wsp:val=&quot;00E2656A&quot;/&gt;&lt;wsp:rsid wsp:val=&quot;00E30FA8&quot;/&gt;&lt;wsp:rsid wsp:val=&quot;00E31F68&quot;/&gt;&lt;wsp:rsid wsp:val=&quot;00E412D0&quot;/&gt;&lt;wsp:rsid wsp:val=&quot;00E5500F&quot;/&gt;&lt;wsp:rsid wsp:val=&quot;00E56322&quot;/&gt;&lt;wsp:rsid wsp:val=&quot;00E60982&quot;/&gt;&lt;wsp:rsid wsp:val=&quot;00E62C62&quot;/&gt;&lt;wsp:rsid wsp:val=&quot;00E654C1&quot;/&gt;&lt;wsp:rsid wsp:val=&quot;00E65D97&quot;/&gt;&lt;wsp:rsid wsp:val=&quot;00E70964&quot;/&gt;&lt;wsp:rsid wsp:val=&quot;00E72A5A&quot;/&gt;&lt;wsp:rsid wsp:val=&quot;00E73354&quot;/&gt;&lt;wsp:rsid wsp:val=&quot;00E75746&quot;/&gt;&lt;wsp:rsid wsp:val=&quot;00E80B9F&quot;/&gt;&lt;wsp:rsid wsp:val=&quot;00E80EC7&quot;/&gt;&lt;wsp:rsid wsp:val=&quot;00E829B0&quot;/&gt;&lt;wsp:rsid wsp:val=&quot;00E84ABC&quot;/&gt;&lt;wsp:rsid wsp:val=&quot;00E91D14&quot;/&gt;&lt;wsp:rsid wsp:val=&quot;00E9242D&quot;/&gt;&lt;wsp:rsid wsp:val=&quot;00EA2EAD&quot;/&gt;&lt;wsp:rsid wsp:val=&quot;00EB5255&quot;/&gt;&lt;wsp:rsid wsp:val=&quot;00EB5C47&quot;/&gt;&lt;wsp:rsid wsp:val=&quot;00ED0639&quot;/&gt;&lt;wsp:rsid wsp:val=&quot;00ED5EC4&quot;/&gt;&lt;wsp:rsid wsp:val=&quot;00EE06E2&quot;/&gt;&lt;wsp:rsid wsp:val=&quot;00EE0758&quot;/&gt;&lt;wsp:rsid wsp:val=&quot;00EE3ED3&quot;/&gt;&lt;wsp:rsid wsp:val=&quot;00EE50C3&quot;/&gt;&lt;wsp:rsid wsp:val=&quot;00EE553A&quot;/&gt;&lt;wsp:rsid wsp:val=&quot;00EF4755&quot;/&gt;&lt;wsp:rsid wsp:val=&quot;00EF5678&quot;/&gt;&lt;wsp:rsid wsp:val=&quot;00EF6C7F&quot;/&gt;&lt;wsp:rsid wsp:val=&quot;00EF7135&quot;/&gt;&lt;wsp:rsid wsp:val=&quot;00F027DB&quot;/&gt;&lt;wsp:rsid wsp:val=&quot;00F14A7A&quot;/&gt;&lt;wsp:rsid wsp:val=&quot;00F22985&quot;/&gt;&lt;wsp:rsid wsp:val=&quot;00F3383E&quot;/&gt;&lt;wsp:rsid wsp:val=&quot;00F41CD2&quot;/&gt;&lt;wsp:rsid wsp:val=&quot;00F42A36&quot;/&gt;&lt;wsp:rsid wsp:val=&quot;00F465A7&quot;/&gt;&lt;wsp:rsid wsp:val=&quot;00F50B7C&quot;/&gt;&lt;wsp:rsid wsp:val=&quot;00F550E6&quot;/&gt;&lt;wsp:rsid wsp:val=&quot;00F61EB6&quot;/&gt;&lt;wsp:rsid wsp:val=&quot;00F74345&quot;/&gt;&lt;wsp:rsid wsp:val=&quot;00F74C5F&quot;/&gt;&lt;wsp:rsid wsp:val=&quot;00F80A0A&quot;/&gt;&lt;wsp:rsid wsp:val=&quot;00F82B19&quot;/&gt;&lt;wsp:rsid wsp:val=&quot;00F85469&quot;/&gt;&lt;wsp:rsid wsp:val=&quot;00F91D70&quot;/&gt;&lt;wsp:rsid wsp:val=&quot;00F9212D&quot;/&gt;&lt;wsp:rsid wsp:val=&quot;00F965DA&quot;/&gt;&lt;wsp:rsid wsp:val=&quot;00FA406A&quot;/&gt;&lt;wsp:rsid wsp:val=&quot;00FB396B&quot;/&gt;&lt;wsp:rsid wsp:val=&quot;00FB503A&quot;/&gt;&lt;wsp:rsid wsp:val=&quot;00FB516C&quot;/&gt;&lt;wsp:rsid wsp:val=&quot;00FC4BC6&quot;/&gt;&lt;wsp:rsid wsp:val=&quot;00FC6C2A&quot;/&gt;&lt;wsp:rsid wsp:val=&quot;00FD0236&quot;/&gt;&lt;wsp:rsid wsp:val=&quot;00FD1665&quot;/&gt;&lt;wsp:rsid wsp:val=&quot;00FD18F4&quot;/&gt;&lt;wsp:rsid wsp:val=&quot;00FD3C83&quot;/&gt;&lt;wsp:rsid wsp:val=&quot;00FD54DB&quot;/&gt;&lt;wsp:rsid wsp:val=&quot;00FD619F&quot;/&gt;&lt;wsp:rsid wsp:val=&quot;00FE51AC&quot;/&gt;&lt;wsp:rsid wsp:val=&quot;01290F7E&quot;/&gt;&lt;wsp:rsid wsp:val=&quot;015D1E09&quot;/&gt;&lt;wsp:rsid wsp:val=&quot;02697903&quot;/&gt;&lt;wsp:rsid wsp:val=&quot;02F96569&quot;/&gt;&lt;wsp:rsid wsp:val=&quot;03EA7B21&quot;/&gt;&lt;wsp:rsid wsp:val=&quot;05F83EAE&quot;/&gt;&lt;wsp:rsid wsp:val=&quot;063E7D85&quot;/&gt;&lt;wsp:rsid wsp:val=&quot;07293586&quot;/&gt;&lt;wsp:rsid wsp:val=&quot;07295285&quot;/&gt;&lt;wsp:rsid wsp:val=&quot;07636392&quot;/&gt;&lt;wsp:rsid wsp:val=&quot;07770C56&quot;/&gt;&lt;wsp:rsid wsp:val=&quot;092217DD&quot;/&gt;&lt;wsp:rsid wsp:val=&quot;093A7294&quot;/&gt;&lt;wsp:rsid wsp:val=&quot;0A263993&quot;/&gt;&lt;wsp:rsid wsp:val=&quot;0A2D3AC2&quot;/&gt;&lt;wsp:rsid wsp:val=&quot;0AA755DF&quot;/&gt;&lt;wsp:rsid wsp:val=&quot;0B120D44&quot;/&gt;&lt;wsp:rsid wsp:val=&quot;0BD27BF6&quot;/&gt;&lt;wsp:rsid wsp:val=&quot;0C3B3C7D&quot;/&gt;&lt;wsp:rsid wsp:val=&quot;0CAB2EAE&quot;/&gt;&lt;wsp:rsid wsp:val=&quot;0D621C7D&quot;/&gt;&lt;wsp:rsid wsp:val=&quot;0E73034D&quot;/&gt;&lt;wsp:rsid wsp:val=&quot;0F13775A&quot;/&gt;&lt;wsp:rsid wsp:val=&quot;0F5F45FE&quot;/&gt;&lt;wsp:rsid wsp:val=&quot;0F9A112B&quot;/&gt;&lt;wsp:rsid wsp:val=&quot;106D2F64&quot;/&gt;&lt;wsp:rsid wsp:val=&quot;10B63710&quot;/&gt;&lt;wsp:rsid wsp:val=&quot;10F10820&quot;/&gt;&lt;wsp:rsid wsp:val=&quot;111C2F7A&quot;/&gt;&lt;wsp:rsid wsp:val=&quot;11665CA1&quot;/&gt;&lt;wsp:rsid wsp:val=&quot;13951726&quot;/&gt;&lt;wsp:rsid wsp:val=&quot;14396509&quot;/&gt;&lt;wsp:rsid wsp:val=&quot;14DD2C3C&quot;/&gt;&lt;wsp:rsid wsp:val=&quot;16087E1D&quot;/&gt;&lt;wsp:rsid wsp:val=&quot;17701D14&quot;/&gt;&lt;wsp:rsid wsp:val=&quot;17735226&quot;/&gt;&lt;wsp:rsid wsp:val=&quot;189F624C&quot;/&gt;&lt;wsp:rsid wsp:val=&quot;1A1C66C0&quot;/&gt;&lt;wsp:rsid wsp:val=&quot;1A42393B&quot;/&gt;&lt;wsp:rsid wsp:val=&quot;1AAD45DE&quot;/&gt;&lt;wsp:rsid wsp:val=&quot;1B046F80&quot;/&gt;&lt;wsp:rsid wsp:val=&quot;1B3267B5&quot;/&gt;&lt;wsp:rsid wsp:val=&quot;1B40161D&quot;/&gt;&lt;wsp:rsid wsp:val=&quot;1B441859&quot;/&gt;&lt;wsp:rsid wsp:val=&quot;1B6606B1&quot;/&gt;&lt;wsp:rsid wsp:val=&quot;1C5E7925&quot;/&gt;&lt;wsp:rsid wsp:val=&quot;1CFD070F&quot;/&gt;&lt;wsp:rsid wsp:val=&quot;1D5F6196&quot;/&gt;&lt;wsp:rsid wsp:val=&quot;1D6132A5&quot;/&gt;&lt;wsp:rsid wsp:val=&quot;1D8E56D5&quot;/&gt;&lt;wsp:rsid wsp:val=&quot;1E7A43DA&quot;/&gt;&lt;wsp:rsid wsp:val=&quot;1FE7539E&quot;/&gt;&lt;wsp:rsid wsp:val=&quot;20671BE0&quot;/&gt;&lt;wsp:rsid wsp:val=&quot;20963CB8&quot;/&gt;&lt;wsp:rsid wsp:val=&quot;20A81A1B&quot;/&gt;&lt;wsp:rsid wsp:val=&quot;20B07FB6&quot;/&gt;&lt;wsp:rsid wsp:val=&quot;20B646FB&quot;/&gt;&lt;wsp:rsid wsp:val=&quot;213B74B1&quot;/&gt;&lt;wsp:rsid wsp:val=&quot;215A2310&quot;/&gt;&lt;wsp:rsid wsp:val=&quot;21DE318A&quot;/&gt;&lt;wsp:rsid wsp:val=&quot;21EF5B80&quot;/&gt;&lt;wsp:rsid wsp:val=&quot;22576990&quot;/&gt;&lt;wsp:rsid wsp:val=&quot;22F47480&quot;/&gt;&lt;wsp:rsid wsp:val=&quot;23DE1C48&quot;/&gt;&lt;wsp:rsid wsp:val=&quot;240210CD&quot;/&gt;&lt;wsp:rsid wsp:val=&quot;24BF09F7&quot;/&gt;&lt;wsp:rsid wsp:val=&quot;252D53FE&quot;/&gt;&lt;wsp:rsid wsp:val=&quot;25EC2D81&quot;/&gt;&lt;wsp:rsid wsp:val=&quot;277057A2&quot;/&gt;&lt;wsp:rsid wsp:val=&quot;29206EB8&quot;/&gt;&lt;wsp:rsid wsp:val=&quot;29595666&quot;/&gt;&lt;wsp:rsid wsp:val=&quot;29874881&quot;/&gt;&lt;wsp:rsid wsp:val=&quot;29E325E0&quot;/&gt;&lt;wsp:rsid wsp:val=&quot;2A452503&quot;/&gt;&lt;wsp:rsid wsp:val=&quot;2BA936A8&quot;/&gt;&lt;wsp:rsid wsp:val=&quot;2C315A5A&quot;/&gt;&lt;wsp:rsid wsp:val=&quot;2C4B1C25&quot;/&gt;&lt;wsp:rsid wsp:val=&quot;2D9E56F5&quot;/&gt;&lt;wsp:rsid wsp:val=&quot;2E667F96&quot;/&gt;&lt;wsp:rsid wsp:val=&quot;2E8226AB&quot;/&gt;&lt;wsp:rsid wsp:val=&quot;2FD065E6&quot;/&gt;&lt;wsp:rsid wsp:val=&quot;2FD96870&quot;/&gt;&lt;wsp:rsid wsp:val=&quot;30580BC9&quot;/&gt;&lt;wsp:rsid wsp:val=&quot;311E2ED7&quot;/&gt;&lt;wsp:rsid wsp:val=&quot;315619EE&quot;/&gt;&lt;wsp:rsid wsp:val=&quot;315C449C&quot;/&gt;&lt;wsp:rsid wsp:val=&quot;31B82709&quot;/&gt;&lt;wsp:rsid wsp:val=&quot;31D05482&quot;/&gt;&lt;wsp:rsid wsp:val=&quot;32400B34&quot;/&gt;&lt;wsp:rsid wsp:val=&quot;329E6876&quot;/&gt;&lt;wsp:rsid wsp:val=&quot;333015F2&quot;/&gt;&lt;wsp:rsid wsp:val=&quot;334B6320&quot;/&gt;&lt;wsp:rsid wsp:val=&quot;33D934D4&quot;/&gt;&lt;wsp:rsid wsp:val=&quot;33FE2F6A&quot;/&gt;&lt;wsp:rsid wsp:val=&quot;340E07E5&quot;/&gt;&lt;wsp:rsid wsp:val=&quot;34235BF7&quot;/&gt;&lt;wsp:rsid wsp:val=&quot;358C5FA8&quot;/&gt;&lt;wsp:rsid wsp:val=&quot;35C15DF1&quot;/&gt;&lt;wsp:rsid wsp:val=&quot;36074A7F&quot;/&gt;&lt;wsp:rsid wsp:val=&quot;36923549&quot;/&gt;&lt;wsp:rsid wsp:val=&quot;36B75FBF&quot;/&gt;&lt;wsp:rsid wsp:val=&quot;36BD0C45&quot;/&gt;&lt;wsp:rsid wsp:val=&quot;37E00298&quot;/&gt;&lt;wsp:rsid wsp:val=&quot;38B302F9&quot;/&gt;&lt;wsp:rsid wsp:val=&quot;38F12CD3&quot;/&gt;&lt;wsp:rsid wsp:val=&quot;38F94775&quot;/&gt;&lt;wsp:rsid wsp:val=&quot;392971ED&quot;/&gt;&lt;wsp:rsid wsp:val=&quot;39325651&quot;/&gt;&lt;wsp:rsid wsp:val=&quot;3A872856&quot;/&gt;&lt;wsp:rsid wsp:val=&quot;3B3763D1&quot;/&gt;&lt;wsp:rsid wsp:val=&quot;3C2F6E1E&quot;/&gt;&lt;wsp:rsid wsp:val=&quot;3C4F64BA&quot;/&gt;&lt;wsp:rsid wsp:val=&quot;3CDA245A&quot;/&gt;&lt;wsp:rsid wsp:val=&quot;3D1E06B7&quot;/&gt;&lt;wsp:rsid wsp:val=&quot;3EDA0523&quot;/&gt;&lt;wsp:rsid wsp:val=&quot;407A6407&quot;/&gt;&lt;wsp:rsid wsp:val=&quot;4200449D&quot;/&gt;&lt;wsp:rsid wsp:val=&quot;423A3BCC&quot;/&gt;&lt;wsp:rsid wsp:val=&quot;424E57D2&quot;/&gt;&lt;wsp:rsid wsp:val=&quot;42B26C49&quot;/&gt;&lt;wsp:rsid wsp:val=&quot;433A6FE6&quot;/&gt;&lt;wsp:rsid wsp:val=&quot;43480868&quot;/&gt;&lt;wsp:rsid wsp:val=&quot;4350713C&quot;/&gt;&lt;wsp:rsid wsp:val=&quot;436653E0&quot;/&gt;&lt;wsp:rsid wsp:val=&quot;43C4431A&quot;/&gt;&lt;wsp:rsid wsp:val=&quot;44B951CC&quot;/&gt;&lt;wsp:rsid wsp:val=&quot;44CD14E0&quot;/&gt;&lt;wsp:rsid wsp:val=&quot;44F20B0B&quot;/&gt;&lt;wsp:rsid wsp:val=&quot;452E5F4C&quot;/&gt;&lt;wsp:rsid wsp:val=&quot;45612018&quot;/&gt;&lt;wsp:rsid wsp:val=&quot;458946E9&quot;/&gt;&lt;wsp:rsid wsp:val=&quot;45A47C0E&quot;/&gt;&lt;wsp:rsid wsp:val=&quot;46577FD6&quot;/&gt;&lt;wsp:rsid wsp:val=&quot;46D955A7&quot;/&gt;&lt;wsp:rsid wsp:val=&quot;47133957&quot;/&gt;&lt;wsp:rsid wsp:val=&quot;47A07E0C&quot;/&gt;&lt;wsp:rsid wsp:val=&quot;484371C0&quot;/&gt;&lt;wsp:rsid wsp:val=&quot;4870272E&quot;/&gt;&lt;wsp:rsid wsp:val=&quot;49DC7715&quot;/&gt;&lt;wsp:rsid wsp:val=&quot;4A023139&quot;/&gt;&lt;wsp:rsid wsp:val=&quot;4A7B576F&quot;/&gt;&lt;wsp:rsid wsp:val=&quot;4AF561A9&quot;/&gt;&lt;wsp:rsid wsp:val=&quot;4C4A0649&quot;/&gt;&lt;wsp:rsid wsp:val=&quot;4C7E5ECA&quot;/&gt;&lt;wsp:rsid wsp:val=&quot;4C876AA5&quot;/&gt;&lt;wsp:rsid wsp:val=&quot;4D0E00FB&quot;/&gt;&lt;wsp:rsid wsp:val=&quot;4D176606&quot;/&gt;&lt;wsp:rsid wsp:val=&quot;4DEC4FB0&quot;/&gt;&lt;wsp:rsid wsp:val=&quot;4E075D8A&quot;/&gt;&lt;wsp:rsid wsp:val=&quot;4EC00FAD&quot;/&gt;&lt;wsp:rsid wsp:val=&quot;4F9843DC&quot;/&gt;&lt;wsp:rsid wsp:val=&quot;4FC62A8C&quot;/&gt;&lt;wsp:rsid wsp:val=&quot;4FE20F0D&quot;/&gt;&lt;wsp:rsid wsp:val=&quot;4FE51552&quot;/&gt;&lt;wsp:rsid wsp:val=&quot;50504C4B&quot;/&gt;&lt;wsp:rsid wsp:val=&quot;509C6E7C&quot;/&gt;&lt;wsp:rsid wsp:val=&quot;5162104E&quot;/&gt;&lt;wsp:rsid wsp:val=&quot;53A039CC&quot;/&gt;&lt;wsp:rsid wsp:val=&quot;53A1505A&quot;/&gt;&lt;wsp:rsid wsp:val=&quot;54063E08&quot;/&gt;&lt;wsp:rsid wsp:val=&quot;543437E8&quot;/&gt;&lt;wsp:rsid wsp:val=&quot;54F73313&quot;/&gt;&lt;wsp:rsid wsp:val=&quot;54F80955&quot;/&gt;&lt;wsp:rsid wsp:val=&quot;555170A7&quot;/&gt;&lt;wsp:rsid wsp:val=&quot;5587536D&quot;/&gt;&lt;wsp:rsid wsp:val=&quot;559B174B&quot;/&gt;&lt;wsp:rsid wsp:val=&quot;55CE0CF4&quot;/&gt;&lt;wsp:rsid wsp:val=&quot;56B22A9C&quot;/&gt;&lt;wsp:rsid wsp:val=&quot;57B72A76&quot;/&gt;&lt;wsp:rsid wsp:val=&quot;57C3426C&quot;/&gt;&lt;wsp:rsid wsp:val=&quot;57CE1F93&quot;/&gt;&lt;wsp:rsid wsp:val=&quot;588743D1&quot;/&gt;&lt;wsp:rsid wsp:val=&quot;5887701A&quot;/&gt;&lt;wsp:rsid wsp:val=&quot;59C0439F&quot;/&gt;&lt;wsp:rsid wsp:val=&quot;5ABE2233&quot;/&gt;&lt;wsp:rsid wsp:val=&quot;5BDF5D95&quot;/&gt;&lt;wsp:rsid wsp:val=&quot;5BFE7528&quot;/&gt;&lt;wsp:rsid wsp:val=&quot;5E2467F1&quot;/&gt;&lt;wsp:rsid wsp:val=&quot;5F1A2B43&quot;/&gt;&lt;wsp:rsid wsp:val=&quot;5FB837BB&quot;/&gt;&lt;wsp:rsid wsp:val=&quot;60CC405A&quot;/&gt;&lt;wsp:rsid wsp:val=&quot;61E215D8&quot;/&gt;&lt;wsp:rsid wsp:val=&quot;621B3775&quot;/&gt;&lt;wsp:rsid wsp:val=&quot;62364782&quot;/&gt;&lt;wsp:rsid wsp:val=&quot;6394356A&quot;/&gt;&lt;wsp:rsid wsp:val=&quot;63C61B2C&quot;/&gt;&lt;wsp:rsid wsp:val=&quot;63D40BE9&quot;/&gt;&lt;wsp:rsid wsp:val=&quot;64102431&quot;/&gt;&lt;wsp:rsid wsp:val=&quot;64A5243A&quot;/&gt;&lt;wsp:rsid wsp:val=&quot;64F531DE&quot;/&gt;&lt;wsp:rsid wsp:val=&quot;65373578&quot;/&gt;&lt;wsp:rsid wsp:val=&quot;671F124A&quot;/&gt;&lt;wsp:rsid wsp:val=&quot;677A33C6&quot;/&gt;&lt;wsp:rsid wsp:val=&quot;681F6961&quot;/&gt;&lt;wsp:rsid wsp:val=&quot;68610A2F&quot;/&gt;&lt;wsp:rsid wsp:val=&quot;68805514&quot;/&gt;&lt;wsp:rsid wsp:val=&quot;69316E2F&quot;/&gt;&lt;wsp:rsid wsp:val=&quot;694E2071&quot;/&gt;&lt;wsp:rsid wsp:val=&quot;69766163&quot;/&gt;&lt;wsp:rsid wsp:val=&quot;697A3B33&quot;/&gt;&lt;wsp:rsid wsp:val=&quot;69D44760&quot;/&gt;&lt;wsp:rsid wsp:val=&quot;6A520EC7&quot;/&gt;&lt;wsp:rsid wsp:val=&quot;6AF87E20&quot;/&gt;&lt;wsp:rsid wsp:val=&quot;6B322639&quot;/&gt;&lt;wsp:rsid wsp:val=&quot;6C636C38&quot;/&gt;&lt;wsp:rsid wsp:val=&quot;6DB34098&quot;/&gt;&lt;wsp:rsid wsp:val=&quot;6DB545B6&quot;/&gt;&lt;wsp:rsid wsp:val=&quot;6DE02FB4&quot;/&gt;&lt;wsp:rsid wsp:val=&quot;6E514CED&quot;/&gt;&lt;wsp:rsid wsp:val=&quot;6EB563D5&quot;/&gt;&lt;wsp:rsid wsp:val=&quot;6ED92677&quot;/&gt;&lt;wsp:rsid wsp:val=&quot;6F225983&quot;/&gt;&lt;wsp:rsid wsp:val=&quot;6FFC5590&quot;/&gt;&lt;wsp:rsid wsp:val=&quot;706D1DD0&quot;/&gt;&lt;wsp:rsid wsp:val=&quot;70856B87&quot;/&gt;&lt;wsp:rsid wsp:val=&quot;70D527EE&quot;/&gt;&lt;wsp:rsid wsp:val=&quot;715B5300&quot;/&gt;&lt;wsp:rsid wsp:val=&quot;71D27F8A&quot;/&gt;&lt;wsp:rsid wsp:val=&quot;72553024&quot;/&gt;&lt;wsp:rsid wsp:val=&quot;73122968&quot;/&gt;&lt;wsp:rsid wsp:val=&quot;731F5D5E&quot;/&gt;&lt;wsp:rsid wsp:val=&quot;73C51AD5&quot;/&gt;&lt;wsp:rsid wsp:val=&quot;741E793C&quot;/&gt;&lt;wsp:rsid wsp:val=&quot;745E3944&quot;/&gt;&lt;wsp:rsid wsp:val=&quot;7635099D&quot;/&gt;&lt;wsp:rsid wsp:val=&quot;77762421&quot;/&gt;&lt;wsp:rsid wsp:val=&quot;77B56B1F&quot;/&gt;&lt;wsp:rsid wsp:val=&quot;780F09F4&quot;/&gt;&lt;wsp:rsid wsp:val=&quot;78A90480&quot;/&gt;&lt;wsp:rsid wsp:val=&quot;7A364017&quot;/&gt;&lt;wsp:rsid wsp:val=&quot;7A8265E1&quot;/&gt;&lt;wsp:rsid wsp:val=&quot;7B686D42&quot;/&gt;&lt;wsp:rsid wsp:val=&quot;7B841746&quot;/&gt;&lt;wsp:rsid wsp:val=&quot;7C6C5AC7&quot;/&gt;&lt;wsp:rsid wsp:val=&quot;7CC6544B&quot;/&gt;&lt;wsp:rsid wsp:val=&quot;7D0239FF&quot;/&gt;&lt;wsp:rsid wsp:val=&quot;7D5E40CD&quot;/&gt;&lt;wsp:rsid wsp:val=&quot;7DCD56F2&quot;/&gt;&lt;wsp:rsid wsp:val=&quot;7F001CE7&quot;/&gt;&lt;wsp:rsid wsp:val=&quot;7FE47E50&quot;/&gt;&lt;/wsp:rsids&gt;&lt;/w:docPr&gt;&lt;w:body&gt;&lt;w:p wsp:rsidR=&quot;00000000&quot; wsp:rsidRDefault=&quot;00147987&quot;&gt;&lt;m:oMathPara&gt;&lt;m:oMath&gt;&lt;m:sSub&gt;&lt;m:sSubPr&gt;&lt;m:ctrlPr&gt;&lt;w:rPr&gt;&lt;w:rFonts w:ascii=&quot;Cambria Math&quot; w:h-ansi=&quot;Cambria Math&quot;/&gt;&lt;wx:font wx:val=&quot;Cambria Math&quot;/&gt;&lt;w:sz w:val=&quot;24&quot;/&gt;&lt;/w:rPr&gt;&lt;/m:ctrlPr&gt;&lt;/m:sSubPr&gt;&lt;m:e&gt;&lt;m:r&gt;&lt;m:rPr&gt;&lt;m:sty m:val=&quot;p&quot;/&gt;&lt;/m:rPr&gt;&lt;w:rPr&gt;&lt;w:rFonts w:ascii=&quot;Cambria Math&quot; w:h-ansi=&quot;Cambria Math&quot;/&gt;&lt;wx:font wx:val=&quot;Cambria Math&quot;/&gt;&lt;w:sz w:val=&quot;24&quot;/&gt;&lt;/w:rPr&gt;&lt;m:t&gt;O&lt;/m:t&gt;&lt;/m:r&gt;&lt;/m:e&gt;&lt;m:sub&gt;&lt;m:r&gt;&lt;m:rPr&gt;&lt;m:sty m:val=&quot;p&quot;/&gt;&lt;/m:rPr&gt;&lt;w:rPr&gt;&lt;w:rFonts w:ascii=&quot;Cambria Math&quot; w:h-ansi=&quot;Cambria Math&quot;/&gt;&lt;wx:font wx:val=&quot;Cambria Math&quot;/&gt;&lt;w:sz w:val=&quot;24&quot;/&gt;&lt;/w:rPr&gt;&lt;m:t&gt;net,a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
                        <v:path/>
                        <v:fill on="f" focussize="0,0"/>
                        <v:stroke on="f"/>
                        <v:imagedata r:id="rId20" chromakey="#FFFFFF" o:title=""/>
                        <o:lock v:ext="edit" aspectratio="t"/>
                        <w10:wrap type="none"/>
                        <w10:anchorlock/>
                      </v:shape>
                    </w:pict>
                  </w:r>
                  <w:r>
                    <w:rPr>
                      <w:rFonts w:hint="default" w:ascii="Times New Roman" w:hAnsi="Times New Roman" w:eastAsia="宋体" w:cs="宋体"/>
                      <w:i/>
                      <w:iCs/>
                      <w:color w:val="auto"/>
                      <w:sz w:val="24"/>
                      <w:szCs w:val="20"/>
                      <w:highlight w:val="none"/>
                    </w:rPr>
                    <w:instrText xml:space="preserve"> </w:instrText>
                  </w:r>
                  <w:r>
                    <w:rPr>
                      <w:rFonts w:hint="default" w:ascii="Times New Roman" w:hAnsi="Times New Roman" w:eastAsia="宋体" w:cs="宋体"/>
                      <w:i/>
                      <w:iCs/>
                      <w:color w:val="auto"/>
                      <w:sz w:val="24"/>
                      <w:szCs w:val="20"/>
                      <w:highlight w:val="none"/>
                    </w:rPr>
                    <w:fldChar w:fldCharType="separate"/>
                  </w:r>
                  <w:r>
                    <w:rPr>
                      <w:rFonts w:hint="default" w:ascii="Times New Roman" w:hAnsi="Times New Roman" w:eastAsia="宋体" w:cs="宋体"/>
                      <w:i/>
                      <w:iCs/>
                      <w:color w:val="auto"/>
                      <w:sz w:val="24"/>
                      <w:szCs w:val="20"/>
                      <w:highlight w:val="none"/>
                      <w:lang w:val="en-US" w:eastAsia="zh-CN"/>
                    </w:rPr>
                    <w:t>Q</w:t>
                  </w:r>
                  <w:r>
                    <w:rPr>
                      <w:rFonts w:hint="default" w:ascii="Times New Roman" w:hAnsi="Times New Roman" w:eastAsia="宋体" w:cs="宋体"/>
                      <w:i/>
                      <w:iCs/>
                      <w:color w:val="auto"/>
                      <w:sz w:val="24"/>
                      <w:szCs w:val="20"/>
                      <w:highlight w:val="none"/>
                    </w:rPr>
                    <w:fldChar w:fldCharType="end"/>
                  </w:r>
                  <w:r>
                    <w:rPr>
                      <w:rFonts w:hint="default" w:ascii="Times New Roman" w:hAnsi="Times New Roman" w:eastAsia="宋体" w:cs="宋体"/>
                      <w:color w:val="auto"/>
                      <w:sz w:val="24"/>
                      <w:szCs w:val="20"/>
                      <w:highlight w:val="none"/>
                      <w:vertAlign w:val="subscript"/>
                      <w:lang w:val="en-US" w:eastAsia="zh-CN"/>
                    </w:rPr>
                    <w:t>net，ar</w:t>
                  </w:r>
                  <w:r>
                    <w:rPr>
                      <w:rFonts w:hint="eastAsia" w:cs="宋体"/>
                      <w:color w:val="auto"/>
                      <w:sz w:val="21"/>
                      <w:szCs w:val="21"/>
                      <w:highlight w:val="none"/>
                      <w:lang w:eastAsia="zh-CN"/>
                    </w:rPr>
                    <w:t>）</w:t>
                  </w:r>
                </w:p>
              </w:tc>
              <w:tc>
                <w:tcPr>
                  <w:tcW w:w="840" w:type="dxa"/>
                  <w:tcBorders>
                    <w:tl2br w:val="nil"/>
                    <w:tr2bl w:val="nil"/>
                  </w:tcBorders>
                  <w:noWrap w:val="0"/>
                  <w:vAlign w:val="center"/>
                </w:tcPr>
                <w:p w14:paraId="2D76233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MJ/kg</w:t>
                  </w:r>
                </w:p>
              </w:tc>
              <w:tc>
                <w:tcPr>
                  <w:tcW w:w="915" w:type="dxa"/>
                  <w:tcBorders>
                    <w:tl2br w:val="nil"/>
                    <w:tr2bl w:val="nil"/>
                  </w:tcBorders>
                  <w:noWrap w:val="0"/>
                  <w:vAlign w:val="center"/>
                </w:tcPr>
                <w:p w14:paraId="0141DC0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23.75</w:t>
                  </w:r>
                </w:p>
              </w:tc>
              <w:tc>
                <w:tcPr>
                  <w:tcW w:w="2927" w:type="dxa"/>
                  <w:tcBorders>
                    <w:tl2br w:val="nil"/>
                    <w:tr2bl w:val="nil"/>
                  </w:tcBorders>
                  <w:noWrap w:val="0"/>
                  <w:vAlign w:val="center"/>
                </w:tcPr>
                <w:p w14:paraId="1D644A0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煤质分析报告</w:t>
                  </w:r>
                  <w:r>
                    <w:rPr>
                      <w:rFonts w:hint="eastAsia" w:cs="宋体"/>
                      <w:color w:val="auto"/>
                      <w:sz w:val="21"/>
                      <w:szCs w:val="21"/>
                      <w:highlight w:val="none"/>
                      <w:lang w:val="en-US" w:eastAsia="zh-CN"/>
                    </w:rPr>
                    <w:t>计算</w:t>
                  </w:r>
                </w:p>
              </w:tc>
            </w:tr>
            <w:tr w14:paraId="6D5A4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08C3543F">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3</w:t>
                  </w:r>
                </w:p>
              </w:tc>
              <w:tc>
                <w:tcPr>
                  <w:tcW w:w="2893" w:type="dxa"/>
                  <w:tcBorders>
                    <w:tl2br w:val="nil"/>
                    <w:tr2bl w:val="nil"/>
                  </w:tcBorders>
                  <w:noWrap w:val="0"/>
                  <w:vAlign w:val="center"/>
                </w:tcPr>
                <w:p w14:paraId="3657075B">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空气过量系数</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α</w:t>
                  </w:r>
                  <w:r>
                    <w:rPr>
                      <w:rFonts w:hint="eastAsia" w:ascii="Times New Roman" w:hAnsi="Times New Roman" w:eastAsia="宋体" w:cs="宋体"/>
                      <w:color w:val="auto"/>
                      <w:sz w:val="21"/>
                      <w:szCs w:val="21"/>
                      <w:highlight w:val="none"/>
                      <w:lang w:eastAsia="zh-CN"/>
                    </w:rPr>
                    <w:t>）</w:t>
                  </w:r>
                </w:p>
              </w:tc>
              <w:tc>
                <w:tcPr>
                  <w:tcW w:w="840" w:type="dxa"/>
                  <w:tcBorders>
                    <w:tl2br w:val="nil"/>
                    <w:tr2bl w:val="nil"/>
                  </w:tcBorders>
                  <w:noWrap w:val="0"/>
                  <w:vAlign w:val="center"/>
                </w:tcPr>
                <w:p w14:paraId="66FD6416">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915" w:type="dxa"/>
                  <w:tcBorders>
                    <w:tl2br w:val="nil"/>
                    <w:tr2bl w:val="nil"/>
                  </w:tcBorders>
                  <w:noWrap w:val="0"/>
                  <w:vAlign w:val="center"/>
                </w:tcPr>
                <w:p w14:paraId="3027190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1.</w:t>
                  </w:r>
                  <w:r>
                    <w:rPr>
                      <w:rFonts w:hint="default" w:ascii="Times New Roman" w:hAnsi="Times New Roman" w:eastAsia="宋体" w:cs="宋体"/>
                      <w:color w:val="auto"/>
                      <w:sz w:val="21"/>
                      <w:szCs w:val="21"/>
                      <w:highlight w:val="none"/>
                      <w:lang w:val="en-US" w:eastAsia="zh-CN"/>
                    </w:rPr>
                    <w:t>75</w:t>
                  </w:r>
                </w:p>
              </w:tc>
              <w:tc>
                <w:tcPr>
                  <w:tcW w:w="2927" w:type="dxa"/>
                  <w:tcBorders>
                    <w:tl2br w:val="nil"/>
                    <w:tr2bl w:val="nil"/>
                  </w:tcBorders>
                  <w:noWrap w:val="0"/>
                  <w:vAlign w:val="center"/>
                </w:tcPr>
                <w:p w14:paraId="13845106">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lang w:eastAsia="zh-CN"/>
                    </w:rPr>
                    <w:t>燃煤锅炉</w:t>
                  </w:r>
                </w:p>
              </w:tc>
            </w:tr>
            <w:tr w14:paraId="5877C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0EE99D6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4</w:t>
                  </w:r>
                </w:p>
              </w:tc>
              <w:tc>
                <w:tcPr>
                  <w:tcW w:w="2893" w:type="dxa"/>
                  <w:tcBorders>
                    <w:tl2br w:val="nil"/>
                    <w:tr2bl w:val="nil"/>
                  </w:tcBorders>
                  <w:noWrap w:val="0"/>
                  <w:vAlign w:val="center"/>
                </w:tcPr>
                <w:p w14:paraId="5D848B32">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机械未完全燃烧热损失</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q</w:t>
                  </w:r>
                  <w:r>
                    <w:rPr>
                      <w:rFonts w:hint="default" w:ascii="Times New Roman" w:hAnsi="Times New Roman" w:eastAsia="宋体" w:cs="宋体"/>
                      <w:color w:val="auto"/>
                      <w:sz w:val="21"/>
                      <w:szCs w:val="21"/>
                      <w:highlight w:val="none"/>
                      <w:vertAlign w:val="subscript"/>
                    </w:rPr>
                    <w:t>4</w:t>
                  </w:r>
                  <w:r>
                    <w:rPr>
                      <w:rFonts w:hint="eastAsia" w:ascii="Times New Roman" w:hAnsi="Times New Roman" w:eastAsia="宋体" w:cs="宋体"/>
                      <w:color w:val="auto"/>
                      <w:sz w:val="21"/>
                      <w:szCs w:val="21"/>
                      <w:highlight w:val="none"/>
                      <w:vertAlign w:val="baseline"/>
                      <w:lang w:eastAsia="zh-CN"/>
                    </w:rPr>
                    <w:t>）</w:t>
                  </w:r>
                </w:p>
              </w:tc>
              <w:tc>
                <w:tcPr>
                  <w:tcW w:w="840" w:type="dxa"/>
                  <w:tcBorders>
                    <w:tl2br w:val="nil"/>
                    <w:tr2bl w:val="nil"/>
                  </w:tcBorders>
                  <w:noWrap w:val="0"/>
                  <w:vAlign w:val="center"/>
                </w:tcPr>
                <w:p w14:paraId="38ADBDC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40459985">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2927" w:type="dxa"/>
                  <w:tcBorders>
                    <w:tl2br w:val="nil"/>
                    <w:tr2bl w:val="nil"/>
                  </w:tcBorders>
                  <w:noWrap w:val="0"/>
                  <w:vAlign w:val="center"/>
                </w:tcPr>
                <w:p w14:paraId="793B9700">
                  <w:pPr>
                    <w:keepNext w:val="0"/>
                    <w:keepLines w:val="0"/>
                    <w:suppressLineNumbers w:val="0"/>
                    <w:spacing w:before="0" w:beforeAutospacing="0" w:after="0" w:afterAutospacing="0"/>
                    <w:ind w:left="0" w:right="0"/>
                    <w:jc w:val="center"/>
                    <w:rPr>
                      <w:rFonts w:hint="default"/>
                      <w:color w:val="auto"/>
                      <w:szCs w:val="20"/>
                    </w:rPr>
                  </w:pPr>
                  <w:r>
                    <w:rPr>
                      <w:rFonts w:hint="default" w:ascii="Times New Roman" w:hAnsi="Times New Roman" w:eastAsia="宋体" w:cs="宋体"/>
                      <w:color w:val="auto"/>
                      <w:sz w:val="21"/>
                      <w:szCs w:val="21"/>
                      <w:highlight w:val="none"/>
                      <w:lang w:val="en-US" w:eastAsia="zh-CN"/>
                    </w:rPr>
                    <w:t>HJ991-2018附录B</w:t>
                  </w:r>
                </w:p>
              </w:tc>
            </w:tr>
            <w:tr w14:paraId="73ACB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7B9D7EAF">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5</w:t>
                  </w:r>
                </w:p>
              </w:tc>
              <w:tc>
                <w:tcPr>
                  <w:tcW w:w="2893" w:type="dxa"/>
                  <w:tcBorders>
                    <w:tl2br w:val="nil"/>
                    <w:tr2bl w:val="nil"/>
                  </w:tcBorders>
                  <w:noWrap w:val="0"/>
                  <w:vAlign w:val="center"/>
                </w:tcPr>
                <w:p w14:paraId="7A7CD5A3">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飞灰系数</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d</w:t>
                  </w:r>
                  <w:r>
                    <w:rPr>
                      <w:rFonts w:hint="default" w:ascii="Times New Roman" w:hAnsi="Times New Roman" w:eastAsia="宋体" w:cs="宋体"/>
                      <w:color w:val="auto"/>
                      <w:sz w:val="21"/>
                      <w:szCs w:val="21"/>
                      <w:highlight w:val="none"/>
                      <w:vertAlign w:val="subscript"/>
                    </w:rPr>
                    <w:t>fn</w:t>
                  </w:r>
                  <w:r>
                    <w:rPr>
                      <w:rFonts w:hint="eastAsia" w:ascii="Times New Roman" w:hAnsi="Times New Roman" w:eastAsia="宋体" w:cs="宋体"/>
                      <w:color w:val="auto"/>
                      <w:sz w:val="21"/>
                      <w:szCs w:val="21"/>
                      <w:highlight w:val="none"/>
                      <w:vertAlign w:val="baseline"/>
                      <w:lang w:eastAsia="zh-CN"/>
                    </w:rPr>
                    <w:t>）</w:t>
                  </w:r>
                </w:p>
              </w:tc>
              <w:tc>
                <w:tcPr>
                  <w:tcW w:w="840" w:type="dxa"/>
                  <w:tcBorders>
                    <w:tl2br w:val="nil"/>
                    <w:tr2bl w:val="nil"/>
                  </w:tcBorders>
                  <w:noWrap w:val="0"/>
                  <w:vAlign w:val="center"/>
                </w:tcPr>
                <w:p w14:paraId="670117E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671DFDB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20</w:t>
                  </w:r>
                </w:p>
              </w:tc>
              <w:tc>
                <w:tcPr>
                  <w:tcW w:w="2927" w:type="dxa"/>
                  <w:tcBorders>
                    <w:tl2br w:val="nil"/>
                    <w:tr2bl w:val="nil"/>
                  </w:tcBorders>
                  <w:noWrap w:val="0"/>
                  <w:vAlign w:val="center"/>
                </w:tcPr>
                <w:p w14:paraId="2C36C93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HJ991-2018附录B</w:t>
                  </w:r>
                </w:p>
              </w:tc>
            </w:tr>
            <w:tr w14:paraId="463A32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0087EEF2">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lang w:val="en-US" w:eastAsia="zh-CN" w:bidi="ar-SA"/>
                    </w:rPr>
                    <w:t>6</w:t>
                  </w:r>
                </w:p>
              </w:tc>
              <w:tc>
                <w:tcPr>
                  <w:tcW w:w="2893" w:type="dxa"/>
                  <w:tcBorders>
                    <w:tl2br w:val="nil"/>
                    <w:tr2bl w:val="nil"/>
                  </w:tcBorders>
                  <w:noWrap w:val="0"/>
                  <w:vAlign w:val="center"/>
                </w:tcPr>
                <w:p w14:paraId="42F1E618">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飞灰中的可燃物含量</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C</w:t>
                  </w:r>
                  <w:r>
                    <w:rPr>
                      <w:rFonts w:hint="default" w:ascii="Times New Roman" w:hAnsi="Times New Roman" w:eastAsia="宋体" w:cs="宋体"/>
                      <w:color w:val="auto"/>
                      <w:sz w:val="21"/>
                      <w:szCs w:val="21"/>
                      <w:highlight w:val="none"/>
                      <w:vertAlign w:val="subscript"/>
                    </w:rPr>
                    <w:t>fn</w:t>
                  </w:r>
                  <w:r>
                    <w:rPr>
                      <w:rFonts w:hint="eastAsia" w:ascii="Times New Roman" w:hAnsi="Times New Roman" w:eastAsia="宋体" w:cs="宋体"/>
                      <w:color w:val="auto"/>
                      <w:sz w:val="21"/>
                      <w:szCs w:val="21"/>
                      <w:highlight w:val="none"/>
                      <w:vertAlign w:val="baseline"/>
                      <w:lang w:eastAsia="zh-CN"/>
                    </w:rPr>
                    <w:t>）</w:t>
                  </w:r>
                </w:p>
              </w:tc>
              <w:tc>
                <w:tcPr>
                  <w:tcW w:w="840" w:type="dxa"/>
                  <w:tcBorders>
                    <w:tl2br w:val="nil"/>
                    <w:tr2bl w:val="nil"/>
                  </w:tcBorders>
                  <w:noWrap w:val="0"/>
                  <w:vAlign w:val="center"/>
                </w:tcPr>
                <w:p w14:paraId="7524E2B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5E209B53">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1</w:t>
                  </w:r>
                  <w:r>
                    <w:rPr>
                      <w:rFonts w:hint="eastAsia" w:cs="宋体"/>
                      <w:color w:val="auto"/>
                      <w:sz w:val="21"/>
                      <w:szCs w:val="21"/>
                      <w:highlight w:val="none"/>
                      <w:lang w:val="en-US" w:eastAsia="zh-CN"/>
                    </w:rPr>
                    <w:t>3</w:t>
                  </w:r>
                </w:p>
              </w:tc>
              <w:tc>
                <w:tcPr>
                  <w:tcW w:w="2927" w:type="dxa"/>
                  <w:tcBorders>
                    <w:tl2br w:val="nil"/>
                    <w:tr2bl w:val="nil"/>
                  </w:tcBorders>
                  <w:noWrap w:val="0"/>
                  <w:vAlign w:val="center"/>
                </w:tcPr>
                <w:p w14:paraId="46147E7F">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GB17954-2007</w:t>
                  </w:r>
                </w:p>
              </w:tc>
            </w:tr>
            <w:tr w14:paraId="64761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30AFB056">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lang w:val="en-US" w:eastAsia="zh-CN" w:bidi="ar-SA"/>
                    </w:rPr>
                    <w:t>7</w:t>
                  </w:r>
                </w:p>
              </w:tc>
              <w:tc>
                <w:tcPr>
                  <w:tcW w:w="2893" w:type="dxa"/>
                  <w:tcBorders>
                    <w:tl2br w:val="nil"/>
                    <w:tr2bl w:val="nil"/>
                  </w:tcBorders>
                  <w:noWrap w:val="0"/>
                  <w:vAlign w:val="center"/>
                </w:tcPr>
                <w:p w14:paraId="1D0C2DBC">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燃料中的硫燃烧后氧化成二氧化硫的份额</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K</w:t>
                  </w:r>
                  <w:r>
                    <w:rPr>
                      <w:rFonts w:hint="eastAsia" w:cs="宋体"/>
                      <w:color w:val="auto"/>
                      <w:sz w:val="21"/>
                      <w:szCs w:val="21"/>
                      <w:highlight w:val="none"/>
                      <w:lang w:eastAsia="zh-CN"/>
                    </w:rPr>
                    <w:t>）</w:t>
                  </w:r>
                </w:p>
              </w:tc>
              <w:tc>
                <w:tcPr>
                  <w:tcW w:w="840" w:type="dxa"/>
                  <w:tcBorders>
                    <w:tl2br w:val="nil"/>
                    <w:tr2bl w:val="nil"/>
                  </w:tcBorders>
                  <w:noWrap w:val="0"/>
                  <w:vAlign w:val="center"/>
                </w:tcPr>
                <w:p w14:paraId="22E28441">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915" w:type="dxa"/>
                  <w:tcBorders>
                    <w:tl2br w:val="nil"/>
                    <w:tr2bl w:val="nil"/>
                  </w:tcBorders>
                  <w:noWrap w:val="0"/>
                  <w:vAlign w:val="center"/>
                </w:tcPr>
                <w:p w14:paraId="46B788D0">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0.8</w:t>
                  </w:r>
                  <w:r>
                    <w:rPr>
                      <w:rFonts w:hint="eastAsia" w:ascii="Times New Roman" w:hAnsi="Times New Roman" w:eastAsia="宋体" w:cs="宋体"/>
                      <w:color w:val="auto"/>
                      <w:sz w:val="21"/>
                      <w:szCs w:val="21"/>
                      <w:highlight w:val="none"/>
                      <w:lang w:val="en-US" w:eastAsia="zh-CN"/>
                    </w:rPr>
                    <w:t>5</w:t>
                  </w:r>
                </w:p>
              </w:tc>
              <w:tc>
                <w:tcPr>
                  <w:tcW w:w="2927" w:type="dxa"/>
                  <w:tcBorders>
                    <w:tl2br w:val="nil"/>
                    <w:tr2bl w:val="nil"/>
                  </w:tcBorders>
                  <w:noWrap w:val="0"/>
                  <w:vAlign w:val="center"/>
                </w:tcPr>
                <w:p w14:paraId="4EE7D26D">
                  <w:pPr>
                    <w:keepNext w:val="0"/>
                    <w:keepLines w:val="0"/>
                    <w:suppressLineNumbers w:val="0"/>
                    <w:spacing w:before="0" w:beforeAutospacing="0" w:after="0" w:afterAutospacing="0"/>
                    <w:ind w:left="0" w:right="0"/>
                    <w:jc w:val="center"/>
                    <w:rPr>
                      <w:rFonts w:hint="default"/>
                      <w:color w:val="auto"/>
                      <w:szCs w:val="20"/>
                    </w:rPr>
                  </w:pPr>
                  <w:r>
                    <w:rPr>
                      <w:rFonts w:hint="default" w:ascii="Times New Roman" w:hAnsi="Times New Roman" w:eastAsia="宋体" w:cs="宋体"/>
                      <w:color w:val="auto"/>
                      <w:sz w:val="21"/>
                      <w:szCs w:val="21"/>
                      <w:highlight w:val="none"/>
                      <w:lang w:val="en-US" w:eastAsia="zh-CN"/>
                    </w:rPr>
                    <w:t>HJ991-2018附录B</w:t>
                  </w:r>
                </w:p>
              </w:tc>
            </w:tr>
            <w:tr w14:paraId="7D371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3EF3A7B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8</w:t>
                  </w:r>
                </w:p>
              </w:tc>
              <w:tc>
                <w:tcPr>
                  <w:tcW w:w="2893" w:type="dxa"/>
                  <w:tcBorders>
                    <w:tl2br w:val="nil"/>
                    <w:tr2bl w:val="nil"/>
                  </w:tcBorders>
                  <w:noWrap w:val="0"/>
                  <w:vAlign w:val="center"/>
                </w:tcPr>
                <w:p w14:paraId="2033FF7D">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初始NO</w:t>
                  </w:r>
                  <w:r>
                    <w:rPr>
                      <w:rFonts w:hint="default" w:ascii="Times New Roman" w:hAnsi="Times New Roman" w:eastAsia="宋体" w:cs="宋体"/>
                      <w:color w:val="auto"/>
                      <w:sz w:val="21"/>
                      <w:szCs w:val="21"/>
                      <w:highlight w:val="none"/>
                      <w:vertAlign w:val="subscript"/>
                    </w:rPr>
                    <w:t>x</w:t>
                  </w:r>
                  <w:r>
                    <w:rPr>
                      <w:rFonts w:hint="default" w:ascii="Times New Roman" w:hAnsi="Times New Roman" w:eastAsia="宋体" w:cs="宋体"/>
                      <w:color w:val="auto"/>
                      <w:sz w:val="21"/>
                      <w:szCs w:val="21"/>
                      <w:highlight w:val="none"/>
                    </w:rPr>
                    <w:t>生成浓度</w:t>
                  </w:r>
                  <w:r>
                    <w:rPr>
                      <w:rFonts w:hint="eastAsia" w:cs="宋体"/>
                      <w:color w:val="auto"/>
                      <w:sz w:val="21"/>
                      <w:szCs w:val="21"/>
                      <w:highlight w:val="none"/>
                      <w:lang w:eastAsia="zh-CN"/>
                    </w:rPr>
                    <w:t>（</w:t>
                  </w:r>
                  <w:r>
                    <w:rPr>
                      <w:rFonts w:hint="default" w:ascii="Times New Roman" w:hAnsi="Times New Roman" w:eastAsia="宋体" w:cs="宋体"/>
                      <w:i/>
                      <w:iCs/>
                      <w:color w:val="auto"/>
                      <w:sz w:val="24"/>
                      <w:szCs w:val="24"/>
                      <w:highlight w:val="none"/>
                      <w:lang w:val="en-US" w:eastAsia="zh-CN"/>
                    </w:rPr>
                    <w:t>ρ</w:t>
                  </w:r>
                  <w:r>
                    <w:rPr>
                      <w:rFonts w:hint="default" w:ascii="Times New Roman" w:hAnsi="Times New Roman" w:eastAsia="宋体" w:cs="宋体"/>
                      <w:color w:val="auto"/>
                      <w:sz w:val="24"/>
                      <w:szCs w:val="24"/>
                      <w:highlight w:val="none"/>
                      <w:vertAlign w:val="subscript"/>
                      <w:lang w:val="en-US" w:eastAsia="zh-CN"/>
                    </w:rPr>
                    <w:t>NOx</w:t>
                  </w:r>
                  <w:r>
                    <w:rPr>
                      <w:rFonts w:hint="eastAsia" w:cs="宋体"/>
                      <w:color w:val="auto"/>
                      <w:sz w:val="21"/>
                      <w:szCs w:val="21"/>
                      <w:highlight w:val="none"/>
                      <w:lang w:eastAsia="zh-CN"/>
                    </w:rPr>
                    <w:t>）</w:t>
                  </w:r>
                </w:p>
              </w:tc>
              <w:tc>
                <w:tcPr>
                  <w:tcW w:w="840" w:type="dxa"/>
                  <w:tcBorders>
                    <w:tl2br w:val="nil"/>
                    <w:tr2bl w:val="nil"/>
                  </w:tcBorders>
                  <w:noWrap w:val="0"/>
                  <w:vAlign w:val="center"/>
                </w:tcPr>
                <w:p w14:paraId="3074C26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mg/m</w:t>
                  </w:r>
                  <w:r>
                    <w:rPr>
                      <w:rFonts w:hint="default" w:ascii="Times New Roman" w:hAnsi="Times New Roman" w:eastAsia="宋体" w:cs="宋体"/>
                      <w:color w:val="auto"/>
                      <w:sz w:val="21"/>
                      <w:szCs w:val="21"/>
                      <w:highlight w:val="none"/>
                      <w:vertAlign w:val="superscript"/>
                    </w:rPr>
                    <w:t>3</w:t>
                  </w:r>
                </w:p>
              </w:tc>
              <w:tc>
                <w:tcPr>
                  <w:tcW w:w="915" w:type="dxa"/>
                  <w:tcBorders>
                    <w:tl2br w:val="nil"/>
                    <w:tr2bl w:val="nil"/>
                  </w:tcBorders>
                  <w:noWrap w:val="0"/>
                  <w:vAlign w:val="center"/>
                </w:tcPr>
                <w:p w14:paraId="55091311">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40</w:t>
                  </w:r>
                  <w:r>
                    <w:rPr>
                      <w:rFonts w:hint="default" w:ascii="Times New Roman" w:hAnsi="Times New Roman" w:eastAsia="宋体" w:cs="宋体"/>
                      <w:color w:val="auto"/>
                      <w:sz w:val="21"/>
                      <w:szCs w:val="21"/>
                      <w:highlight w:val="none"/>
                      <w:lang w:val="en-US" w:eastAsia="zh-CN"/>
                    </w:rPr>
                    <w:t>0</w:t>
                  </w:r>
                </w:p>
              </w:tc>
              <w:tc>
                <w:tcPr>
                  <w:tcW w:w="2927" w:type="dxa"/>
                  <w:tcBorders>
                    <w:tl2br w:val="nil"/>
                    <w:tr2bl w:val="nil"/>
                  </w:tcBorders>
                  <w:noWrap w:val="0"/>
                  <w:vAlign w:val="center"/>
                </w:tcPr>
                <w:p w14:paraId="050A298A">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锅炉</w:t>
                  </w:r>
                  <w:r>
                    <w:rPr>
                      <w:rFonts w:hint="default" w:ascii="Times New Roman" w:hAnsi="Times New Roman" w:eastAsia="宋体" w:cs="宋体"/>
                      <w:color w:val="auto"/>
                      <w:sz w:val="21"/>
                      <w:szCs w:val="21"/>
                      <w:highlight w:val="none"/>
                    </w:rPr>
                    <w:t>设计参数</w:t>
                  </w:r>
                </w:p>
              </w:tc>
            </w:tr>
            <w:tr w14:paraId="6F00A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504D33D9">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9</w:t>
                  </w:r>
                </w:p>
              </w:tc>
              <w:tc>
                <w:tcPr>
                  <w:tcW w:w="2893" w:type="dxa"/>
                  <w:tcBorders>
                    <w:tl2br w:val="nil"/>
                    <w:tr2bl w:val="nil"/>
                  </w:tcBorders>
                  <w:noWrap w:val="0"/>
                  <w:vAlign w:val="center"/>
                </w:tcPr>
                <w:p w14:paraId="36EE81CF">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收到基灰分的质量分数</w:t>
                  </w:r>
                  <w:r>
                    <w:rPr>
                      <w:rFonts w:hint="eastAsia" w:cs="宋体"/>
                      <w:color w:val="auto"/>
                      <w:sz w:val="21"/>
                      <w:szCs w:val="21"/>
                      <w:highlight w:val="none"/>
                      <w:lang w:eastAsia="zh-CN"/>
                    </w:rPr>
                    <w:t>（</w:t>
                  </w:r>
                  <w:r>
                    <w:rPr>
                      <w:rFonts w:hint="eastAsia" w:ascii="Times New Roman" w:hAnsi="Times New Roman" w:eastAsia="宋体" w:cs="宋体"/>
                      <w:color w:val="auto"/>
                      <w:sz w:val="24"/>
                      <w:szCs w:val="21"/>
                      <w:highlight w:val="none"/>
                      <w:lang w:val="en-US" w:eastAsia="zh-CN"/>
                    </w:rPr>
                    <w:t>A</w:t>
                  </w:r>
                  <w:r>
                    <w:rPr>
                      <w:rFonts w:hint="eastAsia" w:ascii="Times New Roman" w:hAnsi="Times New Roman" w:eastAsia="宋体" w:cs="宋体"/>
                      <w:color w:val="auto"/>
                      <w:sz w:val="24"/>
                      <w:szCs w:val="21"/>
                      <w:highlight w:val="none"/>
                      <w:vertAlign w:val="subscript"/>
                      <w:lang w:val="en-US" w:eastAsia="zh-CN"/>
                    </w:rPr>
                    <w:t>ar</w:t>
                  </w:r>
                  <w:r>
                    <w:rPr>
                      <w:rFonts w:hint="eastAsia" w:cs="宋体"/>
                      <w:color w:val="auto"/>
                      <w:sz w:val="21"/>
                      <w:szCs w:val="21"/>
                      <w:highlight w:val="none"/>
                      <w:lang w:eastAsia="zh-CN"/>
                    </w:rPr>
                    <w:t>）</w:t>
                  </w:r>
                </w:p>
              </w:tc>
              <w:tc>
                <w:tcPr>
                  <w:tcW w:w="840" w:type="dxa"/>
                  <w:tcBorders>
                    <w:tl2br w:val="nil"/>
                    <w:tr2bl w:val="nil"/>
                  </w:tcBorders>
                  <w:noWrap w:val="0"/>
                  <w:vAlign w:val="center"/>
                </w:tcPr>
                <w:p w14:paraId="3C5C9814">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4"/>
                      <w:szCs w:val="21"/>
                      <w:highlight w:val="none"/>
                      <w:lang w:val="en-US" w:eastAsia="zh-CN"/>
                    </w:rPr>
                  </w:pPr>
                  <w:r>
                    <w:rPr>
                      <w:rFonts w:hint="eastAsia" w:ascii="Times New Roman" w:hAnsi="Times New Roman" w:eastAsia="宋体" w:cs="宋体"/>
                      <w:color w:val="auto"/>
                      <w:sz w:val="21"/>
                      <w:szCs w:val="21"/>
                      <w:highlight w:val="none"/>
                      <w:lang w:val="en-US" w:eastAsia="zh-CN"/>
                    </w:rPr>
                    <w:t>%</w:t>
                  </w:r>
                </w:p>
              </w:tc>
              <w:tc>
                <w:tcPr>
                  <w:tcW w:w="915" w:type="dxa"/>
                  <w:tcBorders>
                    <w:tl2br w:val="nil"/>
                    <w:tr2bl w:val="nil"/>
                  </w:tcBorders>
                  <w:noWrap w:val="0"/>
                  <w:vAlign w:val="center"/>
                </w:tcPr>
                <w:p w14:paraId="0DF981A0">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6.10</w:t>
                  </w:r>
                </w:p>
              </w:tc>
              <w:tc>
                <w:tcPr>
                  <w:tcW w:w="2927" w:type="dxa"/>
                  <w:tcBorders>
                    <w:tl2br w:val="nil"/>
                    <w:tr2bl w:val="nil"/>
                  </w:tcBorders>
                  <w:noWrap w:val="0"/>
                  <w:vAlign w:val="center"/>
                </w:tcPr>
                <w:p w14:paraId="0AA3E751">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煤质分析报告</w:t>
                  </w:r>
                </w:p>
              </w:tc>
            </w:tr>
            <w:tr w14:paraId="591FD4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21B4EBD3">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10</w:t>
                  </w:r>
                </w:p>
              </w:tc>
              <w:tc>
                <w:tcPr>
                  <w:tcW w:w="2893" w:type="dxa"/>
                  <w:tcBorders>
                    <w:tl2br w:val="nil"/>
                    <w:tr2bl w:val="nil"/>
                  </w:tcBorders>
                  <w:noWrap w:val="0"/>
                  <w:vAlign w:val="center"/>
                </w:tcPr>
                <w:p w14:paraId="72F76E76">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收到基硫的质量分数</w:t>
                  </w:r>
                  <w:r>
                    <w:rPr>
                      <w:rFonts w:hint="eastAsia" w:cs="宋体"/>
                      <w:color w:val="auto"/>
                      <w:sz w:val="21"/>
                      <w:szCs w:val="21"/>
                      <w:highlight w:val="none"/>
                      <w:lang w:eastAsia="zh-CN"/>
                    </w:rPr>
                    <w:t>（</w:t>
                  </w:r>
                  <w:r>
                    <w:rPr>
                      <w:rFonts w:hint="default" w:ascii="Times New Roman" w:hAnsi="Times New Roman" w:eastAsia="宋体" w:cs="宋体"/>
                      <w:color w:val="auto"/>
                      <w:sz w:val="24"/>
                      <w:szCs w:val="24"/>
                      <w:highlight w:val="none"/>
                    </w:rPr>
                    <w:t>S</w:t>
                  </w:r>
                  <w:r>
                    <w:rPr>
                      <w:rFonts w:hint="default" w:ascii="Times New Roman" w:hAnsi="Times New Roman" w:eastAsia="宋体" w:cs="宋体"/>
                      <w:color w:val="auto"/>
                      <w:sz w:val="24"/>
                      <w:szCs w:val="24"/>
                      <w:highlight w:val="none"/>
                      <w:vertAlign w:val="subscript"/>
                    </w:rPr>
                    <w:t>ar</w:t>
                  </w:r>
                  <w:r>
                    <w:rPr>
                      <w:rFonts w:hint="eastAsia" w:cs="宋体"/>
                      <w:color w:val="auto"/>
                      <w:sz w:val="21"/>
                      <w:szCs w:val="21"/>
                      <w:highlight w:val="none"/>
                      <w:lang w:eastAsia="zh-CN"/>
                    </w:rPr>
                    <w:t>）</w:t>
                  </w:r>
                </w:p>
              </w:tc>
              <w:tc>
                <w:tcPr>
                  <w:tcW w:w="840" w:type="dxa"/>
                  <w:tcBorders>
                    <w:tl2br w:val="nil"/>
                    <w:tr2bl w:val="nil"/>
                  </w:tcBorders>
                  <w:noWrap w:val="0"/>
                  <w:vAlign w:val="center"/>
                </w:tcPr>
                <w:p w14:paraId="663845DC">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4"/>
                      <w:szCs w:val="21"/>
                      <w:highlight w:val="none"/>
                    </w:rPr>
                  </w:pPr>
                  <w:r>
                    <w:rPr>
                      <w:rFonts w:hint="eastAsia" w:ascii="Times New Roman" w:hAnsi="Times New Roman" w:eastAsia="宋体" w:cs="宋体"/>
                      <w:color w:val="auto"/>
                      <w:sz w:val="21"/>
                      <w:szCs w:val="21"/>
                      <w:highlight w:val="none"/>
                      <w:lang w:val="en-US" w:eastAsia="zh-CN"/>
                    </w:rPr>
                    <w:t>%</w:t>
                  </w:r>
                </w:p>
              </w:tc>
              <w:tc>
                <w:tcPr>
                  <w:tcW w:w="915" w:type="dxa"/>
                  <w:tcBorders>
                    <w:tl2br w:val="nil"/>
                    <w:tr2bl w:val="nil"/>
                  </w:tcBorders>
                  <w:noWrap w:val="0"/>
                  <w:vAlign w:val="center"/>
                </w:tcPr>
                <w:p w14:paraId="436BE24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w:t>
                  </w:r>
                  <w:r>
                    <w:rPr>
                      <w:rFonts w:hint="eastAsia" w:cs="宋体"/>
                      <w:color w:val="auto"/>
                      <w:sz w:val="21"/>
                      <w:szCs w:val="21"/>
                      <w:highlight w:val="none"/>
                      <w:lang w:val="en-US" w:eastAsia="zh-CN"/>
                    </w:rPr>
                    <w:t>58</w:t>
                  </w:r>
                </w:p>
              </w:tc>
              <w:tc>
                <w:tcPr>
                  <w:tcW w:w="2927" w:type="dxa"/>
                  <w:tcBorders>
                    <w:tl2br w:val="nil"/>
                    <w:tr2bl w:val="nil"/>
                  </w:tcBorders>
                  <w:noWrap w:val="0"/>
                  <w:vAlign w:val="center"/>
                </w:tcPr>
                <w:p w14:paraId="5348834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煤质分析报告</w:t>
                  </w:r>
                </w:p>
              </w:tc>
            </w:tr>
            <w:tr w14:paraId="04C50B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608711C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11</w:t>
                  </w:r>
                </w:p>
              </w:tc>
              <w:tc>
                <w:tcPr>
                  <w:tcW w:w="2893" w:type="dxa"/>
                  <w:tcBorders>
                    <w:tl2br w:val="nil"/>
                    <w:tr2bl w:val="nil"/>
                  </w:tcBorders>
                  <w:noWrap w:val="0"/>
                  <w:vAlign w:val="center"/>
                </w:tcPr>
                <w:p w14:paraId="0B35C9A2">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收到基汞的含量</w:t>
                  </w:r>
                  <w:r>
                    <w:rPr>
                      <w:rFonts w:hint="eastAsia" w:cs="宋体"/>
                      <w:color w:val="auto"/>
                      <w:sz w:val="21"/>
                      <w:szCs w:val="21"/>
                      <w:highlight w:val="none"/>
                      <w:lang w:eastAsia="zh-CN"/>
                    </w:rPr>
                    <w:t>（</w:t>
                  </w:r>
                  <w:r>
                    <w:rPr>
                      <w:rFonts w:hint="default" w:ascii="Times New Roman" w:hAnsi="Times New Roman" w:eastAsia="宋体" w:cs="宋体"/>
                      <w:color w:val="auto"/>
                      <w:sz w:val="24"/>
                      <w:szCs w:val="21"/>
                      <w:highlight w:val="none"/>
                    </w:rPr>
                    <w:t>m</w:t>
                  </w:r>
                  <w:r>
                    <w:rPr>
                      <w:rFonts w:hint="default" w:ascii="Times New Roman" w:hAnsi="Times New Roman" w:eastAsia="宋体" w:cs="宋体"/>
                      <w:color w:val="auto"/>
                      <w:sz w:val="24"/>
                      <w:szCs w:val="21"/>
                      <w:highlight w:val="none"/>
                      <w:vertAlign w:val="subscript"/>
                    </w:rPr>
                    <w:t>Hgar</w:t>
                  </w:r>
                  <w:r>
                    <w:rPr>
                      <w:rFonts w:hint="eastAsia" w:cs="宋体"/>
                      <w:color w:val="auto"/>
                      <w:sz w:val="21"/>
                      <w:szCs w:val="21"/>
                      <w:highlight w:val="none"/>
                      <w:lang w:eastAsia="zh-CN"/>
                    </w:rPr>
                    <w:t>）</w:t>
                  </w:r>
                </w:p>
              </w:tc>
              <w:tc>
                <w:tcPr>
                  <w:tcW w:w="840" w:type="dxa"/>
                  <w:tcBorders>
                    <w:tl2br w:val="nil"/>
                    <w:tr2bl w:val="nil"/>
                  </w:tcBorders>
                  <w:noWrap w:val="0"/>
                  <w:vAlign w:val="center"/>
                </w:tcPr>
                <w:p w14:paraId="5236F9AE">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4"/>
                      <w:szCs w:val="21"/>
                      <w:highlight w:val="none"/>
                    </w:rPr>
                    <w:t>μg/g</w:t>
                  </w:r>
                </w:p>
              </w:tc>
              <w:tc>
                <w:tcPr>
                  <w:tcW w:w="915" w:type="dxa"/>
                  <w:tcBorders>
                    <w:tl2br w:val="nil"/>
                    <w:tr2bl w:val="nil"/>
                  </w:tcBorders>
                  <w:noWrap w:val="0"/>
                  <w:vAlign w:val="center"/>
                </w:tcPr>
                <w:p w14:paraId="4276D596">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yellow"/>
                      <w:lang w:val="en-US" w:eastAsia="zh-CN"/>
                    </w:rPr>
                  </w:pPr>
                  <w:r>
                    <w:rPr>
                      <w:rFonts w:hint="eastAsia" w:cs="宋体"/>
                      <w:color w:val="auto"/>
                      <w:sz w:val="21"/>
                      <w:szCs w:val="21"/>
                      <w:highlight w:val="none"/>
                      <w:lang w:val="en-US" w:eastAsia="zh-CN"/>
                    </w:rPr>
                    <w:t>0.0543</w:t>
                  </w:r>
                </w:p>
              </w:tc>
              <w:tc>
                <w:tcPr>
                  <w:tcW w:w="2927" w:type="dxa"/>
                  <w:tcBorders>
                    <w:tl2br w:val="nil"/>
                    <w:tr2bl w:val="nil"/>
                  </w:tcBorders>
                  <w:noWrap w:val="0"/>
                  <w:vAlign w:val="center"/>
                </w:tcPr>
                <w:p w14:paraId="220F32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left"/>
                    <w:textAlignment w:val="auto"/>
                    <w:rPr>
                      <w:rFonts w:hint="default" w:ascii="Times New Roman" w:hAnsi="Times New Roman" w:eastAsia="宋体" w:cs="宋体"/>
                      <w:color w:val="auto"/>
                      <w:sz w:val="21"/>
                      <w:szCs w:val="21"/>
                      <w:highlight w:val="yellow"/>
                      <w:lang w:val="en-US" w:eastAsia="zh-CN"/>
                    </w:rPr>
                  </w:pPr>
                  <w:r>
                    <w:rPr>
                      <w:rFonts w:hint="eastAsia" w:ascii="Times New Roman" w:hAnsi="Times New Roman" w:eastAsia="宋体" w:cs="宋体"/>
                      <w:color w:val="auto"/>
                      <w:sz w:val="21"/>
                      <w:szCs w:val="21"/>
                      <w:highlight w:val="none"/>
                      <w:lang w:val="en-US" w:eastAsia="zh-CN"/>
                    </w:rPr>
                    <w:t>购买商品煤主要为新疆煤，参考《新疆原煤中汞含量分布及燃煤大气汞排放量估算》（地球与环境 2013年第41卷第2期）确定</w:t>
                  </w:r>
                </w:p>
              </w:tc>
            </w:tr>
            <w:tr w14:paraId="0B1476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11BD0DB7">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12</w:t>
                  </w:r>
                </w:p>
              </w:tc>
              <w:tc>
                <w:tcPr>
                  <w:tcW w:w="2893" w:type="dxa"/>
                  <w:tcBorders>
                    <w:tl2br w:val="nil"/>
                    <w:tr2bl w:val="nil"/>
                  </w:tcBorders>
                  <w:noWrap w:val="0"/>
                  <w:vAlign w:val="center"/>
                </w:tcPr>
                <w:p w14:paraId="2DA20F1F">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综合除尘效率</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η</w:t>
                  </w:r>
                  <w:r>
                    <w:rPr>
                      <w:rFonts w:hint="default" w:ascii="Times New Roman" w:hAnsi="Times New Roman" w:eastAsia="宋体" w:cs="宋体"/>
                      <w:color w:val="auto"/>
                      <w:sz w:val="21"/>
                      <w:szCs w:val="21"/>
                      <w:highlight w:val="none"/>
                      <w:vertAlign w:val="subscript"/>
                    </w:rPr>
                    <w:t>c</w:t>
                  </w:r>
                  <w:r>
                    <w:rPr>
                      <w:rFonts w:hint="eastAsia" w:cs="宋体"/>
                      <w:color w:val="auto"/>
                      <w:sz w:val="21"/>
                      <w:szCs w:val="21"/>
                      <w:highlight w:val="none"/>
                      <w:lang w:eastAsia="zh-CN"/>
                    </w:rPr>
                    <w:t>）</w:t>
                  </w:r>
                </w:p>
              </w:tc>
              <w:tc>
                <w:tcPr>
                  <w:tcW w:w="840" w:type="dxa"/>
                  <w:tcBorders>
                    <w:tl2br w:val="nil"/>
                    <w:tr2bl w:val="nil"/>
                  </w:tcBorders>
                  <w:noWrap w:val="0"/>
                  <w:vAlign w:val="center"/>
                </w:tcPr>
                <w:p w14:paraId="0B9FAD84">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6CB4C614">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rPr>
                  </w:pPr>
                  <w:r>
                    <w:rPr>
                      <w:rFonts w:hint="eastAsia" w:cs="宋体"/>
                      <w:color w:val="auto"/>
                      <w:sz w:val="21"/>
                      <w:szCs w:val="21"/>
                      <w:highlight w:val="none"/>
                      <w:lang w:val="en-US" w:eastAsia="zh-CN"/>
                    </w:rPr>
                    <w:t>98</w:t>
                  </w:r>
                </w:p>
              </w:tc>
              <w:tc>
                <w:tcPr>
                  <w:tcW w:w="2927" w:type="dxa"/>
                  <w:tcBorders>
                    <w:tl2br w:val="nil"/>
                    <w:tr2bl w:val="nil"/>
                  </w:tcBorders>
                  <w:noWrap w:val="0"/>
                  <w:vAlign w:val="center"/>
                </w:tcPr>
                <w:p w14:paraId="7E131D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采取陶瓷多管除尘+袋式除尘器除尘及锅炉厂家设计</w:t>
                  </w:r>
                </w:p>
              </w:tc>
            </w:tr>
            <w:tr w14:paraId="6672B8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1F49CC63">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13</w:t>
                  </w:r>
                </w:p>
              </w:tc>
              <w:tc>
                <w:tcPr>
                  <w:tcW w:w="2893" w:type="dxa"/>
                  <w:tcBorders>
                    <w:tl2br w:val="nil"/>
                    <w:tr2bl w:val="nil"/>
                  </w:tcBorders>
                  <w:noWrap w:val="0"/>
                  <w:vAlign w:val="center"/>
                </w:tcPr>
                <w:p w14:paraId="49DC3AB5">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脱硫效率</w:t>
                  </w:r>
                  <w:r>
                    <w:rPr>
                      <w:rFonts w:hint="eastAsia" w:cs="宋体"/>
                      <w:color w:val="auto"/>
                      <w:sz w:val="21"/>
                      <w:szCs w:val="21"/>
                      <w:highlight w:val="none"/>
                      <w:lang w:eastAsia="zh-CN"/>
                    </w:rPr>
                    <w:t>（</w:t>
                  </w:r>
                  <w:r>
                    <w:rPr>
                      <w:rFonts w:hint="default" w:ascii="Times New Roman" w:hAnsi="Times New Roman" w:eastAsia="宋体" w:cs="宋体"/>
                      <w:color w:val="auto"/>
                      <w:sz w:val="21"/>
                      <w:szCs w:val="21"/>
                      <w:highlight w:val="none"/>
                    </w:rPr>
                    <w:t>η</w:t>
                  </w:r>
                  <w:r>
                    <w:rPr>
                      <w:rFonts w:hint="default" w:ascii="Times New Roman" w:hAnsi="Times New Roman" w:eastAsia="宋体" w:cs="宋体"/>
                      <w:color w:val="auto"/>
                      <w:sz w:val="21"/>
                      <w:szCs w:val="21"/>
                      <w:highlight w:val="none"/>
                      <w:vertAlign w:val="subscript"/>
                    </w:rPr>
                    <w:t>s</w:t>
                  </w:r>
                  <w:r>
                    <w:rPr>
                      <w:rFonts w:hint="eastAsia" w:cs="宋体"/>
                      <w:color w:val="auto"/>
                      <w:sz w:val="21"/>
                      <w:szCs w:val="21"/>
                      <w:highlight w:val="none"/>
                      <w:lang w:eastAsia="zh-CN"/>
                    </w:rPr>
                    <w:t>）</w:t>
                  </w:r>
                </w:p>
              </w:tc>
              <w:tc>
                <w:tcPr>
                  <w:tcW w:w="840" w:type="dxa"/>
                  <w:tcBorders>
                    <w:tl2br w:val="nil"/>
                    <w:tr2bl w:val="nil"/>
                  </w:tcBorders>
                  <w:noWrap w:val="0"/>
                  <w:vAlign w:val="center"/>
                </w:tcPr>
                <w:p w14:paraId="23704DC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vertAlign w:val="subscript"/>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0CBED8F8">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cs="宋体"/>
                      <w:color w:val="auto"/>
                      <w:sz w:val="21"/>
                      <w:szCs w:val="21"/>
                      <w:highlight w:val="none"/>
                      <w:lang w:val="en-US" w:eastAsia="zh-CN"/>
                    </w:rPr>
                    <w:t>8</w:t>
                  </w:r>
                  <w:r>
                    <w:rPr>
                      <w:rFonts w:hint="default" w:ascii="Times New Roman" w:hAnsi="Times New Roman" w:eastAsia="宋体" w:cs="宋体"/>
                      <w:color w:val="auto"/>
                      <w:sz w:val="21"/>
                      <w:szCs w:val="21"/>
                      <w:highlight w:val="none"/>
                      <w:lang w:val="en-US" w:eastAsia="zh-CN"/>
                    </w:rPr>
                    <w:t>0</w:t>
                  </w:r>
                </w:p>
              </w:tc>
              <w:tc>
                <w:tcPr>
                  <w:tcW w:w="2927" w:type="dxa"/>
                  <w:tcBorders>
                    <w:tl2br w:val="nil"/>
                    <w:tr2bl w:val="nil"/>
                  </w:tcBorders>
                  <w:noWrap w:val="0"/>
                  <w:vAlign w:val="center"/>
                </w:tcPr>
                <w:p w14:paraId="434720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采用双碱法脱硫</w:t>
                  </w:r>
                  <w:r>
                    <w:rPr>
                      <w:rFonts w:hint="eastAsia" w:ascii="Times New Roman" w:hAnsi="Times New Roman" w:eastAsia="宋体" w:cs="宋体"/>
                      <w:color w:val="auto"/>
                      <w:sz w:val="21"/>
                      <w:szCs w:val="21"/>
                      <w:highlight w:val="none"/>
                      <w:lang w:val="en-US" w:eastAsia="zh-CN"/>
                    </w:rPr>
                    <w:t>及锅炉厂家设计</w:t>
                  </w:r>
                </w:p>
              </w:tc>
            </w:tr>
            <w:tr w14:paraId="03BC19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Merge w:val="restart"/>
                  <w:tcBorders>
                    <w:tl2br w:val="nil"/>
                    <w:tr2bl w:val="nil"/>
                  </w:tcBorders>
                  <w:noWrap w:val="0"/>
                  <w:vAlign w:val="center"/>
                </w:tcPr>
                <w:p w14:paraId="5929132A">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14</w:t>
                  </w:r>
                </w:p>
              </w:tc>
              <w:tc>
                <w:tcPr>
                  <w:tcW w:w="2893" w:type="dxa"/>
                  <w:vMerge w:val="restart"/>
                  <w:tcBorders>
                    <w:tl2br w:val="nil"/>
                    <w:tr2bl w:val="nil"/>
                  </w:tcBorders>
                  <w:noWrap w:val="0"/>
                  <w:vAlign w:val="center"/>
                </w:tcPr>
                <w:p w14:paraId="6D7C1715">
                  <w:pPr>
                    <w:keepNext w:val="0"/>
                    <w:keepLines w:val="0"/>
                    <w:suppressLineNumbers w:val="0"/>
                    <w:spacing w:before="0" w:beforeAutospacing="0" w:after="0" w:afterAutospacing="0"/>
                    <w:ind w:left="0" w:right="0"/>
                    <w:jc w:val="center"/>
                    <w:rPr>
                      <w:rFonts w:hint="eastAsia" w:ascii="Times New Roman" w:hAnsi="Times New Roman" w:eastAsia="宋体" w:cs="宋体"/>
                      <w:color w:val="FF0000"/>
                      <w:sz w:val="21"/>
                      <w:szCs w:val="21"/>
                      <w:highlight w:val="none"/>
                      <w:lang w:eastAsia="zh-CN"/>
                    </w:rPr>
                  </w:pPr>
                  <w:r>
                    <w:rPr>
                      <w:rFonts w:hint="default" w:ascii="Times New Roman" w:hAnsi="Times New Roman" w:eastAsia="宋体" w:cs="宋体"/>
                      <w:color w:val="FF0000"/>
                      <w:sz w:val="21"/>
                      <w:szCs w:val="21"/>
                      <w:highlight w:val="none"/>
                    </w:rPr>
                    <w:t>脱硝效率</w:t>
                  </w:r>
                  <w:r>
                    <w:rPr>
                      <w:rFonts w:hint="eastAsia" w:cs="宋体"/>
                      <w:color w:val="FF0000"/>
                      <w:sz w:val="21"/>
                      <w:szCs w:val="21"/>
                      <w:highlight w:val="none"/>
                      <w:lang w:eastAsia="zh-CN"/>
                    </w:rPr>
                    <w:t>（</w:t>
                  </w:r>
                  <w:r>
                    <w:rPr>
                      <w:rFonts w:hint="default" w:ascii="Times New Roman" w:hAnsi="Times New Roman" w:eastAsia="宋体" w:cs="宋体"/>
                      <w:color w:val="FF0000"/>
                      <w:sz w:val="24"/>
                      <w:szCs w:val="24"/>
                      <w:highlight w:val="none"/>
                      <w:lang w:val="en-US" w:eastAsia="zh-CN"/>
                    </w:rPr>
                    <w:t>η</w:t>
                  </w:r>
                  <w:r>
                    <w:rPr>
                      <w:rFonts w:hint="default" w:ascii="Times New Roman" w:hAnsi="Times New Roman" w:eastAsia="宋体" w:cs="宋体"/>
                      <w:color w:val="FF0000"/>
                      <w:sz w:val="24"/>
                      <w:szCs w:val="24"/>
                      <w:highlight w:val="none"/>
                      <w:vertAlign w:val="subscript"/>
                      <w:lang w:val="en-US" w:eastAsia="zh-CN"/>
                    </w:rPr>
                    <w:t>NOx</w:t>
                  </w:r>
                  <w:r>
                    <w:rPr>
                      <w:rFonts w:hint="eastAsia" w:cs="宋体"/>
                      <w:color w:val="FF0000"/>
                      <w:sz w:val="21"/>
                      <w:szCs w:val="21"/>
                      <w:highlight w:val="none"/>
                      <w:lang w:eastAsia="zh-CN"/>
                    </w:rPr>
                    <w:t>）</w:t>
                  </w:r>
                </w:p>
              </w:tc>
              <w:tc>
                <w:tcPr>
                  <w:tcW w:w="840" w:type="dxa"/>
                  <w:tcBorders>
                    <w:tl2br w:val="nil"/>
                    <w:tr2bl w:val="nil"/>
                  </w:tcBorders>
                  <w:noWrap w:val="0"/>
                  <w:vAlign w:val="center"/>
                </w:tcPr>
                <w:p w14:paraId="12A6FC6D">
                  <w:pPr>
                    <w:keepNext w:val="0"/>
                    <w:keepLines w:val="0"/>
                    <w:suppressLineNumbers w:val="0"/>
                    <w:spacing w:before="0" w:beforeAutospacing="0" w:after="0" w:afterAutospacing="0"/>
                    <w:ind w:left="0" w:right="0"/>
                    <w:jc w:val="center"/>
                    <w:rPr>
                      <w:rFonts w:hint="default" w:ascii="Times New Roman" w:hAnsi="Times New Roman" w:eastAsia="宋体" w:cs="宋体"/>
                      <w:color w:val="FF0000"/>
                      <w:sz w:val="21"/>
                      <w:szCs w:val="21"/>
                      <w:highlight w:val="none"/>
                    </w:rPr>
                  </w:pPr>
                  <w:r>
                    <w:rPr>
                      <w:rFonts w:hint="default" w:ascii="Times New Roman" w:hAnsi="Times New Roman" w:eastAsia="宋体" w:cs="宋体"/>
                      <w:color w:val="FF0000"/>
                      <w:sz w:val="21"/>
                      <w:szCs w:val="21"/>
                      <w:highlight w:val="none"/>
                    </w:rPr>
                    <w:t>%</w:t>
                  </w:r>
                </w:p>
              </w:tc>
              <w:tc>
                <w:tcPr>
                  <w:tcW w:w="915" w:type="dxa"/>
                  <w:tcBorders>
                    <w:tl2br w:val="nil"/>
                    <w:tr2bl w:val="nil"/>
                  </w:tcBorders>
                  <w:noWrap w:val="0"/>
                  <w:vAlign w:val="center"/>
                </w:tcPr>
                <w:p w14:paraId="124C3434">
                  <w:pPr>
                    <w:keepNext w:val="0"/>
                    <w:keepLines w:val="0"/>
                    <w:suppressLineNumbers w:val="0"/>
                    <w:spacing w:before="0" w:beforeAutospacing="0" w:after="0" w:afterAutospacing="0"/>
                    <w:ind w:left="0" w:right="0"/>
                    <w:jc w:val="center"/>
                    <w:rPr>
                      <w:rFonts w:hint="default" w:ascii="Times New Roman" w:hAnsi="Times New Roman" w:eastAsia="宋体" w:cs="宋体"/>
                      <w:color w:val="FF0000"/>
                      <w:sz w:val="21"/>
                      <w:szCs w:val="21"/>
                      <w:highlight w:val="none"/>
                    </w:rPr>
                  </w:pPr>
                  <w:r>
                    <w:rPr>
                      <w:rFonts w:hint="eastAsia" w:ascii="Times New Roman" w:hAnsi="Times New Roman" w:eastAsia="宋体" w:cs="宋体"/>
                      <w:color w:val="FF0000"/>
                      <w:sz w:val="21"/>
                      <w:szCs w:val="21"/>
                      <w:highlight w:val="none"/>
                      <w:lang w:val="en-US" w:eastAsia="zh-CN"/>
                    </w:rPr>
                    <w:t>30</w:t>
                  </w:r>
                </w:p>
              </w:tc>
              <w:tc>
                <w:tcPr>
                  <w:tcW w:w="2927" w:type="dxa"/>
                  <w:tcBorders>
                    <w:tl2br w:val="nil"/>
                    <w:tr2bl w:val="nil"/>
                  </w:tcBorders>
                  <w:noWrap w:val="0"/>
                  <w:vAlign w:val="center"/>
                </w:tcPr>
                <w:p w14:paraId="61AB4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采用SNCR脱硝工艺</w:t>
                  </w:r>
                </w:p>
              </w:tc>
            </w:tr>
            <w:tr w14:paraId="75E503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Merge w:val="continue"/>
                  <w:tcBorders>
                    <w:tl2br w:val="nil"/>
                    <w:tr2bl w:val="nil"/>
                  </w:tcBorders>
                  <w:noWrap w:val="0"/>
                  <w:vAlign w:val="center"/>
                </w:tcPr>
                <w:p w14:paraId="10F91955">
                  <w:pPr>
                    <w:keepNext w:val="0"/>
                    <w:keepLines w:val="0"/>
                    <w:numPr>
                      <w:ilvl w:val="0"/>
                      <w:numId w:val="0"/>
                    </w:numPr>
                    <w:suppressLineNumbers w:val="0"/>
                    <w:spacing w:before="0" w:beforeAutospacing="0" w:after="0" w:afterAutospacing="0"/>
                    <w:ind w:left="0" w:leftChars="0" w:right="0" w:rightChars="0"/>
                    <w:jc w:val="both"/>
                    <w:rPr>
                      <w:rFonts w:hint="default" w:ascii="Times New Roman" w:hAnsi="Times New Roman" w:eastAsia="宋体" w:cs="宋体"/>
                      <w:color w:val="auto"/>
                      <w:sz w:val="21"/>
                      <w:szCs w:val="21"/>
                      <w:highlight w:val="none"/>
                      <w:lang w:val="en-US" w:eastAsia="zh-CN" w:bidi="ar-SA"/>
                    </w:rPr>
                  </w:pPr>
                </w:p>
              </w:tc>
              <w:tc>
                <w:tcPr>
                  <w:tcW w:w="2893" w:type="dxa"/>
                  <w:vMerge w:val="continue"/>
                  <w:tcBorders>
                    <w:tl2br w:val="nil"/>
                    <w:tr2bl w:val="nil"/>
                  </w:tcBorders>
                  <w:noWrap w:val="0"/>
                  <w:vAlign w:val="center"/>
                </w:tcPr>
                <w:p w14:paraId="20A864DA">
                  <w:pPr>
                    <w:keepNext w:val="0"/>
                    <w:keepLines w:val="0"/>
                    <w:suppressLineNumbers w:val="0"/>
                    <w:spacing w:before="0" w:beforeAutospacing="0" w:after="0" w:afterAutospacing="0"/>
                    <w:ind w:left="0" w:right="0"/>
                    <w:jc w:val="center"/>
                    <w:rPr>
                      <w:rFonts w:hint="default" w:ascii="Times New Roman" w:hAnsi="Times New Roman" w:eastAsia="宋体" w:cs="宋体"/>
                      <w:color w:val="FF0000"/>
                      <w:sz w:val="21"/>
                      <w:szCs w:val="21"/>
                      <w:highlight w:val="none"/>
                    </w:rPr>
                  </w:pPr>
                </w:p>
              </w:tc>
              <w:tc>
                <w:tcPr>
                  <w:tcW w:w="840" w:type="dxa"/>
                  <w:tcBorders>
                    <w:tl2br w:val="nil"/>
                    <w:tr2bl w:val="nil"/>
                  </w:tcBorders>
                  <w:noWrap w:val="0"/>
                  <w:vAlign w:val="center"/>
                </w:tcPr>
                <w:p w14:paraId="185F0136">
                  <w:pPr>
                    <w:keepNext w:val="0"/>
                    <w:keepLines w:val="0"/>
                    <w:suppressLineNumbers w:val="0"/>
                    <w:spacing w:before="0" w:beforeAutospacing="0" w:after="0" w:afterAutospacing="0"/>
                    <w:ind w:left="0" w:right="0"/>
                    <w:jc w:val="center"/>
                    <w:rPr>
                      <w:rFonts w:hint="default" w:ascii="Times New Roman" w:hAnsi="Times New Roman" w:eastAsia="宋体" w:cs="宋体"/>
                      <w:color w:val="FF0000"/>
                      <w:sz w:val="21"/>
                      <w:szCs w:val="21"/>
                      <w:highlight w:val="none"/>
                    </w:rPr>
                  </w:pPr>
                  <w:r>
                    <w:rPr>
                      <w:rFonts w:hint="default" w:ascii="Times New Roman" w:hAnsi="Times New Roman" w:eastAsia="宋体" w:cs="宋体"/>
                      <w:color w:val="FF0000"/>
                      <w:sz w:val="21"/>
                      <w:szCs w:val="21"/>
                      <w:highlight w:val="none"/>
                    </w:rPr>
                    <w:t>%</w:t>
                  </w:r>
                </w:p>
              </w:tc>
              <w:tc>
                <w:tcPr>
                  <w:tcW w:w="915" w:type="dxa"/>
                  <w:tcBorders>
                    <w:tl2br w:val="nil"/>
                    <w:tr2bl w:val="nil"/>
                  </w:tcBorders>
                  <w:noWrap w:val="0"/>
                  <w:vAlign w:val="center"/>
                </w:tcPr>
                <w:p w14:paraId="3DD2BCE2">
                  <w:pPr>
                    <w:keepNext w:val="0"/>
                    <w:keepLines w:val="0"/>
                    <w:suppressLineNumbers w:val="0"/>
                    <w:spacing w:before="0" w:beforeAutospacing="0" w:after="0" w:afterAutospacing="0"/>
                    <w:ind w:left="0" w:right="0"/>
                    <w:jc w:val="center"/>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30</w:t>
                  </w:r>
                </w:p>
              </w:tc>
              <w:tc>
                <w:tcPr>
                  <w:tcW w:w="2927" w:type="dxa"/>
                  <w:tcBorders>
                    <w:tl2br w:val="nil"/>
                    <w:tr2bl w:val="nil"/>
                  </w:tcBorders>
                  <w:noWrap w:val="0"/>
                  <w:vAlign w:val="center"/>
                </w:tcPr>
                <w:p w14:paraId="5DD8B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采用低氮燃烧器</w:t>
                  </w:r>
                </w:p>
              </w:tc>
            </w:tr>
            <w:tr w14:paraId="08AC5F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tcBorders>
                    <w:tl2br w:val="nil"/>
                    <w:tr2bl w:val="nil"/>
                  </w:tcBorders>
                  <w:noWrap w:val="0"/>
                  <w:vAlign w:val="center"/>
                </w:tcPr>
                <w:p w14:paraId="75F97640">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宋体" w:cs="宋体"/>
                      <w:color w:val="auto"/>
                      <w:sz w:val="21"/>
                      <w:szCs w:val="21"/>
                      <w:highlight w:val="none"/>
                      <w:lang w:val="en-US" w:eastAsia="zh-CN" w:bidi="ar-SA"/>
                    </w:rPr>
                  </w:pPr>
                  <w:r>
                    <w:rPr>
                      <w:rFonts w:hint="default" w:ascii="Times New Roman" w:hAnsi="Times New Roman" w:eastAsia="宋体" w:cs="宋体"/>
                      <w:color w:val="auto"/>
                      <w:sz w:val="21"/>
                      <w:szCs w:val="21"/>
                      <w:lang w:val="en-US" w:eastAsia="zh-CN" w:bidi="ar-SA"/>
                    </w:rPr>
                    <w:t>15</w:t>
                  </w:r>
                </w:p>
              </w:tc>
              <w:tc>
                <w:tcPr>
                  <w:tcW w:w="2893" w:type="dxa"/>
                  <w:tcBorders>
                    <w:tl2br w:val="nil"/>
                    <w:tr2bl w:val="nil"/>
                  </w:tcBorders>
                  <w:noWrap w:val="0"/>
                  <w:vAlign w:val="center"/>
                </w:tcPr>
                <w:p w14:paraId="4D32BD0C">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1"/>
                      <w:szCs w:val="21"/>
                      <w:highlight w:val="none"/>
                      <w:lang w:eastAsia="zh-CN"/>
                    </w:rPr>
                  </w:pPr>
                  <w:r>
                    <w:rPr>
                      <w:rFonts w:hint="default" w:ascii="Times New Roman" w:hAnsi="Times New Roman" w:eastAsia="宋体" w:cs="宋体"/>
                      <w:color w:val="auto"/>
                      <w:sz w:val="21"/>
                      <w:szCs w:val="21"/>
                      <w:highlight w:val="none"/>
                    </w:rPr>
                    <w:t>脱汞效率</w:t>
                  </w:r>
                  <w:r>
                    <w:rPr>
                      <w:rFonts w:hint="eastAsia" w:cs="宋体"/>
                      <w:color w:val="auto"/>
                      <w:sz w:val="21"/>
                      <w:szCs w:val="21"/>
                      <w:highlight w:val="none"/>
                      <w:lang w:eastAsia="zh-CN"/>
                    </w:rPr>
                    <w:t>（</w:t>
                  </w:r>
                  <w:r>
                    <w:rPr>
                      <w:rFonts w:hint="default" w:ascii="Times New Roman" w:hAnsi="Times New Roman" w:eastAsia="宋体" w:cs="宋体"/>
                      <w:color w:val="auto"/>
                      <w:sz w:val="24"/>
                      <w:szCs w:val="21"/>
                      <w:highlight w:val="none"/>
                    </w:rPr>
                    <w:t>η</w:t>
                  </w:r>
                  <w:r>
                    <w:rPr>
                      <w:rFonts w:hint="default" w:ascii="Times New Roman" w:hAnsi="Times New Roman" w:eastAsia="宋体" w:cs="宋体"/>
                      <w:color w:val="auto"/>
                      <w:sz w:val="24"/>
                      <w:szCs w:val="21"/>
                      <w:highlight w:val="none"/>
                      <w:vertAlign w:val="subscript"/>
                    </w:rPr>
                    <w:t>Hg</w:t>
                  </w:r>
                  <w:r>
                    <w:rPr>
                      <w:rFonts w:hint="eastAsia" w:cs="宋体"/>
                      <w:color w:val="auto"/>
                      <w:sz w:val="21"/>
                      <w:szCs w:val="21"/>
                      <w:highlight w:val="none"/>
                      <w:lang w:eastAsia="zh-CN"/>
                    </w:rPr>
                    <w:t>）</w:t>
                  </w:r>
                </w:p>
              </w:tc>
              <w:tc>
                <w:tcPr>
                  <w:tcW w:w="840" w:type="dxa"/>
                  <w:tcBorders>
                    <w:tl2br w:val="nil"/>
                    <w:tr2bl w:val="nil"/>
                  </w:tcBorders>
                  <w:noWrap w:val="0"/>
                  <w:vAlign w:val="center"/>
                </w:tcPr>
                <w:p w14:paraId="006A106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w:t>
                  </w:r>
                </w:p>
              </w:tc>
              <w:tc>
                <w:tcPr>
                  <w:tcW w:w="915" w:type="dxa"/>
                  <w:tcBorders>
                    <w:tl2br w:val="nil"/>
                    <w:tr2bl w:val="nil"/>
                  </w:tcBorders>
                  <w:noWrap w:val="0"/>
                  <w:vAlign w:val="center"/>
                </w:tcPr>
                <w:p w14:paraId="23617AB1">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rPr>
                  </w:pPr>
                  <w:r>
                    <w:rPr>
                      <w:rFonts w:hint="eastAsia" w:cs="宋体"/>
                      <w:color w:val="auto"/>
                      <w:sz w:val="21"/>
                      <w:szCs w:val="21"/>
                      <w:highlight w:val="none"/>
                      <w:lang w:val="en-US" w:eastAsia="zh-CN"/>
                    </w:rPr>
                    <w:t>37</w:t>
                  </w:r>
                </w:p>
              </w:tc>
              <w:tc>
                <w:tcPr>
                  <w:tcW w:w="2927" w:type="dxa"/>
                  <w:tcBorders>
                    <w:tl2br w:val="nil"/>
                    <w:tr2bl w:val="nil"/>
                  </w:tcBorders>
                  <w:noWrap w:val="0"/>
                  <w:vAlign w:val="center"/>
                </w:tcPr>
                <w:p w14:paraId="338421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参考《电厂燃煤过程中汞的迁移转化及控制技术研究》（华北电力大学环境科学与工程学院，保定071003）表1 部分现有大气污染物控制设备脱汞效率数据，湿式脱硫+冷侧布袋除尘器协同除汞率（烟煤）为37%，本项目采用</w:t>
                  </w:r>
                  <w:r>
                    <w:rPr>
                      <w:rFonts w:hint="eastAsia" w:cs="宋体"/>
                      <w:color w:val="FF0000"/>
                      <w:sz w:val="21"/>
                      <w:szCs w:val="21"/>
                      <w:highlight w:val="none"/>
                      <w:lang w:val="en-US" w:eastAsia="zh-CN"/>
                    </w:rPr>
                    <w:t>低氮燃烧器、</w:t>
                  </w:r>
                  <w:r>
                    <w:rPr>
                      <w:rFonts w:hint="eastAsia" w:ascii="Times New Roman" w:hAnsi="Times New Roman" w:eastAsia="宋体" w:cs="宋体"/>
                      <w:color w:val="auto"/>
                      <w:sz w:val="21"/>
                      <w:szCs w:val="21"/>
                      <w:highlight w:val="none"/>
                      <w:lang w:val="en-US" w:eastAsia="zh-CN"/>
                    </w:rPr>
                    <w:t>SNCR脱硝、陶瓷多管除尘、布袋除尘、双碱法脱硫工艺</w:t>
                  </w:r>
                </w:p>
              </w:tc>
            </w:tr>
            <w:tr w14:paraId="553233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Merge w:val="restart"/>
                  <w:tcBorders>
                    <w:tl2br w:val="nil"/>
                    <w:tr2bl w:val="nil"/>
                  </w:tcBorders>
                  <w:noWrap w:val="0"/>
                  <w:vAlign w:val="center"/>
                </w:tcPr>
                <w:p w14:paraId="6F29F3B4">
                  <w:pPr>
                    <w:keepNext w:val="0"/>
                    <w:keepLines w:val="0"/>
                    <w:numPr>
                      <w:ilvl w:val="0"/>
                      <w:numId w:val="0"/>
                    </w:numPr>
                    <w:suppressLineNumbers w:val="0"/>
                    <w:spacing w:before="0" w:beforeAutospacing="0" w:after="0" w:afterAutospacing="0"/>
                    <w:ind w:left="0" w:leftChars="0" w:right="0" w:rightChars="0"/>
                    <w:jc w:val="center"/>
                    <w:rPr>
                      <w:rFonts w:hint="default" w:ascii="Times New Roman" w:hAnsi="Times New Roman" w:eastAsia="宋体" w:cs="宋体"/>
                      <w:color w:val="auto"/>
                      <w:sz w:val="21"/>
                      <w:szCs w:val="21"/>
                      <w:highlight w:val="none"/>
                      <w:lang w:val="en-US" w:eastAsia="zh-CN"/>
                    </w:rPr>
                  </w:pPr>
                </w:p>
              </w:tc>
              <w:tc>
                <w:tcPr>
                  <w:tcW w:w="2893" w:type="dxa"/>
                  <w:vMerge w:val="restart"/>
                  <w:tcBorders>
                    <w:tl2br w:val="nil"/>
                    <w:tr2bl w:val="nil"/>
                  </w:tcBorders>
                  <w:noWrap w:val="0"/>
                  <w:vAlign w:val="center"/>
                </w:tcPr>
                <w:p w14:paraId="16253874">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烟囱参数</w:t>
                  </w:r>
                </w:p>
              </w:tc>
              <w:tc>
                <w:tcPr>
                  <w:tcW w:w="840" w:type="dxa"/>
                  <w:tcBorders>
                    <w:tl2br w:val="nil"/>
                    <w:tr2bl w:val="nil"/>
                  </w:tcBorders>
                  <w:noWrap w:val="0"/>
                  <w:vAlign w:val="center"/>
                </w:tcPr>
                <w:p w14:paraId="6305908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高度</w:t>
                  </w:r>
                </w:p>
              </w:tc>
              <w:tc>
                <w:tcPr>
                  <w:tcW w:w="915" w:type="dxa"/>
                  <w:tcBorders>
                    <w:tl2br w:val="nil"/>
                    <w:tr2bl w:val="nil"/>
                  </w:tcBorders>
                  <w:noWrap w:val="0"/>
                  <w:vAlign w:val="center"/>
                </w:tcPr>
                <w:p w14:paraId="6E1FAFA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4</w:t>
                  </w:r>
                  <w:r>
                    <w:rPr>
                      <w:rFonts w:hint="default" w:ascii="Times New Roman" w:hAnsi="Times New Roman" w:eastAsia="宋体" w:cs="宋体"/>
                      <w:color w:val="auto"/>
                      <w:sz w:val="21"/>
                      <w:szCs w:val="21"/>
                      <w:highlight w:val="none"/>
                    </w:rPr>
                    <w:t>0m</w:t>
                  </w:r>
                </w:p>
              </w:tc>
              <w:tc>
                <w:tcPr>
                  <w:tcW w:w="2927" w:type="dxa"/>
                  <w:tcBorders>
                    <w:tl2br w:val="nil"/>
                    <w:tr2bl w:val="nil"/>
                  </w:tcBorders>
                  <w:noWrap w:val="0"/>
                  <w:vAlign w:val="center"/>
                </w:tcPr>
                <w:p w14:paraId="1FD267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GB13271-2014</w:t>
                  </w:r>
                  <w:r>
                    <w:rPr>
                      <w:rFonts w:hint="eastAsia" w:ascii="Times New Roman" w:hAnsi="Times New Roman" w:eastAsia="宋体" w:cs="宋体"/>
                      <w:color w:val="auto"/>
                      <w:sz w:val="21"/>
                      <w:szCs w:val="21"/>
                      <w:highlight w:val="none"/>
                      <w:lang w:val="en-US" w:eastAsia="zh-CN"/>
                    </w:rPr>
                    <w:t>表4</w:t>
                  </w:r>
                </w:p>
              </w:tc>
            </w:tr>
            <w:tr w14:paraId="60AF8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 w:type="dxa"/>
                  <w:vMerge w:val="continue"/>
                  <w:tcBorders>
                    <w:tl2br w:val="nil"/>
                    <w:tr2bl w:val="nil"/>
                  </w:tcBorders>
                  <w:noWrap w:val="0"/>
                  <w:vAlign w:val="center"/>
                </w:tcPr>
                <w:p w14:paraId="32959E3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p>
              </w:tc>
              <w:tc>
                <w:tcPr>
                  <w:tcW w:w="2893" w:type="dxa"/>
                  <w:vMerge w:val="continue"/>
                  <w:tcBorders>
                    <w:tl2br w:val="nil"/>
                    <w:tr2bl w:val="nil"/>
                  </w:tcBorders>
                  <w:noWrap w:val="0"/>
                  <w:vAlign w:val="center"/>
                </w:tcPr>
                <w:p w14:paraId="67887D38">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p>
              </w:tc>
              <w:tc>
                <w:tcPr>
                  <w:tcW w:w="840" w:type="dxa"/>
                  <w:tcBorders>
                    <w:tl2br w:val="nil"/>
                    <w:tr2bl w:val="nil"/>
                  </w:tcBorders>
                  <w:noWrap w:val="0"/>
                  <w:vAlign w:val="center"/>
                </w:tcPr>
                <w:p w14:paraId="2CCB630E">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内径</w:t>
                  </w:r>
                </w:p>
              </w:tc>
              <w:tc>
                <w:tcPr>
                  <w:tcW w:w="915" w:type="dxa"/>
                  <w:tcBorders>
                    <w:tl2br w:val="nil"/>
                    <w:tr2bl w:val="nil"/>
                  </w:tcBorders>
                  <w:noWrap w:val="0"/>
                  <w:vAlign w:val="center"/>
                </w:tcPr>
                <w:p w14:paraId="7869C36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1.2</w:t>
                  </w:r>
                  <w:r>
                    <w:rPr>
                      <w:rFonts w:hint="default" w:ascii="Times New Roman" w:hAnsi="Times New Roman" w:eastAsia="宋体" w:cs="宋体"/>
                      <w:color w:val="auto"/>
                      <w:sz w:val="21"/>
                      <w:szCs w:val="21"/>
                      <w:highlight w:val="none"/>
                    </w:rPr>
                    <w:t>m</w:t>
                  </w:r>
                </w:p>
              </w:tc>
              <w:tc>
                <w:tcPr>
                  <w:tcW w:w="2927" w:type="dxa"/>
                  <w:tcBorders>
                    <w:tl2br w:val="nil"/>
                    <w:tr2bl w:val="nil"/>
                  </w:tcBorders>
                  <w:noWrap w:val="0"/>
                  <w:vAlign w:val="center"/>
                </w:tcPr>
                <w:p w14:paraId="079A54C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设计参数</w:t>
                  </w:r>
                </w:p>
              </w:tc>
            </w:tr>
            <w:tr w14:paraId="6C8AD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77" w:type="dxa"/>
                  <w:gridSpan w:val="5"/>
                  <w:tcBorders>
                    <w:tl2br w:val="nil"/>
                    <w:tr2bl w:val="nil"/>
                  </w:tcBorders>
                  <w:noWrap w:val="0"/>
                  <w:vAlign w:val="center"/>
                </w:tcPr>
                <w:p w14:paraId="7F0AF86B">
                  <w:pPr>
                    <w:keepNext w:val="0"/>
                    <w:keepLines w:val="0"/>
                    <w:suppressLineNumbers w:val="0"/>
                    <w:spacing w:before="0" w:beforeAutospacing="0" w:after="0" w:afterAutospacing="0"/>
                    <w:ind w:left="0" w:right="0"/>
                    <w:jc w:val="left"/>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注：1、</w:t>
                  </w:r>
                  <w:r>
                    <w:rPr>
                      <w:rFonts w:hint="default" w:ascii="Times New Roman" w:hAnsi="Times New Roman" w:eastAsia="宋体" w:cs="宋体"/>
                      <w:color w:val="auto"/>
                      <w:sz w:val="21"/>
                      <w:szCs w:val="21"/>
                      <w:highlight w:val="none"/>
                    </w:rPr>
                    <w:t>HJ991-2018</w:t>
                  </w:r>
                  <w:r>
                    <w:rPr>
                      <w:rFonts w:hint="eastAsia" w:ascii="Times New Roman" w:hAnsi="Times New Roman" w:eastAsia="宋体" w:cs="宋体"/>
                      <w:color w:val="auto"/>
                      <w:sz w:val="21"/>
                      <w:szCs w:val="21"/>
                      <w:highlight w:val="none"/>
                      <w:lang w:val="en-US" w:eastAsia="zh-CN"/>
                    </w:rPr>
                    <w:t>为</w:t>
                  </w:r>
                  <w:r>
                    <w:rPr>
                      <w:rFonts w:hint="eastAsia" w:ascii="Times New Roman" w:hAnsi="Times New Roman" w:eastAsia="宋体" w:cs="宋体"/>
                      <w:color w:val="auto"/>
                      <w:sz w:val="21"/>
                      <w:szCs w:val="21"/>
                      <w:highlight w:val="none"/>
                    </w:rPr>
                    <w:t>《污染源源强核算技术指南 锅炉》</w:t>
                  </w:r>
                  <w:r>
                    <w:rPr>
                      <w:rFonts w:hint="eastAsia" w:ascii="Times New Roman" w:hAnsi="Times New Roman" w:eastAsia="宋体" w:cs="宋体"/>
                      <w:color w:val="auto"/>
                      <w:sz w:val="21"/>
                      <w:szCs w:val="21"/>
                      <w:highlight w:val="none"/>
                      <w:lang w:eastAsia="zh-CN"/>
                    </w:rPr>
                    <w:t>；</w:t>
                  </w:r>
                </w:p>
                <w:p w14:paraId="06FBD2E6">
                  <w:pPr>
                    <w:keepNext w:val="0"/>
                    <w:keepLines w:val="0"/>
                    <w:numPr>
                      <w:ilvl w:val="0"/>
                      <w:numId w:val="5"/>
                    </w:numPr>
                    <w:suppressLineNumbers w:val="0"/>
                    <w:spacing w:before="0" w:beforeAutospacing="0" w:after="0" w:afterAutospacing="0"/>
                    <w:ind w:left="420" w:leftChars="0" w:right="0" w:firstLine="0" w:firstLineChars="0"/>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GB17954-2007为《工业锅炉经济运行》；</w:t>
                  </w:r>
                </w:p>
                <w:p w14:paraId="033B8AC8">
                  <w:pPr>
                    <w:keepNext w:val="0"/>
                    <w:keepLines w:val="0"/>
                    <w:numPr>
                      <w:ilvl w:val="0"/>
                      <w:numId w:val="5"/>
                    </w:numPr>
                    <w:suppressLineNumbers w:val="0"/>
                    <w:spacing w:before="0" w:beforeAutospacing="0" w:after="0" w:afterAutospacing="0"/>
                    <w:ind w:left="420" w:leftChars="0" w:right="0" w:firstLine="0" w:firstLineChars="0"/>
                    <w:jc w:val="left"/>
                    <w:rPr>
                      <w:rFonts w:hint="eastAsia"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考虑锅炉运行时间为120d，除尘、脱硫效率按照最低值计算</w:t>
                  </w:r>
                  <w:r>
                    <w:rPr>
                      <w:rFonts w:hint="eastAsia" w:cs="宋体"/>
                      <w:color w:val="auto"/>
                      <w:sz w:val="21"/>
                      <w:szCs w:val="21"/>
                      <w:highlight w:val="none"/>
                      <w:lang w:val="en-US" w:eastAsia="zh-CN"/>
                    </w:rPr>
                    <w:t>；</w:t>
                  </w:r>
                </w:p>
                <w:p w14:paraId="0B2F5B15">
                  <w:pPr>
                    <w:keepNext w:val="0"/>
                    <w:keepLines w:val="0"/>
                    <w:numPr>
                      <w:ilvl w:val="0"/>
                      <w:numId w:val="5"/>
                    </w:numPr>
                    <w:suppressLineNumbers w:val="0"/>
                    <w:spacing w:before="0" w:beforeAutospacing="0" w:after="0" w:afterAutospacing="0"/>
                    <w:ind w:left="420" w:leftChars="0" w:right="0" w:firstLine="0" w:firstLineChars="0"/>
                    <w:jc w:val="left"/>
                    <w:rPr>
                      <w:rFonts w:hint="default"/>
                      <w:color w:val="auto"/>
                      <w:sz w:val="24"/>
                      <w:szCs w:val="20"/>
                      <w:highlight w:val="none"/>
                      <w:lang w:val="en-US" w:eastAsia="zh-CN"/>
                    </w:rPr>
                  </w:pPr>
                  <w:r>
                    <w:rPr>
                      <w:rFonts w:hint="eastAsia" w:ascii="Times New Roman" w:hAnsi="Times New Roman" w:eastAsia="宋体" w:cs="宋体"/>
                      <w:color w:val="auto"/>
                      <w:sz w:val="21"/>
                      <w:szCs w:val="21"/>
                      <w:highlight w:val="none"/>
                      <w:lang w:val="en-US" w:eastAsia="zh-CN"/>
                    </w:rPr>
                    <w:t>。</w:t>
                  </w:r>
                </w:p>
              </w:tc>
            </w:tr>
          </w:tbl>
          <w:p w14:paraId="41561343">
            <w:pPr>
              <w:pStyle w:val="36"/>
              <w:keepNext w:val="0"/>
              <w:keepLines w:val="0"/>
              <w:suppressLineNumbers w:val="0"/>
              <w:spacing w:before="120" w:beforeLines="50" w:beforeAutospacing="0" w:after="0" w:afterAutospacing="0" w:line="240" w:lineRule="auto"/>
              <w:ind w:left="0" w:right="0" w:firstLine="480" w:firstLineChars="200"/>
              <w:jc w:val="left"/>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lang w:val="en-US" w:eastAsia="zh-CN"/>
              </w:rPr>
              <w:t>a.</w:t>
            </w:r>
            <w:r>
              <w:rPr>
                <w:rFonts w:hint="default" w:ascii="Times New Roman" w:hAnsi="Times New Roman" w:eastAsia="宋体" w:cs="宋体"/>
                <w:color w:val="auto"/>
                <w:sz w:val="24"/>
                <w:szCs w:val="24"/>
                <w:highlight w:val="none"/>
              </w:rPr>
              <w:t>颗粒物</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烟尘</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排放量</w:t>
            </w:r>
            <w:r>
              <w:rPr>
                <w:rFonts w:hint="eastAsia" w:ascii="Times New Roman" w:hAnsi="Times New Roman" w:eastAsia="宋体" w:cs="宋体"/>
                <w:color w:val="auto"/>
                <w:sz w:val="24"/>
                <w:highlight w:val="none"/>
              </w:rPr>
              <w:t>按下列公式计算：</w:t>
            </w:r>
          </w:p>
          <w:p w14:paraId="7480C1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1200" w:firstLineChars="500"/>
              <w:jc w:val="center"/>
              <w:textAlignment w:val="auto"/>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Cs w:val="20"/>
                <w:highlight w:val="none"/>
              </w:rPr>
              <w:drawing>
                <wp:inline distT="0" distB="0" distL="114300" distR="114300">
                  <wp:extent cx="2256155" cy="735330"/>
                  <wp:effectExtent l="0" t="0" r="10795" b="762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21"/>
                          <a:stretch>
                            <a:fillRect/>
                          </a:stretch>
                        </pic:blipFill>
                        <pic:spPr>
                          <a:xfrm>
                            <a:off x="0" y="0"/>
                            <a:ext cx="2256155" cy="735330"/>
                          </a:xfrm>
                          <a:prstGeom prst="rect">
                            <a:avLst/>
                          </a:prstGeom>
                          <a:noFill/>
                          <a:ln>
                            <a:noFill/>
                          </a:ln>
                        </pic:spPr>
                      </pic:pic>
                    </a:graphicData>
                  </a:graphic>
                </wp:inline>
              </w:drawing>
            </w:r>
          </w:p>
          <w:p w14:paraId="0ED9F49E">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式中：E</w:t>
            </w:r>
            <w:r>
              <w:rPr>
                <w:rFonts w:hint="default" w:ascii="Times New Roman" w:hAnsi="Times New Roman" w:eastAsia="宋体" w:cs="宋体"/>
                <w:color w:val="auto"/>
                <w:sz w:val="24"/>
                <w:szCs w:val="24"/>
                <w:highlight w:val="none"/>
                <w:vertAlign w:val="subscript"/>
              </w:rPr>
              <w:t>A</w:t>
            </w:r>
            <w:r>
              <w:rPr>
                <w:rFonts w:hint="default" w:ascii="Times New Roman" w:hAnsi="Times New Roman" w:eastAsia="宋体" w:cs="宋体"/>
                <w:color w:val="auto"/>
                <w:sz w:val="24"/>
                <w:szCs w:val="24"/>
                <w:highlight w:val="none"/>
              </w:rPr>
              <w:t>—核算时段内颗粒物（烟尘）排放量，t；</w:t>
            </w:r>
          </w:p>
          <w:p w14:paraId="22886C80">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R—核算时段内锅炉燃料耗量，t；</w:t>
            </w:r>
          </w:p>
          <w:p w14:paraId="3080459F">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rPr>
                <w:rFonts w:hint="eastAsia"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A</w:t>
            </w:r>
            <w:r>
              <w:rPr>
                <w:rFonts w:hint="default" w:ascii="Times New Roman" w:hAnsi="Times New Roman" w:eastAsia="宋体" w:cs="宋体"/>
                <w:color w:val="auto"/>
                <w:sz w:val="24"/>
                <w:szCs w:val="24"/>
                <w:highlight w:val="none"/>
                <w:vertAlign w:val="subscript"/>
              </w:rPr>
              <w:t>ar</w:t>
            </w:r>
            <w:r>
              <w:rPr>
                <w:rFonts w:hint="default" w:ascii="Times New Roman" w:hAnsi="Times New Roman" w:eastAsia="宋体" w:cs="宋体"/>
                <w:color w:val="auto"/>
                <w:sz w:val="24"/>
                <w:szCs w:val="24"/>
                <w:highlight w:val="none"/>
              </w:rPr>
              <w:t>—收到基灰分的质量分数，%</w:t>
            </w:r>
            <w:r>
              <w:rPr>
                <w:rFonts w:hint="eastAsia" w:ascii="Times New Roman" w:hAnsi="Times New Roman" w:eastAsia="宋体" w:cs="宋体"/>
                <w:color w:val="auto"/>
                <w:sz w:val="24"/>
                <w:szCs w:val="24"/>
                <w:highlight w:val="none"/>
                <w:lang w:eastAsia="zh-CN"/>
              </w:rPr>
              <w:t>；</w:t>
            </w:r>
          </w:p>
          <w:p w14:paraId="433B06FF">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d</w:t>
            </w:r>
            <w:r>
              <w:rPr>
                <w:rFonts w:hint="default" w:ascii="Times New Roman" w:hAnsi="Times New Roman" w:eastAsia="宋体" w:cs="宋体"/>
                <w:color w:val="auto"/>
                <w:sz w:val="24"/>
                <w:szCs w:val="24"/>
                <w:highlight w:val="none"/>
                <w:vertAlign w:val="subscript"/>
              </w:rPr>
              <w:t>fn</w:t>
            </w:r>
            <w:r>
              <w:rPr>
                <w:rFonts w:hint="default" w:ascii="Times New Roman" w:hAnsi="Times New Roman" w:eastAsia="宋体" w:cs="宋体"/>
                <w:color w:val="auto"/>
                <w:sz w:val="24"/>
                <w:szCs w:val="24"/>
                <w:highlight w:val="none"/>
              </w:rPr>
              <w:t>—锅炉烟气带出的飞灰份额，%；</w:t>
            </w:r>
          </w:p>
          <w:p w14:paraId="2670D080">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rPr>
                <w:rFonts w:hint="eastAsia"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η</w:t>
            </w:r>
            <w:r>
              <w:rPr>
                <w:rFonts w:hint="default" w:ascii="Times New Roman" w:hAnsi="Times New Roman" w:eastAsia="宋体" w:cs="宋体"/>
                <w:color w:val="auto"/>
                <w:sz w:val="24"/>
                <w:szCs w:val="24"/>
                <w:highlight w:val="none"/>
                <w:vertAlign w:val="subscript"/>
              </w:rPr>
              <w:t>c</w:t>
            </w:r>
            <w:r>
              <w:rPr>
                <w:rFonts w:hint="default" w:ascii="Times New Roman" w:hAnsi="Times New Roman" w:eastAsia="宋体" w:cs="宋体"/>
                <w:color w:val="auto"/>
                <w:sz w:val="24"/>
                <w:szCs w:val="24"/>
                <w:highlight w:val="none"/>
              </w:rPr>
              <w:t>—综合除尘效率，%；</w:t>
            </w:r>
          </w:p>
          <w:p w14:paraId="4D48B16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textAlignment w:val="baseline"/>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C</w:t>
            </w:r>
            <w:r>
              <w:rPr>
                <w:rFonts w:hint="default" w:ascii="Times New Roman" w:hAnsi="Times New Roman" w:eastAsia="宋体" w:cs="宋体"/>
                <w:color w:val="auto"/>
                <w:sz w:val="24"/>
                <w:szCs w:val="24"/>
                <w:highlight w:val="none"/>
                <w:vertAlign w:val="subscript"/>
              </w:rPr>
              <w:t>fn</w:t>
            </w:r>
            <w:r>
              <w:rPr>
                <w:rFonts w:hint="default" w:ascii="Times New Roman" w:hAnsi="Times New Roman" w:eastAsia="宋体" w:cs="宋体"/>
                <w:color w:val="auto"/>
                <w:sz w:val="24"/>
                <w:szCs w:val="24"/>
                <w:highlight w:val="none"/>
              </w:rPr>
              <w:t>—飞灰中的可燃物含量，%</w:t>
            </w:r>
            <w:r>
              <w:rPr>
                <w:rFonts w:hint="eastAsia" w:ascii="Times New Roman" w:hAnsi="Times New Roman" w:eastAsia="宋体" w:cs="宋体"/>
                <w:color w:val="auto"/>
                <w:sz w:val="24"/>
                <w:szCs w:val="24"/>
                <w:highlight w:val="none"/>
                <w:lang w:eastAsia="zh-CN"/>
              </w:rPr>
              <w:t>；</w:t>
            </w:r>
          </w:p>
          <w:p w14:paraId="797F828E">
            <w:pPr>
              <w:pStyle w:val="3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经计算，本项目锅炉燃煤废气中烟尘排放量为</w:t>
            </w:r>
            <w:r>
              <w:rPr>
                <w:rFonts w:hint="eastAsia" w:cs="宋体"/>
                <w:color w:val="auto"/>
                <w:sz w:val="24"/>
                <w:szCs w:val="24"/>
                <w:highlight w:val="none"/>
                <w:lang w:val="en-US" w:eastAsia="zh-CN"/>
              </w:rPr>
              <w:t>1.25</w:t>
            </w:r>
            <w:r>
              <w:rPr>
                <w:rFonts w:hint="default" w:ascii="Times New Roman" w:hAnsi="Times New Roman" w:eastAsia="宋体" w:cs="宋体"/>
                <w:color w:val="auto"/>
                <w:sz w:val="24"/>
                <w:szCs w:val="24"/>
                <w:highlight w:val="none"/>
                <w:lang w:val="en-US" w:eastAsia="zh-CN"/>
              </w:rPr>
              <w:t>t/a，排放</w:t>
            </w:r>
            <w:r>
              <w:rPr>
                <w:rFonts w:hint="eastAsia" w:ascii="Times New Roman" w:hAnsi="Times New Roman" w:eastAsia="宋体" w:cs="宋体"/>
                <w:color w:val="auto"/>
                <w:sz w:val="24"/>
                <w:szCs w:val="24"/>
                <w:highlight w:val="none"/>
                <w:lang w:val="en-US" w:eastAsia="zh-CN"/>
              </w:rPr>
              <w:t>速率为0.</w:t>
            </w:r>
            <w:r>
              <w:rPr>
                <w:rFonts w:hint="eastAsia" w:cs="宋体"/>
                <w:color w:val="auto"/>
                <w:sz w:val="24"/>
                <w:szCs w:val="24"/>
                <w:highlight w:val="none"/>
                <w:lang w:val="en-US" w:eastAsia="zh-CN"/>
              </w:rPr>
              <w:t>43</w:t>
            </w:r>
            <w:r>
              <w:rPr>
                <w:rFonts w:hint="eastAsia" w:ascii="Times New Roman" w:hAnsi="Times New Roman" w:eastAsia="宋体" w:cs="宋体"/>
                <w:color w:val="auto"/>
                <w:sz w:val="24"/>
                <w:szCs w:val="24"/>
                <w:highlight w:val="none"/>
                <w:lang w:val="en-US" w:eastAsia="zh-CN"/>
              </w:rPr>
              <w:t>kg/h，</w:t>
            </w:r>
            <w:r>
              <w:rPr>
                <w:rFonts w:hint="default" w:ascii="Times New Roman" w:hAnsi="Times New Roman" w:eastAsia="宋体" w:cs="宋体"/>
                <w:color w:val="auto"/>
                <w:sz w:val="24"/>
                <w:szCs w:val="24"/>
                <w:highlight w:val="none"/>
                <w:lang w:val="en-US" w:eastAsia="zh-CN"/>
              </w:rPr>
              <w:t>排放浓度为</w:t>
            </w:r>
            <w:r>
              <w:rPr>
                <w:rFonts w:hint="eastAsia" w:cs="宋体"/>
                <w:color w:val="auto"/>
                <w:sz w:val="24"/>
                <w:szCs w:val="24"/>
                <w:highlight w:val="none"/>
                <w:lang w:val="en-US" w:eastAsia="zh-CN"/>
              </w:rPr>
              <w:t>27.50</w:t>
            </w:r>
            <w:r>
              <w:rPr>
                <w:rFonts w:hint="default" w:ascii="Times New Roman" w:hAnsi="Times New Roman" w:eastAsia="宋体" w:cs="宋体"/>
                <w:color w:val="auto"/>
                <w:sz w:val="24"/>
                <w:szCs w:val="24"/>
                <w:highlight w:val="none"/>
                <w:lang w:val="en-US" w:eastAsia="zh-CN"/>
              </w:rPr>
              <w:t>mg/m</w:t>
            </w:r>
            <w:r>
              <w:rPr>
                <w:rFonts w:hint="default" w:ascii="Times New Roman" w:hAnsi="Times New Roman" w:eastAsia="宋体" w:cs="宋体"/>
                <w:color w:val="auto"/>
                <w:sz w:val="24"/>
                <w:szCs w:val="24"/>
                <w:highlight w:val="none"/>
                <w:vertAlign w:val="superscript"/>
                <w:lang w:val="en-US" w:eastAsia="zh-CN"/>
              </w:rPr>
              <w:t>3</w:t>
            </w:r>
            <w:r>
              <w:rPr>
                <w:rFonts w:hint="default" w:ascii="Times New Roman" w:hAnsi="Times New Roman" w:eastAsia="宋体" w:cs="宋体"/>
                <w:color w:val="auto"/>
                <w:sz w:val="24"/>
                <w:szCs w:val="24"/>
                <w:highlight w:val="none"/>
                <w:lang w:val="en-US" w:eastAsia="zh-CN"/>
              </w:rPr>
              <w:t>。</w:t>
            </w:r>
          </w:p>
          <w:p w14:paraId="1D1D09EB">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b.</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rPr>
              <w:t>排放量的计算：</w:t>
            </w:r>
          </w:p>
          <w:p w14:paraId="5A3103DB">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m:oMathPara>
              <m:oMath>
                <m:sSub>
                  <m:sSubPr>
                    <m:ctrlPr>
                      <w:rPr>
                        <w:rFonts w:hint="default" w:ascii="Cambria Math" w:hAnsi="Cambria Math" w:eastAsia="宋体" w:cs="宋体"/>
                        <w:i/>
                        <w:color w:val="auto"/>
                        <w:sz w:val="24"/>
                        <w:szCs w:val="24"/>
                        <w:highlight w:val="none"/>
                      </w:rPr>
                    </m:ctrlPr>
                  </m:sSubPr>
                  <m:e>
                    <m:r>
                      <m:rPr/>
                      <w:rPr>
                        <w:rFonts w:hint="default" w:ascii="Cambria Math" w:hAnsi="Cambria Math" w:eastAsia="宋体" w:cs="宋体"/>
                        <w:color w:val="auto"/>
                        <w:sz w:val="24"/>
                        <w:szCs w:val="24"/>
                        <w:highlight w:val="none"/>
                      </w:rPr>
                      <m:t>E</m:t>
                    </m:r>
                    <m:ctrlPr>
                      <w:rPr>
                        <w:rFonts w:hint="default" w:ascii="Cambria Math" w:hAnsi="Cambria Math" w:eastAsia="宋体" w:cs="宋体"/>
                        <w:i/>
                        <w:color w:val="auto"/>
                        <w:sz w:val="24"/>
                        <w:szCs w:val="24"/>
                        <w:highlight w:val="none"/>
                      </w:rPr>
                    </m:ctrlPr>
                  </m:e>
                  <m:sub>
                    <m:sSub>
                      <m:sSubPr>
                        <m:ctrlPr>
                          <w:rPr>
                            <w:rFonts w:hint="default" w:ascii="Cambria Math" w:hAnsi="Cambria Math" w:eastAsia="宋体" w:cs="宋体"/>
                            <w:i/>
                            <w:color w:val="auto"/>
                            <w:sz w:val="24"/>
                            <w:szCs w:val="24"/>
                            <w:highlight w:val="none"/>
                          </w:rPr>
                        </m:ctrlPr>
                      </m:sSubPr>
                      <m:e>
                        <m:r>
                          <m:rPr/>
                          <w:rPr>
                            <w:rFonts w:hint="default" w:ascii="Cambria Math" w:hAnsi="Cambria Math" w:eastAsia="宋体" w:cs="宋体"/>
                            <w:color w:val="auto"/>
                            <w:sz w:val="24"/>
                            <w:szCs w:val="24"/>
                            <w:highlight w:val="none"/>
                          </w:rPr>
                          <m:t>SO</m:t>
                        </m:r>
                        <m:ctrlPr>
                          <w:rPr>
                            <w:rFonts w:hint="default" w:ascii="Cambria Math" w:hAnsi="Cambria Math" w:eastAsia="宋体" w:cs="宋体"/>
                            <w:i/>
                            <w:color w:val="auto"/>
                            <w:sz w:val="24"/>
                            <w:szCs w:val="24"/>
                            <w:highlight w:val="none"/>
                          </w:rPr>
                        </m:ctrlPr>
                      </m:e>
                      <m:sub>
                        <m:r>
                          <m:rPr/>
                          <w:rPr>
                            <w:rFonts w:hint="default" w:ascii="Cambria Math" w:hAnsi="Cambria Math" w:eastAsia="宋体" w:cs="宋体"/>
                            <w:color w:val="auto"/>
                            <w:sz w:val="24"/>
                            <w:szCs w:val="24"/>
                            <w:highlight w:val="none"/>
                          </w:rPr>
                          <m:t>2</m:t>
                        </m:r>
                        <m:ctrlPr>
                          <w:rPr>
                            <w:rFonts w:hint="default" w:ascii="Cambria Math" w:hAnsi="Cambria Math" w:eastAsia="宋体" w:cs="宋体"/>
                            <w:i/>
                            <w:color w:val="auto"/>
                            <w:sz w:val="24"/>
                            <w:szCs w:val="24"/>
                            <w:highlight w:val="none"/>
                          </w:rPr>
                        </m:ctrlPr>
                      </m:sub>
                    </m:sSub>
                    <m:ctrlPr>
                      <w:rPr>
                        <w:rFonts w:hint="default" w:ascii="Cambria Math" w:hAnsi="Cambria Math" w:eastAsia="宋体" w:cs="宋体"/>
                        <w:i/>
                        <w:color w:val="auto"/>
                        <w:sz w:val="24"/>
                        <w:szCs w:val="24"/>
                        <w:highlight w:val="none"/>
                      </w:rPr>
                    </m:ctrlPr>
                  </m:sub>
                </m:sSub>
                <m:r>
                  <m:rPr/>
                  <w:rPr>
                    <w:rFonts w:hint="default" w:ascii="Cambria Math" w:hAnsi="Cambria Math" w:eastAsia="宋体" w:cs="宋体"/>
                    <w:color w:val="auto"/>
                    <w:sz w:val="24"/>
                    <w:szCs w:val="24"/>
                    <w:highlight w:val="none"/>
                  </w:rPr>
                  <m:t>=2R×</m:t>
                </m:r>
                <m:f>
                  <m:fPr>
                    <m:ctrlPr>
                      <w:rPr>
                        <w:rFonts w:hint="default" w:ascii="Cambria Math" w:hAnsi="Cambria Math" w:eastAsia="宋体" w:cs="宋体"/>
                        <w:i/>
                        <w:color w:val="auto"/>
                        <w:sz w:val="24"/>
                        <w:szCs w:val="24"/>
                        <w:highlight w:val="none"/>
                      </w:rPr>
                    </m:ctrlPr>
                  </m:fPr>
                  <m:num>
                    <m:sSub>
                      <m:sSubPr>
                        <m:ctrlPr>
                          <w:rPr>
                            <w:rFonts w:hint="default" w:ascii="Cambria Math" w:hAnsi="Cambria Math" w:eastAsia="宋体" w:cs="宋体"/>
                            <w:i/>
                            <w:color w:val="auto"/>
                            <w:sz w:val="24"/>
                            <w:szCs w:val="24"/>
                            <w:highlight w:val="none"/>
                          </w:rPr>
                        </m:ctrlPr>
                      </m:sSubPr>
                      <m:e>
                        <m:r>
                          <m:rPr/>
                          <w:rPr>
                            <w:rFonts w:hint="default" w:ascii="Cambria Math" w:hAnsi="Cambria Math" w:eastAsia="宋体" w:cs="宋体"/>
                            <w:color w:val="auto"/>
                            <w:sz w:val="24"/>
                            <w:szCs w:val="24"/>
                            <w:highlight w:val="none"/>
                          </w:rPr>
                          <m:t>S</m:t>
                        </m:r>
                        <m:ctrlPr>
                          <w:rPr>
                            <w:rFonts w:hint="default" w:ascii="Cambria Math" w:hAnsi="Cambria Math" w:eastAsia="宋体" w:cs="宋体"/>
                            <w:i/>
                            <w:color w:val="auto"/>
                            <w:sz w:val="24"/>
                            <w:szCs w:val="24"/>
                            <w:highlight w:val="none"/>
                          </w:rPr>
                        </m:ctrlPr>
                      </m:e>
                      <m:sub>
                        <m:r>
                          <m:rPr/>
                          <w:rPr>
                            <w:rFonts w:hint="eastAsia" w:ascii="Cambria Math" w:hAnsi="Cambria Math" w:eastAsia="宋体" w:cs="宋体"/>
                            <w:color w:val="auto"/>
                            <w:sz w:val="24"/>
                            <w:szCs w:val="24"/>
                            <w:highlight w:val="none"/>
                          </w:rPr>
                          <m:t>ar</m:t>
                        </m:r>
                        <m:ctrlPr>
                          <w:rPr>
                            <w:rFonts w:hint="default" w:ascii="Cambria Math" w:hAnsi="Cambria Math" w:eastAsia="宋体" w:cs="宋体"/>
                            <w:i/>
                            <w:color w:val="auto"/>
                            <w:sz w:val="24"/>
                            <w:szCs w:val="24"/>
                            <w:highlight w:val="none"/>
                          </w:rPr>
                        </m:ctrlPr>
                      </m:sub>
                    </m:sSub>
                    <m:ctrlPr>
                      <w:rPr>
                        <w:rFonts w:hint="default" w:ascii="Cambria Math" w:hAnsi="Cambria Math" w:eastAsia="宋体" w:cs="宋体"/>
                        <w:i/>
                        <w:color w:val="auto"/>
                        <w:sz w:val="24"/>
                        <w:szCs w:val="24"/>
                        <w:highlight w:val="none"/>
                      </w:rPr>
                    </m:ctrlPr>
                  </m:num>
                  <m:den>
                    <m:r>
                      <m:rPr/>
                      <w:rPr>
                        <w:rFonts w:hint="default" w:ascii="Cambria Math" w:hAnsi="Cambria Math" w:eastAsia="宋体" w:cs="宋体"/>
                        <w:color w:val="auto"/>
                        <w:sz w:val="24"/>
                        <w:szCs w:val="24"/>
                        <w:highlight w:val="none"/>
                      </w:rPr>
                      <m:t>100</m:t>
                    </m:r>
                    <m:ctrlPr>
                      <w:rPr>
                        <w:rFonts w:hint="default" w:ascii="Cambria Math" w:hAnsi="Cambria Math" w:eastAsia="宋体" w:cs="宋体"/>
                        <w:i/>
                        <w:color w:val="auto"/>
                        <w:sz w:val="24"/>
                        <w:szCs w:val="24"/>
                        <w:highlight w:val="none"/>
                      </w:rPr>
                    </m:ctrlPr>
                  </m:den>
                </m:f>
                <m:r>
                  <m:rPr/>
                  <w:rPr>
                    <w:rFonts w:hint="default" w:ascii="Cambria Math" w:hAnsi="Cambria Math" w:eastAsia="宋体" w:cs="宋体"/>
                    <w:color w:val="auto"/>
                    <w:sz w:val="24"/>
                    <w:szCs w:val="24"/>
                    <w:highlight w:val="none"/>
                  </w:rPr>
                  <m:t>×</m:t>
                </m:r>
                <m:d>
                  <m:dPr>
                    <m:ctrlPr>
                      <w:rPr>
                        <w:rFonts w:hint="default" w:ascii="Cambria Math" w:hAnsi="Cambria Math" w:eastAsia="宋体" w:cs="宋体"/>
                        <w:i/>
                        <w:color w:val="auto"/>
                        <w:sz w:val="24"/>
                        <w:szCs w:val="24"/>
                        <w:highlight w:val="none"/>
                      </w:rPr>
                    </m:ctrlPr>
                  </m:dPr>
                  <m:e>
                    <m:r>
                      <m:rPr/>
                      <w:rPr>
                        <w:rFonts w:hint="default" w:ascii="Cambria Math" w:hAnsi="Cambria Math" w:eastAsia="宋体" w:cs="宋体"/>
                        <w:color w:val="auto"/>
                        <w:sz w:val="24"/>
                        <w:szCs w:val="24"/>
                        <w:highlight w:val="none"/>
                      </w:rPr>
                      <m:t>1</m:t>
                    </m:r>
                    <m:r>
                      <m:rPr/>
                      <w:rPr>
                        <w:rFonts w:hint="eastAsia" w:ascii="Cambria Math" w:hAnsi="Cambria Math" w:eastAsia="宋体" w:cs="宋体"/>
                        <w:color w:val="auto"/>
                        <w:sz w:val="24"/>
                        <w:szCs w:val="24"/>
                        <w:highlight w:val="none"/>
                      </w:rPr>
                      <m:t>−</m:t>
                    </m:r>
                    <m:f>
                      <m:fPr>
                        <m:ctrlPr>
                          <w:rPr>
                            <w:rFonts w:hint="default" w:ascii="Cambria Math" w:hAnsi="Cambria Math" w:eastAsia="宋体" w:cs="宋体"/>
                            <w:i/>
                            <w:color w:val="auto"/>
                            <w:sz w:val="24"/>
                            <w:szCs w:val="24"/>
                            <w:highlight w:val="none"/>
                          </w:rPr>
                        </m:ctrlPr>
                      </m:fPr>
                      <m:num>
                        <m:sSub>
                          <m:sSubPr>
                            <m:ctrlPr>
                              <w:rPr>
                                <w:rFonts w:hint="default" w:ascii="Cambria Math" w:hAnsi="Cambria Math" w:eastAsia="宋体" w:cs="宋体"/>
                                <w:i/>
                                <w:color w:val="auto"/>
                                <w:sz w:val="24"/>
                                <w:szCs w:val="24"/>
                                <w:highlight w:val="none"/>
                              </w:rPr>
                            </m:ctrlPr>
                          </m:sSubPr>
                          <m:e>
                            <m:r>
                              <m:rPr/>
                              <w:rPr>
                                <w:rFonts w:hint="eastAsia" w:ascii="Cambria Math" w:hAnsi="Cambria Math" w:eastAsia="宋体" w:cs="宋体"/>
                                <w:color w:val="auto"/>
                                <w:sz w:val="24"/>
                                <w:szCs w:val="24"/>
                                <w:highlight w:val="none"/>
                              </w:rPr>
                              <m:t>q</m:t>
                            </m:r>
                            <m:ctrlPr>
                              <w:rPr>
                                <w:rFonts w:hint="default" w:ascii="Cambria Math" w:hAnsi="Cambria Math" w:eastAsia="宋体" w:cs="宋体"/>
                                <w:i/>
                                <w:color w:val="auto"/>
                                <w:sz w:val="24"/>
                                <w:szCs w:val="24"/>
                                <w:highlight w:val="none"/>
                              </w:rPr>
                            </m:ctrlPr>
                          </m:e>
                          <m:sub>
                            <m:r>
                              <m:rPr/>
                              <w:rPr>
                                <w:rFonts w:hint="default" w:ascii="Cambria Math" w:hAnsi="Cambria Math" w:eastAsia="宋体" w:cs="宋体"/>
                                <w:color w:val="auto"/>
                                <w:sz w:val="24"/>
                                <w:szCs w:val="24"/>
                                <w:highlight w:val="none"/>
                              </w:rPr>
                              <m:t>4</m:t>
                            </m:r>
                            <m:ctrlPr>
                              <w:rPr>
                                <w:rFonts w:hint="default" w:ascii="Cambria Math" w:hAnsi="Cambria Math" w:eastAsia="宋体" w:cs="宋体"/>
                                <w:i/>
                                <w:color w:val="auto"/>
                                <w:sz w:val="24"/>
                                <w:szCs w:val="24"/>
                                <w:highlight w:val="none"/>
                              </w:rPr>
                            </m:ctrlPr>
                          </m:sub>
                        </m:sSub>
                        <m:ctrlPr>
                          <w:rPr>
                            <w:rFonts w:hint="default" w:ascii="Cambria Math" w:hAnsi="Cambria Math" w:eastAsia="宋体" w:cs="宋体"/>
                            <w:i/>
                            <w:color w:val="auto"/>
                            <w:sz w:val="24"/>
                            <w:szCs w:val="24"/>
                            <w:highlight w:val="none"/>
                          </w:rPr>
                        </m:ctrlPr>
                      </m:num>
                      <m:den>
                        <m:r>
                          <m:rPr/>
                          <w:rPr>
                            <w:rFonts w:hint="default" w:ascii="Cambria Math" w:hAnsi="Cambria Math" w:eastAsia="宋体" w:cs="宋体"/>
                            <w:color w:val="auto"/>
                            <w:sz w:val="24"/>
                            <w:szCs w:val="24"/>
                            <w:highlight w:val="none"/>
                          </w:rPr>
                          <m:t>100</m:t>
                        </m:r>
                        <m:ctrlPr>
                          <w:rPr>
                            <w:rFonts w:hint="default" w:ascii="Cambria Math" w:hAnsi="Cambria Math" w:eastAsia="宋体" w:cs="宋体"/>
                            <w:i/>
                            <w:color w:val="auto"/>
                            <w:sz w:val="24"/>
                            <w:szCs w:val="24"/>
                            <w:highlight w:val="none"/>
                          </w:rPr>
                        </m:ctrlPr>
                      </m:den>
                    </m:f>
                    <m:ctrlPr>
                      <w:rPr>
                        <w:rFonts w:hint="default" w:ascii="Cambria Math" w:hAnsi="Cambria Math" w:eastAsia="宋体" w:cs="宋体"/>
                        <w:i/>
                        <w:color w:val="auto"/>
                        <w:sz w:val="24"/>
                        <w:szCs w:val="24"/>
                        <w:highlight w:val="none"/>
                      </w:rPr>
                    </m:ctrlPr>
                  </m:e>
                </m:d>
                <m:r>
                  <m:rPr/>
                  <w:rPr>
                    <w:rFonts w:hint="default" w:ascii="Cambria Math" w:hAnsi="Cambria Math" w:eastAsia="宋体" w:cs="宋体"/>
                    <w:color w:val="auto"/>
                    <w:sz w:val="24"/>
                    <w:szCs w:val="24"/>
                    <w:highlight w:val="none"/>
                  </w:rPr>
                  <m:t>×</m:t>
                </m:r>
                <m:d>
                  <m:dPr>
                    <m:ctrlPr>
                      <w:rPr>
                        <w:rFonts w:hint="default" w:ascii="Cambria Math" w:hAnsi="Cambria Math" w:eastAsia="宋体" w:cs="宋体"/>
                        <w:i/>
                        <w:color w:val="auto"/>
                        <w:sz w:val="24"/>
                        <w:szCs w:val="24"/>
                        <w:highlight w:val="none"/>
                      </w:rPr>
                    </m:ctrlPr>
                  </m:dPr>
                  <m:e>
                    <m:r>
                      <m:rPr/>
                      <w:rPr>
                        <w:rFonts w:hint="default" w:ascii="Cambria Math" w:hAnsi="Cambria Math" w:eastAsia="宋体" w:cs="宋体"/>
                        <w:color w:val="auto"/>
                        <w:sz w:val="24"/>
                        <w:szCs w:val="24"/>
                        <w:highlight w:val="none"/>
                      </w:rPr>
                      <m:t>1</m:t>
                    </m:r>
                    <m:r>
                      <m:rPr/>
                      <w:rPr>
                        <w:rFonts w:hint="eastAsia" w:ascii="Cambria Math" w:hAnsi="Cambria Math" w:eastAsia="宋体" w:cs="宋体"/>
                        <w:color w:val="auto"/>
                        <w:sz w:val="24"/>
                        <w:szCs w:val="24"/>
                        <w:highlight w:val="none"/>
                      </w:rPr>
                      <m:t>−</m:t>
                    </m:r>
                    <m:f>
                      <m:fPr>
                        <m:ctrlPr>
                          <w:rPr>
                            <w:rFonts w:hint="default" w:ascii="Cambria Math" w:hAnsi="Cambria Math" w:eastAsia="宋体" w:cs="宋体"/>
                            <w:i/>
                            <w:color w:val="auto"/>
                            <w:sz w:val="24"/>
                            <w:szCs w:val="24"/>
                            <w:highlight w:val="none"/>
                          </w:rPr>
                        </m:ctrlPr>
                      </m:fPr>
                      <m:num>
                        <m:sSub>
                          <m:sSubPr>
                            <m:ctrlPr>
                              <w:rPr>
                                <w:rFonts w:hint="default" w:ascii="Cambria Math" w:hAnsi="Cambria Math" w:eastAsia="宋体" w:cs="宋体"/>
                                <w:i/>
                                <w:color w:val="auto"/>
                                <w:sz w:val="24"/>
                                <w:szCs w:val="24"/>
                                <w:highlight w:val="none"/>
                              </w:rPr>
                            </m:ctrlPr>
                          </m:sSubPr>
                          <m:e>
                            <m:r>
                              <m:rPr/>
                              <w:rPr>
                                <w:rFonts w:hint="eastAsia" w:ascii="Cambria Math" w:hAnsi="Cambria Math" w:eastAsia="宋体" w:cs="宋体"/>
                                <w:color w:val="auto"/>
                                <w:sz w:val="24"/>
                                <w:szCs w:val="24"/>
                                <w:highlight w:val="none"/>
                              </w:rPr>
                              <m:t>η</m:t>
                            </m:r>
                            <m:ctrlPr>
                              <w:rPr>
                                <w:rFonts w:hint="default" w:ascii="Cambria Math" w:hAnsi="Cambria Math" w:eastAsia="宋体" w:cs="宋体"/>
                                <w:i/>
                                <w:color w:val="auto"/>
                                <w:sz w:val="24"/>
                                <w:szCs w:val="24"/>
                                <w:highlight w:val="none"/>
                              </w:rPr>
                            </m:ctrlPr>
                          </m:e>
                          <m:sub>
                            <m:r>
                              <m:rPr/>
                              <w:rPr>
                                <w:rFonts w:hint="eastAsia" w:ascii="Cambria Math" w:hAnsi="Cambria Math" w:eastAsia="宋体" w:cs="宋体"/>
                                <w:color w:val="auto"/>
                                <w:sz w:val="24"/>
                                <w:szCs w:val="24"/>
                                <w:highlight w:val="none"/>
                              </w:rPr>
                              <m:t>s</m:t>
                            </m:r>
                            <m:ctrlPr>
                              <w:rPr>
                                <w:rFonts w:hint="default" w:ascii="Cambria Math" w:hAnsi="Cambria Math" w:eastAsia="宋体" w:cs="宋体"/>
                                <w:i/>
                                <w:color w:val="auto"/>
                                <w:sz w:val="24"/>
                                <w:szCs w:val="24"/>
                                <w:highlight w:val="none"/>
                              </w:rPr>
                            </m:ctrlPr>
                          </m:sub>
                        </m:sSub>
                        <m:ctrlPr>
                          <w:rPr>
                            <w:rFonts w:hint="default" w:ascii="Cambria Math" w:hAnsi="Cambria Math" w:eastAsia="宋体" w:cs="宋体"/>
                            <w:i/>
                            <w:color w:val="auto"/>
                            <w:sz w:val="24"/>
                            <w:szCs w:val="24"/>
                            <w:highlight w:val="none"/>
                          </w:rPr>
                        </m:ctrlPr>
                      </m:num>
                      <m:den>
                        <m:r>
                          <m:rPr/>
                          <w:rPr>
                            <w:rFonts w:hint="default" w:ascii="Cambria Math" w:hAnsi="Cambria Math" w:eastAsia="宋体" w:cs="宋体"/>
                            <w:color w:val="auto"/>
                            <w:sz w:val="24"/>
                            <w:szCs w:val="24"/>
                            <w:highlight w:val="none"/>
                          </w:rPr>
                          <m:t>100</m:t>
                        </m:r>
                        <m:ctrlPr>
                          <w:rPr>
                            <w:rFonts w:hint="default" w:ascii="Cambria Math" w:hAnsi="Cambria Math" w:eastAsia="宋体" w:cs="宋体"/>
                            <w:i/>
                            <w:color w:val="auto"/>
                            <w:sz w:val="24"/>
                            <w:szCs w:val="24"/>
                            <w:highlight w:val="none"/>
                          </w:rPr>
                        </m:ctrlPr>
                      </m:den>
                    </m:f>
                    <m:ctrlPr>
                      <w:rPr>
                        <w:rFonts w:hint="default" w:ascii="Cambria Math" w:hAnsi="Cambria Math" w:eastAsia="宋体" w:cs="宋体"/>
                        <w:i/>
                        <w:color w:val="auto"/>
                        <w:sz w:val="24"/>
                        <w:szCs w:val="24"/>
                        <w:highlight w:val="none"/>
                      </w:rPr>
                    </m:ctrlPr>
                  </m:e>
                </m:d>
                <m:r>
                  <m:rPr/>
                  <w:rPr>
                    <w:rFonts w:hint="default" w:ascii="Cambria Math" w:hAnsi="Cambria Math" w:eastAsia="宋体" w:cs="宋体"/>
                    <w:color w:val="auto"/>
                    <w:sz w:val="24"/>
                    <w:szCs w:val="24"/>
                    <w:highlight w:val="none"/>
                  </w:rPr>
                  <m:t>×K</m:t>
                </m:r>
              </m:oMath>
            </m:oMathPara>
          </w:p>
          <w:p w14:paraId="14FA41FC">
            <w:pPr>
              <w:keepNext w:val="0"/>
              <w:keepLines w:val="0"/>
              <w:pageBreakBefore w:val="0"/>
              <w:suppressLineNumbers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rPr>
              <w:t>式中：E</w:t>
            </w:r>
            <w:r>
              <w:rPr>
                <w:rFonts w:hint="default" w:ascii="Times New Roman" w:hAnsi="Times New Roman" w:eastAsia="宋体" w:cs="宋体"/>
                <w:color w:val="auto"/>
                <w:sz w:val="24"/>
                <w:szCs w:val="24"/>
                <w:highlight w:val="none"/>
                <w:vertAlign w:val="subscript"/>
              </w:rPr>
              <w:t>SO2</w:t>
            </w:r>
            <w:r>
              <w:rPr>
                <w:rFonts w:hint="default" w:ascii="Times New Roman" w:hAnsi="Times New Roman" w:eastAsia="宋体" w:cs="宋体"/>
                <w:color w:val="auto"/>
                <w:sz w:val="24"/>
                <w:szCs w:val="24"/>
                <w:highlight w:val="none"/>
              </w:rPr>
              <w:t>—核算时段内二氧化硫的排放量，t；</w:t>
            </w:r>
          </w:p>
          <w:p w14:paraId="4C5ACBF6">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R—核算时段内锅炉燃料耗量，t；</w:t>
            </w:r>
          </w:p>
          <w:p w14:paraId="0C96B6B6">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S</w:t>
            </w:r>
            <w:r>
              <w:rPr>
                <w:rFonts w:hint="default" w:ascii="Times New Roman" w:hAnsi="Times New Roman" w:eastAsia="宋体" w:cs="宋体"/>
                <w:color w:val="auto"/>
                <w:sz w:val="24"/>
                <w:szCs w:val="24"/>
                <w:highlight w:val="none"/>
                <w:vertAlign w:val="subscript"/>
              </w:rPr>
              <w:t>ar</w:t>
            </w:r>
            <w:r>
              <w:rPr>
                <w:rFonts w:hint="default" w:ascii="Times New Roman" w:hAnsi="Times New Roman" w:eastAsia="宋体" w:cs="宋体"/>
                <w:color w:val="auto"/>
                <w:sz w:val="24"/>
                <w:szCs w:val="24"/>
                <w:highlight w:val="none"/>
              </w:rPr>
              <w:t>—收到基硫的质量分数，%；</w:t>
            </w:r>
          </w:p>
          <w:p w14:paraId="4B16DFB4">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q</w:t>
            </w:r>
            <w:r>
              <w:rPr>
                <w:rFonts w:hint="eastAsia" w:ascii="Times New Roman" w:hAnsi="Times New Roman" w:eastAsia="宋体" w:cs="宋体"/>
                <w:color w:val="auto"/>
                <w:sz w:val="24"/>
                <w:szCs w:val="24"/>
                <w:highlight w:val="none"/>
                <w:vertAlign w:val="subscript"/>
                <w:lang w:val="en-US" w:eastAsia="zh-CN"/>
              </w:rPr>
              <w:t>4</w:t>
            </w:r>
            <w:r>
              <w:rPr>
                <w:rFonts w:hint="default" w:ascii="Times New Roman" w:hAnsi="Times New Roman" w:eastAsia="宋体" w:cs="宋体"/>
                <w:color w:val="auto"/>
                <w:sz w:val="24"/>
                <w:szCs w:val="24"/>
                <w:highlight w:val="none"/>
              </w:rPr>
              <w:t>—锅炉机械不完全燃烧热损失，%；</w:t>
            </w:r>
          </w:p>
          <w:p w14:paraId="5318C931">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η</w:t>
            </w:r>
            <w:r>
              <w:rPr>
                <w:rFonts w:hint="eastAsia" w:ascii="Times New Roman" w:hAnsi="Times New Roman" w:eastAsia="宋体" w:cs="宋体"/>
                <w:color w:val="auto"/>
                <w:sz w:val="24"/>
                <w:szCs w:val="24"/>
                <w:highlight w:val="none"/>
                <w:vertAlign w:val="subscript"/>
                <w:lang w:val="en-US" w:eastAsia="zh-CN"/>
              </w:rPr>
              <w:t>s</w:t>
            </w:r>
            <w:r>
              <w:rPr>
                <w:rFonts w:hint="default" w:ascii="Times New Roman" w:hAnsi="Times New Roman" w:eastAsia="宋体" w:cs="宋体"/>
                <w:color w:val="auto"/>
                <w:sz w:val="24"/>
                <w:szCs w:val="24"/>
                <w:highlight w:val="none"/>
              </w:rPr>
              <w:t>—脱硫效率，%；</w:t>
            </w:r>
          </w:p>
          <w:p w14:paraId="7447CCFC">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rPr>
            </w:pPr>
            <w:r>
              <w:rPr>
                <w:rFonts w:hint="default" w:ascii="Times New Roman" w:hAnsi="Times New Roman" w:eastAsia="宋体" w:cs="宋体"/>
                <w:color w:val="auto"/>
                <w:sz w:val="24"/>
                <w:szCs w:val="24"/>
                <w:highlight w:val="none"/>
              </w:rPr>
              <w:t>K—燃料中的硫燃烧后氧化成二氧化硫的份额，量纲一的量。</w:t>
            </w:r>
          </w:p>
          <w:p w14:paraId="54CC5E8E">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经计算，本项目锅炉燃煤废气中</w:t>
            </w:r>
            <w:r>
              <w:rPr>
                <w:rFonts w:hint="default" w:ascii="Times New Roman" w:hAnsi="Times New Roman" w:eastAsia="宋体" w:cs="宋体"/>
                <w:color w:val="auto"/>
                <w:sz w:val="24"/>
                <w:szCs w:val="24"/>
                <w:highlight w:val="none"/>
              </w:rPr>
              <w:t>SO</w:t>
            </w:r>
            <w:r>
              <w:rPr>
                <w:rFonts w:hint="default" w:ascii="Times New Roman" w:hAnsi="Times New Roman" w:eastAsia="宋体" w:cs="宋体"/>
                <w:color w:val="auto"/>
                <w:sz w:val="24"/>
                <w:szCs w:val="24"/>
                <w:highlight w:val="none"/>
                <w:vertAlign w:val="subscript"/>
              </w:rPr>
              <w:t>2</w:t>
            </w:r>
            <w:r>
              <w:rPr>
                <w:rFonts w:hint="default" w:ascii="Times New Roman" w:hAnsi="Times New Roman" w:eastAsia="宋体" w:cs="宋体"/>
                <w:color w:val="auto"/>
                <w:sz w:val="24"/>
                <w:szCs w:val="24"/>
                <w:highlight w:val="none"/>
                <w:lang w:val="en-US" w:eastAsia="zh-CN"/>
              </w:rPr>
              <w:t>排放量为</w:t>
            </w:r>
            <w:r>
              <w:rPr>
                <w:rFonts w:hint="eastAsia" w:cs="宋体"/>
                <w:color w:val="auto"/>
                <w:sz w:val="24"/>
                <w:szCs w:val="24"/>
                <w:highlight w:val="none"/>
                <w:lang w:val="en-US" w:eastAsia="zh-CN"/>
              </w:rPr>
              <w:t>8.38</w:t>
            </w:r>
            <w:r>
              <w:rPr>
                <w:rFonts w:hint="default" w:ascii="Times New Roman" w:hAnsi="Times New Roman" w:eastAsia="宋体" w:cs="宋体"/>
                <w:color w:val="auto"/>
                <w:sz w:val="24"/>
                <w:szCs w:val="24"/>
                <w:highlight w:val="none"/>
                <w:lang w:val="en-US" w:eastAsia="zh-CN"/>
              </w:rPr>
              <w:t>t/a，排放</w:t>
            </w:r>
            <w:r>
              <w:rPr>
                <w:rFonts w:hint="eastAsia" w:ascii="Times New Roman" w:hAnsi="Times New Roman" w:eastAsia="宋体" w:cs="宋体"/>
                <w:color w:val="auto"/>
                <w:sz w:val="24"/>
                <w:szCs w:val="24"/>
                <w:highlight w:val="none"/>
                <w:lang w:val="en-US" w:eastAsia="zh-CN"/>
              </w:rPr>
              <w:t>速率为</w:t>
            </w:r>
            <w:r>
              <w:rPr>
                <w:rFonts w:hint="eastAsia" w:cs="宋体"/>
                <w:color w:val="auto"/>
                <w:sz w:val="24"/>
                <w:szCs w:val="24"/>
                <w:highlight w:val="none"/>
                <w:lang w:val="en-US" w:eastAsia="zh-CN"/>
              </w:rPr>
              <w:t>2.91</w:t>
            </w:r>
            <w:r>
              <w:rPr>
                <w:rFonts w:hint="eastAsia" w:ascii="Times New Roman" w:hAnsi="Times New Roman" w:eastAsia="宋体" w:cs="宋体"/>
                <w:color w:val="auto"/>
                <w:sz w:val="24"/>
                <w:szCs w:val="24"/>
                <w:highlight w:val="none"/>
                <w:lang w:val="en-US" w:eastAsia="zh-CN"/>
              </w:rPr>
              <w:t>kg/h，</w:t>
            </w:r>
            <w:r>
              <w:rPr>
                <w:rFonts w:hint="default" w:ascii="Times New Roman" w:hAnsi="Times New Roman" w:eastAsia="宋体" w:cs="宋体"/>
                <w:color w:val="auto"/>
                <w:sz w:val="24"/>
                <w:szCs w:val="24"/>
                <w:highlight w:val="none"/>
                <w:lang w:val="en-US" w:eastAsia="zh-CN"/>
              </w:rPr>
              <w:t>排放浓度为</w:t>
            </w:r>
            <w:r>
              <w:rPr>
                <w:rFonts w:hint="eastAsia" w:cs="宋体"/>
                <w:color w:val="auto"/>
                <w:sz w:val="24"/>
                <w:szCs w:val="24"/>
                <w:highlight w:val="none"/>
                <w:lang w:val="en-US" w:eastAsia="zh-CN"/>
              </w:rPr>
              <w:t>183.68</w:t>
            </w:r>
            <w:r>
              <w:rPr>
                <w:rFonts w:hint="default" w:ascii="Times New Roman" w:hAnsi="Times New Roman" w:eastAsia="宋体" w:cs="宋体"/>
                <w:color w:val="auto"/>
                <w:sz w:val="24"/>
                <w:szCs w:val="24"/>
                <w:highlight w:val="none"/>
                <w:lang w:val="en-US" w:eastAsia="zh-CN"/>
              </w:rPr>
              <w:t>mg/m</w:t>
            </w:r>
            <w:r>
              <w:rPr>
                <w:rFonts w:hint="default" w:ascii="Times New Roman" w:hAnsi="Times New Roman" w:eastAsia="宋体" w:cs="宋体"/>
                <w:color w:val="auto"/>
                <w:sz w:val="24"/>
                <w:szCs w:val="24"/>
                <w:highlight w:val="none"/>
                <w:vertAlign w:val="superscript"/>
                <w:lang w:val="en-US" w:eastAsia="zh-CN"/>
              </w:rPr>
              <w:t>3</w:t>
            </w:r>
            <w:r>
              <w:rPr>
                <w:rFonts w:hint="default" w:ascii="Times New Roman" w:hAnsi="Times New Roman" w:eastAsia="宋体" w:cs="宋体"/>
                <w:color w:val="auto"/>
                <w:sz w:val="24"/>
                <w:szCs w:val="24"/>
                <w:highlight w:val="none"/>
                <w:lang w:val="en-US" w:eastAsia="zh-CN"/>
              </w:rPr>
              <w:t>。</w:t>
            </w:r>
          </w:p>
          <w:p w14:paraId="1BA72425">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c.</w:t>
            </w:r>
            <w:r>
              <w:rPr>
                <w:rFonts w:hint="default" w:ascii="Times New Roman" w:hAnsi="Times New Roman" w:eastAsia="宋体" w:cs="宋体"/>
                <w:color w:val="auto"/>
                <w:sz w:val="24"/>
                <w:szCs w:val="24"/>
                <w:highlight w:val="none"/>
              </w:rPr>
              <w:t>NO</w:t>
            </w:r>
            <w:r>
              <w:rPr>
                <w:rFonts w:hint="default" w:ascii="Times New Roman" w:hAnsi="Times New Roman" w:eastAsia="宋体" w:cs="宋体"/>
                <w:color w:val="auto"/>
                <w:sz w:val="24"/>
                <w:szCs w:val="24"/>
                <w:highlight w:val="none"/>
                <w:vertAlign w:val="subscript"/>
              </w:rPr>
              <w:t>x</w:t>
            </w:r>
            <w:r>
              <w:rPr>
                <w:rFonts w:hint="default" w:ascii="Times New Roman" w:hAnsi="Times New Roman" w:eastAsia="宋体" w:cs="宋体"/>
                <w:color w:val="auto"/>
                <w:sz w:val="24"/>
                <w:szCs w:val="24"/>
                <w:highlight w:val="none"/>
              </w:rPr>
              <w:t>排放量的计算</w:t>
            </w:r>
          </w:p>
          <w:p w14:paraId="6A3A2A5F">
            <w:pPr>
              <w:keepNext w:val="0"/>
              <w:keepLines w:val="0"/>
              <w:suppressLineNumbers w:val="0"/>
              <w:autoSpaceDE w:val="0"/>
              <w:autoSpaceDN w:val="0"/>
              <w:adjustRightInd w:val="0"/>
              <w:spacing w:before="0" w:beforeAutospacing="0" w:after="0" w:afterAutospacing="0" w:line="360" w:lineRule="auto"/>
              <w:ind w:left="0" w:right="0" w:firstLine="480" w:firstLineChars="200"/>
              <w:jc w:val="center"/>
              <w:rPr>
                <w:rFonts w:hint="default" w:ascii="Times New Roman" w:hAnsi="Times New Roman" w:eastAsia="宋体" w:cs="宋体"/>
                <w:color w:val="auto"/>
                <w:szCs w:val="20"/>
                <w:highlight w:val="none"/>
              </w:rPr>
            </w:pPr>
            <w:r>
              <w:rPr>
                <w:rFonts w:hint="default" w:ascii="Times New Roman" w:hAnsi="Times New Roman" w:eastAsia="宋体" w:cs="宋体"/>
                <w:color w:val="auto"/>
                <w:szCs w:val="20"/>
                <w:highlight w:val="none"/>
              </w:rPr>
              <w:drawing>
                <wp:inline distT="0" distB="0" distL="114300" distR="114300">
                  <wp:extent cx="2515235" cy="517525"/>
                  <wp:effectExtent l="0" t="0" r="18415" b="1587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2"/>
                          <a:stretch>
                            <a:fillRect/>
                          </a:stretch>
                        </pic:blipFill>
                        <pic:spPr>
                          <a:xfrm>
                            <a:off x="0" y="0"/>
                            <a:ext cx="2515235" cy="517525"/>
                          </a:xfrm>
                          <a:prstGeom prst="rect">
                            <a:avLst/>
                          </a:prstGeom>
                          <a:noFill/>
                          <a:ln>
                            <a:noFill/>
                          </a:ln>
                        </pic:spPr>
                      </pic:pic>
                    </a:graphicData>
                  </a:graphic>
                </wp:inline>
              </w:drawing>
            </w:r>
          </w:p>
          <w:p w14:paraId="782F5463">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式中：E</w:t>
            </w:r>
            <w:r>
              <w:rPr>
                <w:rFonts w:hint="default" w:ascii="Times New Roman" w:hAnsi="Times New Roman" w:eastAsia="宋体" w:cs="宋体"/>
                <w:color w:val="auto"/>
                <w:sz w:val="24"/>
                <w:szCs w:val="24"/>
                <w:highlight w:val="none"/>
                <w:vertAlign w:val="subscript"/>
                <w:lang w:val="en-US" w:eastAsia="zh-CN"/>
              </w:rPr>
              <w:t>NOx</w:t>
            </w:r>
            <w:r>
              <w:rPr>
                <w:rFonts w:hint="default" w:ascii="Times New Roman" w:hAnsi="Times New Roman" w:eastAsia="宋体" w:cs="宋体"/>
                <w:color w:val="auto"/>
                <w:sz w:val="24"/>
                <w:szCs w:val="24"/>
                <w:highlight w:val="none"/>
                <w:lang w:val="en-US" w:eastAsia="zh-CN"/>
              </w:rPr>
              <w:t>—核算时间段内的NOx排放量，t；</w:t>
            </w:r>
          </w:p>
          <w:p w14:paraId="122EE5A6">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i/>
                <w:iCs/>
                <w:color w:val="auto"/>
                <w:sz w:val="24"/>
                <w:szCs w:val="24"/>
                <w:highlight w:val="none"/>
                <w:lang w:val="en-US" w:eastAsia="zh-CN"/>
              </w:rPr>
              <w:t>ρ</w:t>
            </w:r>
            <w:r>
              <w:rPr>
                <w:rFonts w:hint="default" w:ascii="Times New Roman" w:hAnsi="Times New Roman" w:eastAsia="宋体" w:cs="宋体"/>
                <w:color w:val="auto"/>
                <w:sz w:val="24"/>
                <w:szCs w:val="24"/>
                <w:highlight w:val="none"/>
                <w:vertAlign w:val="subscript"/>
                <w:lang w:val="en-US" w:eastAsia="zh-CN"/>
              </w:rPr>
              <w:t>NOx</w:t>
            </w:r>
            <w:r>
              <w:rPr>
                <w:rFonts w:hint="default" w:ascii="Times New Roman" w:hAnsi="Times New Roman" w:eastAsia="宋体" w:cs="宋体"/>
                <w:color w:val="auto"/>
                <w:sz w:val="24"/>
                <w:szCs w:val="24"/>
                <w:highlight w:val="none"/>
                <w:lang w:val="en-US" w:eastAsia="zh-CN"/>
              </w:rPr>
              <w:t>—锅炉炉膛出口NOx排放质量浓度，mg/m</w:t>
            </w:r>
            <w:r>
              <w:rPr>
                <w:rFonts w:hint="default" w:ascii="Times New Roman" w:hAnsi="Times New Roman" w:eastAsia="宋体" w:cs="宋体"/>
                <w:color w:val="auto"/>
                <w:sz w:val="24"/>
                <w:szCs w:val="24"/>
                <w:highlight w:val="none"/>
                <w:vertAlign w:val="superscript"/>
                <w:lang w:val="en-US" w:eastAsia="zh-CN"/>
              </w:rPr>
              <w:t>3</w:t>
            </w:r>
            <w:r>
              <w:rPr>
                <w:rFonts w:hint="default" w:ascii="Times New Roman" w:hAnsi="Times New Roman" w:eastAsia="宋体" w:cs="宋体"/>
                <w:color w:val="auto"/>
                <w:sz w:val="24"/>
                <w:szCs w:val="24"/>
                <w:highlight w:val="none"/>
                <w:lang w:val="en-US" w:eastAsia="zh-CN"/>
              </w:rPr>
              <w:t>；</w:t>
            </w:r>
          </w:p>
          <w:p w14:paraId="43C0C712">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4"/>
                <w:highlight w:val="none"/>
                <w:lang w:val="en-US" w:eastAsia="zh-CN"/>
              </w:rPr>
            </w:pPr>
            <w:r>
              <w:rPr>
                <w:rFonts w:hint="default" w:ascii="Times New Roman" w:hAnsi="Times New Roman" w:eastAsia="宋体" w:cs="宋体"/>
                <w:color w:val="auto"/>
                <w:sz w:val="24"/>
                <w:szCs w:val="24"/>
                <w:highlight w:val="none"/>
                <w:lang w:val="en-US" w:eastAsia="zh-CN"/>
              </w:rPr>
              <w:t>Q—核算时间内标态干烟气排放量，m</w:t>
            </w:r>
            <w:r>
              <w:rPr>
                <w:rFonts w:hint="default" w:ascii="Times New Roman" w:hAnsi="Times New Roman" w:eastAsia="宋体" w:cs="宋体"/>
                <w:color w:val="auto"/>
                <w:sz w:val="24"/>
                <w:szCs w:val="24"/>
                <w:highlight w:val="none"/>
                <w:vertAlign w:val="superscript"/>
                <w:lang w:val="en-US" w:eastAsia="zh-CN"/>
              </w:rPr>
              <w:t>3</w:t>
            </w:r>
            <w:r>
              <w:rPr>
                <w:rFonts w:hint="default" w:ascii="Times New Roman" w:hAnsi="Times New Roman" w:eastAsia="宋体" w:cs="宋体"/>
                <w:color w:val="auto"/>
                <w:sz w:val="24"/>
                <w:szCs w:val="24"/>
                <w:highlight w:val="none"/>
                <w:lang w:val="en-US" w:eastAsia="zh-CN"/>
              </w:rPr>
              <w:t>；</w:t>
            </w:r>
          </w:p>
          <w:p w14:paraId="4A2ADC7C">
            <w:pPr>
              <w:keepNext w:val="0"/>
              <w:keepLines w:val="0"/>
              <w:suppressLineNumbers w:val="0"/>
              <w:autoSpaceDE w:val="0"/>
              <w:autoSpaceDN w:val="0"/>
              <w:adjustRightInd w:val="0"/>
              <w:spacing w:before="0" w:beforeAutospacing="0" w:after="0" w:afterAutospacing="0" w:line="360" w:lineRule="auto"/>
              <w:ind w:left="0" w:right="0" w:firstLine="1200" w:firstLineChars="500"/>
              <w:rPr>
                <w:rFonts w:hint="default" w:ascii="Times New Roman" w:hAnsi="Times New Roman" w:eastAsia="宋体" w:cs="宋体"/>
                <w:color w:val="FF0000"/>
                <w:sz w:val="24"/>
                <w:szCs w:val="24"/>
                <w:highlight w:val="none"/>
                <w:lang w:val="en-US" w:eastAsia="zh-CN"/>
              </w:rPr>
            </w:pPr>
            <w:r>
              <w:rPr>
                <w:rFonts w:hint="default" w:ascii="Times New Roman" w:hAnsi="Times New Roman" w:eastAsia="宋体" w:cs="宋体"/>
                <w:color w:val="FF0000"/>
                <w:sz w:val="24"/>
                <w:szCs w:val="24"/>
                <w:highlight w:val="none"/>
                <w:lang w:val="en-US" w:eastAsia="zh-CN"/>
              </w:rPr>
              <w:t>η</w:t>
            </w:r>
            <w:r>
              <w:rPr>
                <w:rFonts w:hint="default" w:ascii="Times New Roman" w:hAnsi="Times New Roman" w:eastAsia="宋体" w:cs="宋体"/>
                <w:color w:val="FF0000"/>
                <w:sz w:val="24"/>
                <w:szCs w:val="24"/>
                <w:highlight w:val="none"/>
                <w:vertAlign w:val="subscript"/>
                <w:lang w:val="en-US" w:eastAsia="zh-CN"/>
              </w:rPr>
              <w:t>NOx</w:t>
            </w:r>
            <w:r>
              <w:rPr>
                <w:rFonts w:hint="default" w:ascii="Times New Roman" w:hAnsi="Times New Roman" w:eastAsia="宋体" w:cs="宋体"/>
                <w:color w:val="FF0000"/>
                <w:sz w:val="24"/>
                <w:szCs w:val="24"/>
                <w:highlight w:val="none"/>
                <w:lang w:val="en-US" w:eastAsia="zh-CN"/>
              </w:rPr>
              <w:t>—脱硝效率，</w:t>
            </w:r>
            <w:r>
              <w:rPr>
                <w:rFonts w:hint="eastAsia" w:cs="宋体"/>
                <w:color w:val="FF0000"/>
                <w:sz w:val="24"/>
                <w:szCs w:val="24"/>
                <w:highlight w:val="none"/>
                <w:lang w:val="en-US" w:eastAsia="zh-CN"/>
              </w:rPr>
              <w:t>采用低氮燃烧器+尿素脱硝，综合处理效率达到51</w:t>
            </w:r>
            <w:r>
              <w:rPr>
                <w:rFonts w:hint="default" w:ascii="Times New Roman" w:hAnsi="Times New Roman" w:eastAsia="宋体" w:cs="宋体"/>
                <w:color w:val="FF0000"/>
                <w:sz w:val="24"/>
                <w:szCs w:val="24"/>
                <w:highlight w:val="none"/>
                <w:lang w:val="en-US" w:eastAsia="zh-CN"/>
              </w:rPr>
              <w:t>%；</w:t>
            </w:r>
          </w:p>
          <w:p w14:paraId="30AA466D">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ascii="Times New Roman" w:hAnsi="Times New Roman" w:eastAsia="宋体" w:cs="宋体"/>
                <w:color w:val="FF0000"/>
                <w:sz w:val="24"/>
                <w:szCs w:val="24"/>
                <w:highlight w:val="none"/>
                <w:lang w:val="en-US" w:eastAsia="zh-CN"/>
              </w:rPr>
            </w:pPr>
            <w:r>
              <w:rPr>
                <w:rFonts w:hint="eastAsia" w:cs="宋体"/>
                <w:color w:val="FF0000"/>
                <w:sz w:val="24"/>
                <w:szCs w:val="24"/>
                <w:highlight w:val="none"/>
                <w:lang w:val="en-US" w:eastAsia="zh-CN"/>
              </w:rPr>
              <w:t>经计算，</w:t>
            </w:r>
            <w:r>
              <w:rPr>
                <w:rFonts w:hint="default" w:ascii="Times New Roman" w:hAnsi="Times New Roman" w:eastAsia="宋体" w:cs="宋体"/>
                <w:color w:val="FF0000"/>
                <w:sz w:val="24"/>
                <w:szCs w:val="24"/>
                <w:highlight w:val="none"/>
              </w:rPr>
              <w:t>本项目</w:t>
            </w:r>
            <w:r>
              <w:rPr>
                <w:rFonts w:hint="eastAsia" w:cs="宋体"/>
                <w:color w:val="FF0000"/>
                <w:sz w:val="24"/>
                <w:szCs w:val="24"/>
                <w:highlight w:val="none"/>
                <w:lang w:val="en-US" w:eastAsia="zh-CN"/>
              </w:rPr>
              <w:t>锅炉燃烧废气中</w:t>
            </w:r>
            <w:r>
              <w:rPr>
                <w:rFonts w:hint="default" w:ascii="Times New Roman" w:hAnsi="Times New Roman" w:eastAsia="宋体" w:cs="宋体"/>
                <w:color w:val="FF0000"/>
                <w:sz w:val="24"/>
                <w:szCs w:val="24"/>
                <w:highlight w:val="none"/>
              </w:rPr>
              <w:t>氮氧化物</w:t>
            </w:r>
            <w:r>
              <w:rPr>
                <w:rFonts w:hint="default" w:ascii="Times New Roman" w:hAnsi="Times New Roman" w:eastAsia="宋体" w:cs="宋体"/>
                <w:color w:val="FF0000"/>
                <w:sz w:val="24"/>
                <w:szCs w:val="24"/>
                <w:highlight w:val="none"/>
                <w:lang w:val="en-US" w:eastAsia="zh-CN"/>
              </w:rPr>
              <w:t>排放量为</w:t>
            </w:r>
            <w:r>
              <w:rPr>
                <w:rFonts w:hint="eastAsia" w:cs="宋体"/>
                <w:color w:val="FF0000"/>
                <w:sz w:val="24"/>
                <w:szCs w:val="24"/>
                <w:highlight w:val="none"/>
                <w:lang w:val="en-US" w:eastAsia="zh-CN"/>
              </w:rPr>
              <w:t>5.49</w:t>
            </w:r>
            <w:r>
              <w:rPr>
                <w:rFonts w:hint="default" w:ascii="Times New Roman" w:hAnsi="Times New Roman" w:eastAsia="宋体" w:cs="宋体"/>
                <w:color w:val="FF0000"/>
                <w:sz w:val="24"/>
                <w:szCs w:val="24"/>
                <w:highlight w:val="none"/>
                <w:lang w:val="en-US" w:eastAsia="zh-CN"/>
              </w:rPr>
              <w:t>t/a</w:t>
            </w:r>
            <w:r>
              <w:rPr>
                <w:rFonts w:hint="eastAsia" w:ascii="Times New Roman" w:hAnsi="Times New Roman" w:eastAsia="宋体" w:cs="宋体"/>
                <w:color w:val="FF0000"/>
                <w:sz w:val="24"/>
                <w:szCs w:val="24"/>
                <w:highlight w:val="none"/>
                <w:lang w:val="en-US" w:eastAsia="zh-CN"/>
              </w:rPr>
              <w:t>，</w:t>
            </w:r>
            <w:r>
              <w:rPr>
                <w:rFonts w:hint="default" w:ascii="Times New Roman" w:hAnsi="Times New Roman" w:eastAsia="宋体" w:cs="宋体"/>
                <w:color w:val="FF0000"/>
                <w:sz w:val="24"/>
                <w:szCs w:val="24"/>
                <w:highlight w:val="none"/>
                <w:lang w:val="en-US" w:eastAsia="zh-CN"/>
              </w:rPr>
              <w:t>排放</w:t>
            </w:r>
            <w:r>
              <w:rPr>
                <w:rFonts w:hint="eastAsia" w:ascii="Times New Roman" w:hAnsi="Times New Roman" w:eastAsia="宋体" w:cs="宋体"/>
                <w:color w:val="FF0000"/>
                <w:sz w:val="24"/>
                <w:szCs w:val="24"/>
                <w:highlight w:val="none"/>
                <w:lang w:val="en-US" w:eastAsia="zh-CN"/>
              </w:rPr>
              <w:t>速率为</w:t>
            </w:r>
            <w:r>
              <w:rPr>
                <w:rFonts w:hint="eastAsia" w:cs="宋体"/>
                <w:color w:val="FF0000"/>
                <w:sz w:val="24"/>
                <w:szCs w:val="24"/>
                <w:highlight w:val="none"/>
                <w:lang w:val="en-US" w:eastAsia="zh-CN"/>
              </w:rPr>
              <w:t>1.91</w:t>
            </w:r>
            <w:r>
              <w:rPr>
                <w:rFonts w:hint="eastAsia" w:ascii="Times New Roman" w:hAnsi="Times New Roman" w:eastAsia="宋体" w:cs="宋体"/>
                <w:color w:val="FF0000"/>
                <w:sz w:val="24"/>
                <w:szCs w:val="24"/>
                <w:highlight w:val="none"/>
                <w:lang w:val="en-US" w:eastAsia="zh-CN"/>
              </w:rPr>
              <w:t>kg/h，</w:t>
            </w:r>
            <w:r>
              <w:rPr>
                <w:rFonts w:hint="default" w:ascii="Times New Roman" w:hAnsi="Times New Roman" w:eastAsia="宋体" w:cs="宋体"/>
                <w:color w:val="FF0000"/>
                <w:sz w:val="24"/>
                <w:szCs w:val="24"/>
                <w:highlight w:val="none"/>
              </w:rPr>
              <w:t>排放浓度为</w:t>
            </w:r>
            <w:r>
              <w:rPr>
                <w:rFonts w:hint="eastAsia" w:cs="宋体"/>
                <w:color w:val="FF0000"/>
                <w:sz w:val="24"/>
                <w:szCs w:val="24"/>
                <w:highlight w:val="none"/>
                <w:lang w:val="en-US" w:eastAsia="zh-CN"/>
              </w:rPr>
              <w:t>196.00</w:t>
            </w:r>
            <w:r>
              <w:rPr>
                <w:rFonts w:hint="default" w:ascii="Times New Roman" w:hAnsi="Times New Roman" w:eastAsia="宋体" w:cs="宋体"/>
                <w:color w:val="FF0000"/>
                <w:sz w:val="24"/>
                <w:szCs w:val="24"/>
                <w:highlight w:val="none"/>
              </w:rPr>
              <w:t>mg/m</w:t>
            </w:r>
            <w:r>
              <w:rPr>
                <w:rFonts w:hint="default" w:ascii="Times New Roman" w:hAnsi="Times New Roman" w:eastAsia="宋体" w:cs="宋体"/>
                <w:color w:val="FF0000"/>
                <w:sz w:val="24"/>
                <w:szCs w:val="24"/>
                <w:highlight w:val="none"/>
                <w:vertAlign w:val="superscript"/>
              </w:rPr>
              <w:t>3</w:t>
            </w:r>
            <w:r>
              <w:rPr>
                <w:rFonts w:hint="default" w:ascii="Times New Roman" w:hAnsi="Times New Roman" w:eastAsia="宋体" w:cs="宋体"/>
                <w:color w:val="FF0000"/>
                <w:sz w:val="24"/>
                <w:szCs w:val="24"/>
                <w:highlight w:val="none"/>
                <w:lang w:val="en-US" w:eastAsia="zh-CN"/>
              </w:rPr>
              <w:t>。</w:t>
            </w:r>
          </w:p>
          <w:p w14:paraId="44739703">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color w:val="auto"/>
                <w:sz w:val="24"/>
                <w:szCs w:val="21"/>
                <w:highlight w:val="none"/>
              </w:rPr>
            </w:pPr>
            <w:r>
              <w:rPr>
                <w:rFonts w:hint="eastAsia" w:ascii="Times New Roman" w:hAnsi="Times New Roman" w:eastAsia="宋体" w:cs="宋体"/>
                <w:color w:val="auto"/>
                <w:sz w:val="24"/>
                <w:szCs w:val="21"/>
                <w:highlight w:val="none"/>
                <w:lang w:val="en-US" w:eastAsia="zh-CN"/>
              </w:rPr>
              <w:t>d</w:t>
            </w:r>
            <w:r>
              <w:rPr>
                <w:rFonts w:hint="default" w:ascii="Times New Roman" w:hAnsi="Times New Roman" w:eastAsia="宋体" w:cs="宋体"/>
                <w:color w:val="auto"/>
                <w:sz w:val="24"/>
                <w:szCs w:val="21"/>
                <w:highlight w:val="none"/>
              </w:rPr>
              <w:t>.核算项目烟气中汞及其化合物源强，根据《污染源源强核算技术指南 锅炉》（HJ991-2018），</w:t>
            </w:r>
            <w:r>
              <w:rPr>
                <w:rFonts w:hint="eastAsia" w:ascii="Times New Roman" w:hAnsi="Times New Roman" w:eastAsia="宋体" w:cs="宋体"/>
                <w:color w:val="auto"/>
                <w:sz w:val="24"/>
                <w:szCs w:val="21"/>
                <w:highlight w:val="none"/>
              </w:rPr>
              <w:t>汞及其化合物源强计算公式如下：</w:t>
            </w:r>
          </w:p>
          <w:p w14:paraId="3A342B73">
            <w:pPr>
              <w:keepNext w:val="0"/>
              <w:keepLines w:val="0"/>
              <w:suppressLineNumbers w:val="0"/>
              <w:spacing w:before="0" w:beforeAutospacing="0" w:after="0" w:afterAutospacing="0" w:line="360" w:lineRule="auto"/>
              <w:ind w:left="0" w:right="0" w:firstLine="480" w:firstLineChars="200"/>
              <w:jc w:val="center"/>
              <w:rPr>
                <w:rFonts w:hint="eastAsia" w:ascii="Times New Roman" w:hAnsi="Times New Roman" w:eastAsia="宋体" w:cs="宋体"/>
                <w:color w:val="auto"/>
                <w:sz w:val="24"/>
                <w:szCs w:val="21"/>
                <w:highlight w:val="none"/>
              </w:rPr>
            </w:pPr>
            <w:r>
              <w:rPr>
                <w:rFonts w:hint="default" w:ascii="Times New Roman" w:hAnsi="Times New Roman" w:eastAsia="宋体" w:cs="宋体"/>
                <w:color w:val="auto"/>
                <w:szCs w:val="20"/>
                <w:highlight w:val="none"/>
              </w:rPr>
              <w:drawing>
                <wp:inline distT="0" distB="0" distL="114300" distR="114300">
                  <wp:extent cx="2200275" cy="525780"/>
                  <wp:effectExtent l="0" t="0" r="9525" b="762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23"/>
                          <a:stretch>
                            <a:fillRect/>
                          </a:stretch>
                        </pic:blipFill>
                        <pic:spPr>
                          <a:xfrm>
                            <a:off x="0" y="0"/>
                            <a:ext cx="2200275" cy="525780"/>
                          </a:xfrm>
                          <a:prstGeom prst="rect">
                            <a:avLst/>
                          </a:prstGeom>
                          <a:noFill/>
                          <a:ln>
                            <a:noFill/>
                          </a:ln>
                        </pic:spPr>
                      </pic:pic>
                    </a:graphicData>
                  </a:graphic>
                </wp:inline>
              </w:drawing>
            </w:r>
          </w:p>
          <w:p w14:paraId="4A55C08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宋体"/>
                <w:color w:val="auto"/>
                <w:sz w:val="24"/>
                <w:szCs w:val="21"/>
                <w:highlight w:val="none"/>
              </w:rPr>
            </w:pPr>
            <w:r>
              <w:rPr>
                <w:rFonts w:hint="eastAsia" w:ascii="Times New Roman" w:hAnsi="Times New Roman" w:eastAsia="宋体" w:cs="宋体"/>
                <w:color w:val="auto"/>
                <w:sz w:val="24"/>
                <w:szCs w:val="21"/>
                <w:highlight w:val="none"/>
              </w:rPr>
              <w:t>式中：</w:t>
            </w:r>
            <w:r>
              <w:rPr>
                <w:rFonts w:hint="default" w:ascii="Times New Roman" w:hAnsi="Times New Roman" w:eastAsia="宋体" w:cs="宋体"/>
                <w:color w:val="auto"/>
                <w:sz w:val="24"/>
                <w:szCs w:val="21"/>
                <w:highlight w:val="none"/>
              </w:rPr>
              <w:t>E</w:t>
            </w:r>
            <w:r>
              <w:rPr>
                <w:rFonts w:hint="default" w:ascii="Times New Roman" w:hAnsi="Times New Roman" w:eastAsia="宋体" w:cs="宋体"/>
                <w:color w:val="auto"/>
                <w:sz w:val="24"/>
                <w:szCs w:val="21"/>
                <w:highlight w:val="none"/>
                <w:vertAlign w:val="subscript"/>
              </w:rPr>
              <w:t>Hg</w:t>
            </w:r>
            <w:r>
              <w:rPr>
                <w:rFonts w:hint="default" w:ascii="Times New Roman" w:hAnsi="Times New Roman" w:eastAsia="宋体" w:cs="宋体"/>
                <w:color w:val="auto"/>
                <w:sz w:val="24"/>
                <w:szCs w:val="20"/>
                <w:highlight w:val="none"/>
              </w:rPr>
              <w:t>—</w:t>
            </w:r>
            <w:r>
              <w:rPr>
                <w:rFonts w:hint="default" w:ascii="Times New Roman" w:hAnsi="Times New Roman" w:eastAsia="宋体" w:cs="宋体"/>
                <w:color w:val="auto"/>
                <w:sz w:val="24"/>
                <w:szCs w:val="21"/>
                <w:highlight w:val="none"/>
              </w:rPr>
              <w:t>核算时段内汞及其化合物排放量(以汞计)，t；</w:t>
            </w:r>
          </w:p>
          <w:p w14:paraId="436667B3">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宋体"/>
                <w:color w:val="auto"/>
                <w:sz w:val="24"/>
                <w:szCs w:val="21"/>
                <w:highlight w:val="none"/>
              </w:rPr>
            </w:pPr>
            <w:r>
              <w:rPr>
                <w:rFonts w:hint="default" w:ascii="Times New Roman" w:hAnsi="Times New Roman" w:eastAsia="宋体" w:cs="宋体"/>
                <w:color w:val="auto"/>
                <w:sz w:val="24"/>
                <w:szCs w:val="21"/>
                <w:highlight w:val="none"/>
              </w:rPr>
              <w:t>R—核算时段内锅炉燃料耗量，t；</w:t>
            </w:r>
          </w:p>
          <w:p w14:paraId="4A57207B">
            <w:pPr>
              <w:keepNext w:val="0"/>
              <w:keepLines w:val="0"/>
              <w:suppressLineNumbers w:val="0"/>
              <w:spacing w:before="0" w:beforeAutospacing="0" w:after="0" w:afterAutospacing="0" w:line="360" w:lineRule="auto"/>
              <w:ind w:left="0" w:right="0" w:firstLine="1200" w:firstLineChars="500"/>
              <w:rPr>
                <w:rFonts w:hint="eastAsia" w:ascii="Times New Roman" w:hAnsi="Times New Roman" w:eastAsia="宋体" w:cs="宋体"/>
                <w:color w:val="auto"/>
                <w:sz w:val="24"/>
                <w:szCs w:val="21"/>
                <w:highlight w:val="none"/>
                <w:lang w:eastAsia="zh-CN"/>
              </w:rPr>
            </w:pPr>
            <w:r>
              <w:rPr>
                <w:rFonts w:hint="default" w:ascii="Times New Roman" w:hAnsi="Times New Roman" w:eastAsia="宋体" w:cs="宋体"/>
                <w:color w:val="auto"/>
                <w:sz w:val="24"/>
                <w:szCs w:val="21"/>
                <w:highlight w:val="none"/>
              </w:rPr>
              <w:t>m</w:t>
            </w:r>
            <w:r>
              <w:rPr>
                <w:rFonts w:hint="default" w:ascii="Times New Roman" w:hAnsi="Times New Roman" w:eastAsia="宋体" w:cs="宋体"/>
                <w:color w:val="auto"/>
                <w:sz w:val="24"/>
                <w:szCs w:val="21"/>
                <w:highlight w:val="none"/>
                <w:vertAlign w:val="subscript"/>
              </w:rPr>
              <w:t>Hgar</w:t>
            </w:r>
            <w:r>
              <w:rPr>
                <w:rFonts w:hint="default" w:ascii="Times New Roman" w:hAnsi="Times New Roman" w:eastAsia="宋体" w:cs="宋体"/>
                <w:color w:val="auto"/>
                <w:sz w:val="24"/>
                <w:szCs w:val="21"/>
                <w:highlight w:val="none"/>
              </w:rPr>
              <w:t>—收到基汞的含量，μg/g</w:t>
            </w:r>
            <w:r>
              <w:rPr>
                <w:rFonts w:hint="eastAsia" w:ascii="Times New Roman" w:hAnsi="Times New Roman" w:eastAsia="宋体" w:cs="宋体"/>
                <w:color w:val="auto"/>
                <w:sz w:val="24"/>
                <w:szCs w:val="21"/>
                <w:highlight w:val="none"/>
                <w:lang w:eastAsia="zh-CN"/>
              </w:rPr>
              <w:t>；</w:t>
            </w:r>
          </w:p>
          <w:p w14:paraId="75A382A9">
            <w:pPr>
              <w:keepNext w:val="0"/>
              <w:keepLines w:val="0"/>
              <w:suppressLineNumbers w:val="0"/>
              <w:spacing w:before="0" w:beforeAutospacing="0" w:after="0" w:afterAutospacing="0" w:line="360" w:lineRule="auto"/>
              <w:ind w:left="0" w:right="0" w:firstLine="1200" w:firstLineChars="500"/>
              <w:rPr>
                <w:rFonts w:hint="eastAsia" w:ascii="Times New Roman" w:hAnsi="Times New Roman" w:eastAsia="宋体" w:cs="宋体"/>
                <w:color w:val="auto"/>
                <w:sz w:val="24"/>
                <w:szCs w:val="21"/>
                <w:highlight w:val="none"/>
                <w:lang w:eastAsia="zh-CN"/>
              </w:rPr>
            </w:pPr>
            <w:r>
              <w:rPr>
                <w:rFonts w:hint="default" w:ascii="Times New Roman" w:hAnsi="Times New Roman" w:eastAsia="宋体" w:cs="宋体"/>
                <w:color w:val="auto"/>
                <w:sz w:val="24"/>
                <w:szCs w:val="21"/>
                <w:highlight w:val="none"/>
              </w:rPr>
              <w:t>η</w:t>
            </w:r>
            <w:r>
              <w:rPr>
                <w:rFonts w:hint="default" w:ascii="Times New Roman" w:hAnsi="Times New Roman" w:eastAsia="宋体" w:cs="宋体"/>
                <w:color w:val="auto"/>
                <w:sz w:val="24"/>
                <w:szCs w:val="21"/>
                <w:highlight w:val="none"/>
                <w:vertAlign w:val="subscript"/>
              </w:rPr>
              <w:t>Hg</w:t>
            </w:r>
            <w:r>
              <w:rPr>
                <w:rFonts w:hint="default" w:ascii="Times New Roman" w:hAnsi="Times New Roman" w:eastAsia="宋体" w:cs="宋体"/>
                <w:color w:val="auto"/>
                <w:sz w:val="24"/>
                <w:szCs w:val="21"/>
                <w:highlight w:val="none"/>
              </w:rPr>
              <w:t>—汞的协同脱除效率，%</w:t>
            </w:r>
            <w:r>
              <w:rPr>
                <w:rFonts w:hint="eastAsia" w:ascii="Times New Roman" w:hAnsi="Times New Roman" w:eastAsia="宋体" w:cs="宋体"/>
                <w:color w:val="auto"/>
                <w:sz w:val="24"/>
                <w:szCs w:val="21"/>
                <w:highlight w:val="none"/>
                <w:lang w:eastAsia="zh-CN"/>
              </w:rPr>
              <w:t>。</w:t>
            </w:r>
          </w:p>
          <w:p w14:paraId="7D2A32BD">
            <w:pPr>
              <w:pStyle w:val="36"/>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宋体"/>
                <w:color w:val="auto"/>
                <w:sz w:val="24"/>
                <w:highlight w:val="none"/>
              </w:rPr>
            </w:pPr>
            <w:r>
              <w:rPr>
                <w:rFonts w:hint="default" w:ascii="Times New Roman" w:hAnsi="Times New Roman" w:eastAsia="宋体" w:cs="宋体"/>
                <w:color w:val="auto"/>
                <w:sz w:val="24"/>
                <w:highlight w:val="none"/>
              </w:rPr>
              <w:t>经计算，</w:t>
            </w:r>
            <w:r>
              <w:rPr>
                <w:rFonts w:hint="default" w:ascii="Times New Roman" w:hAnsi="Times New Roman" w:eastAsia="宋体" w:cs="宋体"/>
                <w:color w:val="auto"/>
                <w:sz w:val="24"/>
                <w:szCs w:val="24"/>
                <w:highlight w:val="none"/>
              </w:rPr>
              <w:t>本项目</w:t>
            </w:r>
            <w:r>
              <w:rPr>
                <w:rFonts w:hint="default" w:ascii="Times New Roman" w:hAnsi="Times New Roman" w:eastAsia="宋体" w:cs="宋体"/>
                <w:color w:val="auto"/>
                <w:sz w:val="24"/>
                <w:szCs w:val="21"/>
                <w:highlight w:val="none"/>
              </w:rPr>
              <w:t>汞及其化合物</w:t>
            </w:r>
            <w:r>
              <w:rPr>
                <w:rFonts w:hint="default" w:ascii="Times New Roman" w:hAnsi="Times New Roman" w:eastAsia="宋体" w:cs="宋体"/>
                <w:color w:val="auto"/>
                <w:sz w:val="24"/>
                <w:szCs w:val="24"/>
                <w:highlight w:val="none"/>
                <w:lang w:val="en-US" w:eastAsia="zh-CN"/>
              </w:rPr>
              <w:t>排放量为</w:t>
            </w:r>
            <w:r>
              <w:rPr>
                <w:rFonts w:hint="eastAsia" w:ascii="Times New Roman" w:hAnsi="Times New Roman" w:eastAsia="宋体" w:cs="宋体"/>
                <w:color w:val="auto"/>
                <w:sz w:val="24"/>
                <w:szCs w:val="24"/>
                <w:highlight w:val="none"/>
                <w:lang w:val="en-US" w:eastAsia="zh-CN"/>
              </w:rPr>
              <w:t>0.00</w:t>
            </w:r>
            <w:r>
              <w:rPr>
                <w:rFonts w:hint="eastAsia" w:cs="宋体"/>
                <w:color w:val="auto"/>
                <w:sz w:val="24"/>
                <w:szCs w:val="24"/>
                <w:highlight w:val="none"/>
                <w:lang w:val="en-US" w:eastAsia="zh-CN"/>
              </w:rPr>
              <w:t>015</w:t>
            </w:r>
            <w:r>
              <w:rPr>
                <w:rFonts w:hint="default" w:ascii="Times New Roman" w:hAnsi="Times New Roman" w:eastAsia="宋体" w:cs="宋体"/>
                <w:color w:val="auto"/>
                <w:sz w:val="24"/>
                <w:szCs w:val="24"/>
                <w:highlight w:val="none"/>
                <w:lang w:val="en-US" w:eastAsia="zh-CN"/>
              </w:rPr>
              <w:t>t/a</w:t>
            </w:r>
            <w:r>
              <w:rPr>
                <w:rFonts w:hint="eastAsia" w:ascii="Times New Roman" w:hAnsi="Times New Roman" w:eastAsia="宋体" w:cs="宋体"/>
                <w:color w:val="auto"/>
                <w:sz w:val="24"/>
                <w:szCs w:val="24"/>
                <w:highlight w:val="none"/>
                <w:lang w:val="en-US" w:eastAsia="zh-CN"/>
              </w:rPr>
              <w:t>，</w:t>
            </w:r>
            <w:r>
              <w:rPr>
                <w:rFonts w:hint="default" w:ascii="Times New Roman" w:hAnsi="Times New Roman" w:eastAsia="宋体" w:cs="宋体"/>
                <w:color w:val="auto"/>
                <w:sz w:val="24"/>
                <w:szCs w:val="24"/>
                <w:highlight w:val="none"/>
                <w:lang w:val="en-US" w:eastAsia="zh-CN"/>
              </w:rPr>
              <w:t>排放</w:t>
            </w:r>
            <w:r>
              <w:rPr>
                <w:rFonts w:hint="eastAsia" w:ascii="Times New Roman" w:hAnsi="Times New Roman" w:eastAsia="宋体" w:cs="宋体"/>
                <w:color w:val="auto"/>
                <w:sz w:val="24"/>
                <w:szCs w:val="24"/>
                <w:highlight w:val="none"/>
                <w:lang w:val="en-US" w:eastAsia="zh-CN"/>
              </w:rPr>
              <w:t>速率为0.0000</w:t>
            </w:r>
            <w:r>
              <w:rPr>
                <w:rFonts w:hint="eastAsia" w:cs="宋体"/>
                <w:color w:val="auto"/>
                <w:sz w:val="24"/>
                <w:szCs w:val="24"/>
                <w:highlight w:val="none"/>
                <w:lang w:val="en-US" w:eastAsia="zh-CN"/>
              </w:rPr>
              <w:t>53</w:t>
            </w:r>
            <w:r>
              <w:rPr>
                <w:rFonts w:hint="eastAsia" w:ascii="Times New Roman" w:hAnsi="Times New Roman" w:eastAsia="宋体" w:cs="宋体"/>
                <w:color w:val="auto"/>
                <w:sz w:val="24"/>
                <w:szCs w:val="24"/>
                <w:highlight w:val="none"/>
                <w:lang w:val="en-US" w:eastAsia="zh-CN"/>
              </w:rPr>
              <w:t>kg/h，</w:t>
            </w:r>
            <w:r>
              <w:rPr>
                <w:rFonts w:hint="default" w:ascii="Times New Roman" w:hAnsi="Times New Roman" w:eastAsia="宋体" w:cs="宋体"/>
                <w:color w:val="auto"/>
                <w:sz w:val="24"/>
                <w:szCs w:val="24"/>
                <w:highlight w:val="none"/>
              </w:rPr>
              <w:t>排放浓度为</w:t>
            </w:r>
            <w:r>
              <w:rPr>
                <w:rFonts w:hint="eastAsia" w:ascii="Times New Roman" w:hAnsi="Times New Roman" w:eastAsia="宋体" w:cs="宋体"/>
                <w:color w:val="auto"/>
                <w:sz w:val="24"/>
                <w:szCs w:val="24"/>
                <w:highlight w:val="none"/>
                <w:lang w:val="en-US" w:eastAsia="zh-CN"/>
              </w:rPr>
              <w:t>0.00</w:t>
            </w:r>
            <w:r>
              <w:rPr>
                <w:rFonts w:hint="eastAsia" w:cs="宋体"/>
                <w:color w:val="auto"/>
                <w:sz w:val="24"/>
                <w:szCs w:val="24"/>
                <w:highlight w:val="none"/>
                <w:lang w:val="en-US" w:eastAsia="zh-CN"/>
              </w:rPr>
              <w:t>34</w:t>
            </w:r>
            <w:r>
              <w:rPr>
                <w:rFonts w:hint="default" w:ascii="Times New Roman" w:hAnsi="Times New Roman" w:eastAsia="宋体" w:cs="宋体"/>
                <w:color w:val="auto"/>
                <w:sz w:val="24"/>
                <w:szCs w:val="24"/>
                <w:highlight w:val="none"/>
              </w:rPr>
              <w:t>mg/m</w:t>
            </w:r>
            <w:r>
              <w:rPr>
                <w:rFonts w:hint="default" w:ascii="Times New Roman" w:hAnsi="Times New Roman" w:eastAsia="宋体" w:cs="宋体"/>
                <w:color w:val="auto"/>
                <w:sz w:val="24"/>
                <w:szCs w:val="24"/>
                <w:highlight w:val="none"/>
                <w:vertAlign w:val="superscript"/>
              </w:rPr>
              <w:t>3</w:t>
            </w:r>
            <w:r>
              <w:rPr>
                <w:rFonts w:hint="default" w:ascii="Times New Roman" w:hAnsi="Times New Roman" w:eastAsia="宋体" w:cs="宋体"/>
                <w:color w:val="auto"/>
                <w:sz w:val="24"/>
                <w:szCs w:val="24"/>
                <w:highlight w:val="none"/>
                <w:lang w:val="en-US" w:eastAsia="zh-CN"/>
              </w:rPr>
              <w:t>。</w:t>
            </w:r>
          </w:p>
          <w:p w14:paraId="4460BDA0">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rPr>
              <w:t>③污染物排放量</w:t>
            </w:r>
            <w:r>
              <w:rPr>
                <w:rFonts w:hint="eastAsia" w:ascii="Times New Roman" w:hAnsi="Times New Roman" w:eastAsia="宋体" w:cs="Times New Roman"/>
                <w:color w:val="auto"/>
                <w:szCs w:val="20"/>
                <w:highlight w:val="none"/>
                <w:lang w:val="en-US" w:eastAsia="zh-CN"/>
              </w:rPr>
              <w:t>汇总</w:t>
            </w:r>
          </w:p>
          <w:p w14:paraId="1870172F">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根据《</w:t>
            </w:r>
            <w:r>
              <w:rPr>
                <w:rFonts w:hint="default" w:ascii="Times New Roman" w:hAnsi="Times New Roman" w:eastAsia="宋体" w:cs="Times New Roman"/>
                <w:color w:val="auto"/>
                <w:szCs w:val="20"/>
                <w:highlight w:val="none"/>
              </w:rPr>
              <w:t>排污许可申请与核发技术规范 锅炉</w:t>
            </w:r>
            <w:r>
              <w:rPr>
                <w:rFonts w:hint="eastAsia" w:ascii="Times New Roman" w:hAnsi="Times New Roman" w:eastAsia="宋体" w:cs="Times New Roman"/>
                <w:color w:val="auto"/>
                <w:szCs w:val="20"/>
                <w:highlight w:val="none"/>
              </w:rPr>
              <w:t>》（HJ953-2018）</w:t>
            </w:r>
            <w:r>
              <w:rPr>
                <w:rFonts w:hint="eastAsia" w:ascii="Times New Roman" w:hAnsi="Times New Roman" w:eastAsia="宋体" w:cs="Times New Roman"/>
                <w:color w:val="auto"/>
                <w:szCs w:val="20"/>
                <w:highlight w:val="none"/>
                <w:lang w:val="en-US" w:eastAsia="zh-CN"/>
              </w:rPr>
              <w:t>表7</w:t>
            </w:r>
            <w:r>
              <w:rPr>
                <w:rFonts w:hint="eastAsia" w:ascii="Times New Roman" w:hAnsi="Times New Roman" w:eastAsia="宋体" w:cs="Times New Roman"/>
                <w:color w:val="auto"/>
                <w:szCs w:val="20"/>
                <w:highlight w:val="none"/>
              </w:rPr>
              <w:t>中燃煤锅炉</w:t>
            </w:r>
            <w:r>
              <w:rPr>
                <w:rFonts w:hint="eastAsia" w:ascii="Times New Roman" w:hAnsi="Times New Roman" w:eastAsia="宋体" w:cs="Times New Roman"/>
                <w:color w:val="auto"/>
                <w:szCs w:val="20"/>
                <w:highlight w:val="none"/>
                <w:lang w:val="en-US" w:eastAsia="zh-CN"/>
              </w:rPr>
              <w:t>烟气</w:t>
            </w:r>
            <w:r>
              <w:rPr>
                <w:rFonts w:hint="eastAsia" w:ascii="Times New Roman" w:hAnsi="Times New Roman" w:eastAsia="宋体" w:cs="Times New Roman"/>
                <w:color w:val="auto"/>
                <w:szCs w:val="20"/>
                <w:highlight w:val="none"/>
              </w:rPr>
              <w:t>污染防治</w:t>
            </w:r>
            <w:r>
              <w:rPr>
                <w:rFonts w:hint="eastAsia" w:ascii="Times New Roman" w:hAnsi="Times New Roman" w:eastAsia="宋体" w:cs="Times New Roman"/>
                <w:color w:val="auto"/>
                <w:szCs w:val="20"/>
                <w:highlight w:val="none"/>
                <w:lang w:val="en-US" w:eastAsia="zh-CN"/>
              </w:rPr>
              <w:t>可行技术</w:t>
            </w:r>
            <w:r>
              <w:rPr>
                <w:rFonts w:hint="eastAsia" w:ascii="Times New Roman" w:hAnsi="Times New Roman" w:eastAsia="宋体" w:cs="Times New Roman"/>
                <w:color w:val="auto"/>
                <w:szCs w:val="20"/>
                <w:highlight w:val="none"/>
              </w:rPr>
              <w:t>，本项目燃煤锅炉烟气脱硝</w:t>
            </w:r>
            <w:r>
              <w:rPr>
                <w:rFonts w:hint="default" w:ascii="Times New Roman" w:hAnsi="Times New Roman" w:eastAsia="宋体" w:cs="Times New Roman"/>
                <w:color w:val="auto"/>
                <w:szCs w:val="20"/>
                <w:highlight w:val="none"/>
              </w:rPr>
              <w:t>采用</w:t>
            </w:r>
            <w:r>
              <w:rPr>
                <w:rFonts w:hint="eastAsia" w:cs="Times New Roman"/>
                <w:color w:val="FF0000"/>
                <w:szCs w:val="20"/>
                <w:highlight w:val="none"/>
                <w:lang w:val="en-US" w:eastAsia="zh-CN"/>
              </w:rPr>
              <w:t>低氮燃烧器</w:t>
            </w:r>
            <w:r>
              <w:rPr>
                <w:rFonts w:hint="eastAsia" w:cs="Times New Roman"/>
                <w:color w:val="auto"/>
                <w:szCs w:val="20"/>
                <w:highlight w:val="none"/>
                <w:lang w:val="en-US" w:eastAsia="zh-CN"/>
              </w:rPr>
              <w:t>+</w:t>
            </w:r>
            <w:r>
              <w:rPr>
                <w:rFonts w:hint="eastAsia" w:ascii="Times New Roman" w:hAnsi="Times New Roman" w:eastAsia="宋体" w:cs="Times New Roman"/>
                <w:color w:val="auto"/>
                <w:szCs w:val="20"/>
                <w:highlight w:val="none"/>
                <w:lang w:eastAsia="zh-CN"/>
              </w:rPr>
              <w:t>SNCR脱硝工艺</w:t>
            </w:r>
            <w:r>
              <w:rPr>
                <w:rFonts w:hint="eastAsia" w:ascii="Times New Roman" w:hAnsi="Times New Roman" w:eastAsia="宋体" w:cs="Times New Roman"/>
                <w:color w:val="auto"/>
                <w:szCs w:val="20"/>
                <w:highlight w:val="none"/>
              </w:rPr>
              <w:t>，除尘</w:t>
            </w:r>
            <w:r>
              <w:rPr>
                <w:rFonts w:hint="default" w:ascii="Times New Roman" w:hAnsi="Times New Roman" w:eastAsia="宋体" w:cs="Times New Roman"/>
                <w:color w:val="auto"/>
                <w:szCs w:val="20"/>
                <w:highlight w:val="none"/>
              </w:rPr>
              <w:t>采用</w:t>
            </w:r>
            <w:r>
              <w:rPr>
                <w:rFonts w:hint="eastAsia" w:ascii="Times New Roman" w:hAnsi="Times New Roman" w:eastAsia="宋体" w:cs="Times New Roman"/>
                <w:color w:val="auto"/>
                <w:szCs w:val="20"/>
                <w:highlight w:val="none"/>
                <w:lang w:val="en-US" w:eastAsia="zh-CN"/>
              </w:rPr>
              <w:t>陶瓷多管除尘器+</w:t>
            </w:r>
            <w:r>
              <w:rPr>
                <w:rFonts w:hint="eastAsia" w:ascii="Times New Roman" w:hAnsi="Times New Roman" w:eastAsia="宋体" w:cs="Times New Roman"/>
                <w:color w:val="auto"/>
                <w:szCs w:val="20"/>
                <w:highlight w:val="none"/>
                <w:lang w:eastAsia="zh-CN"/>
              </w:rPr>
              <w:t>布袋除尘器</w:t>
            </w:r>
            <w:r>
              <w:rPr>
                <w:rFonts w:hint="eastAsia" w:ascii="Times New Roman" w:hAnsi="Times New Roman" w:eastAsia="宋体" w:cs="Times New Roman"/>
                <w:color w:val="auto"/>
                <w:szCs w:val="20"/>
                <w:highlight w:val="none"/>
                <w:lang w:val="en-US" w:eastAsia="zh-CN"/>
              </w:rPr>
              <w:t>，脱硫采用</w:t>
            </w:r>
            <w:r>
              <w:rPr>
                <w:rFonts w:hint="eastAsia" w:ascii="Times New Roman" w:hAnsi="Times New Roman" w:eastAsia="宋体" w:cs="Times New Roman"/>
                <w:color w:val="auto"/>
                <w:szCs w:val="20"/>
                <w:highlight w:val="none"/>
              </w:rPr>
              <w:t>钠碱法</w:t>
            </w:r>
            <w:r>
              <w:rPr>
                <w:rFonts w:hint="eastAsia" w:ascii="Times New Roman" w:hAnsi="Times New Roman" w:eastAsia="宋体" w:cs="Times New Roman"/>
                <w:color w:val="FF0000"/>
                <w:szCs w:val="20"/>
                <w:highlight w:val="none"/>
              </w:rPr>
              <w:t>湿法脱硫工艺，</w:t>
            </w:r>
            <w:r>
              <w:rPr>
                <w:rFonts w:hint="default" w:ascii="Times New Roman" w:hAnsi="Times New Roman" w:eastAsia="宋体" w:cs="Times New Roman"/>
                <w:color w:val="FF0000"/>
                <w:szCs w:val="20"/>
                <w:highlight w:val="none"/>
              </w:rPr>
              <w:t>最终使除尘综合效率达</w:t>
            </w:r>
            <w:r>
              <w:rPr>
                <w:rFonts w:hint="eastAsia" w:ascii="Times New Roman" w:hAnsi="Times New Roman" w:eastAsia="宋体" w:cs="Times New Roman"/>
                <w:color w:val="FF0000"/>
                <w:szCs w:val="20"/>
                <w:highlight w:val="none"/>
              </w:rPr>
              <w:t>9</w:t>
            </w:r>
            <w:r>
              <w:rPr>
                <w:rFonts w:hint="eastAsia" w:ascii="Times New Roman" w:hAnsi="Times New Roman" w:eastAsia="宋体" w:cs="Times New Roman"/>
                <w:color w:val="FF0000"/>
                <w:szCs w:val="20"/>
                <w:highlight w:val="none"/>
                <w:lang w:val="en-US" w:eastAsia="zh-CN"/>
              </w:rPr>
              <w:t>8</w:t>
            </w:r>
            <w:r>
              <w:rPr>
                <w:rFonts w:hint="eastAsia" w:ascii="Times New Roman" w:hAnsi="Times New Roman" w:eastAsia="宋体" w:cs="Times New Roman"/>
                <w:color w:val="FF0000"/>
                <w:szCs w:val="20"/>
                <w:highlight w:val="none"/>
              </w:rPr>
              <w:t>%</w:t>
            </w:r>
            <w:r>
              <w:rPr>
                <w:rFonts w:hint="default" w:ascii="Times New Roman" w:hAnsi="Times New Roman" w:eastAsia="宋体" w:cs="Times New Roman"/>
                <w:color w:val="FF0000"/>
                <w:szCs w:val="20"/>
                <w:highlight w:val="none"/>
              </w:rPr>
              <w:t>，脱硫效率达到</w:t>
            </w:r>
            <w:r>
              <w:rPr>
                <w:rFonts w:hint="eastAsia" w:ascii="Times New Roman" w:hAnsi="Times New Roman" w:eastAsia="宋体" w:cs="Times New Roman"/>
                <w:color w:val="FF0000"/>
                <w:szCs w:val="20"/>
                <w:highlight w:val="none"/>
                <w:lang w:val="en-US" w:eastAsia="zh-CN"/>
              </w:rPr>
              <w:t>80</w:t>
            </w:r>
            <w:r>
              <w:rPr>
                <w:rFonts w:hint="default" w:ascii="Times New Roman" w:hAnsi="Times New Roman" w:eastAsia="宋体" w:cs="Times New Roman"/>
                <w:color w:val="FF0000"/>
                <w:szCs w:val="20"/>
                <w:highlight w:val="none"/>
              </w:rPr>
              <w:t>%，脱硝效率达到</w:t>
            </w:r>
            <w:r>
              <w:rPr>
                <w:rFonts w:hint="eastAsia" w:cs="Times New Roman"/>
                <w:color w:val="FF0000"/>
                <w:szCs w:val="20"/>
                <w:highlight w:val="none"/>
                <w:lang w:val="en-US" w:eastAsia="zh-CN"/>
              </w:rPr>
              <w:t>51</w:t>
            </w:r>
            <w:r>
              <w:rPr>
                <w:rFonts w:hint="eastAsia" w:ascii="Times New Roman" w:hAnsi="Times New Roman" w:eastAsia="宋体" w:cs="Times New Roman"/>
                <w:color w:val="FF0000"/>
                <w:szCs w:val="20"/>
                <w:highlight w:val="none"/>
              </w:rPr>
              <w:t>%</w:t>
            </w:r>
            <w:r>
              <w:rPr>
                <w:rFonts w:hint="eastAsia" w:ascii="Times New Roman" w:hAnsi="Times New Roman" w:eastAsia="宋体" w:cs="Times New Roman"/>
                <w:color w:val="auto"/>
                <w:szCs w:val="20"/>
                <w:highlight w:val="none"/>
              </w:rPr>
              <w:t>，</w:t>
            </w:r>
            <w:r>
              <w:rPr>
                <w:rFonts w:hint="default" w:ascii="Times New Roman" w:hAnsi="Times New Roman" w:eastAsia="宋体" w:cs="Times New Roman"/>
                <w:color w:val="auto"/>
                <w:szCs w:val="20"/>
                <w:highlight w:val="none"/>
              </w:rPr>
              <w:t>脱</w:t>
            </w:r>
            <w:r>
              <w:rPr>
                <w:rFonts w:hint="eastAsia" w:ascii="Times New Roman" w:hAnsi="Times New Roman" w:eastAsia="宋体" w:cs="Times New Roman"/>
                <w:color w:val="auto"/>
                <w:szCs w:val="20"/>
                <w:highlight w:val="none"/>
              </w:rPr>
              <w:t>汞</w:t>
            </w:r>
            <w:r>
              <w:rPr>
                <w:rFonts w:hint="eastAsia" w:ascii="Times New Roman" w:hAnsi="Times New Roman" w:eastAsia="宋体" w:cs="Times New Roman"/>
                <w:color w:val="auto"/>
                <w:szCs w:val="20"/>
                <w:highlight w:val="none"/>
                <w:lang w:val="en-US" w:eastAsia="zh-CN"/>
              </w:rPr>
              <w:t>协同脱除</w:t>
            </w:r>
            <w:r>
              <w:rPr>
                <w:rFonts w:hint="default" w:ascii="Times New Roman" w:hAnsi="Times New Roman" w:eastAsia="宋体" w:cs="Times New Roman"/>
                <w:color w:val="auto"/>
                <w:szCs w:val="20"/>
                <w:highlight w:val="none"/>
              </w:rPr>
              <w:t>效率达到</w:t>
            </w:r>
            <w:r>
              <w:rPr>
                <w:rFonts w:hint="eastAsia" w:cs="Times New Roman"/>
                <w:color w:val="auto"/>
                <w:szCs w:val="20"/>
                <w:highlight w:val="none"/>
                <w:lang w:val="en-US" w:eastAsia="zh-CN"/>
              </w:rPr>
              <w:t>37</w:t>
            </w:r>
            <w:r>
              <w:rPr>
                <w:rFonts w:hint="default"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rPr>
              <w:t>，烟气最终经1根40m高的排气筒排放。</w:t>
            </w:r>
          </w:p>
          <w:p w14:paraId="3FF62390">
            <w:pPr>
              <w:keepNext w:val="0"/>
              <w:keepLines w:val="0"/>
              <w:widowControl/>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B 筛选粉尘</w:t>
            </w:r>
          </w:p>
          <w:p w14:paraId="3111AB55">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原料洋葱需经加长滚筒筛筛选出残余的泥土，筛分过程中会产生粉尘。参照《逸散性工业粉尘控制技术》(中国环境科学出版社，1989.12，J.A奥里蒙等编著，张良璧等编译)中“表5-1谷物贮仓逸散尘排放因子”的产污系数，过筛和清理颗粒物产生系数为2.5kg/t计算，本项目筛分洋葱原料为28800t，粉尘产生量为72.0t/a。本项目加长滚筒筛设置于封闭车间内，</w:t>
            </w:r>
            <w:r>
              <w:rPr>
                <w:rFonts w:hint="eastAsia" w:cs="Times New Roman"/>
                <w:color w:val="auto"/>
                <w:szCs w:val="20"/>
                <w:lang w:val="en-US" w:eastAsia="zh-CN"/>
              </w:rPr>
              <w:t>2条</w:t>
            </w:r>
            <w:r>
              <w:rPr>
                <w:rFonts w:hint="eastAsia" w:ascii="Times New Roman" w:hAnsi="Times New Roman" w:eastAsia="宋体" w:cs="Times New Roman"/>
                <w:color w:val="FF0000"/>
                <w:szCs w:val="20"/>
                <w:lang w:val="en-US" w:eastAsia="zh-CN"/>
              </w:rPr>
              <w:t>生产线滚筒筛顶部设有</w:t>
            </w:r>
            <w:r>
              <w:rPr>
                <w:rFonts w:hint="eastAsia" w:cs="Times New Roman"/>
                <w:color w:val="FF0000"/>
                <w:szCs w:val="20"/>
                <w:lang w:val="en-US" w:eastAsia="zh-CN"/>
              </w:rPr>
              <w:t>1套</w:t>
            </w:r>
            <w:r>
              <w:rPr>
                <w:rFonts w:hint="eastAsia" w:ascii="Times New Roman" w:hAnsi="Times New Roman" w:eastAsia="宋体" w:cs="Times New Roman"/>
                <w:color w:val="FF0000"/>
                <w:szCs w:val="20"/>
                <w:lang w:val="en-US" w:eastAsia="zh-CN"/>
              </w:rPr>
              <w:t>集气罩，</w:t>
            </w:r>
            <w:r>
              <w:rPr>
                <w:rFonts w:hint="eastAsia" w:ascii="Times New Roman" w:hAnsi="Times New Roman" w:eastAsia="宋体" w:cs="Times New Roman"/>
                <w:color w:val="auto"/>
                <w:szCs w:val="20"/>
                <w:lang w:val="en-US" w:eastAsia="zh-CN"/>
              </w:rPr>
              <w:t>粉尘由集气罩收集后引至布袋除尘器进行处理，处理后由15m高排气筒排放。根据《袋式除尘工程通用技术规范》(HJ2020-2012)，吹吸式集气罩废气收集效率可达到90%，被集气罩收集的粉尘为64.8t/a，风量取3000m</w:t>
            </w:r>
            <w:r>
              <w:rPr>
                <w:rFonts w:hint="eastAsia"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/h，产生速率为22.5kg/h，产生浓度为7500.0mg/m</w:t>
            </w:r>
            <w:r>
              <w:rPr>
                <w:rFonts w:hint="eastAsia"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；布袋除尘器除尘效率参考《环境保护产品技术要求脉冲喷吹类袋式除尘器》（HJ/T328-2006），取99%，</w:t>
            </w:r>
            <w:r>
              <w:rPr>
                <w:rFonts w:hint="default" w:ascii="Times New Roman" w:hAnsi="Times New Roman" w:eastAsia="宋体" w:cs="Times New Roman"/>
                <w:color w:val="auto"/>
                <w:szCs w:val="20"/>
                <w:lang w:val="en-US" w:eastAsia="zh-CN"/>
              </w:rPr>
              <w:t>则</w:t>
            </w:r>
            <w:r>
              <w:rPr>
                <w:rFonts w:hint="eastAsia" w:ascii="Times New Roman" w:hAnsi="Times New Roman" w:eastAsia="宋体" w:cs="Times New Roman"/>
                <w:color w:val="auto"/>
                <w:szCs w:val="20"/>
                <w:lang w:val="en-US" w:eastAsia="zh-CN"/>
              </w:rPr>
              <w:t>排气筒</w:t>
            </w:r>
            <w:r>
              <w:rPr>
                <w:rFonts w:hint="default" w:ascii="Times New Roman" w:hAnsi="Times New Roman" w:eastAsia="宋体" w:cs="Times New Roman"/>
                <w:color w:val="auto"/>
                <w:szCs w:val="20"/>
                <w:lang w:val="en-US" w:eastAsia="zh-CN"/>
              </w:rPr>
              <w:t>粉尘排放量约</w:t>
            </w:r>
            <w:r>
              <w:rPr>
                <w:rFonts w:hint="eastAsia" w:ascii="Times New Roman" w:hAnsi="Times New Roman" w:eastAsia="宋体" w:cs="Times New Roman"/>
                <w:color w:val="auto"/>
                <w:szCs w:val="20"/>
                <w:lang w:val="en-US" w:eastAsia="zh-CN"/>
              </w:rPr>
              <w:t>0.65t</w:t>
            </w:r>
            <w:r>
              <w:rPr>
                <w:rFonts w:hint="default" w:ascii="Times New Roman" w:hAnsi="Times New Roman" w:eastAsia="宋体" w:cs="Times New Roman"/>
                <w:color w:val="auto"/>
                <w:szCs w:val="20"/>
                <w:lang w:val="en-US" w:eastAsia="zh-CN"/>
              </w:rPr>
              <w:t>/a</w:t>
            </w:r>
            <w:r>
              <w:rPr>
                <w:rFonts w:hint="eastAsia" w:ascii="Times New Roman" w:hAnsi="Times New Roman" w:eastAsia="宋体" w:cs="Times New Roman"/>
                <w:color w:val="auto"/>
                <w:szCs w:val="20"/>
                <w:lang w:val="en-US" w:eastAsia="zh-CN"/>
              </w:rPr>
              <w:t>，排放浓度为75.0mg/m</w:t>
            </w:r>
            <w:r>
              <w:rPr>
                <w:rFonts w:hint="eastAsia"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，排放速率为0.225kg/h</w:t>
            </w:r>
            <w:r>
              <w:rPr>
                <w:rFonts w:hint="default"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en-US" w:eastAsia="zh-CN"/>
              </w:rPr>
              <w:t>未被集气罩收集的粉尘为7.20</w:t>
            </w:r>
            <w:r>
              <w:rPr>
                <w:rFonts w:hint="default" w:ascii="Times New Roman" w:hAnsi="Times New Roman" w:eastAsia="宋体" w:cs="Times New Roman"/>
                <w:color w:val="auto"/>
                <w:szCs w:val="20"/>
                <w:lang w:val="en-US" w:eastAsia="zh-CN"/>
              </w:rPr>
              <w:t>t/a</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以无组织的形式扩散</w:t>
            </w:r>
            <w:r>
              <w:rPr>
                <w:rFonts w:hint="eastAsia" w:ascii="Times New Roman" w:hAnsi="Times New Roman" w:eastAsia="宋体" w:cs="Times New Roman"/>
                <w:color w:val="auto"/>
                <w:szCs w:val="20"/>
                <w:lang w:val="en-US" w:eastAsia="zh-CN"/>
              </w:rPr>
              <w:t>，封闭车间粉尘控制措施效率按90%计，则生产车间筛分无组织粉尘排放量为0.72</w:t>
            </w:r>
            <w:r>
              <w:rPr>
                <w:rFonts w:hint="default" w:ascii="Times New Roman" w:hAnsi="Times New Roman" w:eastAsia="宋体" w:cs="Times New Roman"/>
                <w:color w:val="auto"/>
                <w:szCs w:val="20"/>
                <w:lang w:val="en-US" w:eastAsia="zh-CN"/>
              </w:rPr>
              <w:t>t/a。</w:t>
            </w:r>
            <w:r>
              <w:rPr>
                <w:rFonts w:hint="eastAsia" w:ascii="Times New Roman" w:hAnsi="Times New Roman" w:eastAsia="宋体" w:cs="Times New Roman"/>
                <w:color w:val="auto"/>
                <w:szCs w:val="20"/>
                <w:lang w:val="en-US" w:eastAsia="zh-CN"/>
              </w:rPr>
              <w:t>原料筛选工序粉尘污染物产生及排放情况核算见表4-2。</w:t>
            </w:r>
          </w:p>
          <w:p w14:paraId="6709E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szCs w:val="20"/>
                <w:lang w:val="en-US" w:eastAsia="zh-CN"/>
              </w:rPr>
            </w:pPr>
            <w:r>
              <w:rPr>
                <w:rFonts w:hint="default" w:ascii="Times New Roman" w:hAnsi="Times New Roman" w:eastAsia="宋体" w:cs="Times New Roman"/>
                <w:b/>
                <w:bCs/>
                <w:color w:val="auto"/>
                <w:szCs w:val="20"/>
                <w:lang w:val="en-US" w:eastAsia="zh-CN"/>
              </w:rPr>
              <w:t>表</w:t>
            </w:r>
            <w:r>
              <w:rPr>
                <w:rFonts w:hint="eastAsia" w:ascii="Times New Roman" w:hAnsi="Times New Roman" w:eastAsia="宋体" w:cs="Times New Roman"/>
                <w:b/>
                <w:bCs/>
                <w:color w:val="auto"/>
                <w:szCs w:val="20"/>
                <w:lang w:val="en-US" w:eastAsia="zh-CN"/>
              </w:rPr>
              <w:t>4-2  原料筛选工序废气污染物产排情况一览表</w:t>
            </w:r>
          </w:p>
          <w:tbl>
            <w:tblPr>
              <w:tblStyle w:val="4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389"/>
              <w:gridCol w:w="724"/>
              <w:gridCol w:w="685"/>
              <w:gridCol w:w="685"/>
              <w:gridCol w:w="829"/>
              <w:gridCol w:w="876"/>
              <w:gridCol w:w="822"/>
              <w:gridCol w:w="799"/>
              <w:gridCol w:w="723"/>
              <w:gridCol w:w="865"/>
              <w:gridCol w:w="749"/>
            </w:tblGrid>
            <w:tr w14:paraId="3335A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283" w:hRule="atLeast"/>
                <w:jc w:val="center"/>
              </w:trPr>
              <w:tc>
                <w:tcPr>
                  <w:tcW w:w="238" w:type="pct"/>
                  <w:noWrap w:val="0"/>
                  <w:vAlign w:val="center"/>
                </w:tcPr>
                <w:p w14:paraId="797E28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污染物</w:t>
                  </w:r>
                </w:p>
              </w:tc>
              <w:tc>
                <w:tcPr>
                  <w:tcW w:w="444" w:type="pct"/>
                  <w:noWrap w:val="0"/>
                  <w:vAlign w:val="center"/>
                </w:tcPr>
                <w:p w14:paraId="02ADA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排放形式</w:t>
                  </w:r>
                </w:p>
              </w:tc>
              <w:tc>
                <w:tcPr>
                  <w:tcW w:w="420" w:type="pct"/>
                  <w:noWrap w:val="0"/>
                  <w:vAlign w:val="center"/>
                </w:tcPr>
                <w:p w14:paraId="170E9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产生量t/a</w:t>
                  </w:r>
                </w:p>
              </w:tc>
              <w:tc>
                <w:tcPr>
                  <w:tcW w:w="420" w:type="pct"/>
                  <w:noWrap w:val="0"/>
                  <w:vAlign w:val="center"/>
                </w:tcPr>
                <w:p w14:paraId="7CB063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风量m</w:t>
                  </w:r>
                  <w:r>
                    <w:rPr>
                      <w:rFonts w:hint="eastAsia" w:ascii="Times New Roman" w:hAnsi="Times New Roman" w:eastAsia="宋体" w:cs="宋体"/>
                      <w:color w:val="auto"/>
                      <w:sz w:val="21"/>
                      <w:szCs w:val="21"/>
                      <w:highlight w:val="none"/>
                      <w:vertAlign w:val="superscript"/>
                      <w:lang w:val="en-US" w:eastAsia="zh-CN"/>
                    </w:rPr>
                    <w:t>3</w:t>
                  </w:r>
                  <w:r>
                    <w:rPr>
                      <w:rFonts w:hint="eastAsia" w:ascii="Times New Roman" w:hAnsi="Times New Roman" w:eastAsia="宋体" w:cs="宋体"/>
                      <w:color w:val="auto"/>
                      <w:sz w:val="21"/>
                      <w:szCs w:val="21"/>
                      <w:highlight w:val="none"/>
                      <w:lang w:val="en-US" w:eastAsia="zh-CN"/>
                    </w:rPr>
                    <w:t>/h</w:t>
                  </w:r>
                </w:p>
              </w:tc>
              <w:tc>
                <w:tcPr>
                  <w:tcW w:w="508" w:type="pct"/>
                  <w:noWrap w:val="0"/>
                  <w:vAlign w:val="center"/>
                </w:tcPr>
                <w:p w14:paraId="534BF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产生速率kg/h</w:t>
                  </w:r>
                </w:p>
              </w:tc>
              <w:tc>
                <w:tcPr>
                  <w:tcW w:w="537" w:type="pct"/>
                  <w:noWrap w:val="0"/>
                  <w:vAlign w:val="center"/>
                </w:tcPr>
                <w:p w14:paraId="6B26F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产生浓度mg/m</w:t>
                  </w:r>
                  <w:r>
                    <w:rPr>
                      <w:rFonts w:hint="eastAsia" w:ascii="Times New Roman" w:hAnsi="Times New Roman" w:eastAsia="宋体" w:cs="宋体"/>
                      <w:color w:val="auto"/>
                      <w:sz w:val="21"/>
                      <w:szCs w:val="21"/>
                      <w:highlight w:val="none"/>
                      <w:vertAlign w:val="superscript"/>
                      <w:lang w:val="en-US" w:eastAsia="zh-CN"/>
                    </w:rPr>
                    <w:t>3</w:t>
                  </w:r>
                </w:p>
              </w:tc>
              <w:tc>
                <w:tcPr>
                  <w:tcW w:w="504" w:type="pct"/>
                  <w:noWrap w:val="0"/>
                  <w:vAlign w:val="center"/>
                </w:tcPr>
                <w:p w14:paraId="07643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措施</w:t>
                  </w:r>
                </w:p>
              </w:tc>
              <w:tc>
                <w:tcPr>
                  <w:tcW w:w="490" w:type="pct"/>
                  <w:noWrap w:val="0"/>
                  <w:vAlign w:val="center"/>
                </w:tcPr>
                <w:p w14:paraId="757A3A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处理效率%</w:t>
                  </w:r>
                </w:p>
              </w:tc>
              <w:tc>
                <w:tcPr>
                  <w:tcW w:w="443" w:type="pct"/>
                  <w:noWrap w:val="0"/>
                  <w:vAlign w:val="center"/>
                </w:tcPr>
                <w:p w14:paraId="44A80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排放量t/a</w:t>
                  </w:r>
                </w:p>
              </w:tc>
              <w:tc>
                <w:tcPr>
                  <w:tcW w:w="530" w:type="pct"/>
                  <w:noWrap w:val="0"/>
                  <w:vAlign w:val="center"/>
                </w:tcPr>
                <w:p w14:paraId="4410D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排放速率kg/h</w:t>
                  </w:r>
                </w:p>
              </w:tc>
              <w:tc>
                <w:tcPr>
                  <w:tcW w:w="459" w:type="pct"/>
                  <w:noWrap w:val="0"/>
                  <w:vAlign w:val="center"/>
                </w:tcPr>
                <w:p w14:paraId="61CEB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排放浓度mg/m3</w:t>
                  </w:r>
                </w:p>
              </w:tc>
            </w:tr>
            <w:tr w14:paraId="2742B2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283" w:hRule="atLeast"/>
                <w:jc w:val="center"/>
              </w:trPr>
              <w:tc>
                <w:tcPr>
                  <w:tcW w:w="238" w:type="pct"/>
                  <w:noWrap w:val="0"/>
                  <w:vAlign w:val="center"/>
                </w:tcPr>
                <w:p w14:paraId="0D75D7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颗粒物</w:t>
                  </w:r>
                </w:p>
              </w:tc>
              <w:tc>
                <w:tcPr>
                  <w:tcW w:w="444" w:type="pct"/>
                  <w:noWrap w:val="0"/>
                  <w:vAlign w:val="center"/>
                </w:tcPr>
                <w:p w14:paraId="67D54D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有组织</w:t>
                  </w:r>
                </w:p>
              </w:tc>
              <w:tc>
                <w:tcPr>
                  <w:tcW w:w="420" w:type="pct"/>
                  <w:noWrap w:val="0"/>
                  <w:vAlign w:val="center"/>
                </w:tcPr>
                <w:p w14:paraId="45DFFD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72.0</w:t>
                  </w:r>
                </w:p>
              </w:tc>
              <w:tc>
                <w:tcPr>
                  <w:tcW w:w="420" w:type="pct"/>
                  <w:noWrap w:val="0"/>
                  <w:vAlign w:val="center"/>
                </w:tcPr>
                <w:p w14:paraId="73832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3000</w:t>
                  </w:r>
                </w:p>
              </w:tc>
              <w:tc>
                <w:tcPr>
                  <w:tcW w:w="508" w:type="pct"/>
                  <w:noWrap w:val="0"/>
                  <w:vAlign w:val="center"/>
                </w:tcPr>
                <w:p w14:paraId="533172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FF0000"/>
                      <w:sz w:val="21"/>
                      <w:szCs w:val="21"/>
                      <w:highlight w:val="none"/>
                      <w:lang w:val="en-US" w:eastAsia="zh-CN"/>
                    </w:rPr>
                    <w:t>25.0</w:t>
                  </w:r>
                </w:p>
              </w:tc>
              <w:tc>
                <w:tcPr>
                  <w:tcW w:w="537" w:type="pct"/>
                  <w:noWrap w:val="0"/>
                  <w:vAlign w:val="center"/>
                </w:tcPr>
                <w:p w14:paraId="19872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7500</w:t>
                  </w:r>
                </w:p>
              </w:tc>
              <w:tc>
                <w:tcPr>
                  <w:tcW w:w="504" w:type="pct"/>
                  <w:noWrap w:val="0"/>
                  <w:vAlign w:val="center"/>
                </w:tcPr>
                <w:p w14:paraId="23293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集气罩+布袋除尘器</w:t>
                  </w:r>
                </w:p>
              </w:tc>
              <w:tc>
                <w:tcPr>
                  <w:tcW w:w="490" w:type="pct"/>
                  <w:noWrap w:val="0"/>
                  <w:vAlign w:val="center"/>
                </w:tcPr>
                <w:p w14:paraId="062F8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99</w:t>
                  </w:r>
                  <w:r>
                    <w:rPr>
                      <w:rFonts w:hint="eastAsia" w:cs="宋体"/>
                      <w:color w:val="auto"/>
                      <w:sz w:val="21"/>
                      <w:szCs w:val="21"/>
                      <w:highlight w:val="none"/>
                      <w:lang w:val="en-US" w:eastAsia="zh-CN"/>
                    </w:rPr>
                    <w:t>.1</w:t>
                  </w:r>
                </w:p>
              </w:tc>
              <w:tc>
                <w:tcPr>
                  <w:tcW w:w="443" w:type="pct"/>
                  <w:noWrap w:val="0"/>
                  <w:vAlign w:val="center"/>
                </w:tcPr>
                <w:p w14:paraId="38DDB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0.65</w:t>
                  </w:r>
                </w:p>
              </w:tc>
              <w:tc>
                <w:tcPr>
                  <w:tcW w:w="530" w:type="pct"/>
                  <w:noWrap w:val="0"/>
                  <w:vAlign w:val="center"/>
                </w:tcPr>
                <w:p w14:paraId="43CB5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0.225</w:t>
                  </w:r>
                </w:p>
              </w:tc>
              <w:tc>
                <w:tcPr>
                  <w:tcW w:w="459" w:type="pct"/>
                  <w:noWrap w:val="0"/>
                  <w:vAlign w:val="center"/>
                </w:tcPr>
                <w:p w14:paraId="4D05EE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75.0</w:t>
                  </w:r>
                </w:p>
              </w:tc>
            </w:tr>
            <w:tr w14:paraId="40B509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cantSplit/>
                <w:trHeight w:val="283" w:hRule="atLeast"/>
                <w:jc w:val="center"/>
              </w:trPr>
              <w:tc>
                <w:tcPr>
                  <w:tcW w:w="5000" w:type="pct"/>
                  <w:gridSpan w:val="11"/>
                  <w:noWrap w:val="0"/>
                  <w:vAlign w:val="center"/>
                </w:tcPr>
                <w:p w14:paraId="24460E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宋体"/>
                      <w:color w:val="auto"/>
                      <w:sz w:val="21"/>
                      <w:szCs w:val="21"/>
                      <w:highlight w:val="none"/>
                      <w:lang w:val="en-US" w:eastAsia="zh-CN"/>
                    </w:rPr>
                  </w:pPr>
                  <w:r>
                    <w:rPr>
                      <w:rFonts w:hint="eastAsia" w:cs="宋体"/>
                      <w:color w:val="FF0000"/>
                      <w:sz w:val="18"/>
                      <w:szCs w:val="18"/>
                      <w:highlight w:val="none"/>
                      <w:lang w:val="en-US" w:eastAsia="zh-CN"/>
                    </w:rPr>
                    <w:t>注：处理效率99.1%是计算综合处理效率，考虑集气罩收集效率和布袋除尘器处理效率</w:t>
                  </w:r>
                </w:p>
              </w:tc>
            </w:tr>
          </w:tbl>
          <w:p w14:paraId="5F43D726">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本项目有组织废气污染物产排情况见表4-3</w:t>
            </w:r>
            <w:r>
              <w:rPr>
                <w:rFonts w:hint="eastAsia" w:cs="Times New Roman"/>
                <w:color w:val="auto"/>
                <w:szCs w:val="20"/>
                <w:highlight w:val="none"/>
                <w:lang w:val="en-US" w:eastAsia="zh-CN"/>
              </w:rPr>
              <w:t>，排气筒设置见表4-4</w:t>
            </w:r>
            <w:r>
              <w:rPr>
                <w:rFonts w:hint="eastAsia" w:ascii="Times New Roman" w:hAnsi="Times New Roman" w:eastAsia="宋体" w:cs="Times New Roman"/>
                <w:color w:val="auto"/>
                <w:szCs w:val="20"/>
                <w:highlight w:val="none"/>
                <w:lang w:val="en-US" w:eastAsia="zh-CN"/>
              </w:rPr>
              <w:t>。</w:t>
            </w:r>
          </w:p>
          <w:p w14:paraId="63B7F70D">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00B050"/>
                <w:kern w:val="0"/>
                <w:sz w:val="24"/>
                <w:szCs w:val="20"/>
                <w:highlight w:val="none"/>
                <w:lang w:val="en-US" w:eastAsia="zh-CN"/>
              </w:rPr>
            </w:pPr>
            <w:r>
              <w:rPr>
                <w:rFonts w:hint="eastAsia"/>
                <w:b/>
                <w:bCs/>
                <w:color w:val="00B050"/>
                <w:szCs w:val="20"/>
                <w:highlight w:val="none"/>
                <w:lang w:val="en-US" w:eastAsia="zh-CN"/>
              </w:rPr>
              <w:t>C</w:t>
            </w:r>
            <w:r>
              <w:rPr>
                <w:rFonts w:hint="eastAsia" w:ascii="Times New Roman" w:hAnsi="Times New Roman" w:eastAsia="宋体" w:cs="Times New Roman"/>
                <w:b/>
                <w:bCs/>
                <w:color w:val="00B050"/>
                <w:kern w:val="0"/>
                <w:sz w:val="24"/>
                <w:szCs w:val="20"/>
                <w:highlight w:val="none"/>
                <w:lang w:val="en-US" w:eastAsia="zh-CN"/>
              </w:rPr>
              <w:t>生产车间蔬菜烘干异味</w:t>
            </w:r>
          </w:p>
          <w:p w14:paraId="3E8156E6">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B050"/>
                <w:kern w:val="0"/>
                <w:sz w:val="24"/>
                <w:szCs w:val="20"/>
                <w:highlight w:val="none"/>
                <w:lang w:val="en-US" w:eastAsia="zh-CN"/>
              </w:rPr>
            </w:pPr>
            <w:r>
              <w:rPr>
                <w:rFonts w:hint="eastAsia" w:ascii="Times New Roman" w:hAnsi="Times New Roman" w:eastAsia="宋体" w:cs="Times New Roman"/>
                <w:color w:val="00B050"/>
                <w:kern w:val="0"/>
                <w:sz w:val="24"/>
                <w:szCs w:val="20"/>
                <w:highlight w:val="none"/>
                <w:lang w:val="en-US" w:eastAsia="zh-CN"/>
              </w:rPr>
              <w:t>1）烘干异味源强分析</w:t>
            </w:r>
          </w:p>
          <w:p w14:paraId="31408A0D">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B050"/>
                <w:kern w:val="0"/>
                <w:sz w:val="24"/>
                <w:szCs w:val="20"/>
                <w:highlight w:val="none"/>
                <w:lang w:val="en-US" w:eastAsia="zh-CN"/>
              </w:rPr>
            </w:pPr>
            <w:r>
              <w:rPr>
                <w:rFonts w:hint="default" w:ascii="Times New Roman" w:hAnsi="Times New Roman" w:eastAsia="宋体" w:cs="Times New Roman"/>
                <w:color w:val="00B050"/>
                <w:kern w:val="0"/>
                <w:sz w:val="24"/>
                <w:szCs w:val="20"/>
                <w:highlight w:val="none"/>
                <w:lang w:val="en-US" w:eastAsia="zh-CN"/>
              </w:rPr>
              <w:t>本项目蔬菜</w:t>
            </w:r>
            <w:r>
              <w:rPr>
                <w:rFonts w:hint="eastAsia" w:ascii="Times New Roman" w:hAnsi="Times New Roman" w:eastAsia="宋体" w:cs="Times New Roman"/>
                <w:color w:val="00B050"/>
                <w:kern w:val="0"/>
                <w:sz w:val="24"/>
                <w:szCs w:val="20"/>
                <w:highlight w:val="none"/>
                <w:lang w:val="en-US" w:eastAsia="zh-CN"/>
              </w:rPr>
              <w:t>（洋葱）</w:t>
            </w:r>
            <w:r>
              <w:rPr>
                <w:rFonts w:hint="default" w:ascii="Times New Roman" w:hAnsi="Times New Roman" w:eastAsia="宋体" w:cs="Times New Roman"/>
                <w:color w:val="00B050"/>
                <w:kern w:val="0"/>
                <w:sz w:val="24"/>
                <w:szCs w:val="20"/>
                <w:highlight w:val="none"/>
                <w:lang w:val="en-US" w:eastAsia="zh-CN"/>
              </w:rPr>
              <w:t>烘干过程会产生水蒸汽及少量蔬菜烘干异味，异味主要来源于洋葱自身含有的有机化合物。根据《顶空固相微萃取结合气相色谱-质谱联用法对3 种洋葱挥发性风味成分的分析》（食品工业科技期刊、2022年1月）</w:t>
            </w:r>
            <w:r>
              <w:rPr>
                <w:rFonts w:hint="eastAsia" w:ascii="Times New Roman" w:hAnsi="Times New Roman" w:eastAsia="宋体" w:cs="Times New Roman"/>
                <w:color w:val="00B050"/>
                <w:kern w:val="0"/>
                <w:sz w:val="24"/>
                <w:szCs w:val="20"/>
                <w:highlight w:val="none"/>
                <w:lang w:val="en-US" w:eastAsia="zh-CN"/>
              </w:rPr>
              <w:t>资料内容，依据</w:t>
            </w:r>
            <w:r>
              <w:rPr>
                <w:rFonts w:hint="default" w:ascii="Times New Roman" w:hAnsi="Times New Roman" w:eastAsia="宋体" w:cs="Times New Roman"/>
                <w:color w:val="00B050"/>
                <w:kern w:val="0"/>
                <w:sz w:val="24"/>
                <w:szCs w:val="20"/>
                <w:highlight w:val="none"/>
                <w:lang w:val="en-US" w:eastAsia="zh-CN"/>
              </w:rPr>
              <w:t>调查，临泽县主要以种植黄皮洋葱为主（部分种植红皮洋葱），</w:t>
            </w:r>
            <w:r>
              <w:rPr>
                <w:rFonts w:hint="eastAsia" w:ascii="Times New Roman" w:hAnsi="Times New Roman" w:eastAsia="宋体" w:cs="Times New Roman"/>
                <w:color w:val="00B050"/>
                <w:kern w:val="0"/>
                <w:sz w:val="24"/>
                <w:szCs w:val="20"/>
                <w:highlight w:val="none"/>
                <w:lang w:val="en-US" w:eastAsia="zh-CN"/>
              </w:rPr>
              <w:t>该</w:t>
            </w:r>
            <w:r>
              <w:rPr>
                <w:rFonts w:hint="default" w:ascii="Times New Roman" w:hAnsi="Times New Roman" w:eastAsia="宋体" w:cs="Times New Roman"/>
                <w:color w:val="00B050"/>
                <w:kern w:val="0"/>
                <w:sz w:val="24"/>
                <w:szCs w:val="20"/>
                <w:highlight w:val="none"/>
                <w:lang w:val="en-US" w:eastAsia="zh-CN"/>
              </w:rPr>
              <w:t>文献资料</w:t>
            </w:r>
            <w:r>
              <w:rPr>
                <w:rFonts w:hint="eastAsia" w:ascii="Times New Roman" w:hAnsi="Times New Roman" w:eastAsia="宋体" w:cs="Times New Roman"/>
                <w:color w:val="00B050"/>
                <w:kern w:val="0"/>
                <w:sz w:val="24"/>
                <w:szCs w:val="20"/>
                <w:highlight w:val="none"/>
                <w:lang w:val="en-US" w:eastAsia="zh-CN"/>
              </w:rPr>
              <w:t>显示洋葱属于葱科最广泛种植和食用的蔬菜之一，其所有药性特性主要与其挥发性化合物有关。</w:t>
            </w:r>
            <w:r>
              <w:rPr>
                <w:rFonts w:hint="default" w:ascii="Times New Roman" w:hAnsi="Times New Roman" w:eastAsia="宋体" w:cs="Times New Roman"/>
                <w:color w:val="00B050"/>
                <w:kern w:val="0"/>
                <w:sz w:val="24"/>
                <w:szCs w:val="20"/>
                <w:highlight w:val="none"/>
                <w:lang w:val="en-US" w:eastAsia="zh-CN"/>
              </w:rPr>
              <w:t>黄皮洋葱</w:t>
            </w:r>
            <w:r>
              <w:rPr>
                <w:rFonts w:hint="eastAsia" w:ascii="Times New Roman" w:hAnsi="Times New Roman" w:eastAsia="宋体" w:cs="Times New Roman"/>
                <w:color w:val="00B050"/>
                <w:kern w:val="0"/>
                <w:sz w:val="24"/>
                <w:szCs w:val="20"/>
                <w:highlight w:val="none"/>
                <w:lang w:val="en-US" w:eastAsia="zh-CN"/>
              </w:rPr>
              <w:t>（</w:t>
            </w:r>
            <w:r>
              <w:rPr>
                <w:rFonts w:hint="default" w:ascii="Times New Roman" w:hAnsi="Times New Roman" w:eastAsia="宋体" w:cs="Times New Roman"/>
                <w:color w:val="00B050"/>
                <w:kern w:val="0"/>
                <w:sz w:val="24"/>
                <w:szCs w:val="20"/>
                <w:highlight w:val="none"/>
                <w:lang w:val="en-US" w:eastAsia="zh-CN"/>
              </w:rPr>
              <w:t>红皮洋葱</w:t>
            </w:r>
            <w:r>
              <w:rPr>
                <w:rFonts w:hint="eastAsia" w:ascii="Times New Roman" w:hAnsi="Times New Roman" w:eastAsia="宋体" w:cs="Times New Roman"/>
                <w:color w:val="00B050"/>
                <w:kern w:val="0"/>
                <w:sz w:val="24"/>
                <w:szCs w:val="20"/>
                <w:highlight w:val="none"/>
                <w:lang w:val="en-US" w:eastAsia="zh-CN"/>
              </w:rPr>
              <w:t>）</w:t>
            </w:r>
            <w:r>
              <w:rPr>
                <w:rFonts w:hint="default" w:ascii="Times New Roman" w:hAnsi="Times New Roman" w:eastAsia="宋体" w:cs="Times New Roman"/>
                <w:color w:val="00B050"/>
                <w:kern w:val="0"/>
                <w:sz w:val="24"/>
                <w:szCs w:val="20"/>
                <w:highlight w:val="none"/>
                <w:lang w:val="en-US" w:eastAsia="zh-CN"/>
              </w:rPr>
              <w:t>含有挥发性成分</w:t>
            </w:r>
            <w:r>
              <w:rPr>
                <w:rFonts w:hint="eastAsia" w:ascii="Times New Roman" w:hAnsi="Times New Roman" w:eastAsia="宋体" w:cs="Times New Roman"/>
                <w:color w:val="00B050"/>
                <w:kern w:val="0"/>
                <w:sz w:val="24"/>
                <w:szCs w:val="20"/>
                <w:highlight w:val="none"/>
                <w:lang w:val="en-US" w:eastAsia="zh-CN"/>
              </w:rPr>
              <w:t>的化合物</w:t>
            </w:r>
            <w:r>
              <w:rPr>
                <w:rFonts w:hint="default" w:ascii="Times New Roman" w:hAnsi="Times New Roman" w:eastAsia="宋体" w:cs="Times New Roman"/>
                <w:color w:val="00B050"/>
                <w:kern w:val="0"/>
                <w:sz w:val="24"/>
                <w:szCs w:val="20"/>
                <w:highlight w:val="none"/>
                <w:lang w:val="en-US" w:eastAsia="zh-CN"/>
              </w:rPr>
              <w:t>主要为含硫化合物、醛类和醇类，</w:t>
            </w:r>
            <w:r>
              <w:rPr>
                <w:rFonts w:hint="eastAsia" w:ascii="Times New Roman" w:hAnsi="Times New Roman" w:eastAsia="宋体" w:cs="Times New Roman"/>
                <w:color w:val="00B050"/>
                <w:kern w:val="0"/>
                <w:sz w:val="24"/>
                <w:szCs w:val="20"/>
                <w:highlight w:val="none"/>
                <w:lang w:val="en-US" w:eastAsia="zh-CN"/>
              </w:rPr>
              <w:t>主要表现为具有特殊的风味和辛辣的口感，在环评中烘干过程中</w:t>
            </w:r>
            <w:r>
              <w:rPr>
                <w:rFonts w:hint="default" w:ascii="Times New Roman" w:hAnsi="Times New Roman" w:eastAsia="宋体" w:cs="Times New Roman"/>
                <w:color w:val="00B050"/>
                <w:kern w:val="0"/>
                <w:sz w:val="24"/>
                <w:szCs w:val="20"/>
                <w:highlight w:val="none"/>
                <w:lang w:val="en-US" w:eastAsia="zh-CN"/>
              </w:rPr>
              <w:t>归结为臭气浓度</w:t>
            </w:r>
            <w:r>
              <w:rPr>
                <w:rFonts w:hint="eastAsia" w:ascii="Times New Roman" w:hAnsi="Times New Roman" w:eastAsia="宋体" w:cs="Times New Roman"/>
                <w:color w:val="00B050"/>
                <w:kern w:val="0"/>
                <w:sz w:val="24"/>
                <w:szCs w:val="20"/>
                <w:highlight w:val="none"/>
                <w:lang w:val="en-US" w:eastAsia="zh-CN"/>
              </w:rPr>
              <w:t>（具有感官作用）。文献资料得出黄皮洋葱共检测处49中挥发性化合物，主要有（E）-1-丙烯基-2-丙基二硫醚、（E）- 2,4-己二烯-1-醇、二异丙基二硫醚、（E）-1-烯丙基-3- 丙基三硫醚、（Z）-1-烯丙基-3-丙基三硫醚、（Z）-1-甲 基-2-丙烯基二硫醚、2,4-二甲基噻吩等，因为挥发性化合物种类较多，目前，在洋葱加工烘干的环境条件下挥发性化合物挥发</w:t>
            </w:r>
            <w:r>
              <w:rPr>
                <w:rFonts w:hint="eastAsia" w:ascii="Times New Roman" w:hAnsi="Times New Roman" w:eastAsia="宋体" w:cs="宋体"/>
                <w:snapToGrid w:val="0"/>
                <w:color w:val="00B050"/>
                <w:kern w:val="0"/>
                <w:sz w:val="24"/>
                <w:szCs w:val="24"/>
                <w:highlight w:val="none"/>
                <w:lang w:val="en-US" w:eastAsia="zh-CN" w:bidi="ar"/>
              </w:rPr>
              <w:t>具有不确定性，</w:t>
            </w:r>
            <w:r>
              <w:rPr>
                <w:rFonts w:hint="eastAsia" w:ascii="Times New Roman" w:hAnsi="Times New Roman" w:eastAsia="宋体" w:cs="Times New Roman"/>
                <w:color w:val="00B050"/>
                <w:kern w:val="0"/>
                <w:sz w:val="24"/>
                <w:szCs w:val="20"/>
                <w:highlight w:val="none"/>
                <w:lang w:val="en-US" w:eastAsia="zh-CN"/>
              </w:rPr>
              <w:t>无法确定异味（臭气浓度）的源强，</w:t>
            </w:r>
            <w:r>
              <w:rPr>
                <w:rFonts w:hint="eastAsia" w:ascii="Times New Roman" w:hAnsi="Times New Roman" w:eastAsia="宋体" w:cs="宋体"/>
                <w:snapToGrid w:val="0"/>
                <w:color w:val="00B050"/>
                <w:kern w:val="0"/>
                <w:sz w:val="24"/>
                <w:szCs w:val="24"/>
                <w:highlight w:val="none"/>
                <w:lang w:val="en-US" w:eastAsia="zh-CN" w:bidi="ar"/>
              </w:rPr>
              <w:t>因此，本次环评蔬菜烘干过程产生的异味气体（恶臭气体）无法进</w:t>
            </w:r>
            <w:r>
              <w:rPr>
                <w:rFonts w:hint="eastAsia" w:ascii="Times New Roman" w:hAnsi="Times New Roman" w:eastAsia="宋体" w:cs="Times New Roman"/>
                <w:color w:val="00B050"/>
                <w:kern w:val="0"/>
                <w:sz w:val="24"/>
                <w:szCs w:val="20"/>
                <w:highlight w:val="none"/>
                <w:lang w:val="en-US" w:eastAsia="zh-CN"/>
              </w:rPr>
              <w:t>行定量计算。</w:t>
            </w:r>
          </w:p>
          <w:p w14:paraId="34B37C71">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B050"/>
                <w:kern w:val="0"/>
                <w:sz w:val="24"/>
                <w:szCs w:val="20"/>
                <w:highlight w:val="none"/>
                <w:lang w:val="en-US" w:eastAsia="zh-CN"/>
              </w:rPr>
            </w:pPr>
            <w:r>
              <w:rPr>
                <w:rFonts w:hint="eastAsia" w:ascii="Times New Roman" w:hAnsi="Times New Roman" w:eastAsia="宋体" w:cs="Times New Roman"/>
                <w:color w:val="00B050"/>
                <w:kern w:val="0"/>
                <w:sz w:val="24"/>
                <w:szCs w:val="20"/>
                <w:highlight w:val="none"/>
                <w:lang w:val="en-US" w:eastAsia="zh-CN"/>
              </w:rPr>
              <w:t>2）排放形式</w:t>
            </w:r>
          </w:p>
          <w:p w14:paraId="60A243C9">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B050"/>
                <w:kern w:val="0"/>
                <w:sz w:val="24"/>
                <w:szCs w:val="20"/>
                <w:highlight w:val="none"/>
                <w:lang w:val="en-US" w:eastAsia="zh-CN"/>
              </w:rPr>
            </w:pPr>
            <w:r>
              <w:rPr>
                <w:rFonts w:hint="eastAsia" w:ascii="Times New Roman" w:hAnsi="Times New Roman" w:eastAsia="宋体" w:cs="Times New Roman"/>
                <w:color w:val="00B050"/>
                <w:kern w:val="0"/>
                <w:sz w:val="24"/>
                <w:szCs w:val="20"/>
                <w:highlight w:val="none"/>
                <w:lang w:val="en-US" w:eastAsia="zh-CN"/>
              </w:rPr>
              <w:t>根据</w:t>
            </w:r>
            <w:r>
              <w:rPr>
                <w:rFonts w:hint="eastAsia" w:cs="Times New Roman"/>
                <w:color w:val="00B050"/>
                <w:kern w:val="0"/>
                <w:sz w:val="24"/>
                <w:szCs w:val="20"/>
                <w:highlight w:val="none"/>
                <w:lang w:val="en-US" w:eastAsia="zh-CN"/>
              </w:rPr>
              <w:t>资料</w:t>
            </w:r>
            <w:r>
              <w:rPr>
                <w:rFonts w:hint="eastAsia" w:ascii="Times New Roman" w:hAnsi="Times New Roman" w:eastAsia="宋体" w:cs="Times New Roman"/>
                <w:color w:val="00B050"/>
                <w:kern w:val="0"/>
                <w:sz w:val="24"/>
                <w:szCs w:val="20"/>
                <w:highlight w:val="none"/>
                <w:lang w:val="en-US" w:eastAsia="zh-CN"/>
              </w:rPr>
              <w:t>，蔬菜烘干设备在功能上主要是实现高效排湿和保温，烘干设备主要由密闭的箱体结构和顶部排气孔组成，排气孔形式一般以开口存在，形成气流循环，并设有阀门或者百叶窗，箱体高度为1.9m，</w:t>
            </w:r>
            <w:r>
              <w:rPr>
                <w:rFonts w:hint="eastAsia" w:cs="Times New Roman"/>
                <w:color w:val="00B050"/>
                <w:kern w:val="0"/>
                <w:sz w:val="24"/>
                <w:szCs w:val="20"/>
                <w:highlight w:val="none"/>
                <w:lang w:val="en-US" w:eastAsia="zh-CN"/>
              </w:rPr>
              <w:t>对排气孔的异味气体收集后经</w:t>
            </w:r>
            <w:r>
              <w:rPr>
                <w:rFonts w:hint="eastAsia" w:ascii="Times New Roman" w:hAnsi="Times New Roman" w:eastAsia="宋体" w:cs="Times New Roman"/>
                <w:color w:val="00B050"/>
                <w:kern w:val="0"/>
                <w:sz w:val="24"/>
                <w:szCs w:val="20"/>
                <w:highlight w:val="none"/>
                <w:lang w:val="en-US" w:eastAsia="zh-CN"/>
              </w:rPr>
              <w:t>碱液喷淋装置+活性炭吸附装置进行处理，废气接入筛选粉尘设置的15m排气筒排放。</w:t>
            </w:r>
          </w:p>
          <w:p w14:paraId="136BF030">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B050"/>
                <w:kern w:val="0"/>
                <w:sz w:val="24"/>
                <w:szCs w:val="20"/>
                <w:lang w:val="en-US" w:eastAsia="zh-CN"/>
              </w:rPr>
            </w:pPr>
            <w:r>
              <w:rPr>
                <w:rFonts w:hint="eastAsia" w:ascii="Times New Roman" w:hAnsi="Times New Roman" w:eastAsia="宋体" w:cs="Times New Roman"/>
                <w:color w:val="00B050"/>
                <w:kern w:val="0"/>
                <w:sz w:val="24"/>
                <w:szCs w:val="20"/>
                <w:lang w:val="en-US" w:eastAsia="zh-CN"/>
              </w:rPr>
              <w:t>3）治理措施</w:t>
            </w:r>
          </w:p>
          <w:p w14:paraId="7FF1210E">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b/>
                <w:bCs/>
                <w:color w:val="00B050"/>
                <w:szCs w:val="20"/>
                <w:highlight w:val="none"/>
                <w:lang w:val="en-US" w:eastAsia="zh-CN"/>
              </w:rPr>
            </w:pPr>
            <w:r>
              <w:rPr>
                <w:rFonts w:hint="eastAsia" w:ascii="Times New Roman" w:hAnsi="Times New Roman" w:eastAsia="宋体" w:cs="Times New Roman"/>
                <w:color w:val="00B050"/>
                <w:kern w:val="0"/>
                <w:sz w:val="24"/>
                <w:szCs w:val="20"/>
                <w:highlight w:val="none"/>
                <w:lang w:val="en-US" w:eastAsia="zh-CN"/>
              </w:rPr>
              <w:t>据蔬菜烘干异味的特点，本项目采用碱喷淋吸收法</w:t>
            </w:r>
            <w:r>
              <w:rPr>
                <w:rFonts w:hint="eastAsia" w:cs="Times New Roman"/>
                <w:color w:val="00B050"/>
                <w:kern w:val="0"/>
                <w:sz w:val="24"/>
                <w:szCs w:val="20"/>
                <w:highlight w:val="none"/>
                <w:lang w:val="en-US" w:eastAsia="zh-CN"/>
              </w:rPr>
              <w:t>+活性炭吸附法</w:t>
            </w:r>
            <w:r>
              <w:rPr>
                <w:rFonts w:hint="eastAsia" w:ascii="Times New Roman" w:hAnsi="Times New Roman" w:eastAsia="宋体" w:cs="Times New Roman"/>
                <w:color w:val="00B050"/>
                <w:kern w:val="0"/>
                <w:sz w:val="24"/>
                <w:szCs w:val="20"/>
                <w:highlight w:val="none"/>
                <w:lang w:val="en-US" w:eastAsia="zh-CN"/>
              </w:rPr>
              <w:t>对生产车间烘干工序产生的异味气体（恶臭气体）进行处理。根据企业提供方案，烘干设备为密闭结构，顶部设有排气孔，拟对烘干废气集中收集通过设置的碱液喷淋装置</w:t>
            </w:r>
            <w:r>
              <w:rPr>
                <w:rFonts w:hint="eastAsia" w:cs="Times New Roman"/>
                <w:color w:val="00B050"/>
                <w:kern w:val="0"/>
                <w:sz w:val="24"/>
                <w:szCs w:val="20"/>
                <w:highlight w:val="none"/>
                <w:lang w:val="en-US" w:eastAsia="zh-CN"/>
              </w:rPr>
              <w:t>+活性炭装置</w:t>
            </w:r>
            <w:r>
              <w:rPr>
                <w:rFonts w:hint="eastAsia" w:ascii="Times New Roman" w:hAnsi="Times New Roman" w:eastAsia="宋体" w:cs="Times New Roman"/>
                <w:color w:val="00B050"/>
                <w:kern w:val="0"/>
                <w:sz w:val="24"/>
                <w:szCs w:val="20"/>
                <w:highlight w:val="none"/>
                <w:lang w:val="en-US" w:eastAsia="zh-CN"/>
              </w:rPr>
              <w:t>，配置5%~8%的低浓度NaOH溶液，烘干设备出口废气收集后经碱液喷淋装置喷淋处理，主要通过雾化喷洒去除恶臭气体，碱液循环利用，定期补充，</w:t>
            </w:r>
            <w:r>
              <w:rPr>
                <w:rFonts w:hint="eastAsia" w:cs="Times New Roman"/>
                <w:color w:val="00B050"/>
                <w:kern w:val="0"/>
                <w:sz w:val="24"/>
                <w:szCs w:val="20"/>
                <w:highlight w:val="none"/>
                <w:lang w:val="en-US" w:eastAsia="zh-CN"/>
              </w:rPr>
              <w:t>再经活性炭吸附装置进行吸附处理，最终</w:t>
            </w:r>
            <w:r>
              <w:rPr>
                <w:rFonts w:hint="eastAsia" w:ascii="Times New Roman" w:hAnsi="Times New Roman" w:eastAsia="宋体" w:cs="Times New Roman"/>
                <w:color w:val="00B050"/>
                <w:kern w:val="0"/>
                <w:sz w:val="24"/>
                <w:szCs w:val="20"/>
                <w:highlight w:val="none"/>
                <w:lang w:val="en-US" w:eastAsia="zh-CN"/>
              </w:rPr>
              <w:t>废气接入筛选粉尘设置的15m排气筒排放。</w:t>
            </w:r>
          </w:p>
          <w:p w14:paraId="25DDFC03">
            <w:pPr>
              <w:keepNext w:val="0"/>
              <w:keepLines w:val="0"/>
              <w:widowControl/>
              <w:suppressLineNumbers w:val="0"/>
              <w:adjustRightInd w:val="0"/>
              <w:snapToGrid w:val="0"/>
              <w:spacing w:before="0" w:beforeAutospacing="0" w:after="0" w:afterAutospacing="0" w:line="360" w:lineRule="auto"/>
              <w:ind w:left="0" w:right="0" w:firstLine="482" w:firstLineChars="200"/>
              <w:rPr>
                <w:rFonts w:hint="default"/>
                <w:b/>
                <w:bCs/>
                <w:color w:val="auto"/>
                <w:szCs w:val="20"/>
                <w:highlight w:val="none"/>
              </w:rPr>
            </w:pPr>
            <w:r>
              <w:rPr>
                <w:rFonts w:hint="eastAsia"/>
                <w:b/>
                <w:bCs/>
                <w:color w:val="auto"/>
                <w:szCs w:val="20"/>
                <w:highlight w:val="none"/>
                <w:lang w:eastAsia="zh-CN"/>
              </w:rPr>
              <w:t>⑵</w:t>
            </w:r>
            <w:r>
              <w:rPr>
                <w:rFonts w:hint="eastAsia"/>
                <w:b/>
                <w:bCs/>
                <w:color w:val="auto"/>
                <w:szCs w:val="20"/>
                <w:highlight w:val="none"/>
                <w:lang w:val="en-US" w:eastAsia="zh-CN"/>
              </w:rPr>
              <w:t xml:space="preserve"> </w:t>
            </w:r>
            <w:r>
              <w:rPr>
                <w:rFonts w:hint="default"/>
                <w:b/>
                <w:bCs/>
                <w:color w:val="auto"/>
                <w:szCs w:val="20"/>
                <w:highlight w:val="none"/>
              </w:rPr>
              <w:t>无组织废气</w:t>
            </w:r>
          </w:p>
          <w:p w14:paraId="4DC2EDA0">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highlight w:val="none"/>
                <w:lang w:val="en-US" w:eastAsia="zh-CN"/>
              </w:rPr>
            </w:pPr>
            <w:r>
              <w:rPr>
                <w:rFonts w:hint="default" w:ascii="Times New Roman" w:hAnsi="Times New Roman" w:eastAsia="宋体" w:cs="Times New Roman"/>
                <w:color w:val="auto"/>
                <w:szCs w:val="20"/>
                <w:highlight w:val="none"/>
                <w:lang w:val="en-US" w:eastAsia="zh-CN"/>
              </w:rPr>
              <w:t>①</w:t>
            </w:r>
            <w:r>
              <w:rPr>
                <w:rFonts w:hint="eastAsia" w:cs="Times New Roman"/>
                <w:color w:val="auto"/>
                <w:szCs w:val="20"/>
                <w:highlight w:val="none"/>
                <w:lang w:val="en-US" w:eastAsia="zh-CN"/>
              </w:rPr>
              <w:t xml:space="preserve"> 煤炭库房</w:t>
            </w:r>
            <w:r>
              <w:rPr>
                <w:rFonts w:hint="eastAsia" w:ascii="Times New Roman" w:hAnsi="Times New Roman" w:eastAsia="宋体" w:cs="Times New Roman"/>
                <w:color w:val="auto"/>
                <w:szCs w:val="20"/>
                <w:highlight w:val="none"/>
                <w:lang w:val="en-US" w:eastAsia="zh-CN"/>
              </w:rPr>
              <w:t>、灰渣库粉尘</w:t>
            </w:r>
          </w:p>
          <w:p w14:paraId="05E48A1D">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本项目</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、灰渣库的无组织粉尘包括装卸粉尘和堆放粉尘，颗粒物产生量根据《排放源统计调查产排污核算方法和系数手册—固体物料堆存颗粒物产排污核算系数手册》（生态环境部2021.6.11）中的公式进行核算：</w:t>
            </w:r>
          </w:p>
          <w:p w14:paraId="0833A1B0">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drawing>
                <wp:inline distT="0" distB="0" distL="114300" distR="114300">
                  <wp:extent cx="3640455" cy="447675"/>
                  <wp:effectExtent l="0" t="0" r="1714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4"/>
                          <a:stretch>
                            <a:fillRect/>
                          </a:stretch>
                        </pic:blipFill>
                        <pic:spPr>
                          <a:xfrm>
                            <a:off x="0" y="0"/>
                            <a:ext cx="3640455" cy="447675"/>
                          </a:xfrm>
                          <a:prstGeom prst="rect">
                            <a:avLst/>
                          </a:prstGeom>
                          <a:noFill/>
                          <a:ln>
                            <a:noFill/>
                          </a:ln>
                        </pic:spPr>
                      </pic:pic>
                    </a:graphicData>
                  </a:graphic>
                </wp:inline>
              </w:drawing>
            </w:r>
          </w:p>
          <w:p w14:paraId="746E5CA1">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式中：</w:t>
            </w:r>
          </w:p>
          <w:p w14:paraId="3E8D0F80">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P—颗粒物产生量，t；</w:t>
            </w:r>
          </w:p>
          <w:p w14:paraId="660E60E6">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ZCy—装卸扬尘产生量，t；</w:t>
            </w:r>
          </w:p>
          <w:p w14:paraId="0B1288D4">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FCy—风蚀扬尘产生量，t；</w:t>
            </w:r>
          </w:p>
          <w:p w14:paraId="394E767E">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N</w:t>
            </w:r>
            <w:r>
              <w:rPr>
                <w:rFonts w:hint="eastAsia" w:ascii="Times New Roman" w:hAnsi="Times New Roman" w:eastAsia="宋体" w:cs="Times New Roman"/>
                <w:color w:val="auto"/>
                <w:szCs w:val="20"/>
                <w:highlight w:val="none"/>
                <w:vertAlign w:val="subscript"/>
                <w:lang w:val="en-US" w:eastAsia="zh-CN"/>
              </w:rPr>
              <w:t>C</w:t>
            </w:r>
            <w:r>
              <w:rPr>
                <w:rFonts w:hint="eastAsia" w:ascii="Times New Roman" w:hAnsi="Times New Roman" w:eastAsia="宋体" w:cs="Times New Roman"/>
                <w:color w:val="auto"/>
                <w:szCs w:val="20"/>
                <w:highlight w:val="none"/>
                <w:lang w:val="en-US" w:eastAsia="zh-CN"/>
              </w:rPr>
              <w:t>—年物料运载车次</w:t>
            </w:r>
            <w:r>
              <w:rPr>
                <w:rFonts w:hint="default"/>
                <w:color w:val="auto"/>
                <w:szCs w:val="20"/>
                <w:highlight w:val="none"/>
              </w:rPr>
              <w:t>（单位：车）</w:t>
            </w:r>
            <w:r>
              <w:rPr>
                <w:rFonts w:hint="eastAsia"/>
                <w:color w:val="auto"/>
                <w:szCs w:val="20"/>
                <w:highlight w:val="none"/>
                <w:lang w:eastAsia="zh-CN"/>
              </w:rPr>
              <w:t>，</w:t>
            </w:r>
            <w:r>
              <w:rPr>
                <w:rFonts w:hint="eastAsia"/>
                <w:color w:val="auto"/>
                <w:szCs w:val="20"/>
                <w:highlight w:val="none"/>
                <w:lang w:val="en-US" w:eastAsia="zh-CN"/>
              </w:rPr>
              <w:t>本项目年消耗燃煤4473t，</w:t>
            </w:r>
            <w:r>
              <w:rPr>
                <w:rFonts w:hint="default"/>
                <w:color w:val="auto"/>
                <w:szCs w:val="20"/>
                <w:highlight w:val="none"/>
              </w:rPr>
              <w:t>运载车次</w:t>
            </w:r>
            <w:r>
              <w:rPr>
                <w:rFonts w:hint="eastAsia"/>
                <w:color w:val="auto"/>
                <w:szCs w:val="20"/>
                <w:highlight w:val="none"/>
                <w:lang w:val="en-US" w:eastAsia="zh-CN"/>
              </w:rPr>
              <w:t>224车；灰渣库储存量为676t，</w:t>
            </w:r>
            <w:r>
              <w:rPr>
                <w:rFonts w:hint="default"/>
                <w:color w:val="auto"/>
                <w:szCs w:val="20"/>
                <w:highlight w:val="none"/>
              </w:rPr>
              <w:t>运载车次</w:t>
            </w:r>
            <w:r>
              <w:rPr>
                <w:rFonts w:hint="eastAsia"/>
                <w:color w:val="auto"/>
                <w:szCs w:val="20"/>
                <w:highlight w:val="none"/>
                <w:lang w:val="en-US" w:eastAsia="zh-CN"/>
              </w:rPr>
              <w:t>135车</w:t>
            </w:r>
            <w:r>
              <w:rPr>
                <w:rFonts w:hint="eastAsia" w:ascii="Times New Roman" w:hAnsi="Times New Roman" w:eastAsia="宋体" w:cs="Times New Roman"/>
                <w:color w:val="auto"/>
                <w:szCs w:val="20"/>
                <w:highlight w:val="none"/>
                <w:lang w:val="en-US" w:eastAsia="zh-CN"/>
              </w:rPr>
              <w:t>；</w:t>
            </w:r>
          </w:p>
          <w:p w14:paraId="1C98464C">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D—单车平均运载量</w:t>
            </w:r>
            <w:r>
              <w:rPr>
                <w:rFonts w:hint="eastAsia" w:cs="Times New Roman"/>
                <w:color w:val="auto"/>
                <w:szCs w:val="20"/>
                <w:highlight w:val="none"/>
                <w:lang w:val="en-US" w:eastAsia="zh-CN"/>
              </w:rPr>
              <w:t>（t</w:t>
            </w:r>
            <w:r>
              <w:rPr>
                <w:rFonts w:hint="eastAsia" w:ascii="Times New Roman" w:hAnsi="Times New Roman" w:eastAsia="宋体" w:cs="Times New Roman"/>
                <w:color w:val="auto"/>
                <w:szCs w:val="20"/>
                <w:highlight w:val="none"/>
                <w:lang w:val="en-US" w:eastAsia="zh-CN"/>
              </w:rPr>
              <w:t>/车</w:t>
            </w:r>
            <w:r>
              <w:rPr>
                <w:rFonts w:hint="eastAsia" w:cs="Times New Roman"/>
                <w:color w:val="auto"/>
                <w:szCs w:val="20"/>
                <w:highlight w:val="none"/>
                <w:lang w:val="en-US" w:eastAsia="zh-CN"/>
              </w:rPr>
              <w:t>），根据设计燃煤</w:t>
            </w:r>
            <w:r>
              <w:rPr>
                <w:rFonts w:hint="eastAsia"/>
                <w:color w:val="auto"/>
                <w:szCs w:val="20"/>
                <w:highlight w:val="none"/>
                <w:lang w:val="en-US" w:eastAsia="zh-CN"/>
              </w:rPr>
              <w:t>取20t</w:t>
            </w:r>
            <w:r>
              <w:rPr>
                <w:rFonts w:hint="default"/>
                <w:color w:val="auto"/>
                <w:szCs w:val="20"/>
                <w:highlight w:val="none"/>
              </w:rPr>
              <w:t>/车</w:t>
            </w:r>
            <w:r>
              <w:rPr>
                <w:rFonts w:hint="eastAsia"/>
                <w:color w:val="auto"/>
                <w:szCs w:val="20"/>
                <w:highlight w:val="none"/>
                <w:lang w:eastAsia="zh-CN"/>
              </w:rPr>
              <w:t>，</w:t>
            </w:r>
            <w:r>
              <w:rPr>
                <w:rFonts w:hint="eastAsia"/>
                <w:color w:val="auto"/>
                <w:szCs w:val="20"/>
                <w:highlight w:val="none"/>
                <w:lang w:val="en-US" w:eastAsia="zh-CN"/>
              </w:rPr>
              <w:t>灰渣取5t/车</w:t>
            </w:r>
            <w:r>
              <w:rPr>
                <w:rFonts w:hint="eastAsia" w:ascii="Times New Roman" w:hAnsi="Times New Roman" w:eastAsia="宋体" w:cs="Times New Roman"/>
                <w:color w:val="auto"/>
                <w:szCs w:val="20"/>
                <w:highlight w:val="none"/>
                <w:lang w:val="en-US" w:eastAsia="zh-CN"/>
              </w:rPr>
              <w:t>；</w:t>
            </w:r>
          </w:p>
          <w:p w14:paraId="51156D9A">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a/b—装卸物料概化系数</w:t>
            </w:r>
            <w:r>
              <w:rPr>
                <w:rFonts w:hint="eastAsia" w:cs="Times New Roman"/>
                <w:color w:val="auto"/>
                <w:szCs w:val="20"/>
                <w:highlight w:val="none"/>
                <w:lang w:val="en-US" w:eastAsia="zh-CN"/>
              </w:rPr>
              <w:t>（</w:t>
            </w:r>
            <w:r>
              <w:rPr>
                <w:rFonts w:hint="default"/>
                <w:color w:val="auto"/>
                <w:szCs w:val="20"/>
                <w:highlight w:val="none"/>
              </w:rPr>
              <w:t>单位：</w:t>
            </w:r>
            <w:r>
              <w:rPr>
                <w:rFonts w:hint="eastAsia"/>
                <w:color w:val="auto"/>
                <w:szCs w:val="20"/>
                <w:highlight w:val="none"/>
                <w:lang w:val="en-US" w:eastAsia="zh-CN"/>
              </w:rPr>
              <w:t>kg</w:t>
            </w:r>
            <w:r>
              <w:rPr>
                <w:rFonts w:hint="default"/>
                <w:color w:val="auto"/>
                <w:szCs w:val="20"/>
                <w:highlight w:val="none"/>
              </w:rPr>
              <w:t>/</w:t>
            </w:r>
            <w:r>
              <w:rPr>
                <w:rFonts w:hint="eastAsia"/>
                <w:color w:val="auto"/>
                <w:szCs w:val="20"/>
                <w:highlight w:val="none"/>
                <w:lang w:val="en-US" w:eastAsia="zh-CN"/>
              </w:rPr>
              <w:t>t</w:t>
            </w:r>
            <w:r>
              <w:rPr>
                <w:rFonts w:hint="eastAsia" w:cs="Times New Roman"/>
                <w:color w:val="auto"/>
                <w:szCs w:val="20"/>
                <w:highlight w:val="none"/>
                <w:lang w:val="en-US" w:eastAsia="zh-CN"/>
              </w:rPr>
              <w:t>）</w:t>
            </w:r>
            <w:r>
              <w:rPr>
                <w:rFonts w:hint="eastAsia" w:ascii="Times New Roman" w:hAnsi="Times New Roman" w:eastAsia="宋体" w:cs="Times New Roman"/>
                <w:color w:val="auto"/>
                <w:szCs w:val="20"/>
                <w:highlight w:val="none"/>
                <w:lang w:val="en-US" w:eastAsia="zh-CN"/>
              </w:rPr>
              <w:t>，a指各省风速概化系数，b指物料含水率概化系数。根据</w:t>
            </w:r>
            <w:r>
              <w:rPr>
                <w:rFonts w:hint="eastAsia"/>
                <w:color w:val="auto"/>
                <w:szCs w:val="20"/>
                <w:highlight w:val="none"/>
                <w:lang w:eastAsia="zh-CN"/>
              </w:rPr>
              <w:t>《</w:t>
            </w:r>
            <w:r>
              <w:rPr>
                <w:rFonts w:hint="default"/>
                <w:color w:val="auto"/>
                <w:szCs w:val="20"/>
                <w:highlight w:val="none"/>
              </w:rPr>
              <w:t>固体物料堆存颗粒物产排污核算系数手册</w:t>
            </w:r>
            <w:r>
              <w:rPr>
                <w:rFonts w:hint="eastAsia"/>
                <w:color w:val="auto"/>
                <w:szCs w:val="20"/>
                <w:highlight w:val="none"/>
                <w:lang w:eastAsia="zh-CN"/>
              </w:rPr>
              <w:t>》</w:t>
            </w:r>
            <w:r>
              <w:rPr>
                <w:rFonts w:hint="eastAsia"/>
                <w:color w:val="auto"/>
                <w:szCs w:val="20"/>
                <w:highlight w:val="none"/>
                <w:lang w:val="en-US" w:eastAsia="zh-CN"/>
              </w:rPr>
              <w:t>附录1、附录2，a取值</w:t>
            </w:r>
            <w:r>
              <w:rPr>
                <w:rFonts w:hint="eastAsia" w:ascii="Times New Roman" w:hAnsi="Times New Roman" w:eastAsia="宋体" w:cs="Times New Roman"/>
                <w:color w:val="auto"/>
                <w:szCs w:val="20"/>
                <w:highlight w:val="none"/>
                <w:lang w:val="en-US" w:eastAsia="zh-CN"/>
              </w:rPr>
              <w:t>0.0011</w:t>
            </w:r>
            <w:r>
              <w:rPr>
                <w:rFonts w:hint="eastAsia" w:cs="Times New Roman"/>
                <w:color w:val="auto"/>
                <w:szCs w:val="20"/>
                <w:highlight w:val="none"/>
                <w:lang w:val="en-US" w:eastAsia="zh-CN"/>
              </w:rPr>
              <w:t>，b煤炭库房</w:t>
            </w:r>
            <w:r>
              <w:rPr>
                <w:rFonts w:hint="eastAsia" w:ascii="Times New Roman" w:hAnsi="Times New Roman" w:eastAsia="宋体" w:cs="Times New Roman"/>
                <w:color w:val="auto"/>
                <w:szCs w:val="20"/>
                <w:highlight w:val="none"/>
                <w:lang w:val="en-US" w:eastAsia="zh-CN"/>
              </w:rPr>
              <w:t>取值0.0054，</w:t>
            </w:r>
            <w:r>
              <w:rPr>
                <w:rFonts w:hint="eastAsia" w:cs="Times New Roman"/>
                <w:color w:val="auto"/>
                <w:szCs w:val="20"/>
                <w:highlight w:val="none"/>
                <w:lang w:val="en-US" w:eastAsia="zh-CN"/>
              </w:rPr>
              <w:t>b</w:t>
            </w:r>
            <w:r>
              <w:rPr>
                <w:rFonts w:hint="eastAsia" w:ascii="Times New Roman" w:hAnsi="Times New Roman" w:eastAsia="宋体" w:cs="Times New Roman"/>
                <w:color w:val="auto"/>
                <w:szCs w:val="20"/>
                <w:highlight w:val="none"/>
                <w:lang w:val="en-US" w:eastAsia="zh-CN"/>
              </w:rPr>
              <w:t>灰渣库取值0.0005；</w:t>
            </w:r>
          </w:p>
          <w:p w14:paraId="090F0D1B">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Ef—堆场风蚀扬尘概化系数</w:t>
            </w:r>
            <w:r>
              <w:rPr>
                <w:rFonts w:hint="eastAsia" w:cs="Times New Roman"/>
                <w:color w:val="auto"/>
                <w:szCs w:val="20"/>
                <w:highlight w:val="none"/>
                <w:lang w:val="en-US" w:eastAsia="zh-CN"/>
              </w:rPr>
              <w:t>（kg/m</w:t>
            </w:r>
            <w:r>
              <w:rPr>
                <w:rFonts w:hint="eastAsia" w:cs="Times New Roman"/>
                <w:color w:val="auto"/>
                <w:szCs w:val="20"/>
                <w:highlight w:val="none"/>
                <w:vertAlign w:val="superscript"/>
                <w:lang w:val="en-US" w:eastAsia="zh-CN"/>
              </w:rPr>
              <w:t>2</w:t>
            </w:r>
            <w:r>
              <w:rPr>
                <w:rFonts w:hint="eastAsia" w:cs="Times New Roman"/>
                <w:color w:val="auto"/>
                <w:szCs w:val="20"/>
                <w:highlight w:val="none"/>
                <w:lang w:val="en-US" w:eastAsia="zh-CN"/>
              </w:rPr>
              <w:t>）</w:t>
            </w:r>
            <w:r>
              <w:rPr>
                <w:rFonts w:hint="eastAsia" w:ascii="Times New Roman" w:hAnsi="Times New Roman" w:eastAsia="宋体" w:cs="Times New Roman"/>
                <w:color w:val="auto"/>
                <w:szCs w:val="20"/>
                <w:highlight w:val="none"/>
                <w:lang w:val="en-US" w:eastAsia="zh-CN"/>
              </w:rPr>
              <w:t>，根据</w:t>
            </w:r>
            <w:r>
              <w:rPr>
                <w:rFonts w:hint="eastAsia"/>
                <w:color w:val="auto"/>
                <w:szCs w:val="20"/>
                <w:highlight w:val="none"/>
                <w:lang w:eastAsia="zh-CN"/>
              </w:rPr>
              <w:t>《</w:t>
            </w:r>
            <w:r>
              <w:rPr>
                <w:rFonts w:hint="default"/>
                <w:color w:val="auto"/>
                <w:szCs w:val="20"/>
                <w:highlight w:val="none"/>
              </w:rPr>
              <w:t>固体物料堆存颗粒物产排污核算系数手册</w:t>
            </w:r>
            <w:r>
              <w:rPr>
                <w:rFonts w:hint="eastAsia"/>
                <w:color w:val="auto"/>
                <w:szCs w:val="20"/>
                <w:highlight w:val="none"/>
                <w:lang w:eastAsia="zh-CN"/>
              </w:rPr>
              <w:t>》</w:t>
            </w:r>
            <w:r>
              <w:rPr>
                <w:rFonts w:hint="eastAsia"/>
                <w:color w:val="auto"/>
                <w:szCs w:val="20"/>
                <w:highlight w:val="none"/>
                <w:lang w:val="en-US" w:eastAsia="zh-CN"/>
              </w:rPr>
              <w:t>附录3，</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取值31.1418kg/m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，灰渣库取值46.1652kg/m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w:t>
            </w:r>
          </w:p>
          <w:p w14:paraId="67A104E7">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S—堆场占地面积，m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w:t>
            </w:r>
            <w:r>
              <w:rPr>
                <w:rFonts w:hint="eastAsia" w:cs="Times New Roman"/>
                <w:color w:val="auto"/>
                <w:szCs w:val="20"/>
                <w:highlight w:val="none"/>
                <w:lang w:val="en-US" w:eastAsia="zh-CN"/>
              </w:rPr>
              <w:t>煤炭库房面积</w:t>
            </w:r>
            <w:r>
              <w:rPr>
                <w:rFonts w:hint="eastAsia" w:ascii="Times New Roman" w:hAnsi="Times New Roman" w:eastAsia="宋体" w:cs="Times New Roman"/>
                <w:color w:val="auto"/>
                <w:szCs w:val="20"/>
                <w:highlight w:val="none"/>
                <w:lang w:val="en-US" w:eastAsia="zh-CN"/>
              </w:rPr>
              <w:t>取值1</w:t>
            </w:r>
            <w:r>
              <w:rPr>
                <w:rFonts w:hint="eastAsia" w:cs="Times New Roman"/>
                <w:color w:val="auto"/>
                <w:szCs w:val="20"/>
                <w:highlight w:val="none"/>
                <w:lang w:val="en-US" w:eastAsia="zh-CN"/>
              </w:rPr>
              <w:t>0</w:t>
            </w:r>
            <w:r>
              <w:rPr>
                <w:rFonts w:hint="eastAsia" w:ascii="Times New Roman" w:hAnsi="Times New Roman" w:eastAsia="宋体" w:cs="Times New Roman"/>
                <w:color w:val="auto"/>
                <w:szCs w:val="20"/>
                <w:highlight w:val="none"/>
                <w:lang w:val="en-US" w:eastAsia="zh-CN"/>
              </w:rPr>
              <w:t>00m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，灰渣库</w:t>
            </w:r>
            <w:r>
              <w:rPr>
                <w:rFonts w:hint="eastAsia" w:cs="Times New Roman"/>
                <w:color w:val="auto"/>
                <w:szCs w:val="20"/>
                <w:highlight w:val="none"/>
                <w:lang w:val="en-US" w:eastAsia="zh-CN"/>
              </w:rPr>
              <w:t>面积</w:t>
            </w:r>
            <w:r>
              <w:rPr>
                <w:rFonts w:hint="eastAsia" w:ascii="Times New Roman" w:hAnsi="Times New Roman" w:eastAsia="宋体" w:cs="Times New Roman"/>
                <w:color w:val="auto"/>
                <w:szCs w:val="20"/>
                <w:highlight w:val="none"/>
                <w:lang w:val="en-US" w:eastAsia="zh-CN"/>
              </w:rPr>
              <w:t>取值100m</w:t>
            </w:r>
            <w:r>
              <w:rPr>
                <w:rFonts w:hint="eastAsia" w:ascii="Times New Roman" w:hAnsi="Times New Roman" w:eastAsia="宋体" w:cs="Times New Roman"/>
                <w:color w:val="auto"/>
                <w:szCs w:val="20"/>
                <w:highlight w:val="none"/>
                <w:vertAlign w:val="superscript"/>
                <w:lang w:val="en-US" w:eastAsia="zh-CN"/>
              </w:rPr>
              <w:t>2</w:t>
            </w:r>
            <w:r>
              <w:rPr>
                <w:rFonts w:hint="eastAsia" w:ascii="Times New Roman" w:hAnsi="Times New Roman" w:eastAsia="宋体" w:cs="Times New Roman"/>
                <w:color w:val="auto"/>
                <w:szCs w:val="20"/>
                <w:highlight w:val="none"/>
                <w:lang w:val="en-US" w:eastAsia="zh-CN"/>
              </w:rPr>
              <w:t>。</w:t>
            </w:r>
          </w:p>
          <w:p w14:paraId="2DEC5F67">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经计算，</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年</w:t>
            </w:r>
            <w:r>
              <w:rPr>
                <w:rFonts w:hint="eastAsia" w:cs="Times New Roman"/>
                <w:color w:val="auto"/>
                <w:szCs w:val="20"/>
                <w:highlight w:val="none"/>
                <w:lang w:val="en-US" w:eastAsia="zh-CN"/>
              </w:rPr>
              <w:t>粉尘产生量</w:t>
            </w:r>
            <w:r>
              <w:rPr>
                <w:rFonts w:hint="eastAsia" w:ascii="Times New Roman" w:hAnsi="Times New Roman" w:eastAsia="宋体" w:cs="Times New Roman"/>
                <w:color w:val="auto"/>
                <w:szCs w:val="20"/>
                <w:highlight w:val="none"/>
                <w:lang w:val="en-US" w:eastAsia="zh-CN"/>
              </w:rPr>
              <w:t>为</w:t>
            </w:r>
            <w:r>
              <w:rPr>
                <w:rFonts w:hint="eastAsia" w:cs="Times New Roman"/>
                <w:color w:val="auto"/>
                <w:szCs w:val="20"/>
                <w:highlight w:val="none"/>
                <w:lang w:val="en-US" w:eastAsia="zh-CN"/>
              </w:rPr>
              <w:t>63.20</w:t>
            </w:r>
            <w:r>
              <w:rPr>
                <w:rFonts w:hint="eastAsia" w:ascii="Times New Roman" w:hAnsi="Times New Roman" w:eastAsia="宋体" w:cs="Times New Roman"/>
                <w:color w:val="auto"/>
                <w:szCs w:val="20"/>
                <w:highlight w:val="none"/>
                <w:lang w:val="en-US" w:eastAsia="zh-CN"/>
              </w:rPr>
              <w:t>t/a；灰渣库年</w:t>
            </w:r>
            <w:r>
              <w:rPr>
                <w:rFonts w:hint="eastAsia" w:cs="Times New Roman"/>
                <w:color w:val="auto"/>
                <w:szCs w:val="20"/>
                <w:highlight w:val="none"/>
                <w:lang w:val="en-US" w:eastAsia="zh-CN"/>
              </w:rPr>
              <w:t>粉尘产生量</w:t>
            </w:r>
            <w:r>
              <w:rPr>
                <w:rFonts w:hint="eastAsia" w:ascii="Times New Roman" w:hAnsi="Times New Roman" w:eastAsia="宋体" w:cs="Times New Roman"/>
                <w:color w:val="auto"/>
                <w:szCs w:val="20"/>
                <w:highlight w:val="none"/>
                <w:lang w:val="en-US" w:eastAsia="zh-CN"/>
              </w:rPr>
              <w:t>为</w:t>
            </w:r>
            <w:r>
              <w:rPr>
                <w:rFonts w:hint="eastAsia" w:cs="Times New Roman"/>
                <w:color w:val="auto"/>
                <w:szCs w:val="20"/>
                <w:highlight w:val="none"/>
                <w:lang w:val="en-US" w:eastAsia="zh-CN"/>
              </w:rPr>
              <w:t>10.72</w:t>
            </w:r>
            <w:r>
              <w:rPr>
                <w:rFonts w:hint="eastAsia" w:ascii="Times New Roman" w:hAnsi="Times New Roman" w:eastAsia="宋体" w:cs="Times New Roman"/>
                <w:color w:val="auto"/>
                <w:szCs w:val="20"/>
                <w:highlight w:val="none"/>
                <w:lang w:val="en-US" w:eastAsia="zh-CN"/>
              </w:rPr>
              <w:t>t/a。</w:t>
            </w:r>
          </w:p>
          <w:p w14:paraId="5C7D049D">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本项目设置全封闭式</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和灰渣库，同时采取喷淋降尘，颗粒物排放量核算公示如下：</w:t>
            </w:r>
          </w:p>
          <w:p w14:paraId="192DC14E">
            <w:pPr>
              <w:keepNext w:val="0"/>
              <w:keepLines w:val="0"/>
              <w:widowControl/>
              <w:suppressLineNumbers w:val="0"/>
              <w:adjustRightInd w:val="0"/>
              <w:snapToGrid w:val="0"/>
              <w:spacing w:before="0" w:beforeAutospacing="0" w:after="0" w:afterAutospacing="0" w:line="360" w:lineRule="auto"/>
              <w:ind w:left="0" w:right="0" w:firstLine="480" w:firstLineChars="200"/>
              <w:jc w:val="center"/>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drawing>
                <wp:inline distT="0" distB="0" distL="114300" distR="114300">
                  <wp:extent cx="2440940" cy="416560"/>
                  <wp:effectExtent l="0" t="0" r="16510" b="254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5"/>
                          <a:stretch>
                            <a:fillRect/>
                          </a:stretch>
                        </pic:blipFill>
                        <pic:spPr>
                          <a:xfrm>
                            <a:off x="0" y="0"/>
                            <a:ext cx="2440940" cy="416560"/>
                          </a:xfrm>
                          <a:prstGeom prst="rect">
                            <a:avLst/>
                          </a:prstGeom>
                          <a:noFill/>
                          <a:ln>
                            <a:noFill/>
                          </a:ln>
                        </pic:spPr>
                      </pic:pic>
                    </a:graphicData>
                  </a:graphic>
                </wp:inline>
              </w:drawing>
            </w:r>
          </w:p>
          <w:p w14:paraId="7E7BF3CE">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式中：</w:t>
            </w:r>
          </w:p>
          <w:p w14:paraId="123B8F61">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U</w:t>
            </w:r>
            <w:r>
              <w:rPr>
                <w:rFonts w:hint="eastAsia" w:ascii="Times New Roman" w:hAnsi="Times New Roman" w:eastAsia="宋体" w:cs="Times New Roman"/>
                <w:color w:val="auto"/>
                <w:szCs w:val="20"/>
                <w:highlight w:val="none"/>
                <w:vertAlign w:val="subscript"/>
                <w:lang w:val="en-US" w:eastAsia="zh-CN"/>
              </w:rPr>
              <w:t>C</w:t>
            </w:r>
            <w:r>
              <w:rPr>
                <w:rFonts w:hint="eastAsia" w:ascii="Times New Roman" w:hAnsi="Times New Roman" w:eastAsia="宋体" w:cs="Times New Roman"/>
                <w:color w:val="auto"/>
                <w:szCs w:val="20"/>
                <w:highlight w:val="none"/>
                <w:lang w:val="en-US" w:eastAsia="zh-CN"/>
              </w:rPr>
              <w:t>—颗粒物排放量，t；</w:t>
            </w:r>
          </w:p>
          <w:p w14:paraId="4227CB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P—颗粒物产生量，t；</w:t>
            </w:r>
          </w:p>
          <w:p w14:paraId="10503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Cm—颗粒物控制措施控制效率，本项目物料装卸时采取洒水降尘措施，</w:t>
            </w:r>
            <w:r>
              <w:rPr>
                <w:rFonts w:hint="eastAsia"/>
                <w:color w:val="auto"/>
                <w:szCs w:val="20"/>
                <w:highlight w:val="none"/>
                <w:lang w:val="en-US" w:eastAsia="zh-CN"/>
              </w:rPr>
              <w:t>根据</w:t>
            </w:r>
            <w:r>
              <w:rPr>
                <w:rFonts w:hint="eastAsia"/>
                <w:color w:val="auto"/>
                <w:szCs w:val="20"/>
                <w:highlight w:val="none"/>
                <w:lang w:eastAsia="zh-CN"/>
              </w:rPr>
              <w:t>《</w:t>
            </w:r>
            <w:r>
              <w:rPr>
                <w:rFonts w:hint="default"/>
                <w:color w:val="auto"/>
                <w:szCs w:val="20"/>
                <w:highlight w:val="none"/>
              </w:rPr>
              <w:t>固体物料堆存颗粒物产排污核算系数手册</w:t>
            </w:r>
            <w:r>
              <w:rPr>
                <w:rFonts w:hint="eastAsia"/>
                <w:color w:val="auto"/>
                <w:szCs w:val="20"/>
                <w:highlight w:val="none"/>
                <w:lang w:eastAsia="zh-CN"/>
              </w:rPr>
              <w:t>》</w:t>
            </w:r>
            <w:r>
              <w:rPr>
                <w:rFonts w:hint="eastAsia"/>
                <w:color w:val="auto"/>
                <w:szCs w:val="20"/>
                <w:highlight w:val="none"/>
                <w:lang w:val="en-US" w:eastAsia="zh-CN"/>
              </w:rPr>
              <w:t>附录4，洒水措施粉尘</w:t>
            </w:r>
            <w:r>
              <w:rPr>
                <w:rFonts w:hint="eastAsia" w:ascii="Times New Roman" w:hAnsi="Times New Roman" w:eastAsia="宋体" w:cs="Times New Roman"/>
                <w:color w:val="auto"/>
                <w:szCs w:val="20"/>
                <w:highlight w:val="none"/>
                <w:lang w:val="en-US" w:eastAsia="zh-CN"/>
              </w:rPr>
              <w:t>控制效率为74%；</w:t>
            </w:r>
          </w:p>
          <w:p w14:paraId="5AB643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Tm—堆场类型控制效率，本项目</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及灰渣库均采用全封闭式</w:t>
            </w:r>
            <w:r>
              <w:rPr>
                <w:rFonts w:hint="eastAsia" w:cs="Times New Roman"/>
                <w:color w:val="auto"/>
                <w:szCs w:val="20"/>
                <w:highlight w:val="none"/>
                <w:lang w:val="en-US" w:eastAsia="zh-CN"/>
              </w:rPr>
              <w:t>结构</w:t>
            </w:r>
            <w:r>
              <w:rPr>
                <w:rFonts w:hint="eastAsia" w:ascii="Times New Roman" w:hAnsi="Times New Roman" w:eastAsia="宋体" w:cs="Times New Roman"/>
                <w:color w:val="auto"/>
                <w:szCs w:val="20"/>
                <w:highlight w:val="none"/>
                <w:lang w:val="en-US" w:eastAsia="zh-CN"/>
              </w:rPr>
              <w:t>，</w:t>
            </w:r>
            <w:r>
              <w:rPr>
                <w:rFonts w:hint="eastAsia"/>
                <w:color w:val="auto"/>
                <w:szCs w:val="20"/>
                <w:highlight w:val="none"/>
                <w:lang w:val="en-US" w:eastAsia="zh-CN"/>
              </w:rPr>
              <w:t>根据</w:t>
            </w:r>
            <w:r>
              <w:rPr>
                <w:rFonts w:hint="eastAsia"/>
                <w:color w:val="auto"/>
                <w:szCs w:val="20"/>
                <w:highlight w:val="none"/>
                <w:lang w:eastAsia="zh-CN"/>
              </w:rPr>
              <w:t>《</w:t>
            </w:r>
            <w:r>
              <w:rPr>
                <w:rFonts w:hint="default"/>
                <w:color w:val="auto"/>
                <w:szCs w:val="20"/>
                <w:highlight w:val="none"/>
              </w:rPr>
              <w:t>固体物料堆存颗粒物产排污核算系数手册</w:t>
            </w:r>
            <w:r>
              <w:rPr>
                <w:rFonts w:hint="eastAsia"/>
                <w:color w:val="auto"/>
                <w:szCs w:val="20"/>
                <w:highlight w:val="none"/>
                <w:lang w:eastAsia="zh-CN"/>
              </w:rPr>
              <w:t>》</w:t>
            </w:r>
            <w:r>
              <w:rPr>
                <w:rFonts w:hint="eastAsia"/>
                <w:color w:val="auto"/>
                <w:szCs w:val="20"/>
                <w:highlight w:val="none"/>
                <w:lang w:val="en-US" w:eastAsia="zh-CN"/>
              </w:rPr>
              <w:t>附录4，</w:t>
            </w:r>
            <w:r>
              <w:rPr>
                <w:rFonts w:hint="eastAsia" w:cs="Times New Roman"/>
                <w:color w:val="auto"/>
                <w:szCs w:val="20"/>
                <w:highlight w:val="none"/>
                <w:lang w:val="en-US" w:eastAsia="zh-CN"/>
              </w:rPr>
              <w:t>取值为</w:t>
            </w:r>
            <w:r>
              <w:rPr>
                <w:rFonts w:hint="eastAsia" w:ascii="Times New Roman" w:hAnsi="Times New Roman" w:eastAsia="宋体" w:cs="Times New Roman"/>
                <w:color w:val="auto"/>
                <w:szCs w:val="20"/>
                <w:highlight w:val="none"/>
                <w:lang w:val="en-US" w:eastAsia="zh-CN"/>
              </w:rPr>
              <w:t>9</w:t>
            </w:r>
            <w:r>
              <w:rPr>
                <w:rFonts w:hint="eastAsia" w:cs="Times New Roman"/>
                <w:color w:val="auto"/>
                <w:szCs w:val="20"/>
                <w:highlight w:val="none"/>
                <w:lang w:val="en-US" w:eastAsia="zh-CN"/>
              </w:rPr>
              <w:t>9</w:t>
            </w:r>
            <w:r>
              <w:rPr>
                <w:rFonts w:hint="eastAsia" w:ascii="Times New Roman" w:hAnsi="Times New Roman" w:eastAsia="宋体" w:cs="Times New Roman"/>
                <w:color w:val="auto"/>
                <w:szCs w:val="20"/>
                <w:highlight w:val="none"/>
                <w:lang w:val="en-US" w:eastAsia="zh-CN"/>
              </w:rPr>
              <w:t>%。</w:t>
            </w:r>
          </w:p>
          <w:p w14:paraId="37458ABF">
            <w:pPr>
              <w:pStyle w:val="17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color w:val="auto"/>
                <w:szCs w:val="20"/>
                <w:highlight w:val="none"/>
              </w:rPr>
            </w:pPr>
            <w:r>
              <w:rPr>
                <w:rFonts w:hint="eastAsia" w:ascii="Times New Roman" w:hAnsi="Times New Roman" w:eastAsia="宋体" w:cs="Times New Roman"/>
                <w:color w:val="auto"/>
                <w:szCs w:val="20"/>
                <w:highlight w:val="none"/>
                <w:lang w:val="en-US" w:eastAsia="zh-CN"/>
              </w:rPr>
              <w:t>综上，</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、灰渣库</w:t>
            </w:r>
            <w:r>
              <w:rPr>
                <w:rFonts w:hint="default"/>
                <w:color w:val="auto"/>
                <w:szCs w:val="20"/>
                <w:highlight w:val="none"/>
              </w:rPr>
              <w:t>颗粒物计算选取参数及其计算结果见表</w:t>
            </w:r>
            <w:r>
              <w:rPr>
                <w:rFonts w:hint="eastAsia"/>
                <w:color w:val="auto"/>
                <w:szCs w:val="20"/>
                <w:highlight w:val="none"/>
                <w:lang w:val="en-US" w:eastAsia="zh-CN"/>
              </w:rPr>
              <w:t>4-5</w:t>
            </w:r>
            <w:r>
              <w:rPr>
                <w:rFonts w:hint="default"/>
                <w:color w:val="auto"/>
                <w:szCs w:val="20"/>
                <w:highlight w:val="none"/>
              </w:rPr>
              <w:t>。</w:t>
            </w:r>
          </w:p>
          <w:p w14:paraId="6FF19E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ascii="Times New Roman" w:hAnsi="Times New Roman" w:eastAsia="宋体" w:cs="Times New Roman"/>
                <w:b/>
                <w:bCs/>
                <w:color w:val="auto"/>
                <w:szCs w:val="20"/>
                <w:highlight w:val="none"/>
                <w:lang w:val="en-US" w:eastAsia="zh-CN"/>
              </w:rPr>
            </w:pPr>
            <w:r>
              <w:rPr>
                <w:rFonts w:hint="default" w:ascii="Times New Roman" w:hAnsi="Times New Roman" w:eastAsia="宋体" w:cs="Times New Roman"/>
                <w:b/>
                <w:bCs/>
                <w:color w:val="auto"/>
                <w:szCs w:val="20"/>
                <w:highlight w:val="none"/>
                <w:lang w:val="en-US" w:eastAsia="zh-CN"/>
              </w:rPr>
              <w:t>表</w:t>
            </w:r>
            <w:r>
              <w:rPr>
                <w:rFonts w:hint="eastAsia" w:ascii="Times New Roman" w:hAnsi="Times New Roman" w:eastAsia="宋体" w:cs="Times New Roman"/>
                <w:b/>
                <w:bCs/>
                <w:color w:val="auto"/>
                <w:szCs w:val="20"/>
                <w:highlight w:val="none"/>
                <w:lang w:val="en-US" w:eastAsia="zh-CN"/>
              </w:rPr>
              <w:t>4-</w:t>
            </w:r>
            <w:r>
              <w:rPr>
                <w:rFonts w:hint="eastAsia" w:cs="Times New Roman"/>
                <w:b/>
                <w:bCs/>
                <w:color w:val="auto"/>
                <w:szCs w:val="20"/>
                <w:highlight w:val="none"/>
                <w:lang w:val="en-US" w:eastAsia="zh-CN"/>
              </w:rPr>
              <w:t>5</w:t>
            </w:r>
            <w:r>
              <w:rPr>
                <w:rFonts w:hint="default" w:ascii="Times New Roman" w:hAnsi="Times New Roman" w:eastAsia="宋体" w:cs="Times New Roman"/>
                <w:b/>
                <w:bCs/>
                <w:color w:val="auto"/>
                <w:szCs w:val="20"/>
                <w:highlight w:val="none"/>
                <w:lang w:val="en-US" w:eastAsia="zh-CN"/>
              </w:rPr>
              <w:t xml:space="preserve">  </w:t>
            </w:r>
            <w:r>
              <w:rPr>
                <w:rFonts w:hint="eastAsia" w:cs="Times New Roman"/>
                <w:b/>
                <w:bCs/>
                <w:color w:val="auto"/>
                <w:szCs w:val="20"/>
                <w:highlight w:val="none"/>
                <w:lang w:val="en-US" w:eastAsia="zh-CN"/>
              </w:rPr>
              <w:t>本</w:t>
            </w:r>
            <w:r>
              <w:rPr>
                <w:rFonts w:hint="default" w:ascii="Times New Roman" w:hAnsi="Times New Roman" w:eastAsia="宋体" w:cs="Times New Roman"/>
                <w:b/>
                <w:bCs/>
                <w:color w:val="auto"/>
                <w:szCs w:val="20"/>
                <w:highlight w:val="none"/>
                <w:lang w:val="en-US" w:eastAsia="zh-CN"/>
              </w:rPr>
              <w:t>项目</w:t>
            </w:r>
            <w:r>
              <w:rPr>
                <w:rFonts w:hint="eastAsia" w:cs="Times New Roman"/>
                <w:b/>
                <w:bCs/>
                <w:color w:val="FF0000"/>
                <w:szCs w:val="20"/>
                <w:highlight w:val="none"/>
                <w:lang w:val="en-US" w:eastAsia="zh-CN"/>
              </w:rPr>
              <w:t>煤炭库房和灰渣库</w:t>
            </w:r>
            <w:r>
              <w:rPr>
                <w:rFonts w:hint="default" w:ascii="Times New Roman" w:hAnsi="Times New Roman" w:eastAsia="宋体" w:cs="Times New Roman"/>
                <w:b/>
                <w:bCs/>
                <w:color w:val="auto"/>
                <w:szCs w:val="20"/>
                <w:highlight w:val="none"/>
                <w:lang w:val="en-US" w:eastAsia="zh-CN"/>
              </w:rPr>
              <w:t>颗粒物计算选取参数及其计算一览表</w:t>
            </w:r>
          </w:p>
          <w:tbl>
            <w:tblPr>
              <w:tblStyle w:val="42"/>
              <w:tblW w:w="8277" w:type="dxa"/>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85" w:type="dxa"/>
                <w:bottom w:w="0" w:type="dxa"/>
                <w:right w:w="85" w:type="dxa"/>
              </w:tblCellMar>
            </w:tblPr>
            <w:tblGrid>
              <w:gridCol w:w="1086"/>
              <w:gridCol w:w="612"/>
              <w:gridCol w:w="779"/>
              <w:gridCol w:w="819"/>
              <w:gridCol w:w="1102"/>
              <w:gridCol w:w="819"/>
              <w:gridCol w:w="726"/>
              <w:gridCol w:w="792"/>
              <w:gridCol w:w="746"/>
              <w:gridCol w:w="796"/>
            </w:tblGrid>
            <w:tr w14:paraId="0744A8A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283" w:hRule="atLeast"/>
                <w:jc w:val="center"/>
              </w:trPr>
              <w:tc>
                <w:tcPr>
                  <w:tcW w:w="656" w:type="pct"/>
                  <w:tcBorders>
                    <w:tl2br w:val="nil"/>
                    <w:tr2bl w:val="nil"/>
                  </w:tcBorders>
                  <w:noWrap w:val="0"/>
                  <w:vAlign w:val="center"/>
                </w:tcPr>
                <w:p w14:paraId="5BC42D5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参数</w:t>
                  </w:r>
                </w:p>
              </w:tc>
              <w:tc>
                <w:tcPr>
                  <w:tcW w:w="369" w:type="pct"/>
                  <w:tcBorders>
                    <w:tl2br w:val="nil"/>
                    <w:tr2bl w:val="nil"/>
                  </w:tcBorders>
                  <w:noWrap w:val="0"/>
                  <w:vAlign w:val="center"/>
                </w:tcPr>
                <w:p w14:paraId="57FDCE5D">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Nc</w:t>
                  </w:r>
                </w:p>
              </w:tc>
              <w:tc>
                <w:tcPr>
                  <w:tcW w:w="470" w:type="pct"/>
                  <w:tcBorders>
                    <w:tl2br w:val="nil"/>
                    <w:tr2bl w:val="nil"/>
                  </w:tcBorders>
                  <w:noWrap w:val="0"/>
                  <w:vAlign w:val="center"/>
                </w:tcPr>
                <w:p w14:paraId="3CD16486">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D</w:t>
                  </w:r>
                </w:p>
              </w:tc>
              <w:tc>
                <w:tcPr>
                  <w:tcW w:w="494" w:type="pct"/>
                  <w:tcBorders>
                    <w:tl2br w:val="nil"/>
                    <w:tr2bl w:val="nil"/>
                  </w:tcBorders>
                  <w:noWrap w:val="0"/>
                  <w:vAlign w:val="center"/>
                </w:tcPr>
                <w:p w14:paraId="672D4C7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（a/b）</w:t>
                  </w:r>
                </w:p>
              </w:tc>
              <w:tc>
                <w:tcPr>
                  <w:tcW w:w="665" w:type="pct"/>
                  <w:tcBorders>
                    <w:tl2br w:val="nil"/>
                    <w:tr2bl w:val="nil"/>
                  </w:tcBorders>
                  <w:noWrap w:val="0"/>
                  <w:vAlign w:val="center"/>
                </w:tcPr>
                <w:p w14:paraId="544622B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Ef（</w:t>
                  </w:r>
                  <w:r>
                    <w:rPr>
                      <w:rFonts w:hint="default" w:ascii="Times New Roman" w:hAnsi="Times New Roman" w:eastAsia="宋体" w:cs="宋体"/>
                      <w:color w:val="auto"/>
                      <w:sz w:val="21"/>
                      <w:szCs w:val="21"/>
                      <w:highlight w:val="none"/>
                      <w:lang w:val="en-US" w:eastAsia="zh-CN"/>
                    </w:rPr>
                    <w:t>煤炭</w:t>
                  </w:r>
                  <w:r>
                    <w:rPr>
                      <w:rFonts w:hint="default" w:ascii="Times New Roman" w:hAnsi="Times New Roman" w:eastAsia="宋体" w:cs="宋体"/>
                      <w:color w:val="auto"/>
                      <w:sz w:val="21"/>
                      <w:szCs w:val="21"/>
                      <w:highlight w:val="none"/>
                    </w:rPr>
                    <w:t>）</w:t>
                  </w:r>
                </w:p>
              </w:tc>
              <w:tc>
                <w:tcPr>
                  <w:tcW w:w="494" w:type="pct"/>
                  <w:tcBorders>
                    <w:tl2br w:val="nil"/>
                    <w:tr2bl w:val="nil"/>
                  </w:tcBorders>
                  <w:noWrap w:val="0"/>
                  <w:vAlign w:val="center"/>
                </w:tcPr>
                <w:p w14:paraId="43E30C3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S</w:t>
                  </w:r>
                  <w:r>
                    <w:rPr>
                      <w:rFonts w:hint="eastAsia" w:ascii="Times New Roman" w:hAnsi="Times New Roman" w:eastAsia="宋体" w:cs="宋体"/>
                      <w:color w:val="auto"/>
                      <w:sz w:val="21"/>
                      <w:szCs w:val="21"/>
                      <w:highlight w:val="none"/>
                      <w:lang w:val="en-US" w:eastAsia="zh-CN"/>
                    </w:rPr>
                    <w:t>/m</w:t>
                  </w:r>
                  <w:r>
                    <w:rPr>
                      <w:rFonts w:hint="eastAsia" w:ascii="Times New Roman" w:hAnsi="Times New Roman" w:eastAsia="宋体" w:cs="宋体"/>
                      <w:color w:val="auto"/>
                      <w:sz w:val="21"/>
                      <w:szCs w:val="21"/>
                      <w:highlight w:val="none"/>
                      <w:vertAlign w:val="superscript"/>
                      <w:lang w:val="en-US" w:eastAsia="zh-CN"/>
                    </w:rPr>
                    <w:t>2</w:t>
                  </w:r>
                </w:p>
              </w:tc>
              <w:tc>
                <w:tcPr>
                  <w:tcW w:w="438" w:type="pct"/>
                  <w:tcBorders>
                    <w:tl2br w:val="nil"/>
                    <w:tr2bl w:val="nil"/>
                  </w:tcBorders>
                  <w:noWrap w:val="0"/>
                  <w:vAlign w:val="center"/>
                </w:tcPr>
                <w:p w14:paraId="6ECE2ADD">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Cm</w:t>
                  </w:r>
                  <w:r>
                    <w:rPr>
                      <w:rFonts w:hint="eastAsia" w:ascii="Times New Roman" w:hAnsi="Times New Roman" w:eastAsia="宋体" w:cs="宋体"/>
                      <w:color w:val="auto"/>
                      <w:sz w:val="21"/>
                      <w:szCs w:val="21"/>
                      <w:highlight w:val="none"/>
                      <w:lang w:val="en-US" w:eastAsia="zh-CN"/>
                    </w:rPr>
                    <w:t>/%</w:t>
                  </w:r>
                </w:p>
              </w:tc>
              <w:tc>
                <w:tcPr>
                  <w:tcW w:w="478" w:type="pct"/>
                  <w:tcBorders>
                    <w:tl2br w:val="nil"/>
                    <w:tr2bl w:val="nil"/>
                  </w:tcBorders>
                  <w:noWrap w:val="0"/>
                  <w:vAlign w:val="center"/>
                </w:tcPr>
                <w:p w14:paraId="248A17A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Tm</w:t>
                  </w:r>
                  <w:r>
                    <w:rPr>
                      <w:rFonts w:hint="eastAsia" w:ascii="Times New Roman" w:hAnsi="Times New Roman" w:eastAsia="宋体" w:cs="宋体"/>
                      <w:color w:val="auto"/>
                      <w:sz w:val="21"/>
                      <w:szCs w:val="21"/>
                      <w:highlight w:val="none"/>
                      <w:lang w:val="en-US" w:eastAsia="zh-CN"/>
                    </w:rPr>
                    <w:t>/%</w:t>
                  </w:r>
                </w:p>
              </w:tc>
              <w:tc>
                <w:tcPr>
                  <w:tcW w:w="450" w:type="pct"/>
                  <w:tcBorders>
                    <w:tl2br w:val="nil"/>
                    <w:tr2bl w:val="nil"/>
                  </w:tcBorders>
                  <w:noWrap w:val="0"/>
                  <w:vAlign w:val="center"/>
                </w:tcPr>
                <w:p w14:paraId="3D2121E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P</w:t>
                  </w:r>
                </w:p>
              </w:tc>
              <w:tc>
                <w:tcPr>
                  <w:tcW w:w="480" w:type="pct"/>
                  <w:tcBorders>
                    <w:tl2br w:val="nil"/>
                    <w:tr2bl w:val="nil"/>
                  </w:tcBorders>
                  <w:noWrap w:val="0"/>
                  <w:vAlign w:val="center"/>
                </w:tcPr>
                <w:p w14:paraId="74F1644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default" w:ascii="Times New Roman" w:hAnsi="Times New Roman" w:eastAsia="宋体" w:cs="宋体"/>
                      <w:color w:val="auto"/>
                      <w:sz w:val="21"/>
                      <w:szCs w:val="21"/>
                      <w:highlight w:val="none"/>
                    </w:rPr>
                    <w:t>Uc</w:t>
                  </w:r>
                </w:p>
              </w:tc>
            </w:tr>
            <w:tr w14:paraId="6C275C2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283" w:hRule="atLeast"/>
                <w:jc w:val="center"/>
              </w:trPr>
              <w:tc>
                <w:tcPr>
                  <w:tcW w:w="656" w:type="pct"/>
                  <w:tcBorders>
                    <w:tl2br w:val="nil"/>
                    <w:tr2bl w:val="nil"/>
                  </w:tcBorders>
                  <w:noWrap w:val="0"/>
                  <w:vAlign w:val="center"/>
                </w:tcPr>
                <w:p w14:paraId="3ED16FF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煤炭库房</w:t>
                  </w:r>
                </w:p>
              </w:tc>
              <w:tc>
                <w:tcPr>
                  <w:tcW w:w="369" w:type="pct"/>
                  <w:tcBorders>
                    <w:tl2br w:val="nil"/>
                    <w:tr2bl w:val="nil"/>
                  </w:tcBorders>
                  <w:shd w:val="clear" w:color="auto" w:fill="auto"/>
                  <w:noWrap w:val="0"/>
                  <w:vAlign w:val="center"/>
                </w:tcPr>
                <w:p w14:paraId="2F3D126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224</w:t>
                  </w:r>
                </w:p>
              </w:tc>
              <w:tc>
                <w:tcPr>
                  <w:tcW w:w="470" w:type="pct"/>
                  <w:tcBorders>
                    <w:tl2br w:val="nil"/>
                    <w:tr2bl w:val="nil"/>
                  </w:tcBorders>
                  <w:shd w:val="clear" w:color="auto" w:fill="auto"/>
                  <w:noWrap w:val="0"/>
                  <w:vAlign w:val="center"/>
                </w:tcPr>
                <w:p w14:paraId="54975D1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20</w:t>
                  </w:r>
                </w:p>
              </w:tc>
              <w:tc>
                <w:tcPr>
                  <w:tcW w:w="494" w:type="pct"/>
                  <w:tcBorders>
                    <w:tl2br w:val="nil"/>
                    <w:tr2bl w:val="nil"/>
                  </w:tcBorders>
                  <w:shd w:val="clear" w:color="auto" w:fill="auto"/>
                  <w:noWrap w:val="0"/>
                  <w:vAlign w:val="center"/>
                </w:tcPr>
                <w:p w14:paraId="48F9C5B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0.204</w:t>
                  </w:r>
                </w:p>
              </w:tc>
              <w:tc>
                <w:tcPr>
                  <w:tcW w:w="665" w:type="pct"/>
                  <w:tcBorders>
                    <w:tl2br w:val="nil"/>
                    <w:tr2bl w:val="nil"/>
                  </w:tcBorders>
                  <w:shd w:val="clear" w:color="auto" w:fill="auto"/>
                  <w:noWrap w:val="0"/>
                  <w:vAlign w:val="center"/>
                </w:tcPr>
                <w:p w14:paraId="0D3EBA4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31.1418</w:t>
                  </w:r>
                </w:p>
              </w:tc>
              <w:tc>
                <w:tcPr>
                  <w:tcW w:w="494" w:type="pct"/>
                  <w:tcBorders>
                    <w:tl2br w:val="nil"/>
                    <w:tr2bl w:val="nil"/>
                  </w:tcBorders>
                  <w:shd w:val="clear" w:color="auto" w:fill="auto"/>
                  <w:noWrap w:val="0"/>
                  <w:vAlign w:val="center"/>
                </w:tcPr>
                <w:p w14:paraId="5C595B19">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100</w:t>
                  </w:r>
                  <w:r>
                    <w:rPr>
                      <w:rFonts w:hint="eastAsia" w:cs="宋体"/>
                      <w:color w:val="auto"/>
                      <w:sz w:val="21"/>
                      <w:szCs w:val="21"/>
                      <w:highlight w:val="none"/>
                      <w:lang w:val="en-US" w:eastAsia="zh-CN"/>
                    </w:rPr>
                    <w:t>0</w:t>
                  </w:r>
                </w:p>
              </w:tc>
              <w:tc>
                <w:tcPr>
                  <w:tcW w:w="438" w:type="pct"/>
                  <w:tcBorders>
                    <w:tl2br w:val="nil"/>
                    <w:tr2bl w:val="nil"/>
                  </w:tcBorders>
                  <w:noWrap w:val="0"/>
                  <w:vAlign w:val="center"/>
                </w:tcPr>
                <w:p w14:paraId="79537A9E">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74</w:t>
                  </w:r>
                </w:p>
              </w:tc>
              <w:tc>
                <w:tcPr>
                  <w:tcW w:w="478" w:type="pct"/>
                  <w:tcBorders>
                    <w:tl2br w:val="nil"/>
                    <w:tr2bl w:val="nil"/>
                  </w:tcBorders>
                  <w:noWrap w:val="0"/>
                  <w:vAlign w:val="center"/>
                </w:tcPr>
                <w:p w14:paraId="1A721C50">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99</w:t>
                  </w:r>
                </w:p>
              </w:tc>
              <w:tc>
                <w:tcPr>
                  <w:tcW w:w="450" w:type="pct"/>
                  <w:tcBorders>
                    <w:tl2br w:val="nil"/>
                    <w:tr2bl w:val="nil"/>
                  </w:tcBorders>
                  <w:noWrap w:val="0"/>
                  <w:vAlign w:val="center"/>
                </w:tcPr>
                <w:p w14:paraId="39A6ABDA">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63.20</w:t>
                  </w:r>
                </w:p>
              </w:tc>
              <w:tc>
                <w:tcPr>
                  <w:tcW w:w="480" w:type="pct"/>
                  <w:tcBorders>
                    <w:tl2br w:val="nil"/>
                    <w:tr2bl w:val="nil"/>
                  </w:tcBorders>
                  <w:noWrap w:val="0"/>
                  <w:vAlign w:val="center"/>
                </w:tcPr>
                <w:p w14:paraId="33489162">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0.164</w:t>
                  </w:r>
                </w:p>
              </w:tc>
            </w:tr>
            <w:tr w14:paraId="258AE9B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283" w:hRule="atLeast"/>
                <w:jc w:val="center"/>
              </w:trPr>
              <w:tc>
                <w:tcPr>
                  <w:tcW w:w="656" w:type="pct"/>
                  <w:tcBorders>
                    <w:tl2br w:val="nil"/>
                    <w:tr2bl w:val="nil"/>
                  </w:tcBorders>
                  <w:noWrap w:val="0"/>
                  <w:vAlign w:val="center"/>
                </w:tcPr>
                <w:p w14:paraId="551E64B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灰渣库</w:t>
                  </w:r>
                </w:p>
              </w:tc>
              <w:tc>
                <w:tcPr>
                  <w:tcW w:w="369" w:type="pct"/>
                  <w:tcBorders>
                    <w:tl2br w:val="nil"/>
                    <w:tr2bl w:val="nil"/>
                  </w:tcBorders>
                  <w:noWrap w:val="0"/>
                  <w:vAlign w:val="center"/>
                </w:tcPr>
                <w:p w14:paraId="6349299B">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135</w:t>
                  </w:r>
                </w:p>
              </w:tc>
              <w:tc>
                <w:tcPr>
                  <w:tcW w:w="470" w:type="pct"/>
                  <w:tcBorders>
                    <w:tl2br w:val="nil"/>
                    <w:tr2bl w:val="nil"/>
                  </w:tcBorders>
                  <w:noWrap w:val="0"/>
                  <w:vAlign w:val="center"/>
                </w:tcPr>
                <w:p w14:paraId="79B96D7F">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494" w:type="pct"/>
                  <w:tcBorders>
                    <w:tl2br w:val="nil"/>
                    <w:tr2bl w:val="nil"/>
                  </w:tcBorders>
                  <w:noWrap w:val="0"/>
                  <w:vAlign w:val="center"/>
                </w:tcPr>
                <w:p w14:paraId="2D3808D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2.2</w:t>
                  </w:r>
                </w:p>
              </w:tc>
              <w:tc>
                <w:tcPr>
                  <w:tcW w:w="665" w:type="pct"/>
                  <w:tcBorders>
                    <w:tl2br w:val="nil"/>
                    <w:tr2bl w:val="nil"/>
                  </w:tcBorders>
                  <w:noWrap w:val="0"/>
                  <w:vAlign w:val="center"/>
                </w:tcPr>
                <w:p w14:paraId="6EB4BB17">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46.1652</w:t>
                  </w:r>
                </w:p>
              </w:tc>
              <w:tc>
                <w:tcPr>
                  <w:tcW w:w="494" w:type="pct"/>
                  <w:tcBorders>
                    <w:tl2br w:val="nil"/>
                    <w:tr2bl w:val="nil"/>
                  </w:tcBorders>
                  <w:noWrap w:val="0"/>
                  <w:vAlign w:val="center"/>
                </w:tcPr>
                <w:p w14:paraId="1188275E">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100</w:t>
                  </w:r>
                </w:p>
              </w:tc>
              <w:tc>
                <w:tcPr>
                  <w:tcW w:w="438" w:type="pct"/>
                  <w:tcBorders>
                    <w:tl2br w:val="nil"/>
                    <w:tr2bl w:val="nil"/>
                  </w:tcBorders>
                  <w:noWrap w:val="0"/>
                  <w:vAlign w:val="center"/>
                </w:tcPr>
                <w:p w14:paraId="77FEFCF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74</w:t>
                  </w:r>
                </w:p>
              </w:tc>
              <w:tc>
                <w:tcPr>
                  <w:tcW w:w="478" w:type="pct"/>
                  <w:tcBorders>
                    <w:tl2br w:val="nil"/>
                    <w:tr2bl w:val="nil"/>
                  </w:tcBorders>
                  <w:noWrap w:val="0"/>
                  <w:vAlign w:val="center"/>
                </w:tcPr>
                <w:p w14:paraId="3168DA13">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99</w:t>
                  </w:r>
                </w:p>
              </w:tc>
              <w:tc>
                <w:tcPr>
                  <w:tcW w:w="450" w:type="pct"/>
                  <w:tcBorders>
                    <w:tl2br w:val="nil"/>
                    <w:tr2bl w:val="nil"/>
                  </w:tcBorders>
                  <w:noWrap w:val="0"/>
                  <w:vAlign w:val="center"/>
                </w:tcPr>
                <w:p w14:paraId="3F8008AE">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10.72</w:t>
                  </w:r>
                </w:p>
              </w:tc>
              <w:tc>
                <w:tcPr>
                  <w:tcW w:w="480" w:type="pct"/>
                  <w:tcBorders>
                    <w:tl2br w:val="nil"/>
                    <w:tr2bl w:val="nil"/>
                  </w:tcBorders>
                  <w:noWrap w:val="0"/>
                  <w:vAlign w:val="center"/>
                </w:tcPr>
                <w:p w14:paraId="59A5E7A4">
                  <w:pPr>
                    <w:keepNext w:val="0"/>
                    <w:keepLines w:val="0"/>
                    <w:suppressLineNumbers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0.028</w:t>
                  </w:r>
                </w:p>
              </w:tc>
            </w:tr>
          </w:tbl>
          <w:p w14:paraId="181BBDEC">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none"/>
                <w:lang w:val="en-US" w:eastAsia="zh-CN"/>
              </w:rPr>
            </w:pP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、灰渣库采取上述防治措施后，综合去除效率为99.27%，则</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无组织粉尘排放量约为0.</w:t>
            </w:r>
            <w:r>
              <w:rPr>
                <w:rFonts w:hint="eastAsia" w:cs="Times New Roman"/>
                <w:color w:val="auto"/>
                <w:szCs w:val="20"/>
                <w:highlight w:val="none"/>
                <w:lang w:val="en-US" w:eastAsia="zh-CN"/>
              </w:rPr>
              <w:t>164</w:t>
            </w:r>
            <w:r>
              <w:rPr>
                <w:rFonts w:hint="eastAsia" w:ascii="Times New Roman" w:hAnsi="Times New Roman" w:eastAsia="宋体" w:cs="Times New Roman"/>
                <w:color w:val="auto"/>
                <w:szCs w:val="20"/>
                <w:highlight w:val="none"/>
                <w:lang w:val="en-US" w:eastAsia="zh-CN"/>
              </w:rPr>
              <w:t>t/a，排放速率为0.0139kg/h；灰渣库无组织粉尘排放量约为0.0</w:t>
            </w:r>
            <w:r>
              <w:rPr>
                <w:rFonts w:hint="eastAsia" w:cs="Times New Roman"/>
                <w:color w:val="auto"/>
                <w:szCs w:val="20"/>
                <w:highlight w:val="none"/>
                <w:lang w:val="en-US" w:eastAsia="zh-CN"/>
              </w:rPr>
              <w:t>57</w:t>
            </w:r>
            <w:r>
              <w:rPr>
                <w:rFonts w:hint="eastAsia" w:ascii="Times New Roman" w:hAnsi="Times New Roman" w:eastAsia="宋体" w:cs="Times New Roman"/>
                <w:color w:val="auto"/>
                <w:szCs w:val="20"/>
                <w:highlight w:val="none"/>
                <w:lang w:val="en-US" w:eastAsia="zh-CN"/>
              </w:rPr>
              <w:t>t/a，排放速率为0.0</w:t>
            </w:r>
            <w:r>
              <w:rPr>
                <w:rFonts w:hint="eastAsia" w:cs="Times New Roman"/>
                <w:color w:val="auto"/>
                <w:szCs w:val="20"/>
                <w:highlight w:val="none"/>
                <w:lang w:val="en-US" w:eastAsia="zh-CN"/>
              </w:rPr>
              <w:t>097</w:t>
            </w:r>
            <w:r>
              <w:rPr>
                <w:rFonts w:hint="eastAsia" w:ascii="Times New Roman" w:hAnsi="Times New Roman" w:eastAsia="宋体" w:cs="Times New Roman"/>
                <w:color w:val="auto"/>
                <w:szCs w:val="20"/>
                <w:highlight w:val="none"/>
                <w:lang w:val="en-US" w:eastAsia="zh-CN"/>
              </w:rPr>
              <w:t>kg/h。</w:t>
            </w:r>
          </w:p>
          <w:p w14:paraId="27A06933">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② 污水处理站恶臭废气</w:t>
            </w:r>
          </w:p>
          <w:p w14:paraId="58DB5C95">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污水处理站恶臭气体的产生量与污水水质、污水水力停留时间等因素有关，本次评价引用美国EPA对城市污水处理厂恶臭污染物产生情况的研究结论，即每去除1gBOD</w:t>
            </w:r>
            <w:r>
              <w:rPr>
                <w:rFonts w:hint="eastAsia" w:ascii="Times New Roman" w:hAnsi="Times New Roman" w:eastAsia="宋体" w:cs="Times New Roman"/>
                <w:color w:val="auto"/>
                <w:szCs w:val="20"/>
                <w:vertAlign w:val="subscript"/>
                <w:lang w:val="en-US" w:eastAsia="zh-CN"/>
              </w:rPr>
              <w:t>5</w:t>
            </w:r>
            <w:r>
              <w:rPr>
                <w:rFonts w:hint="eastAsia" w:ascii="Times New Roman" w:hAnsi="Times New Roman" w:eastAsia="宋体" w:cs="Times New Roman"/>
                <w:color w:val="auto"/>
                <w:szCs w:val="20"/>
                <w:lang w:val="en-US" w:eastAsia="zh-CN"/>
              </w:rPr>
              <w:t>可产生0.0031gNH</w:t>
            </w:r>
            <w:r>
              <w:rPr>
                <w:rFonts w:hint="eastAsia" w:ascii="Times New Roman" w:hAnsi="Times New Roman" w:eastAsia="宋体" w:cs="Times New Roman"/>
                <w:color w:val="auto"/>
                <w:szCs w:val="20"/>
                <w:vertAlign w:val="subscript"/>
                <w:lang w:val="en-US" w:eastAsia="zh-CN"/>
              </w:rPr>
              <w:t>3</w:t>
            </w:r>
            <w:r>
              <w:rPr>
                <w:rFonts w:hint="eastAsia" w:ascii="Times New Roman" w:hAnsi="Times New Roman" w:eastAsia="宋体" w:cs="Times New Roman"/>
                <w:color w:val="auto"/>
                <w:szCs w:val="20"/>
                <w:lang w:val="en-US" w:eastAsia="zh-CN"/>
              </w:rPr>
              <w:t>和0.00012gH</w:t>
            </w:r>
            <w:r>
              <w:rPr>
                <w:rFonts w:hint="eastAsia" w:ascii="Times New Roman" w:hAnsi="Times New Roman" w:eastAsia="宋体" w:cs="Times New Roman"/>
                <w:color w:val="auto"/>
                <w:szCs w:val="20"/>
                <w:vertAlign w:val="subscript"/>
                <w:lang w:val="en-US" w:eastAsia="zh-CN"/>
              </w:rPr>
              <w:t>2</w:t>
            </w:r>
            <w:r>
              <w:rPr>
                <w:rFonts w:hint="eastAsia" w:ascii="Times New Roman" w:hAnsi="Times New Roman" w:eastAsia="宋体" w:cs="Times New Roman"/>
                <w:color w:val="auto"/>
                <w:szCs w:val="20"/>
                <w:lang w:val="en-US" w:eastAsia="zh-CN"/>
              </w:rPr>
              <w:t>S。</w:t>
            </w:r>
          </w:p>
          <w:p w14:paraId="7410FB83">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E238D4"/>
                <w:szCs w:val="20"/>
                <w:highlight w:val="none"/>
                <w:lang w:val="en-US" w:eastAsia="zh-CN"/>
              </w:rPr>
            </w:pPr>
            <w:r>
              <w:rPr>
                <w:rFonts w:hint="eastAsia"/>
                <w:color w:val="auto"/>
                <w:szCs w:val="20"/>
                <w:lang w:val="en-US" w:eastAsia="zh-CN"/>
              </w:rPr>
              <w:t>本项目生产工序主要进行蔬菜的清洗（不采用清洗剂），</w:t>
            </w:r>
            <w:r>
              <w:rPr>
                <w:rFonts w:hint="eastAsia"/>
                <w:color w:val="auto"/>
                <w:szCs w:val="20"/>
              </w:rPr>
              <w:t>根据</w:t>
            </w:r>
            <w:r>
              <w:rPr>
                <w:rFonts w:hint="eastAsia"/>
                <w:color w:val="auto"/>
                <w:szCs w:val="20"/>
                <w:lang w:val="en-US" w:eastAsia="zh-CN"/>
              </w:rPr>
              <w:t>污水处理站设计方案和类比数据</w:t>
            </w:r>
            <w:r>
              <w:rPr>
                <w:rFonts w:hint="eastAsia"/>
                <w:color w:val="auto"/>
                <w:szCs w:val="20"/>
              </w:rPr>
              <w:t>确定</w:t>
            </w:r>
            <w:r>
              <w:rPr>
                <w:rFonts w:hint="eastAsia" w:ascii="Times New Roman" w:hAnsi="Times New Roman" w:eastAsia="宋体" w:cs="Times New Roman"/>
                <w:color w:val="auto"/>
                <w:sz w:val="24"/>
                <w:szCs w:val="20"/>
                <w:highlight w:val="none"/>
                <w:lang w:val="en-US" w:eastAsia="zh-CN"/>
              </w:rPr>
              <w:t>进入厂区污水处理站</w:t>
            </w:r>
            <w:r>
              <w:rPr>
                <w:rFonts w:hint="eastAsia" w:ascii="Times New Roman" w:hAnsi="Times New Roman" w:eastAsia="宋体" w:cs="Times New Roman"/>
                <w:color w:val="auto"/>
                <w:sz w:val="24"/>
                <w:szCs w:val="20"/>
                <w:highlight w:val="none"/>
              </w:rPr>
              <w:t>水质</w:t>
            </w:r>
            <w:r>
              <w:rPr>
                <w:rFonts w:hint="default" w:ascii="Times New Roman" w:hAnsi="Times New Roman" w:eastAsia="宋体" w:cs="Times New Roman"/>
                <w:color w:val="auto"/>
                <w:sz w:val="24"/>
                <w:szCs w:val="20"/>
                <w:highlight w:val="none"/>
              </w:rPr>
              <w:t>BOD</w:t>
            </w:r>
            <w:r>
              <w:rPr>
                <w:rFonts w:hint="default" w:ascii="Times New Roman" w:hAnsi="Times New Roman" w:eastAsia="宋体" w:cs="Times New Roman"/>
                <w:color w:val="auto"/>
                <w:sz w:val="24"/>
                <w:szCs w:val="20"/>
                <w:highlight w:val="none"/>
                <w:vertAlign w:val="subscript"/>
              </w:rPr>
              <w:t>5</w:t>
            </w:r>
            <w:r>
              <w:rPr>
                <w:rFonts w:hint="eastAsia" w:ascii="Times New Roman" w:hAnsi="Times New Roman" w:eastAsia="宋体" w:cs="Times New Roman"/>
                <w:color w:val="auto"/>
                <w:sz w:val="24"/>
                <w:szCs w:val="20"/>
                <w:highlight w:val="none"/>
              </w:rPr>
              <w:t>的浓度为</w:t>
            </w:r>
            <w:r>
              <w:rPr>
                <w:rFonts w:hint="eastAsia" w:cs="Times New Roman"/>
                <w:color w:val="E238D4"/>
                <w:sz w:val="24"/>
                <w:szCs w:val="20"/>
                <w:highlight w:val="none"/>
                <w:lang w:val="en-US" w:eastAsia="zh-CN"/>
              </w:rPr>
              <w:t>628</w:t>
            </w:r>
            <w:r>
              <w:rPr>
                <w:rFonts w:hint="default" w:ascii="Times New Roman" w:hAnsi="Times New Roman" w:eastAsia="宋体" w:cs="Times New Roman"/>
                <w:color w:val="E238D4"/>
                <w:sz w:val="24"/>
                <w:szCs w:val="20"/>
                <w:highlight w:val="none"/>
              </w:rPr>
              <w:t>mg/L</w:t>
            </w:r>
            <w:r>
              <w:rPr>
                <w:rFonts w:hint="eastAsia" w:ascii="Times New Roman" w:hAnsi="Times New Roman" w:eastAsia="宋体" w:cs="Times New Roman"/>
                <w:color w:val="E238D4"/>
                <w:sz w:val="24"/>
                <w:szCs w:val="20"/>
                <w:highlight w:val="none"/>
              </w:rPr>
              <w:t>，出水水质</w:t>
            </w:r>
            <w:r>
              <w:rPr>
                <w:rFonts w:hint="default" w:ascii="Times New Roman" w:hAnsi="Times New Roman" w:eastAsia="宋体" w:cs="Times New Roman"/>
                <w:color w:val="E238D4"/>
                <w:sz w:val="24"/>
                <w:szCs w:val="20"/>
                <w:highlight w:val="none"/>
              </w:rPr>
              <w:t>BOD</w:t>
            </w:r>
            <w:r>
              <w:rPr>
                <w:rFonts w:hint="default" w:ascii="Times New Roman" w:hAnsi="Times New Roman" w:eastAsia="宋体" w:cs="Times New Roman"/>
                <w:color w:val="E238D4"/>
                <w:sz w:val="24"/>
                <w:szCs w:val="20"/>
                <w:highlight w:val="none"/>
                <w:vertAlign w:val="subscript"/>
              </w:rPr>
              <w:t>5</w:t>
            </w:r>
            <w:r>
              <w:rPr>
                <w:rFonts w:hint="eastAsia" w:ascii="Times New Roman" w:hAnsi="Times New Roman" w:eastAsia="宋体" w:cs="Times New Roman"/>
                <w:color w:val="E238D4"/>
                <w:sz w:val="24"/>
                <w:szCs w:val="20"/>
                <w:highlight w:val="none"/>
              </w:rPr>
              <w:t>的浓度为</w:t>
            </w:r>
            <w:r>
              <w:rPr>
                <w:rFonts w:hint="eastAsia" w:cs="Times New Roman"/>
                <w:color w:val="E238D4"/>
                <w:sz w:val="24"/>
                <w:szCs w:val="20"/>
                <w:highlight w:val="none"/>
                <w:lang w:val="en-US" w:eastAsia="zh-CN"/>
              </w:rPr>
              <w:t>272</w:t>
            </w:r>
            <w:r>
              <w:rPr>
                <w:rFonts w:hint="default" w:ascii="Times New Roman" w:hAnsi="Times New Roman" w:eastAsia="宋体" w:cs="Times New Roman"/>
                <w:color w:val="E238D4"/>
                <w:sz w:val="24"/>
                <w:szCs w:val="20"/>
                <w:highlight w:val="none"/>
              </w:rPr>
              <w:t>mg/L</w:t>
            </w:r>
            <w:r>
              <w:rPr>
                <w:rFonts w:hint="eastAsia" w:ascii="Times New Roman" w:hAnsi="Times New Roman" w:eastAsia="宋体" w:cs="Times New Roman"/>
                <w:color w:val="E238D4"/>
                <w:sz w:val="24"/>
                <w:szCs w:val="20"/>
                <w:highlight w:val="none"/>
                <w:lang w:eastAsia="zh-CN"/>
              </w:rPr>
              <w:t>，</w:t>
            </w:r>
            <w:r>
              <w:rPr>
                <w:rFonts w:hint="eastAsia" w:cs="Times New Roman"/>
                <w:color w:val="E238D4"/>
                <w:sz w:val="24"/>
                <w:szCs w:val="20"/>
                <w:highlight w:val="none"/>
                <w:lang w:val="en-US" w:eastAsia="zh-CN"/>
              </w:rPr>
              <w:t>污水处理站</w:t>
            </w:r>
            <w:r>
              <w:rPr>
                <w:rFonts w:hint="eastAsia" w:ascii="Times New Roman" w:hAnsi="Times New Roman" w:eastAsia="宋体" w:cs="Times New Roman"/>
                <w:color w:val="E238D4"/>
                <w:sz w:val="24"/>
                <w:szCs w:val="20"/>
                <w:highlight w:val="none"/>
                <w:lang w:val="en-US" w:eastAsia="zh-CN"/>
              </w:rPr>
              <w:t>废水产生量为</w:t>
            </w:r>
            <w:r>
              <w:rPr>
                <w:rFonts w:hint="eastAsia" w:cs="Times New Roman"/>
                <w:color w:val="E238D4"/>
                <w:sz w:val="24"/>
                <w:szCs w:val="20"/>
                <w:highlight w:val="none"/>
                <w:lang w:val="en-US" w:eastAsia="zh-CN"/>
              </w:rPr>
              <w:t>19135.2</w:t>
            </w:r>
            <w:r>
              <w:rPr>
                <w:rFonts w:hint="eastAsia" w:ascii="Times New Roman" w:hAnsi="Times New Roman" w:eastAsia="宋体" w:cs="Times New Roman"/>
                <w:color w:val="E238D4"/>
                <w:sz w:val="24"/>
                <w:szCs w:val="20"/>
                <w:highlight w:val="none"/>
                <w:lang w:val="en-US" w:eastAsia="zh-CN"/>
              </w:rPr>
              <w:t>m</w:t>
            </w:r>
            <w:r>
              <w:rPr>
                <w:rFonts w:hint="eastAsia" w:ascii="Times New Roman" w:hAnsi="Times New Roman" w:eastAsia="宋体" w:cs="Times New Roman"/>
                <w:color w:val="E238D4"/>
                <w:sz w:val="24"/>
                <w:szCs w:val="20"/>
                <w:highlight w:val="none"/>
                <w:vertAlign w:val="superscript"/>
                <w:lang w:val="en-US" w:eastAsia="zh-CN"/>
              </w:rPr>
              <w:t>3</w:t>
            </w:r>
            <w:r>
              <w:rPr>
                <w:rFonts w:hint="eastAsia" w:ascii="Times New Roman" w:hAnsi="Times New Roman" w:eastAsia="宋体" w:cs="Times New Roman"/>
                <w:color w:val="E238D4"/>
                <w:sz w:val="24"/>
                <w:szCs w:val="20"/>
                <w:highlight w:val="none"/>
                <w:lang w:val="en-US" w:eastAsia="zh-CN"/>
              </w:rPr>
              <w:t>/a</w:t>
            </w:r>
            <w:r>
              <w:rPr>
                <w:rFonts w:hint="eastAsia" w:ascii="Times New Roman" w:hAnsi="Times New Roman" w:eastAsia="宋体" w:cs="Times New Roman"/>
                <w:color w:val="E238D4"/>
                <w:sz w:val="24"/>
                <w:szCs w:val="20"/>
                <w:highlight w:val="none"/>
                <w:lang w:eastAsia="zh-CN"/>
              </w:rPr>
              <w:t>，</w:t>
            </w:r>
            <w:r>
              <w:rPr>
                <w:rFonts w:hint="eastAsia" w:ascii="Times New Roman" w:hAnsi="Times New Roman" w:eastAsia="宋体" w:cs="Times New Roman"/>
                <w:color w:val="E238D4"/>
                <w:sz w:val="24"/>
                <w:szCs w:val="20"/>
                <w:highlight w:val="none"/>
              </w:rPr>
              <w:t>根据以上计算参数确定</w:t>
            </w:r>
            <w:r>
              <w:rPr>
                <w:rFonts w:hint="eastAsia" w:ascii="Times New Roman" w:hAnsi="Times New Roman" w:eastAsia="宋体" w:cs="Times New Roman"/>
                <w:color w:val="E238D4"/>
                <w:sz w:val="24"/>
                <w:szCs w:val="20"/>
                <w:highlight w:val="none"/>
                <w:lang w:val="en-US" w:eastAsia="zh-CN"/>
              </w:rPr>
              <w:t>厂区污水处理站</w:t>
            </w:r>
            <w:r>
              <w:rPr>
                <w:rFonts w:hint="default" w:ascii="Times New Roman" w:hAnsi="Times New Roman" w:eastAsia="宋体" w:cs="Times New Roman"/>
                <w:color w:val="E238D4"/>
                <w:sz w:val="24"/>
                <w:szCs w:val="20"/>
                <w:highlight w:val="none"/>
              </w:rPr>
              <w:t>BOD</w:t>
            </w:r>
            <w:r>
              <w:rPr>
                <w:rFonts w:hint="default" w:ascii="Times New Roman" w:hAnsi="Times New Roman" w:eastAsia="宋体" w:cs="Times New Roman"/>
                <w:color w:val="E238D4"/>
                <w:sz w:val="24"/>
                <w:szCs w:val="20"/>
                <w:highlight w:val="none"/>
                <w:vertAlign w:val="subscript"/>
              </w:rPr>
              <w:t>5</w:t>
            </w:r>
            <w:r>
              <w:rPr>
                <w:rFonts w:hint="default" w:ascii="Times New Roman" w:hAnsi="Times New Roman" w:eastAsia="宋体" w:cs="Times New Roman"/>
                <w:color w:val="E238D4"/>
                <w:sz w:val="24"/>
                <w:szCs w:val="20"/>
                <w:highlight w:val="none"/>
              </w:rPr>
              <w:t>的</w:t>
            </w:r>
            <w:r>
              <w:rPr>
                <w:rFonts w:hint="eastAsia" w:ascii="Times New Roman" w:hAnsi="Times New Roman" w:eastAsia="宋体" w:cs="Times New Roman"/>
                <w:color w:val="E238D4"/>
                <w:sz w:val="24"/>
                <w:szCs w:val="20"/>
                <w:highlight w:val="none"/>
                <w:lang w:val="en-US" w:eastAsia="zh-CN"/>
              </w:rPr>
              <w:t>削减</w:t>
            </w:r>
            <w:r>
              <w:rPr>
                <w:rFonts w:hint="default" w:ascii="Times New Roman" w:hAnsi="Times New Roman" w:eastAsia="宋体" w:cs="Times New Roman"/>
                <w:color w:val="E238D4"/>
                <w:sz w:val="24"/>
                <w:szCs w:val="20"/>
                <w:highlight w:val="none"/>
              </w:rPr>
              <w:t>量</w:t>
            </w:r>
            <w:r>
              <w:rPr>
                <w:rFonts w:hint="eastAsia" w:ascii="Times New Roman" w:hAnsi="Times New Roman" w:eastAsia="宋体" w:cs="Times New Roman"/>
                <w:color w:val="E238D4"/>
                <w:sz w:val="24"/>
                <w:szCs w:val="20"/>
                <w:highlight w:val="none"/>
                <w:lang w:val="en-US" w:eastAsia="zh-CN"/>
              </w:rPr>
              <w:t>分别</w:t>
            </w:r>
            <w:r>
              <w:rPr>
                <w:rFonts w:hint="default" w:ascii="Times New Roman" w:hAnsi="Times New Roman" w:eastAsia="宋体" w:cs="Times New Roman"/>
                <w:color w:val="E238D4"/>
                <w:sz w:val="24"/>
                <w:szCs w:val="20"/>
                <w:highlight w:val="none"/>
              </w:rPr>
              <w:t>为</w:t>
            </w:r>
            <w:r>
              <w:rPr>
                <w:rFonts w:hint="eastAsia" w:cs="Times New Roman"/>
                <w:color w:val="E238D4"/>
                <w:sz w:val="24"/>
                <w:szCs w:val="20"/>
                <w:highlight w:val="none"/>
                <w:lang w:val="en-US" w:eastAsia="zh-CN"/>
              </w:rPr>
              <w:t>6.82</w:t>
            </w:r>
            <w:r>
              <w:rPr>
                <w:rFonts w:hint="eastAsia" w:ascii="Times New Roman" w:hAnsi="Times New Roman" w:eastAsia="宋体" w:cs="Times New Roman"/>
                <w:color w:val="E238D4"/>
                <w:sz w:val="24"/>
                <w:szCs w:val="20"/>
                <w:highlight w:val="none"/>
              </w:rPr>
              <w:t>t</w:t>
            </w:r>
            <w:r>
              <w:rPr>
                <w:rFonts w:hint="default" w:ascii="Times New Roman" w:hAnsi="Times New Roman" w:eastAsia="宋体" w:cs="Times New Roman"/>
                <w:color w:val="E238D4"/>
                <w:sz w:val="24"/>
                <w:szCs w:val="20"/>
                <w:highlight w:val="none"/>
              </w:rPr>
              <w:t>/a</w:t>
            </w:r>
            <w:r>
              <w:rPr>
                <w:rFonts w:hint="default"/>
                <w:color w:val="E238D4"/>
                <w:szCs w:val="20"/>
                <w:highlight w:val="none"/>
              </w:rPr>
              <w:t>，经计算</w:t>
            </w:r>
            <w:r>
              <w:rPr>
                <w:rFonts w:hint="eastAsia"/>
                <w:color w:val="E238D4"/>
                <w:szCs w:val="20"/>
                <w:highlight w:val="none"/>
                <w:lang w:val="en-US" w:eastAsia="zh-CN"/>
              </w:rPr>
              <w:t>污水处理站</w:t>
            </w:r>
            <w:r>
              <w:rPr>
                <w:rFonts w:hint="default"/>
                <w:color w:val="E238D4"/>
                <w:szCs w:val="20"/>
                <w:highlight w:val="none"/>
              </w:rPr>
              <w:t>NH</w:t>
            </w:r>
            <w:r>
              <w:rPr>
                <w:rFonts w:hint="default"/>
                <w:color w:val="E238D4"/>
                <w:szCs w:val="20"/>
                <w:highlight w:val="none"/>
                <w:vertAlign w:val="subscript"/>
              </w:rPr>
              <w:t>3</w:t>
            </w:r>
            <w:r>
              <w:rPr>
                <w:rFonts w:hint="eastAsia"/>
                <w:color w:val="E238D4"/>
                <w:szCs w:val="20"/>
                <w:highlight w:val="none"/>
                <w:vertAlign w:val="baseline"/>
                <w:lang w:val="en-US" w:eastAsia="zh-CN"/>
              </w:rPr>
              <w:t>的</w:t>
            </w:r>
            <w:r>
              <w:rPr>
                <w:rFonts w:hint="eastAsia"/>
                <w:color w:val="E238D4"/>
                <w:szCs w:val="20"/>
                <w:highlight w:val="none"/>
                <w:lang w:val="en-US" w:eastAsia="zh-CN"/>
              </w:rPr>
              <w:t>产生量</w:t>
            </w:r>
            <w:r>
              <w:rPr>
                <w:rFonts w:hint="default"/>
                <w:color w:val="E238D4"/>
                <w:szCs w:val="20"/>
                <w:highlight w:val="none"/>
              </w:rPr>
              <w:t>为0.</w:t>
            </w:r>
            <w:r>
              <w:rPr>
                <w:rFonts w:hint="eastAsia"/>
                <w:color w:val="E238D4"/>
                <w:szCs w:val="20"/>
                <w:highlight w:val="none"/>
              </w:rPr>
              <w:t>0</w:t>
            </w:r>
            <w:r>
              <w:rPr>
                <w:rFonts w:hint="eastAsia"/>
                <w:color w:val="E238D4"/>
                <w:szCs w:val="20"/>
                <w:highlight w:val="none"/>
                <w:lang w:val="en-US" w:eastAsia="zh-CN"/>
              </w:rPr>
              <w:t>074</w:t>
            </w:r>
            <w:r>
              <w:rPr>
                <w:rFonts w:hint="default"/>
                <w:color w:val="E238D4"/>
                <w:szCs w:val="20"/>
                <w:highlight w:val="none"/>
              </w:rPr>
              <w:t>kg/h</w:t>
            </w:r>
            <w:r>
              <w:rPr>
                <w:rFonts w:hint="eastAsia"/>
                <w:color w:val="E238D4"/>
                <w:szCs w:val="20"/>
                <w:highlight w:val="none"/>
              </w:rPr>
              <w:t>（0.</w:t>
            </w:r>
            <w:r>
              <w:rPr>
                <w:rFonts w:hint="eastAsia"/>
                <w:color w:val="E238D4"/>
                <w:szCs w:val="20"/>
                <w:highlight w:val="none"/>
                <w:lang w:val="en-US" w:eastAsia="zh-CN"/>
              </w:rPr>
              <w:t>021</w:t>
            </w:r>
            <w:r>
              <w:rPr>
                <w:rFonts w:hint="eastAsia"/>
                <w:color w:val="E238D4"/>
                <w:szCs w:val="20"/>
                <w:highlight w:val="none"/>
              </w:rPr>
              <w:t>t/a）</w:t>
            </w:r>
            <w:r>
              <w:rPr>
                <w:rFonts w:hint="default"/>
                <w:color w:val="E238D4"/>
                <w:szCs w:val="20"/>
                <w:highlight w:val="none"/>
              </w:rPr>
              <w:t>，H</w:t>
            </w:r>
            <w:r>
              <w:rPr>
                <w:rFonts w:hint="default"/>
                <w:color w:val="E238D4"/>
                <w:szCs w:val="20"/>
                <w:highlight w:val="none"/>
                <w:vertAlign w:val="subscript"/>
              </w:rPr>
              <w:t>2</w:t>
            </w:r>
            <w:r>
              <w:rPr>
                <w:rFonts w:hint="default"/>
                <w:color w:val="E238D4"/>
                <w:szCs w:val="20"/>
                <w:highlight w:val="none"/>
              </w:rPr>
              <w:t>S的</w:t>
            </w:r>
            <w:r>
              <w:rPr>
                <w:rFonts w:hint="eastAsia"/>
                <w:color w:val="E238D4"/>
                <w:szCs w:val="20"/>
                <w:highlight w:val="none"/>
                <w:lang w:val="en-US" w:eastAsia="zh-CN"/>
              </w:rPr>
              <w:t>产生量为</w:t>
            </w:r>
            <w:r>
              <w:rPr>
                <w:rFonts w:hint="default"/>
                <w:color w:val="E238D4"/>
                <w:szCs w:val="20"/>
                <w:highlight w:val="none"/>
              </w:rPr>
              <w:t>0.0</w:t>
            </w:r>
            <w:r>
              <w:rPr>
                <w:rFonts w:hint="eastAsia"/>
                <w:color w:val="E238D4"/>
                <w:szCs w:val="20"/>
                <w:highlight w:val="none"/>
              </w:rPr>
              <w:t>00</w:t>
            </w:r>
            <w:r>
              <w:rPr>
                <w:rFonts w:hint="eastAsia"/>
                <w:color w:val="E238D4"/>
                <w:szCs w:val="20"/>
                <w:highlight w:val="none"/>
                <w:lang w:val="en-US" w:eastAsia="zh-CN"/>
              </w:rPr>
              <w:t>28</w:t>
            </w:r>
            <w:r>
              <w:rPr>
                <w:rFonts w:hint="default"/>
                <w:color w:val="E238D4"/>
                <w:szCs w:val="20"/>
                <w:highlight w:val="none"/>
              </w:rPr>
              <w:t>kg/h</w:t>
            </w:r>
            <w:r>
              <w:rPr>
                <w:rFonts w:hint="eastAsia"/>
                <w:color w:val="E238D4"/>
                <w:szCs w:val="20"/>
                <w:highlight w:val="none"/>
              </w:rPr>
              <w:t>（0.00</w:t>
            </w:r>
            <w:r>
              <w:rPr>
                <w:rFonts w:hint="eastAsia"/>
                <w:color w:val="E238D4"/>
                <w:szCs w:val="20"/>
                <w:highlight w:val="none"/>
                <w:lang w:val="en-US" w:eastAsia="zh-CN"/>
              </w:rPr>
              <w:t>08</w:t>
            </w:r>
            <w:r>
              <w:rPr>
                <w:rFonts w:hint="eastAsia"/>
                <w:color w:val="E238D4"/>
                <w:szCs w:val="20"/>
                <w:highlight w:val="none"/>
              </w:rPr>
              <w:t>t/a）</w:t>
            </w:r>
            <w:r>
              <w:rPr>
                <w:rFonts w:hint="eastAsia" w:ascii="Times New Roman" w:hAnsi="Times New Roman" w:eastAsia="宋体" w:cs="Times New Roman"/>
                <w:color w:val="E238D4"/>
                <w:szCs w:val="20"/>
                <w:highlight w:val="none"/>
                <w:lang w:val="en-US" w:eastAsia="zh-CN"/>
              </w:rPr>
              <w:t>。</w:t>
            </w:r>
          </w:p>
          <w:p w14:paraId="1FE66CE4">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highlight w:val="yellow"/>
                <w:lang w:val="en-US" w:eastAsia="zh-CN"/>
              </w:rPr>
            </w:pPr>
            <w:r>
              <w:rPr>
                <w:rFonts w:hint="eastAsia" w:ascii="Times New Roman" w:hAnsi="Times New Roman" w:eastAsia="宋体" w:cs="Times New Roman"/>
                <w:color w:val="auto"/>
                <w:szCs w:val="20"/>
                <w:lang w:val="en-US" w:eastAsia="zh-CN"/>
              </w:rPr>
              <w:t>根据</w:t>
            </w:r>
            <w:r>
              <w:rPr>
                <w:rFonts w:hint="eastAsia" w:cs="Times New Roman"/>
                <w:color w:val="auto"/>
                <w:szCs w:val="20"/>
                <w:highlight w:val="none"/>
                <w:lang w:val="en-US" w:eastAsia="zh-CN"/>
              </w:rPr>
              <w:t>设计方案</w:t>
            </w:r>
            <w:r>
              <w:rPr>
                <w:rFonts w:hint="eastAsia" w:ascii="Times New Roman" w:hAnsi="Times New Roman" w:eastAsia="宋体" w:cs="Times New Roman"/>
                <w:color w:val="auto"/>
                <w:szCs w:val="20"/>
                <w:highlight w:val="none"/>
                <w:lang w:val="en-US" w:eastAsia="zh-CN"/>
              </w:rPr>
              <w:t>，厂区</w:t>
            </w:r>
            <w:r>
              <w:rPr>
                <w:rFonts w:hint="eastAsia" w:cs="Times New Roman"/>
                <w:color w:val="auto"/>
                <w:szCs w:val="20"/>
                <w:highlight w:val="none"/>
                <w:lang w:val="en-US" w:eastAsia="zh-CN"/>
              </w:rPr>
              <w:t>新建</w:t>
            </w:r>
            <w:r>
              <w:rPr>
                <w:rFonts w:hint="eastAsia" w:ascii="Times New Roman" w:hAnsi="Times New Roman" w:eastAsia="宋体" w:cs="Times New Roman"/>
                <w:color w:val="auto"/>
                <w:szCs w:val="20"/>
                <w:highlight w:val="none"/>
                <w:lang w:val="en-US" w:eastAsia="zh-CN"/>
              </w:rPr>
              <w:t>污水处理站为</w:t>
            </w:r>
            <w:r>
              <w:rPr>
                <w:rFonts w:hint="eastAsia" w:cs="Times New Roman"/>
                <w:color w:val="auto"/>
                <w:szCs w:val="20"/>
                <w:highlight w:val="none"/>
                <w:lang w:val="en-US" w:eastAsia="zh-CN"/>
              </w:rPr>
              <w:t>半地下</w:t>
            </w:r>
            <w:r>
              <w:rPr>
                <w:rFonts w:hint="eastAsia" w:ascii="Times New Roman" w:hAnsi="Times New Roman" w:eastAsia="宋体" w:cs="Times New Roman"/>
                <w:color w:val="auto"/>
                <w:szCs w:val="20"/>
                <w:highlight w:val="none"/>
                <w:lang w:val="en-US" w:eastAsia="zh-CN"/>
              </w:rPr>
              <w:t>结构，恶臭通过定期投加含硝化细菌、硫氧化菌等微生物的复合</w:t>
            </w:r>
            <w:r>
              <w:rPr>
                <w:rFonts w:hint="eastAsia" w:cs="Times New Roman"/>
                <w:color w:val="auto"/>
                <w:szCs w:val="20"/>
                <w:highlight w:val="none"/>
                <w:lang w:val="en-US" w:eastAsia="zh-CN"/>
              </w:rPr>
              <w:t>型</w:t>
            </w:r>
            <w:r>
              <w:rPr>
                <w:rFonts w:hint="eastAsia" w:ascii="Times New Roman" w:hAnsi="Times New Roman" w:eastAsia="宋体" w:cs="Times New Roman"/>
                <w:color w:val="auto"/>
                <w:szCs w:val="20"/>
                <w:highlight w:val="none"/>
                <w:lang w:val="en-US" w:eastAsia="zh-CN"/>
              </w:rPr>
              <w:t>生物除臭剂对废水进行除臭，该类型除臭剂对氨、硫化氢的去除效率可达40%，则本项目污水处理站无组织恶臭污染物</w:t>
            </w:r>
            <w:r>
              <w:rPr>
                <w:rFonts w:hint="default"/>
                <w:color w:val="auto"/>
                <w:szCs w:val="20"/>
                <w:highlight w:val="none"/>
              </w:rPr>
              <w:t>NH</w:t>
            </w:r>
            <w:r>
              <w:rPr>
                <w:rFonts w:hint="default"/>
                <w:color w:val="auto"/>
                <w:szCs w:val="20"/>
                <w:highlight w:val="none"/>
                <w:vertAlign w:val="subscript"/>
              </w:rPr>
              <w:t>3</w:t>
            </w:r>
            <w:r>
              <w:rPr>
                <w:rFonts w:hint="eastAsia"/>
                <w:color w:val="auto"/>
                <w:szCs w:val="20"/>
                <w:highlight w:val="none"/>
                <w:vertAlign w:val="baseline"/>
                <w:lang w:val="en-US" w:eastAsia="zh-CN"/>
              </w:rPr>
              <w:t>的</w:t>
            </w:r>
            <w:r>
              <w:rPr>
                <w:rFonts w:hint="eastAsia"/>
                <w:color w:val="auto"/>
                <w:szCs w:val="20"/>
                <w:highlight w:val="none"/>
                <w:lang w:val="en-US" w:eastAsia="zh-CN"/>
              </w:rPr>
              <w:t>排放量</w:t>
            </w:r>
            <w:r>
              <w:rPr>
                <w:rFonts w:hint="default"/>
                <w:color w:val="auto"/>
                <w:szCs w:val="20"/>
                <w:highlight w:val="none"/>
              </w:rPr>
              <w:t>为0.</w:t>
            </w:r>
            <w:r>
              <w:rPr>
                <w:rFonts w:hint="eastAsia"/>
                <w:color w:val="auto"/>
                <w:szCs w:val="20"/>
                <w:highlight w:val="none"/>
              </w:rPr>
              <w:t>0</w:t>
            </w:r>
            <w:r>
              <w:rPr>
                <w:rFonts w:hint="eastAsia"/>
                <w:color w:val="auto"/>
                <w:szCs w:val="20"/>
                <w:highlight w:val="none"/>
                <w:lang w:val="en-US" w:eastAsia="zh-CN"/>
              </w:rPr>
              <w:t>044</w:t>
            </w:r>
            <w:r>
              <w:rPr>
                <w:rFonts w:hint="default"/>
                <w:color w:val="auto"/>
                <w:szCs w:val="20"/>
                <w:highlight w:val="none"/>
              </w:rPr>
              <w:t>kg/h</w:t>
            </w:r>
            <w:r>
              <w:rPr>
                <w:rFonts w:hint="eastAsia"/>
                <w:color w:val="auto"/>
                <w:szCs w:val="20"/>
                <w:highlight w:val="none"/>
              </w:rPr>
              <w:t>（0.</w:t>
            </w:r>
            <w:r>
              <w:rPr>
                <w:rFonts w:hint="eastAsia"/>
                <w:color w:val="auto"/>
                <w:szCs w:val="20"/>
                <w:highlight w:val="none"/>
                <w:lang w:val="en-US" w:eastAsia="zh-CN"/>
              </w:rPr>
              <w:t>012</w:t>
            </w:r>
            <w:r>
              <w:rPr>
                <w:rFonts w:hint="eastAsia"/>
                <w:color w:val="auto"/>
                <w:szCs w:val="20"/>
                <w:highlight w:val="none"/>
              </w:rPr>
              <w:t>t/a）</w:t>
            </w:r>
            <w:r>
              <w:rPr>
                <w:rFonts w:hint="default"/>
                <w:color w:val="auto"/>
                <w:szCs w:val="20"/>
                <w:highlight w:val="none"/>
              </w:rPr>
              <w:t>，H</w:t>
            </w:r>
            <w:r>
              <w:rPr>
                <w:rFonts w:hint="default"/>
                <w:color w:val="auto"/>
                <w:szCs w:val="20"/>
                <w:highlight w:val="none"/>
                <w:vertAlign w:val="subscript"/>
              </w:rPr>
              <w:t>2</w:t>
            </w:r>
            <w:r>
              <w:rPr>
                <w:rFonts w:hint="default"/>
                <w:color w:val="auto"/>
                <w:szCs w:val="20"/>
                <w:highlight w:val="none"/>
              </w:rPr>
              <w:t>S的</w:t>
            </w:r>
            <w:r>
              <w:rPr>
                <w:rFonts w:hint="eastAsia"/>
                <w:color w:val="auto"/>
                <w:szCs w:val="20"/>
                <w:highlight w:val="none"/>
                <w:lang w:val="en-US" w:eastAsia="zh-CN"/>
              </w:rPr>
              <w:t>排放量为</w:t>
            </w:r>
            <w:r>
              <w:rPr>
                <w:rFonts w:hint="default"/>
                <w:color w:val="auto"/>
                <w:szCs w:val="20"/>
                <w:highlight w:val="none"/>
              </w:rPr>
              <w:t>0.0</w:t>
            </w:r>
            <w:r>
              <w:rPr>
                <w:rFonts w:hint="eastAsia"/>
                <w:color w:val="auto"/>
                <w:szCs w:val="20"/>
                <w:highlight w:val="none"/>
              </w:rPr>
              <w:t>00</w:t>
            </w:r>
            <w:r>
              <w:rPr>
                <w:rFonts w:hint="eastAsia"/>
                <w:color w:val="auto"/>
                <w:szCs w:val="20"/>
                <w:highlight w:val="none"/>
                <w:lang w:val="en-US" w:eastAsia="zh-CN"/>
              </w:rPr>
              <w:t>49</w:t>
            </w:r>
            <w:r>
              <w:rPr>
                <w:rFonts w:hint="default"/>
                <w:color w:val="auto"/>
                <w:szCs w:val="20"/>
                <w:highlight w:val="none"/>
              </w:rPr>
              <w:t>kg/h</w:t>
            </w:r>
            <w:r>
              <w:rPr>
                <w:rFonts w:hint="eastAsia"/>
                <w:color w:val="auto"/>
                <w:szCs w:val="20"/>
                <w:highlight w:val="none"/>
              </w:rPr>
              <w:t>（0.00</w:t>
            </w:r>
            <w:r>
              <w:rPr>
                <w:rFonts w:hint="eastAsia"/>
                <w:color w:val="auto"/>
                <w:szCs w:val="20"/>
                <w:highlight w:val="none"/>
                <w:lang w:val="en-US" w:eastAsia="zh-CN"/>
              </w:rPr>
              <w:t>02</w:t>
            </w:r>
            <w:r>
              <w:rPr>
                <w:rFonts w:hint="eastAsia"/>
                <w:color w:val="auto"/>
                <w:szCs w:val="20"/>
                <w:highlight w:val="none"/>
              </w:rPr>
              <w:t>t/a）</w:t>
            </w:r>
            <w:r>
              <w:rPr>
                <w:rFonts w:hint="eastAsia" w:ascii="Times New Roman" w:hAnsi="Times New Roman" w:eastAsia="宋体" w:cs="Times New Roman"/>
                <w:color w:val="auto"/>
                <w:szCs w:val="20"/>
                <w:highlight w:val="none"/>
                <w:lang w:val="en-US" w:eastAsia="zh-CN"/>
              </w:rPr>
              <w:t>。</w:t>
            </w:r>
          </w:p>
          <w:p w14:paraId="6CC8740A">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EC44E3"/>
                <w:szCs w:val="20"/>
                <w:highlight w:val="none"/>
                <w:lang w:val="en-US" w:eastAsia="zh-CN"/>
              </w:rPr>
              <w:t xml:space="preserve">③ </w:t>
            </w:r>
            <w:r>
              <w:rPr>
                <w:rFonts w:hint="eastAsia" w:ascii="Times New Roman" w:hAnsi="Times New Roman" w:eastAsia="宋体" w:cs="Times New Roman"/>
                <w:color w:val="auto"/>
                <w:szCs w:val="20"/>
                <w:lang w:val="en-US" w:eastAsia="zh-CN"/>
              </w:rPr>
              <w:t>锅炉尿素溶解逃逸氨</w:t>
            </w:r>
          </w:p>
          <w:p w14:paraId="288BFF3F">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采用SNCR脱硝系统，使用尿素作为氨基还原剂，锅炉运行过程中可能会产生氨（逃逸）。运行期间应根据运行情况及时调节尿素溶液添加量，同时严格控制锅炉炉温在950℃~1050℃之间，根据《SNCR烟气脱硝技术与应用》（陈静，王纯利。新疆农业大学草业工程与环境科学学院），控制锅炉炉温可将氨气逃逸率控制在8mg/Nm</w:t>
            </w:r>
            <w:r>
              <w:rPr>
                <w:rFonts w:hint="eastAsia"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以内（10ppm标准状态，干基，过剩空气系数1.4），有效减少氨（逃逸）造成的环境影响。</w:t>
            </w:r>
          </w:p>
          <w:p w14:paraId="4EC4B9F6">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fldChar w:fldCharType="begin"/>
            </w:r>
            <w:r>
              <w:rPr>
                <w:rFonts w:hint="eastAsia" w:ascii="Times New Roman" w:hAnsi="Times New Roman" w:eastAsia="宋体" w:cs="Times New Roman"/>
                <w:color w:val="auto"/>
                <w:szCs w:val="20"/>
                <w:lang w:val="en-US" w:eastAsia="zh-CN"/>
              </w:rPr>
              <w:instrText xml:space="preserve"> = 4 \* GB3 \* MERGEFORMAT </w:instrText>
            </w:r>
            <w:r>
              <w:rPr>
                <w:rFonts w:hint="eastAsia" w:ascii="Times New Roman" w:hAnsi="Times New Roman" w:eastAsia="宋体" w:cs="Times New Roman"/>
                <w:color w:val="auto"/>
                <w:szCs w:val="20"/>
                <w:lang w:val="en-US" w:eastAsia="zh-CN"/>
              </w:rPr>
              <w:fldChar w:fldCharType="separate"/>
            </w:r>
            <w:r>
              <w:rPr>
                <w:rFonts w:hint="eastAsia" w:ascii="Times New Roman" w:hAnsi="Times New Roman" w:eastAsia="宋体" w:cs="Times New Roman"/>
                <w:color w:val="auto"/>
                <w:szCs w:val="20"/>
                <w:lang w:val="en-US" w:eastAsia="zh-CN"/>
              </w:rPr>
              <w:t>④</w:t>
            </w:r>
            <w:r>
              <w:rPr>
                <w:rFonts w:hint="eastAsia" w:ascii="Times New Roman" w:hAnsi="Times New Roman" w:eastAsia="宋体" w:cs="Times New Roman"/>
                <w:color w:val="auto"/>
                <w:szCs w:val="20"/>
                <w:lang w:val="en-US" w:eastAsia="zh-CN"/>
              </w:rPr>
              <w:fldChar w:fldCharType="end"/>
            </w:r>
            <w:r>
              <w:rPr>
                <w:rFonts w:hint="eastAsia" w:cs="Times New Roman"/>
                <w:color w:val="auto"/>
                <w:szCs w:val="20"/>
                <w:lang w:val="en-US" w:eastAsia="zh-CN"/>
              </w:rPr>
              <w:t xml:space="preserve"> </w:t>
            </w:r>
            <w:r>
              <w:rPr>
                <w:rFonts w:hint="eastAsia" w:ascii="Times New Roman" w:hAnsi="Times New Roman" w:eastAsia="宋体" w:cs="Times New Roman"/>
                <w:color w:val="auto"/>
                <w:szCs w:val="20"/>
                <w:lang w:val="en-US" w:eastAsia="zh-CN"/>
              </w:rPr>
              <w:t>食堂油烟</w:t>
            </w:r>
          </w:p>
          <w:p w14:paraId="2D4C4130">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本项目新增劳动定员依托现有厂区食堂提供，根据现场调查，现有厂区食堂设置1个基准灶头，每天工作时间为4小时，整个厂区就餐人数共为40人次，每日就餐2次，使用电清洁能源。根据调查，食堂人均食用油消耗量约为3.5kg/100人•餐，则本项目食堂年耗油量为</w:t>
            </w:r>
            <w:r>
              <w:rPr>
                <w:rFonts w:hint="eastAsia" w:cs="Times New Roman"/>
                <w:color w:val="auto"/>
                <w:szCs w:val="20"/>
                <w:highlight w:val="none"/>
                <w:lang w:val="en-US" w:eastAsia="zh-CN"/>
              </w:rPr>
              <w:t>0.336</w:t>
            </w:r>
            <w:r>
              <w:rPr>
                <w:rFonts w:hint="eastAsia" w:ascii="Times New Roman" w:hAnsi="Times New Roman" w:eastAsia="宋体" w:cs="Times New Roman"/>
                <w:color w:val="auto"/>
                <w:szCs w:val="20"/>
                <w:highlight w:val="none"/>
                <w:lang w:val="en-US" w:eastAsia="zh-CN"/>
              </w:rPr>
              <w:t>t/a。炒菜时油烟挥发量为用油量的2.83%，则食堂油烟产生量为</w:t>
            </w:r>
            <w:r>
              <w:rPr>
                <w:rFonts w:hint="eastAsia" w:cs="Times New Roman"/>
                <w:color w:val="auto"/>
                <w:szCs w:val="20"/>
                <w:highlight w:val="none"/>
                <w:lang w:val="en-US" w:eastAsia="zh-CN"/>
              </w:rPr>
              <w:t>0.010</w:t>
            </w:r>
            <w:r>
              <w:rPr>
                <w:rFonts w:hint="eastAsia" w:ascii="Times New Roman" w:hAnsi="Times New Roman" w:eastAsia="宋体" w:cs="Times New Roman"/>
                <w:color w:val="auto"/>
                <w:szCs w:val="20"/>
                <w:highlight w:val="none"/>
                <w:lang w:val="en-US" w:eastAsia="zh-CN"/>
              </w:rPr>
              <w:t>t/a。食堂采用高效电子油烟净化器，现有基准灶头配套系统风量均为</w:t>
            </w:r>
            <w:r>
              <w:rPr>
                <w:rFonts w:hint="eastAsia" w:cs="Times New Roman"/>
                <w:color w:val="auto"/>
                <w:szCs w:val="20"/>
                <w:highlight w:val="none"/>
                <w:lang w:val="en-US" w:eastAsia="zh-CN"/>
              </w:rPr>
              <w:t>250</w:t>
            </w:r>
            <w:r>
              <w:rPr>
                <w:rFonts w:hint="eastAsia" w:ascii="Times New Roman" w:hAnsi="Times New Roman" w:eastAsia="宋体" w:cs="Times New Roman"/>
                <w:color w:val="auto"/>
                <w:szCs w:val="20"/>
                <w:highlight w:val="none"/>
                <w:lang w:val="en-US" w:eastAsia="zh-CN"/>
              </w:rPr>
              <w:t>0m</w:t>
            </w:r>
            <w:r>
              <w:rPr>
                <w:rFonts w:hint="eastAsia" w:ascii="Times New Roman" w:hAnsi="Times New Roman" w:eastAsia="宋体" w:cs="Times New Roman"/>
                <w:color w:val="auto"/>
                <w:szCs w:val="20"/>
                <w:highlight w:val="none"/>
                <w:vertAlign w:val="superscript"/>
                <w:lang w:val="en-US" w:eastAsia="zh-CN"/>
              </w:rPr>
              <w:t>3</w:t>
            </w:r>
            <w:r>
              <w:rPr>
                <w:rFonts w:hint="eastAsia" w:ascii="Times New Roman" w:hAnsi="Times New Roman" w:eastAsia="宋体" w:cs="Times New Roman"/>
                <w:color w:val="auto"/>
                <w:szCs w:val="20"/>
                <w:highlight w:val="none"/>
                <w:lang w:val="en-US" w:eastAsia="zh-CN"/>
              </w:rPr>
              <w:t>/h，其净化效率达到60%，油烟经处理后经专用烟道排放，则年油烟排放量为0.0</w:t>
            </w:r>
            <w:r>
              <w:rPr>
                <w:rFonts w:hint="eastAsia" w:cs="Times New Roman"/>
                <w:color w:val="auto"/>
                <w:szCs w:val="20"/>
                <w:highlight w:val="none"/>
                <w:lang w:val="en-US" w:eastAsia="zh-CN"/>
              </w:rPr>
              <w:t>04</w:t>
            </w:r>
            <w:r>
              <w:rPr>
                <w:rFonts w:hint="eastAsia" w:ascii="Times New Roman" w:hAnsi="Times New Roman" w:eastAsia="宋体" w:cs="Times New Roman"/>
                <w:color w:val="auto"/>
                <w:szCs w:val="20"/>
                <w:highlight w:val="none"/>
                <w:lang w:val="en-US" w:eastAsia="zh-CN"/>
              </w:rPr>
              <w:t>t/a，排放浓度1.</w:t>
            </w:r>
            <w:r>
              <w:rPr>
                <w:rFonts w:hint="eastAsia" w:cs="Times New Roman"/>
                <w:color w:val="auto"/>
                <w:szCs w:val="20"/>
                <w:highlight w:val="none"/>
                <w:lang w:val="en-US" w:eastAsia="zh-CN"/>
              </w:rPr>
              <w:t>58</w:t>
            </w:r>
            <w:r>
              <w:rPr>
                <w:rFonts w:hint="eastAsia" w:ascii="Times New Roman" w:hAnsi="Times New Roman" w:eastAsia="宋体" w:cs="Times New Roman"/>
                <w:color w:val="auto"/>
                <w:szCs w:val="20"/>
                <w:highlight w:val="none"/>
                <w:lang w:val="en-US" w:eastAsia="zh-CN"/>
              </w:rPr>
              <w:t>mg/m</w:t>
            </w:r>
            <w:r>
              <w:rPr>
                <w:rFonts w:hint="eastAsia" w:ascii="Times New Roman" w:hAnsi="Times New Roman" w:eastAsia="宋体" w:cs="Times New Roman"/>
                <w:color w:val="auto"/>
                <w:szCs w:val="20"/>
                <w:highlight w:val="none"/>
                <w:vertAlign w:val="superscript"/>
                <w:lang w:val="en-US" w:eastAsia="zh-CN"/>
              </w:rPr>
              <w:t>3</w:t>
            </w:r>
            <w:r>
              <w:rPr>
                <w:rFonts w:hint="eastAsia" w:ascii="Times New Roman" w:hAnsi="Times New Roman" w:eastAsia="宋体" w:cs="Times New Roman"/>
                <w:color w:val="auto"/>
                <w:szCs w:val="20"/>
                <w:highlight w:val="none"/>
                <w:lang w:val="en-US" w:eastAsia="zh-CN"/>
              </w:rPr>
              <w:t>。</w:t>
            </w:r>
          </w:p>
          <w:p w14:paraId="591D1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本项目无组织废气排放源强见表4-</w:t>
            </w:r>
            <w:r>
              <w:rPr>
                <w:rFonts w:hint="eastAsia" w:cs="Times New Roman"/>
                <w:color w:val="auto"/>
                <w:szCs w:val="20"/>
                <w:lang w:val="en-US" w:eastAsia="zh-CN"/>
              </w:rPr>
              <w:t>6</w:t>
            </w:r>
            <w:r>
              <w:rPr>
                <w:rFonts w:hint="eastAsia" w:ascii="Times New Roman" w:hAnsi="Times New Roman" w:eastAsia="宋体" w:cs="Times New Roman"/>
                <w:color w:val="auto"/>
                <w:szCs w:val="20"/>
                <w:lang w:val="en-US" w:eastAsia="zh-CN"/>
              </w:rPr>
              <w:t>。</w:t>
            </w:r>
          </w:p>
          <w:p w14:paraId="70CB04D2">
            <w:pPr>
              <w:pStyle w:val="3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宋体"/>
                <w:b/>
                <w:bCs/>
                <w:color w:val="auto"/>
                <w:spacing w:val="-10"/>
                <w:sz w:val="24"/>
                <w:szCs w:val="20"/>
                <w:highlight w:val="none"/>
                <w:lang w:val="en-US" w:eastAsia="zh-CN"/>
              </w:rPr>
            </w:pPr>
            <w:r>
              <w:rPr>
                <w:rFonts w:hint="eastAsia"/>
                <w:b/>
                <w:bCs/>
                <w:color w:val="auto"/>
                <w:szCs w:val="20"/>
              </w:rPr>
              <w:t>4.2.1.</w:t>
            </w:r>
            <w:r>
              <w:rPr>
                <w:rFonts w:hint="eastAsia"/>
                <w:b/>
                <w:bCs/>
                <w:color w:val="auto"/>
                <w:szCs w:val="20"/>
                <w:lang w:val="en-US" w:eastAsia="zh-CN"/>
              </w:rPr>
              <w:t>2</w:t>
            </w:r>
            <w:r>
              <w:rPr>
                <w:rFonts w:hint="eastAsia" w:ascii="Times New Roman" w:hAnsi="Times New Roman" w:eastAsia="宋体" w:cs="宋体"/>
                <w:b/>
                <w:bCs/>
                <w:color w:val="auto"/>
                <w:spacing w:val="-10"/>
                <w:sz w:val="24"/>
                <w:szCs w:val="20"/>
                <w:highlight w:val="none"/>
                <w:lang w:val="en-US" w:eastAsia="zh-CN"/>
              </w:rPr>
              <w:t>废气污染物排放量核算</w:t>
            </w:r>
          </w:p>
          <w:p w14:paraId="04F9C1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00" w:firstLineChars="250"/>
              <w:jc w:val="both"/>
              <w:textAlignment w:val="auto"/>
              <w:rPr>
                <w:rFonts w:hint="default" w:ascii="Times New Roman" w:hAnsi="Times New Roman" w:eastAsia="宋体" w:cs="宋体"/>
                <w:b w:val="0"/>
                <w:bCs w:val="0"/>
                <w:color w:val="auto"/>
                <w:sz w:val="24"/>
                <w:szCs w:val="20"/>
                <w:highlight w:val="none"/>
                <w:lang w:val="en-US" w:eastAsia="zh-CN"/>
              </w:rPr>
            </w:pPr>
            <w:r>
              <w:rPr>
                <w:rFonts w:hint="eastAsia" w:ascii="Times New Roman" w:hAnsi="Times New Roman" w:eastAsia="宋体" w:cs="宋体"/>
                <w:b w:val="0"/>
                <w:bCs w:val="0"/>
                <w:color w:val="auto"/>
                <w:sz w:val="24"/>
                <w:szCs w:val="20"/>
                <w:highlight w:val="none"/>
                <w:lang w:val="en-US" w:eastAsia="zh-CN"/>
              </w:rPr>
              <w:t>⑴ 正常工况</w:t>
            </w:r>
          </w:p>
          <w:p w14:paraId="4F1850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00" w:firstLineChars="250"/>
              <w:jc w:val="both"/>
              <w:textAlignment w:val="auto"/>
              <w:rPr>
                <w:rFonts w:hint="default" w:ascii="Times New Roman" w:hAnsi="Times New Roman" w:eastAsia="宋体" w:cs="宋体"/>
                <w:b/>
                <w:bCs/>
                <w:color w:val="auto"/>
                <w:sz w:val="24"/>
                <w:szCs w:val="20"/>
                <w:highlight w:val="none"/>
                <w:lang w:val="en-US" w:eastAsia="zh-CN"/>
              </w:rPr>
            </w:pPr>
            <w:r>
              <w:rPr>
                <w:rFonts w:hint="eastAsia" w:ascii="Times New Roman" w:hAnsi="Times New Roman" w:eastAsia="宋体" w:cs="宋体"/>
                <w:b w:val="0"/>
                <w:bCs w:val="0"/>
                <w:color w:val="auto"/>
                <w:sz w:val="24"/>
                <w:szCs w:val="20"/>
                <w:highlight w:val="none"/>
                <w:lang w:val="en-US" w:eastAsia="zh-CN"/>
              </w:rPr>
              <w:t>正常工况下</w:t>
            </w:r>
            <w:r>
              <w:rPr>
                <w:rFonts w:hint="default" w:ascii="Times New Roman" w:hAnsi="Times New Roman" w:eastAsia="宋体" w:cs="宋体"/>
                <w:b w:val="0"/>
                <w:bCs/>
                <w:color w:val="auto"/>
                <w:sz w:val="24"/>
                <w:szCs w:val="20"/>
                <w:highlight w:val="none"/>
                <w:lang w:val="en-US" w:eastAsia="zh-CN"/>
              </w:rPr>
              <w:t>本项目</w:t>
            </w:r>
            <w:r>
              <w:rPr>
                <w:rFonts w:hint="eastAsia" w:ascii="Times New Roman" w:hAnsi="Times New Roman" w:eastAsia="宋体" w:cs="宋体"/>
                <w:b w:val="0"/>
                <w:bCs/>
                <w:color w:val="auto"/>
                <w:sz w:val="24"/>
                <w:szCs w:val="20"/>
                <w:highlight w:val="none"/>
                <w:lang w:val="en-US" w:eastAsia="zh-CN"/>
              </w:rPr>
              <w:t>有组织和无组织</w:t>
            </w:r>
            <w:r>
              <w:rPr>
                <w:rFonts w:hint="default" w:ascii="Times New Roman" w:hAnsi="Times New Roman" w:eastAsia="宋体" w:cs="宋体"/>
                <w:b w:val="0"/>
                <w:bCs/>
                <w:color w:val="auto"/>
                <w:sz w:val="24"/>
                <w:szCs w:val="20"/>
                <w:highlight w:val="none"/>
                <w:lang w:val="en-US" w:eastAsia="zh-CN"/>
              </w:rPr>
              <w:t>废气</w:t>
            </w:r>
            <w:r>
              <w:rPr>
                <w:rFonts w:hint="eastAsia" w:ascii="Times New Roman" w:hAnsi="Times New Roman" w:eastAsia="宋体" w:cs="宋体"/>
                <w:b w:val="0"/>
                <w:bCs/>
                <w:color w:val="auto"/>
                <w:sz w:val="24"/>
                <w:szCs w:val="20"/>
                <w:highlight w:val="none"/>
                <w:lang w:val="en-US" w:eastAsia="zh-CN"/>
              </w:rPr>
              <w:t>污染物排放量</w:t>
            </w:r>
            <w:r>
              <w:rPr>
                <w:rFonts w:hint="default" w:ascii="Times New Roman" w:hAnsi="Times New Roman" w:eastAsia="宋体" w:cs="宋体"/>
                <w:b w:val="0"/>
                <w:bCs/>
                <w:color w:val="auto"/>
                <w:sz w:val="24"/>
                <w:szCs w:val="20"/>
                <w:highlight w:val="none"/>
                <w:lang w:val="en-US" w:eastAsia="zh-CN"/>
              </w:rPr>
              <w:t>核算结果见表</w:t>
            </w:r>
            <w:r>
              <w:rPr>
                <w:rFonts w:hint="eastAsia" w:ascii="Times New Roman" w:hAnsi="Times New Roman" w:eastAsia="宋体" w:cs="宋体"/>
                <w:b w:val="0"/>
                <w:bCs/>
                <w:color w:val="auto"/>
                <w:sz w:val="24"/>
                <w:szCs w:val="20"/>
                <w:highlight w:val="none"/>
                <w:lang w:val="en-US" w:eastAsia="zh-CN"/>
              </w:rPr>
              <w:t>4-</w:t>
            </w:r>
            <w:r>
              <w:rPr>
                <w:rFonts w:hint="eastAsia" w:cs="宋体"/>
                <w:b w:val="0"/>
                <w:bCs/>
                <w:color w:val="auto"/>
                <w:sz w:val="24"/>
                <w:szCs w:val="20"/>
                <w:highlight w:val="none"/>
                <w:lang w:val="en-US" w:eastAsia="zh-CN"/>
              </w:rPr>
              <w:t>7</w:t>
            </w:r>
            <w:r>
              <w:rPr>
                <w:rFonts w:hint="eastAsia" w:ascii="Times New Roman" w:hAnsi="Times New Roman" w:eastAsia="宋体" w:cs="宋体"/>
                <w:b w:val="0"/>
                <w:bCs/>
                <w:color w:val="auto"/>
                <w:sz w:val="24"/>
                <w:szCs w:val="20"/>
                <w:highlight w:val="none"/>
                <w:lang w:val="en-US" w:eastAsia="zh-CN"/>
              </w:rPr>
              <w:t>至表4-</w:t>
            </w:r>
            <w:r>
              <w:rPr>
                <w:rFonts w:hint="eastAsia" w:cs="宋体"/>
                <w:b w:val="0"/>
                <w:bCs/>
                <w:color w:val="auto"/>
                <w:sz w:val="24"/>
                <w:szCs w:val="20"/>
                <w:highlight w:val="none"/>
                <w:lang w:val="en-US" w:eastAsia="zh-CN"/>
              </w:rPr>
              <w:t>9</w:t>
            </w:r>
            <w:r>
              <w:rPr>
                <w:rFonts w:hint="eastAsia" w:ascii="Times New Roman" w:hAnsi="Times New Roman" w:eastAsia="宋体" w:cs="宋体"/>
                <w:b w:val="0"/>
                <w:bCs/>
                <w:color w:val="auto"/>
                <w:sz w:val="24"/>
                <w:szCs w:val="20"/>
                <w:highlight w:val="none"/>
                <w:lang w:val="en-US" w:eastAsia="zh-CN"/>
              </w:rPr>
              <w:t>。</w:t>
            </w:r>
          </w:p>
          <w:p w14:paraId="5FA8BA82">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default" w:ascii="Times New Roman" w:hAnsi="Times New Roman" w:eastAsia="宋体" w:cs="宋体"/>
                <w:b/>
                <w:color w:val="auto"/>
                <w:kern w:val="10"/>
                <w:sz w:val="24"/>
                <w:szCs w:val="20"/>
                <w:highlight w:val="none"/>
                <w:lang w:val="en-US" w:eastAsia="zh-CN"/>
              </w:rPr>
            </w:pPr>
            <w:r>
              <w:rPr>
                <w:rFonts w:hint="eastAsia" w:ascii="Times New Roman" w:hAnsi="Times New Roman" w:eastAsia="宋体" w:cs="宋体"/>
                <w:b/>
                <w:color w:val="auto"/>
                <w:kern w:val="10"/>
                <w:sz w:val="24"/>
                <w:szCs w:val="20"/>
                <w:highlight w:val="none"/>
                <w:lang w:val="en-US" w:eastAsia="zh-CN"/>
              </w:rPr>
              <w:t>表4-</w:t>
            </w:r>
            <w:r>
              <w:rPr>
                <w:rFonts w:hint="eastAsia" w:cs="宋体"/>
                <w:b/>
                <w:color w:val="auto"/>
                <w:kern w:val="10"/>
                <w:sz w:val="24"/>
                <w:szCs w:val="20"/>
                <w:highlight w:val="none"/>
                <w:lang w:val="en-US" w:eastAsia="zh-CN"/>
              </w:rPr>
              <w:t>7</w:t>
            </w:r>
            <w:r>
              <w:rPr>
                <w:rFonts w:hint="eastAsia" w:ascii="Times New Roman" w:hAnsi="Times New Roman" w:eastAsia="宋体" w:cs="宋体"/>
                <w:b/>
                <w:color w:val="auto"/>
                <w:kern w:val="10"/>
                <w:sz w:val="24"/>
                <w:szCs w:val="20"/>
                <w:highlight w:val="none"/>
                <w:lang w:val="en-US" w:eastAsia="zh-CN"/>
              </w:rPr>
              <w:t xml:space="preserve">   大气污染物有组织排放量核算表</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94"/>
              <w:gridCol w:w="1380"/>
              <w:gridCol w:w="1680"/>
              <w:gridCol w:w="1523"/>
              <w:gridCol w:w="1475"/>
            </w:tblGrid>
            <w:tr w14:paraId="21A016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tcBorders>
                    <w:tl2br w:val="nil"/>
                    <w:tr2bl w:val="nil"/>
                  </w:tcBorders>
                  <w:noWrap w:val="0"/>
                  <w:tcMar>
                    <w:top w:w="0" w:type="dxa"/>
                    <w:left w:w="57" w:type="dxa"/>
                    <w:bottom w:w="0" w:type="dxa"/>
                    <w:right w:w="57" w:type="dxa"/>
                  </w:tcMar>
                  <w:vAlign w:val="center"/>
                </w:tcPr>
                <w:p w14:paraId="68E07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序号</w:t>
                  </w:r>
                </w:p>
              </w:tc>
              <w:tc>
                <w:tcPr>
                  <w:tcW w:w="902" w:type="pct"/>
                  <w:tcBorders>
                    <w:tl2br w:val="nil"/>
                    <w:tr2bl w:val="nil"/>
                  </w:tcBorders>
                  <w:noWrap w:val="0"/>
                  <w:tcMar>
                    <w:top w:w="0" w:type="dxa"/>
                    <w:left w:w="57" w:type="dxa"/>
                    <w:bottom w:w="0" w:type="dxa"/>
                    <w:right w:w="57" w:type="dxa"/>
                  </w:tcMar>
                  <w:vAlign w:val="center"/>
                </w:tcPr>
                <w:p w14:paraId="7B4E5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排放口编号</w:t>
                  </w:r>
                </w:p>
              </w:tc>
              <w:tc>
                <w:tcPr>
                  <w:tcW w:w="833" w:type="pct"/>
                  <w:tcBorders>
                    <w:tl2br w:val="nil"/>
                    <w:tr2bl w:val="nil"/>
                  </w:tcBorders>
                  <w:noWrap w:val="0"/>
                  <w:tcMar>
                    <w:top w:w="0" w:type="dxa"/>
                    <w:left w:w="57" w:type="dxa"/>
                    <w:bottom w:w="0" w:type="dxa"/>
                    <w:right w:w="57" w:type="dxa"/>
                  </w:tcMar>
                  <w:vAlign w:val="center"/>
                </w:tcPr>
                <w:p w14:paraId="49337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污染物</w:t>
                  </w:r>
                </w:p>
              </w:tc>
              <w:tc>
                <w:tcPr>
                  <w:tcW w:w="1014" w:type="pct"/>
                  <w:tcBorders>
                    <w:tl2br w:val="nil"/>
                    <w:tr2bl w:val="nil"/>
                  </w:tcBorders>
                  <w:noWrap w:val="0"/>
                  <w:tcMar>
                    <w:top w:w="0" w:type="dxa"/>
                    <w:left w:w="57" w:type="dxa"/>
                    <w:bottom w:w="0" w:type="dxa"/>
                    <w:right w:w="57" w:type="dxa"/>
                  </w:tcMar>
                  <w:vAlign w:val="center"/>
                </w:tcPr>
                <w:p w14:paraId="78EAE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核算排放浓度（mg/m</w:t>
                  </w:r>
                  <w:r>
                    <w:rPr>
                      <w:rFonts w:hint="eastAsia" w:ascii="Times New Roman" w:hAnsi="Times New Roman" w:eastAsia="宋体" w:cs="宋体"/>
                      <w:b/>
                      <w:bCs/>
                      <w:color w:val="auto"/>
                      <w:sz w:val="21"/>
                      <w:szCs w:val="21"/>
                      <w:highlight w:val="none"/>
                      <w:vertAlign w:val="superscript"/>
                      <w:lang w:val="en-US" w:eastAsia="zh-CN"/>
                    </w:rPr>
                    <w:t>3</w:t>
                  </w:r>
                  <w:r>
                    <w:rPr>
                      <w:rFonts w:hint="eastAsia" w:ascii="Times New Roman" w:hAnsi="Times New Roman" w:eastAsia="宋体" w:cs="宋体"/>
                      <w:b/>
                      <w:bCs/>
                      <w:color w:val="auto"/>
                      <w:sz w:val="21"/>
                      <w:szCs w:val="21"/>
                      <w:highlight w:val="none"/>
                      <w:lang w:val="en-US" w:eastAsia="zh-CN"/>
                    </w:rPr>
                    <w:t>）</w:t>
                  </w:r>
                </w:p>
              </w:tc>
              <w:tc>
                <w:tcPr>
                  <w:tcW w:w="920" w:type="pct"/>
                  <w:tcBorders>
                    <w:tl2br w:val="nil"/>
                    <w:tr2bl w:val="nil"/>
                  </w:tcBorders>
                  <w:noWrap w:val="0"/>
                  <w:tcMar>
                    <w:top w:w="0" w:type="dxa"/>
                    <w:left w:w="57" w:type="dxa"/>
                    <w:bottom w:w="0" w:type="dxa"/>
                    <w:right w:w="57" w:type="dxa"/>
                  </w:tcMar>
                  <w:vAlign w:val="center"/>
                </w:tcPr>
                <w:p w14:paraId="397B08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核算排放速率（kg/h）</w:t>
                  </w:r>
                </w:p>
              </w:tc>
              <w:tc>
                <w:tcPr>
                  <w:tcW w:w="891" w:type="pct"/>
                  <w:tcBorders>
                    <w:tl2br w:val="nil"/>
                    <w:tr2bl w:val="nil"/>
                  </w:tcBorders>
                  <w:noWrap w:val="0"/>
                  <w:tcMar>
                    <w:top w:w="0" w:type="dxa"/>
                    <w:left w:w="57" w:type="dxa"/>
                    <w:bottom w:w="0" w:type="dxa"/>
                    <w:right w:w="57" w:type="dxa"/>
                  </w:tcMar>
                  <w:vAlign w:val="center"/>
                </w:tcPr>
                <w:p w14:paraId="0B1D7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核算年排放量（t/a）</w:t>
                  </w:r>
                </w:p>
              </w:tc>
            </w:tr>
            <w:tr w14:paraId="2EE3A2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l2br w:val="nil"/>
                    <w:tr2bl w:val="nil"/>
                  </w:tcBorders>
                  <w:noWrap w:val="0"/>
                  <w:tcMar>
                    <w:top w:w="0" w:type="dxa"/>
                    <w:left w:w="57" w:type="dxa"/>
                    <w:bottom w:w="0" w:type="dxa"/>
                    <w:right w:w="57" w:type="dxa"/>
                  </w:tcMar>
                  <w:vAlign w:val="center"/>
                </w:tcPr>
                <w:p w14:paraId="5B112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主要排放口</w:t>
                  </w:r>
                </w:p>
              </w:tc>
            </w:tr>
            <w:tr w14:paraId="7B7B0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tcBorders>
                    <w:tl2br w:val="nil"/>
                    <w:tr2bl w:val="nil"/>
                  </w:tcBorders>
                  <w:noWrap w:val="0"/>
                  <w:tcMar>
                    <w:top w:w="0" w:type="dxa"/>
                    <w:left w:w="57" w:type="dxa"/>
                    <w:bottom w:w="0" w:type="dxa"/>
                    <w:right w:w="57" w:type="dxa"/>
                  </w:tcMar>
                  <w:vAlign w:val="center"/>
                </w:tcPr>
                <w:p w14:paraId="373A8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w:t>
                  </w:r>
                </w:p>
              </w:tc>
              <w:tc>
                <w:tcPr>
                  <w:tcW w:w="902" w:type="pct"/>
                  <w:vMerge w:val="restart"/>
                  <w:tcBorders>
                    <w:tl2br w:val="nil"/>
                    <w:tr2bl w:val="nil"/>
                  </w:tcBorders>
                  <w:noWrap w:val="0"/>
                  <w:tcMar>
                    <w:top w:w="0" w:type="dxa"/>
                    <w:left w:w="57" w:type="dxa"/>
                    <w:bottom w:w="0" w:type="dxa"/>
                    <w:right w:w="57" w:type="dxa"/>
                  </w:tcMar>
                  <w:vAlign w:val="center"/>
                </w:tcPr>
                <w:p w14:paraId="3E342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锅炉废气排气筒</w:t>
                  </w:r>
                  <w:r>
                    <w:rPr>
                      <w:rFonts w:hint="eastAsia"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DA001</w:t>
                  </w:r>
                  <w:r>
                    <w:rPr>
                      <w:rFonts w:hint="eastAsia" w:cs="宋体"/>
                      <w:color w:val="auto"/>
                      <w:sz w:val="21"/>
                      <w:szCs w:val="21"/>
                      <w:highlight w:val="none"/>
                      <w:lang w:val="en-US" w:eastAsia="zh-CN"/>
                    </w:rPr>
                    <w:t>）</w:t>
                  </w:r>
                </w:p>
              </w:tc>
              <w:tc>
                <w:tcPr>
                  <w:tcW w:w="833" w:type="pct"/>
                  <w:tcBorders>
                    <w:tl2br w:val="nil"/>
                    <w:tr2bl w:val="nil"/>
                  </w:tcBorders>
                  <w:noWrap w:val="0"/>
                  <w:tcMar>
                    <w:top w:w="0" w:type="dxa"/>
                    <w:left w:w="57" w:type="dxa"/>
                    <w:bottom w:w="0" w:type="dxa"/>
                    <w:right w:w="57" w:type="dxa"/>
                  </w:tcMar>
                  <w:vAlign w:val="center"/>
                </w:tcPr>
                <w:p w14:paraId="48F7D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颗粒物</w:t>
                  </w:r>
                </w:p>
              </w:tc>
              <w:tc>
                <w:tcPr>
                  <w:tcW w:w="1014" w:type="pct"/>
                  <w:tcBorders>
                    <w:tl2br w:val="nil"/>
                    <w:tr2bl w:val="nil"/>
                  </w:tcBorders>
                  <w:noWrap w:val="0"/>
                  <w:tcMar>
                    <w:top w:w="0" w:type="dxa"/>
                    <w:left w:w="57" w:type="dxa"/>
                    <w:bottom w:w="0" w:type="dxa"/>
                    <w:right w:w="57" w:type="dxa"/>
                  </w:tcMar>
                  <w:vAlign w:val="center"/>
                </w:tcPr>
                <w:p w14:paraId="665D4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27.50</w:t>
                  </w:r>
                </w:p>
              </w:tc>
              <w:tc>
                <w:tcPr>
                  <w:tcW w:w="920" w:type="pct"/>
                  <w:tcBorders>
                    <w:tl2br w:val="nil"/>
                    <w:tr2bl w:val="nil"/>
                  </w:tcBorders>
                  <w:noWrap w:val="0"/>
                  <w:tcMar>
                    <w:top w:w="0" w:type="dxa"/>
                    <w:left w:w="57" w:type="dxa"/>
                    <w:bottom w:w="0" w:type="dxa"/>
                    <w:right w:w="57" w:type="dxa"/>
                  </w:tcMar>
                  <w:vAlign w:val="center"/>
                </w:tcPr>
                <w:p w14:paraId="790A8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0.43</w:t>
                  </w:r>
                </w:p>
              </w:tc>
              <w:tc>
                <w:tcPr>
                  <w:tcW w:w="891" w:type="pct"/>
                  <w:tcBorders>
                    <w:tl2br w:val="nil"/>
                    <w:tr2bl w:val="nil"/>
                  </w:tcBorders>
                  <w:noWrap w:val="0"/>
                  <w:tcMar>
                    <w:top w:w="0" w:type="dxa"/>
                    <w:left w:w="57" w:type="dxa"/>
                    <w:bottom w:w="0" w:type="dxa"/>
                    <w:right w:w="57" w:type="dxa"/>
                  </w:tcMar>
                  <w:vAlign w:val="center"/>
                </w:tcPr>
                <w:p w14:paraId="7D8D58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1.25</w:t>
                  </w:r>
                </w:p>
              </w:tc>
            </w:tr>
            <w:tr w14:paraId="73896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tcBorders>
                    <w:tl2br w:val="nil"/>
                    <w:tr2bl w:val="nil"/>
                  </w:tcBorders>
                  <w:noWrap w:val="0"/>
                  <w:tcMar>
                    <w:top w:w="0" w:type="dxa"/>
                    <w:left w:w="57" w:type="dxa"/>
                    <w:bottom w:w="0" w:type="dxa"/>
                    <w:right w:w="57" w:type="dxa"/>
                  </w:tcMar>
                  <w:vAlign w:val="center"/>
                </w:tcPr>
                <w:p w14:paraId="1AFE1C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w:t>
                  </w:r>
                </w:p>
              </w:tc>
              <w:tc>
                <w:tcPr>
                  <w:tcW w:w="902" w:type="pct"/>
                  <w:vMerge w:val="continue"/>
                  <w:tcBorders>
                    <w:tl2br w:val="nil"/>
                    <w:tr2bl w:val="nil"/>
                  </w:tcBorders>
                  <w:noWrap w:val="0"/>
                  <w:tcMar>
                    <w:top w:w="0" w:type="dxa"/>
                    <w:left w:w="57" w:type="dxa"/>
                    <w:bottom w:w="0" w:type="dxa"/>
                    <w:right w:w="57" w:type="dxa"/>
                  </w:tcMar>
                  <w:vAlign w:val="center"/>
                </w:tcPr>
                <w:p w14:paraId="4EDA36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p>
              </w:tc>
              <w:tc>
                <w:tcPr>
                  <w:tcW w:w="833" w:type="pct"/>
                  <w:tcBorders>
                    <w:tl2br w:val="nil"/>
                    <w:tr2bl w:val="nil"/>
                  </w:tcBorders>
                  <w:noWrap w:val="0"/>
                  <w:tcMar>
                    <w:top w:w="0" w:type="dxa"/>
                    <w:left w:w="57" w:type="dxa"/>
                    <w:bottom w:w="0" w:type="dxa"/>
                    <w:right w:w="57" w:type="dxa"/>
                  </w:tcMar>
                  <w:vAlign w:val="center"/>
                </w:tcPr>
                <w:p w14:paraId="60AB6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SO</w:t>
                  </w:r>
                  <w:r>
                    <w:rPr>
                      <w:rFonts w:hint="default" w:ascii="Times New Roman" w:hAnsi="Times New Roman" w:eastAsia="宋体" w:cs="宋体"/>
                      <w:color w:val="auto"/>
                      <w:sz w:val="21"/>
                      <w:szCs w:val="21"/>
                      <w:highlight w:val="none"/>
                      <w:vertAlign w:val="subscript"/>
                    </w:rPr>
                    <w:t>2</w:t>
                  </w:r>
                </w:p>
              </w:tc>
              <w:tc>
                <w:tcPr>
                  <w:tcW w:w="1014" w:type="pct"/>
                  <w:tcBorders>
                    <w:tl2br w:val="nil"/>
                    <w:tr2bl w:val="nil"/>
                  </w:tcBorders>
                  <w:noWrap w:val="0"/>
                  <w:tcMar>
                    <w:top w:w="0" w:type="dxa"/>
                    <w:left w:w="57" w:type="dxa"/>
                    <w:bottom w:w="0" w:type="dxa"/>
                    <w:right w:w="57" w:type="dxa"/>
                  </w:tcMar>
                  <w:vAlign w:val="center"/>
                </w:tcPr>
                <w:p w14:paraId="67D2F0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183.68</w:t>
                  </w:r>
                </w:p>
              </w:tc>
              <w:tc>
                <w:tcPr>
                  <w:tcW w:w="920" w:type="pct"/>
                  <w:tcBorders>
                    <w:tl2br w:val="nil"/>
                    <w:tr2bl w:val="nil"/>
                  </w:tcBorders>
                  <w:noWrap w:val="0"/>
                  <w:tcMar>
                    <w:top w:w="0" w:type="dxa"/>
                    <w:left w:w="57" w:type="dxa"/>
                    <w:bottom w:w="0" w:type="dxa"/>
                    <w:right w:w="57" w:type="dxa"/>
                  </w:tcMar>
                  <w:vAlign w:val="center"/>
                </w:tcPr>
                <w:p w14:paraId="01954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2.91</w:t>
                  </w:r>
                </w:p>
              </w:tc>
              <w:tc>
                <w:tcPr>
                  <w:tcW w:w="891" w:type="pct"/>
                  <w:tcBorders>
                    <w:tl2br w:val="nil"/>
                    <w:tr2bl w:val="nil"/>
                  </w:tcBorders>
                  <w:noWrap w:val="0"/>
                  <w:tcMar>
                    <w:top w:w="0" w:type="dxa"/>
                    <w:left w:w="57" w:type="dxa"/>
                    <w:bottom w:w="0" w:type="dxa"/>
                    <w:right w:w="57" w:type="dxa"/>
                  </w:tcMar>
                  <w:vAlign w:val="center"/>
                </w:tcPr>
                <w:p w14:paraId="5AB601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8.38</w:t>
                  </w:r>
                </w:p>
              </w:tc>
            </w:tr>
            <w:tr w14:paraId="73AB1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tcBorders>
                    <w:tl2br w:val="nil"/>
                    <w:tr2bl w:val="nil"/>
                  </w:tcBorders>
                  <w:noWrap w:val="0"/>
                  <w:tcMar>
                    <w:top w:w="0" w:type="dxa"/>
                    <w:left w:w="57" w:type="dxa"/>
                    <w:bottom w:w="0" w:type="dxa"/>
                    <w:right w:w="57" w:type="dxa"/>
                  </w:tcMar>
                  <w:vAlign w:val="center"/>
                </w:tcPr>
                <w:p w14:paraId="5FFD6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p>
              </w:tc>
              <w:tc>
                <w:tcPr>
                  <w:tcW w:w="902" w:type="pct"/>
                  <w:vMerge w:val="continue"/>
                  <w:tcBorders>
                    <w:tl2br w:val="nil"/>
                    <w:tr2bl w:val="nil"/>
                  </w:tcBorders>
                  <w:noWrap w:val="0"/>
                  <w:tcMar>
                    <w:top w:w="0" w:type="dxa"/>
                    <w:left w:w="57" w:type="dxa"/>
                    <w:bottom w:w="0" w:type="dxa"/>
                    <w:right w:w="57" w:type="dxa"/>
                  </w:tcMar>
                  <w:vAlign w:val="center"/>
                </w:tcPr>
                <w:p w14:paraId="72845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p>
              </w:tc>
              <w:tc>
                <w:tcPr>
                  <w:tcW w:w="833" w:type="pct"/>
                  <w:tcBorders>
                    <w:tl2br w:val="nil"/>
                    <w:tr2bl w:val="nil"/>
                  </w:tcBorders>
                  <w:noWrap w:val="0"/>
                  <w:tcMar>
                    <w:top w:w="0" w:type="dxa"/>
                    <w:left w:w="57" w:type="dxa"/>
                    <w:bottom w:w="0" w:type="dxa"/>
                    <w:right w:w="57" w:type="dxa"/>
                  </w:tcMar>
                  <w:vAlign w:val="center"/>
                </w:tcPr>
                <w:p w14:paraId="5ED227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NO</w:t>
                  </w:r>
                  <w:r>
                    <w:rPr>
                      <w:rFonts w:hint="eastAsia" w:ascii="Times New Roman" w:hAnsi="Times New Roman" w:eastAsia="宋体" w:cs="宋体"/>
                      <w:color w:val="auto"/>
                      <w:sz w:val="21"/>
                      <w:szCs w:val="21"/>
                      <w:highlight w:val="none"/>
                      <w:lang w:val="en-US" w:eastAsia="zh-CN"/>
                    </w:rPr>
                    <w:t>x</w:t>
                  </w:r>
                </w:p>
              </w:tc>
              <w:tc>
                <w:tcPr>
                  <w:tcW w:w="1014" w:type="pct"/>
                  <w:tcBorders>
                    <w:tl2br w:val="nil"/>
                    <w:tr2bl w:val="nil"/>
                  </w:tcBorders>
                  <w:noWrap w:val="0"/>
                  <w:tcMar>
                    <w:top w:w="0" w:type="dxa"/>
                    <w:left w:w="57" w:type="dxa"/>
                    <w:bottom w:w="0" w:type="dxa"/>
                    <w:right w:w="57" w:type="dxa"/>
                  </w:tcMar>
                  <w:vAlign w:val="center"/>
                </w:tcPr>
                <w:p w14:paraId="5E011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196</w:t>
                  </w:r>
                </w:p>
              </w:tc>
              <w:tc>
                <w:tcPr>
                  <w:tcW w:w="920" w:type="pct"/>
                  <w:tcBorders>
                    <w:tl2br w:val="nil"/>
                    <w:tr2bl w:val="nil"/>
                  </w:tcBorders>
                  <w:noWrap w:val="0"/>
                  <w:tcMar>
                    <w:top w:w="0" w:type="dxa"/>
                    <w:left w:w="57" w:type="dxa"/>
                    <w:bottom w:w="0" w:type="dxa"/>
                    <w:right w:w="57" w:type="dxa"/>
                  </w:tcMar>
                  <w:vAlign w:val="center"/>
                </w:tcPr>
                <w:p w14:paraId="79F10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1.91</w:t>
                  </w:r>
                </w:p>
              </w:tc>
              <w:tc>
                <w:tcPr>
                  <w:tcW w:w="891" w:type="pct"/>
                  <w:tcBorders>
                    <w:tl2br w:val="nil"/>
                    <w:tr2bl w:val="nil"/>
                  </w:tcBorders>
                  <w:noWrap w:val="0"/>
                  <w:tcMar>
                    <w:top w:w="0" w:type="dxa"/>
                    <w:left w:w="57" w:type="dxa"/>
                    <w:bottom w:w="0" w:type="dxa"/>
                    <w:right w:w="57" w:type="dxa"/>
                  </w:tcMar>
                  <w:vAlign w:val="center"/>
                </w:tcPr>
                <w:p w14:paraId="73CF7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5.49</w:t>
                  </w:r>
                </w:p>
              </w:tc>
            </w:tr>
            <w:tr w14:paraId="42A00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tcBorders>
                    <w:tl2br w:val="nil"/>
                    <w:tr2bl w:val="nil"/>
                  </w:tcBorders>
                  <w:noWrap w:val="0"/>
                  <w:tcMar>
                    <w:top w:w="0" w:type="dxa"/>
                    <w:left w:w="57" w:type="dxa"/>
                    <w:bottom w:w="0" w:type="dxa"/>
                    <w:right w:w="57" w:type="dxa"/>
                  </w:tcMar>
                  <w:vAlign w:val="center"/>
                </w:tcPr>
                <w:p w14:paraId="5B438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p>
              </w:tc>
              <w:tc>
                <w:tcPr>
                  <w:tcW w:w="902" w:type="pct"/>
                  <w:vMerge w:val="continue"/>
                  <w:tcBorders>
                    <w:tl2br w:val="nil"/>
                    <w:tr2bl w:val="nil"/>
                  </w:tcBorders>
                  <w:noWrap w:val="0"/>
                  <w:tcMar>
                    <w:top w:w="0" w:type="dxa"/>
                    <w:left w:w="57" w:type="dxa"/>
                    <w:bottom w:w="0" w:type="dxa"/>
                    <w:right w:w="57" w:type="dxa"/>
                  </w:tcMar>
                  <w:vAlign w:val="center"/>
                </w:tcPr>
                <w:p w14:paraId="52A68B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p>
              </w:tc>
              <w:tc>
                <w:tcPr>
                  <w:tcW w:w="833" w:type="pct"/>
                  <w:tcBorders>
                    <w:tl2br w:val="nil"/>
                    <w:tr2bl w:val="nil"/>
                  </w:tcBorders>
                  <w:noWrap w:val="0"/>
                  <w:tcMar>
                    <w:top w:w="0" w:type="dxa"/>
                    <w:left w:w="57" w:type="dxa"/>
                    <w:bottom w:w="0" w:type="dxa"/>
                    <w:right w:w="57" w:type="dxa"/>
                  </w:tcMar>
                  <w:vAlign w:val="center"/>
                </w:tcPr>
                <w:p w14:paraId="07CDF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rPr>
                    <w:t>汞及其化合物</w:t>
                  </w:r>
                </w:p>
              </w:tc>
              <w:tc>
                <w:tcPr>
                  <w:tcW w:w="1014" w:type="pct"/>
                  <w:tcBorders>
                    <w:tl2br w:val="nil"/>
                    <w:tr2bl w:val="nil"/>
                  </w:tcBorders>
                  <w:noWrap w:val="0"/>
                  <w:tcMar>
                    <w:top w:w="0" w:type="dxa"/>
                    <w:left w:w="57" w:type="dxa"/>
                    <w:bottom w:w="0" w:type="dxa"/>
                    <w:right w:w="57" w:type="dxa"/>
                  </w:tcMar>
                  <w:vAlign w:val="center"/>
                </w:tcPr>
                <w:p w14:paraId="0DFDFA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0.00</w:t>
                  </w:r>
                  <w:r>
                    <w:rPr>
                      <w:rFonts w:hint="eastAsia" w:cs="宋体"/>
                      <w:color w:val="auto"/>
                      <w:sz w:val="21"/>
                      <w:szCs w:val="21"/>
                      <w:highlight w:val="none"/>
                      <w:lang w:val="en-US" w:eastAsia="zh-CN"/>
                    </w:rPr>
                    <w:t>34</w:t>
                  </w:r>
                </w:p>
              </w:tc>
              <w:tc>
                <w:tcPr>
                  <w:tcW w:w="920" w:type="pct"/>
                  <w:tcBorders>
                    <w:tl2br w:val="nil"/>
                    <w:tr2bl w:val="nil"/>
                  </w:tcBorders>
                  <w:noWrap w:val="0"/>
                  <w:tcMar>
                    <w:top w:w="0" w:type="dxa"/>
                    <w:left w:w="57" w:type="dxa"/>
                    <w:bottom w:w="0" w:type="dxa"/>
                    <w:right w:w="57" w:type="dxa"/>
                  </w:tcMar>
                  <w:vAlign w:val="center"/>
                </w:tcPr>
                <w:p w14:paraId="30813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0.0000</w:t>
                  </w:r>
                  <w:r>
                    <w:rPr>
                      <w:rFonts w:hint="eastAsia" w:cs="宋体"/>
                      <w:color w:val="auto"/>
                      <w:sz w:val="21"/>
                      <w:szCs w:val="21"/>
                      <w:highlight w:val="none"/>
                      <w:lang w:val="en-US" w:eastAsia="zh-CN"/>
                    </w:rPr>
                    <w:t>5</w:t>
                  </w:r>
                  <w:r>
                    <w:rPr>
                      <w:rFonts w:hint="eastAsia" w:ascii="Times New Roman" w:hAnsi="Times New Roman" w:eastAsia="宋体" w:cs="宋体"/>
                      <w:color w:val="auto"/>
                      <w:sz w:val="21"/>
                      <w:szCs w:val="21"/>
                      <w:highlight w:val="none"/>
                      <w:lang w:val="en-US" w:eastAsia="zh-CN"/>
                    </w:rPr>
                    <w:t>3</w:t>
                  </w:r>
                </w:p>
              </w:tc>
              <w:tc>
                <w:tcPr>
                  <w:tcW w:w="891" w:type="pct"/>
                  <w:tcBorders>
                    <w:tl2br w:val="nil"/>
                    <w:tr2bl w:val="nil"/>
                  </w:tcBorders>
                  <w:noWrap w:val="0"/>
                  <w:tcMar>
                    <w:top w:w="0" w:type="dxa"/>
                    <w:left w:w="57" w:type="dxa"/>
                    <w:bottom w:w="0" w:type="dxa"/>
                    <w:right w:w="57" w:type="dxa"/>
                  </w:tcMar>
                  <w:vAlign w:val="center"/>
                </w:tcPr>
                <w:p w14:paraId="602DD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r>
            <w:tr w14:paraId="18474E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l2br w:val="nil"/>
                    <w:tr2bl w:val="nil"/>
                  </w:tcBorders>
                  <w:noWrap w:val="0"/>
                  <w:tcMar>
                    <w:top w:w="0" w:type="dxa"/>
                    <w:left w:w="57" w:type="dxa"/>
                    <w:bottom w:w="0" w:type="dxa"/>
                    <w:right w:w="57" w:type="dxa"/>
                  </w:tcMar>
                  <w:vAlign w:val="center"/>
                </w:tcPr>
                <w:p w14:paraId="5D97A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一般排放口</w:t>
                  </w:r>
                </w:p>
              </w:tc>
            </w:tr>
            <w:tr w14:paraId="439FC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restart"/>
                  <w:tcBorders>
                    <w:tl2br w:val="nil"/>
                    <w:tr2bl w:val="nil"/>
                  </w:tcBorders>
                  <w:noWrap w:val="0"/>
                  <w:tcMar>
                    <w:top w:w="0" w:type="dxa"/>
                    <w:left w:w="57" w:type="dxa"/>
                    <w:bottom w:w="0" w:type="dxa"/>
                    <w:right w:w="57" w:type="dxa"/>
                  </w:tcMar>
                  <w:vAlign w:val="center"/>
                </w:tcPr>
                <w:p w14:paraId="312CA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B050"/>
                      <w:sz w:val="21"/>
                      <w:szCs w:val="21"/>
                      <w:highlight w:val="none"/>
                      <w:lang w:val="en-US" w:eastAsia="zh-CN"/>
                    </w:rPr>
                  </w:pPr>
                  <w:r>
                    <w:rPr>
                      <w:rFonts w:hint="eastAsia" w:cs="宋体"/>
                      <w:color w:val="00B050"/>
                      <w:sz w:val="21"/>
                      <w:szCs w:val="21"/>
                      <w:highlight w:val="none"/>
                      <w:lang w:val="en-US" w:eastAsia="zh-CN"/>
                    </w:rPr>
                    <w:t>5</w:t>
                  </w:r>
                </w:p>
              </w:tc>
              <w:tc>
                <w:tcPr>
                  <w:tcW w:w="902" w:type="pct"/>
                  <w:vMerge w:val="restart"/>
                  <w:tcBorders>
                    <w:tl2br w:val="nil"/>
                    <w:tr2bl w:val="nil"/>
                  </w:tcBorders>
                  <w:noWrap w:val="0"/>
                  <w:tcMar>
                    <w:top w:w="0" w:type="dxa"/>
                    <w:left w:w="57" w:type="dxa"/>
                    <w:bottom w:w="0" w:type="dxa"/>
                    <w:right w:w="57" w:type="dxa"/>
                  </w:tcMar>
                  <w:vAlign w:val="center"/>
                </w:tcPr>
                <w:p w14:paraId="559CF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B050"/>
                      <w:sz w:val="21"/>
                      <w:szCs w:val="21"/>
                      <w:highlight w:val="none"/>
                      <w:lang w:val="en-US" w:eastAsia="zh-CN"/>
                    </w:rPr>
                  </w:pPr>
                  <w:r>
                    <w:rPr>
                      <w:rFonts w:hint="eastAsia" w:cs="宋体"/>
                      <w:color w:val="00B050"/>
                      <w:sz w:val="21"/>
                      <w:szCs w:val="21"/>
                      <w:highlight w:val="none"/>
                      <w:lang w:val="en-US" w:eastAsia="zh-CN"/>
                    </w:rPr>
                    <w:t>筛选粉尘、烘干异味气体排放口</w:t>
                  </w:r>
                  <w:r>
                    <w:rPr>
                      <w:rFonts w:hint="eastAsia" w:cs="宋体"/>
                      <w:color w:val="00B050"/>
                      <w:sz w:val="21"/>
                      <w:szCs w:val="21"/>
                      <w:highlight w:val="none"/>
                      <w:lang w:eastAsia="zh-CN"/>
                    </w:rPr>
                    <w:t>（</w:t>
                  </w:r>
                  <w:r>
                    <w:rPr>
                      <w:rFonts w:hint="eastAsia" w:ascii="Times New Roman" w:hAnsi="Times New Roman" w:eastAsia="宋体" w:cs="宋体"/>
                      <w:color w:val="00B050"/>
                      <w:sz w:val="21"/>
                      <w:szCs w:val="21"/>
                      <w:highlight w:val="none"/>
                      <w:lang w:val="en-US" w:eastAsia="zh-CN"/>
                    </w:rPr>
                    <w:t>DA002</w:t>
                  </w:r>
                  <w:r>
                    <w:rPr>
                      <w:rFonts w:hint="eastAsia" w:cs="宋体"/>
                      <w:color w:val="00B050"/>
                      <w:sz w:val="21"/>
                      <w:szCs w:val="21"/>
                      <w:highlight w:val="none"/>
                      <w:lang w:val="en-US" w:eastAsia="zh-CN"/>
                    </w:rPr>
                    <w:t>）</w:t>
                  </w:r>
                </w:p>
              </w:tc>
              <w:tc>
                <w:tcPr>
                  <w:tcW w:w="833" w:type="pct"/>
                  <w:tcBorders>
                    <w:tl2br w:val="nil"/>
                    <w:tr2bl w:val="nil"/>
                  </w:tcBorders>
                  <w:noWrap w:val="0"/>
                  <w:tcMar>
                    <w:top w:w="0" w:type="dxa"/>
                    <w:left w:w="57" w:type="dxa"/>
                    <w:bottom w:w="0" w:type="dxa"/>
                    <w:right w:w="57" w:type="dxa"/>
                  </w:tcMar>
                  <w:vAlign w:val="center"/>
                </w:tcPr>
                <w:p w14:paraId="40DC5A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颗粒物</w:t>
                  </w:r>
                </w:p>
              </w:tc>
              <w:tc>
                <w:tcPr>
                  <w:tcW w:w="1014" w:type="pct"/>
                  <w:tcBorders>
                    <w:tl2br w:val="nil"/>
                    <w:tr2bl w:val="nil"/>
                  </w:tcBorders>
                  <w:noWrap w:val="0"/>
                  <w:tcMar>
                    <w:top w:w="0" w:type="dxa"/>
                    <w:left w:w="57" w:type="dxa"/>
                    <w:bottom w:w="0" w:type="dxa"/>
                    <w:right w:w="57" w:type="dxa"/>
                  </w:tcMar>
                  <w:vAlign w:val="center"/>
                </w:tcPr>
                <w:p w14:paraId="74241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75.0</w:t>
                  </w:r>
                </w:p>
              </w:tc>
              <w:tc>
                <w:tcPr>
                  <w:tcW w:w="920" w:type="pct"/>
                  <w:tcBorders>
                    <w:tl2br w:val="nil"/>
                    <w:tr2bl w:val="nil"/>
                  </w:tcBorders>
                  <w:noWrap w:val="0"/>
                  <w:tcMar>
                    <w:top w:w="0" w:type="dxa"/>
                    <w:left w:w="57" w:type="dxa"/>
                    <w:bottom w:w="0" w:type="dxa"/>
                    <w:right w:w="57" w:type="dxa"/>
                  </w:tcMar>
                  <w:vAlign w:val="center"/>
                </w:tcPr>
                <w:p w14:paraId="1B52F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0.225</w:t>
                  </w:r>
                </w:p>
              </w:tc>
              <w:tc>
                <w:tcPr>
                  <w:tcW w:w="891" w:type="pct"/>
                  <w:tcBorders>
                    <w:tl2br w:val="nil"/>
                    <w:tr2bl w:val="nil"/>
                  </w:tcBorders>
                  <w:noWrap w:val="0"/>
                  <w:tcMar>
                    <w:top w:w="0" w:type="dxa"/>
                    <w:left w:w="57" w:type="dxa"/>
                    <w:bottom w:w="0" w:type="dxa"/>
                    <w:right w:w="57" w:type="dxa"/>
                  </w:tcMar>
                  <w:vAlign w:val="center"/>
                </w:tcPr>
                <w:p w14:paraId="0E8F9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0.65</w:t>
                  </w:r>
                </w:p>
              </w:tc>
            </w:tr>
            <w:tr w14:paraId="4C81D2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7" w:type="pct"/>
                  <w:vMerge w:val="continue"/>
                  <w:tcBorders>
                    <w:tl2br w:val="nil"/>
                    <w:tr2bl w:val="nil"/>
                  </w:tcBorders>
                  <w:noWrap w:val="0"/>
                  <w:tcMar>
                    <w:top w:w="0" w:type="dxa"/>
                    <w:left w:w="57" w:type="dxa"/>
                    <w:bottom w:w="0" w:type="dxa"/>
                    <w:right w:w="57" w:type="dxa"/>
                  </w:tcMar>
                  <w:vAlign w:val="center"/>
                </w:tcPr>
                <w:p w14:paraId="7C6C4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宋体"/>
                      <w:color w:val="auto"/>
                      <w:sz w:val="21"/>
                      <w:szCs w:val="21"/>
                      <w:highlight w:val="none"/>
                      <w:lang w:val="en-US" w:eastAsia="zh-CN"/>
                    </w:rPr>
                  </w:pPr>
                </w:p>
              </w:tc>
              <w:tc>
                <w:tcPr>
                  <w:tcW w:w="902" w:type="pct"/>
                  <w:vMerge w:val="continue"/>
                  <w:tcBorders>
                    <w:tl2br w:val="nil"/>
                    <w:tr2bl w:val="nil"/>
                  </w:tcBorders>
                  <w:noWrap w:val="0"/>
                  <w:tcMar>
                    <w:top w:w="0" w:type="dxa"/>
                    <w:left w:w="57" w:type="dxa"/>
                    <w:bottom w:w="0" w:type="dxa"/>
                    <w:right w:w="57" w:type="dxa"/>
                  </w:tcMar>
                  <w:vAlign w:val="center"/>
                </w:tcPr>
                <w:p w14:paraId="6F78C9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宋体"/>
                      <w:color w:val="00B050"/>
                      <w:sz w:val="21"/>
                      <w:szCs w:val="21"/>
                      <w:highlight w:val="none"/>
                      <w:lang w:val="en-US" w:eastAsia="zh-CN"/>
                    </w:rPr>
                  </w:pPr>
                </w:p>
              </w:tc>
              <w:tc>
                <w:tcPr>
                  <w:tcW w:w="833" w:type="pct"/>
                  <w:tcBorders>
                    <w:tl2br w:val="nil"/>
                    <w:tr2bl w:val="nil"/>
                  </w:tcBorders>
                  <w:noWrap w:val="0"/>
                  <w:tcMar>
                    <w:top w:w="0" w:type="dxa"/>
                    <w:left w:w="57" w:type="dxa"/>
                    <w:bottom w:w="0" w:type="dxa"/>
                    <w:right w:w="57" w:type="dxa"/>
                  </w:tcMar>
                  <w:vAlign w:val="center"/>
                </w:tcPr>
                <w:p w14:paraId="7B0CD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宋体"/>
                      <w:color w:val="00B050"/>
                      <w:sz w:val="21"/>
                      <w:szCs w:val="21"/>
                      <w:highlight w:val="none"/>
                      <w:lang w:val="en-US" w:eastAsia="zh-CN"/>
                    </w:rPr>
                  </w:pPr>
                  <w:r>
                    <w:rPr>
                      <w:rFonts w:hint="eastAsia" w:cs="宋体"/>
                      <w:color w:val="00B050"/>
                      <w:sz w:val="21"/>
                      <w:szCs w:val="21"/>
                      <w:highlight w:val="none"/>
                      <w:lang w:val="en-US" w:eastAsia="zh-CN"/>
                    </w:rPr>
                    <w:t>恶臭气体（异味气体）</w:t>
                  </w:r>
                </w:p>
              </w:tc>
              <w:tc>
                <w:tcPr>
                  <w:tcW w:w="1014" w:type="pct"/>
                  <w:tcBorders>
                    <w:tl2br w:val="nil"/>
                    <w:tr2bl w:val="nil"/>
                  </w:tcBorders>
                  <w:noWrap w:val="0"/>
                  <w:tcMar>
                    <w:top w:w="0" w:type="dxa"/>
                    <w:left w:w="57" w:type="dxa"/>
                    <w:bottom w:w="0" w:type="dxa"/>
                    <w:right w:w="57" w:type="dxa"/>
                  </w:tcMar>
                  <w:vAlign w:val="center"/>
                </w:tcPr>
                <w:p w14:paraId="1DC88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宋体"/>
                      <w:color w:val="00B050"/>
                      <w:sz w:val="21"/>
                      <w:szCs w:val="21"/>
                      <w:highlight w:val="none"/>
                      <w:lang w:val="en-US" w:eastAsia="zh-CN"/>
                    </w:rPr>
                  </w:pPr>
                  <w:r>
                    <w:rPr>
                      <w:rFonts w:hint="eastAsia" w:cs="宋体"/>
                      <w:color w:val="00B050"/>
                      <w:sz w:val="21"/>
                      <w:szCs w:val="21"/>
                      <w:highlight w:val="none"/>
                      <w:lang w:val="en-US" w:eastAsia="zh-CN"/>
                    </w:rPr>
                    <w:t>/</w:t>
                  </w:r>
                </w:p>
              </w:tc>
              <w:tc>
                <w:tcPr>
                  <w:tcW w:w="920" w:type="pct"/>
                  <w:tcBorders>
                    <w:tl2br w:val="nil"/>
                    <w:tr2bl w:val="nil"/>
                  </w:tcBorders>
                  <w:noWrap w:val="0"/>
                  <w:tcMar>
                    <w:top w:w="0" w:type="dxa"/>
                    <w:left w:w="57" w:type="dxa"/>
                    <w:bottom w:w="0" w:type="dxa"/>
                    <w:right w:w="57" w:type="dxa"/>
                  </w:tcMar>
                  <w:vAlign w:val="center"/>
                </w:tcPr>
                <w:p w14:paraId="7F77E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宋体"/>
                      <w:color w:val="00B050"/>
                      <w:sz w:val="21"/>
                      <w:szCs w:val="21"/>
                      <w:highlight w:val="none"/>
                      <w:lang w:val="en-US" w:eastAsia="zh-CN"/>
                    </w:rPr>
                  </w:pPr>
                  <w:r>
                    <w:rPr>
                      <w:rFonts w:hint="eastAsia" w:cs="宋体"/>
                      <w:color w:val="00B050"/>
                      <w:sz w:val="21"/>
                      <w:szCs w:val="21"/>
                      <w:highlight w:val="none"/>
                      <w:lang w:val="en-US" w:eastAsia="zh-CN"/>
                    </w:rPr>
                    <w:t>/</w:t>
                  </w:r>
                </w:p>
              </w:tc>
              <w:tc>
                <w:tcPr>
                  <w:tcW w:w="891" w:type="pct"/>
                  <w:tcBorders>
                    <w:tl2br w:val="nil"/>
                    <w:tr2bl w:val="nil"/>
                  </w:tcBorders>
                  <w:noWrap w:val="0"/>
                  <w:tcMar>
                    <w:top w:w="0" w:type="dxa"/>
                    <w:left w:w="57" w:type="dxa"/>
                    <w:bottom w:w="0" w:type="dxa"/>
                    <w:right w:w="57" w:type="dxa"/>
                  </w:tcMar>
                  <w:vAlign w:val="center"/>
                </w:tcPr>
                <w:p w14:paraId="5FBE2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宋体"/>
                      <w:color w:val="00B050"/>
                      <w:sz w:val="21"/>
                      <w:szCs w:val="21"/>
                      <w:highlight w:val="none"/>
                      <w:lang w:val="en-US" w:eastAsia="zh-CN"/>
                    </w:rPr>
                  </w:pPr>
                  <w:r>
                    <w:rPr>
                      <w:rFonts w:hint="eastAsia" w:cs="宋体"/>
                      <w:color w:val="00B050"/>
                      <w:sz w:val="21"/>
                      <w:szCs w:val="21"/>
                      <w:highlight w:val="none"/>
                      <w:lang w:val="en-US" w:eastAsia="zh-CN"/>
                    </w:rPr>
                    <w:t>/</w:t>
                  </w:r>
                </w:p>
              </w:tc>
            </w:tr>
            <w:tr w14:paraId="36B22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l2br w:val="nil"/>
                    <w:tr2bl w:val="nil"/>
                  </w:tcBorders>
                  <w:noWrap w:val="0"/>
                  <w:tcMar>
                    <w:top w:w="0" w:type="dxa"/>
                    <w:left w:w="57" w:type="dxa"/>
                    <w:bottom w:w="0" w:type="dxa"/>
                    <w:right w:w="57" w:type="dxa"/>
                  </w:tcMar>
                  <w:vAlign w:val="center"/>
                </w:tcPr>
                <w:p w14:paraId="09873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有组织排放总计</w:t>
                  </w:r>
                </w:p>
              </w:tc>
            </w:tr>
            <w:tr w14:paraId="6102A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pct"/>
                  <w:gridSpan w:val="2"/>
                  <w:vMerge w:val="restart"/>
                  <w:tcBorders>
                    <w:tl2br w:val="nil"/>
                    <w:tr2bl w:val="nil"/>
                  </w:tcBorders>
                  <w:noWrap w:val="0"/>
                  <w:tcMar>
                    <w:top w:w="0" w:type="dxa"/>
                    <w:left w:w="57" w:type="dxa"/>
                    <w:bottom w:w="0" w:type="dxa"/>
                    <w:right w:w="57" w:type="dxa"/>
                  </w:tcMar>
                  <w:vAlign w:val="center"/>
                </w:tcPr>
                <w:p w14:paraId="3E56A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主要排放口合计</w:t>
                  </w:r>
                </w:p>
              </w:tc>
              <w:tc>
                <w:tcPr>
                  <w:tcW w:w="2768" w:type="pct"/>
                  <w:gridSpan w:val="3"/>
                  <w:tcBorders>
                    <w:tl2br w:val="nil"/>
                    <w:tr2bl w:val="nil"/>
                  </w:tcBorders>
                  <w:noWrap w:val="0"/>
                  <w:tcMar>
                    <w:top w:w="0" w:type="dxa"/>
                    <w:left w:w="57" w:type="dxa"/>
                    <w:bottom w:w="0" w:type="dxa"/>
                    <w:right w:w="57" w:type="dxa"/>
                  </w:tcMar>
                  <w:vAlign w:val="center"/>
                </w:tcPr>
                <w:p w14:paraId="6AD14D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颗粒物</w:t>
                  </w:r>
                </w:p>
              </w:tc>
              <w:tc>
                <w:tcPr>
                  <w:tcW w:w="891" w:type="pct"/>
                  <w:tcBorders>
                    <w:tl2br w:val="nil"/>
                    <w:tr2bl w:val="nil"/>
                  </w:tcBorders>
                  <w:shd w:val="clear" w:color="auto" w:fill="auto"/>
                  <w:noWrap w:val="0"/>
                  <w:tcMar>
                    <w:top w:w="0" w:type="dxa"/>
                    <w:left w:w="57" w:type="dxa"/>
                    <w:bottom w:w="0" w:type="dxa"/>
                    <w:right w:w="57" w:type="dxa"/>
                  </w:tcMar>
                  <w:vAlign w:val="center"/>
                </w:tcPr>
                <w:p w14:paraId="6C689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r>
            <w:tr w14:paraId="7EEB5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pct"/>
                  <w:gridSpan w:val="2"/>
                  <w:vMerge w:val="continue"/>
                  <w:tcBorders>
                    <w:tl2br w:val="nil"/>
                    <w:tr2bl w:val="nil"/>
                  </w:tcBorders>
                  <w:noWrap w:val="0"/>
                  <w:tcMar>
                    <w:top w:w="0" w:type="dxa"/>
                    <w:left w:w="57" w:type="dxa"/>
                    <w:bottom w:w="0" w:type="dxa"/>
                    <w:right w:w="57" w:type="dxa"/>
                  </w:tcMar>
                  <w:vAlign w:val="center"/>
                </w:tcPr>
                <w:p w14:paraId="4DCE6B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2768" w:type="pct"/>
                  <w:gridSpan w:val="3"/>
                  <w:tcBorders>
                    <w:tl2br w:val="nil"/>
                    <w:tr2bl w:val="nil"/>
                  </w:tcBorders>
                  <w:noWrap w:val="0"/>
                  <w:tcMar>
                    <w:top w:w="0" w:type="dxa"/>
                    <w:left w:w="57" w:type="dxa"/>
                    <w:bottom w:w="0" w:type="dxa"/>
                    <w:right w:w="57" w:type="dxa"/>
                  </w:tcMar>
                  <w:vAlign w:val="center"/>
                </w:tcPr>
                <w:p w14:paraId="36C36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SO</w:t>
                  </w:r>
                  <w:r>
                    <w:rPr>
                      <w:rFonts w:hint="default" w:ascii="Times New Roman" w:hAnsi="Times New Roman" w:eastAsia="宋体" w:cs="宋体"/>
                      <w:color w:val="auto"/>
                      <w:sz w:val="21"/>
                      <w:szCs w:val="21"/>
                      <w:highlight w:val="none"/>
                      <w:vertAlign w:val="subscript"/>
                      <w:lang w:val="en-US" w:eastAsia="zh-CN"/>
                    </w:rPr>
                    <w:t>2</w:t>
                  </w:r>
                </w:p>
              </w:tc>
              <w:tc>
                <w:tcPr>
                  <w:tcW w:w="891" w:type="pct"/>
                  <w:tcBorders>
                    <w:tl2br w:val="nil"/>
                    <w:tr2bl w:val="nil"/>
                  </w:tcBorders>
                  <w:shd w:val="clear" w:color="auto" w:fill="auto"/>
                  <w:noWrap w:val="0"/>
                  <w:tcMar>
                    <w:top w:w="0" w:type="dxa"/>
                    <w:left w:w="57" w:type="dxa"/>
                    <w:bottom w:w="0" w:type="dxa"/>
                    <w:right w:w="57" w:type="dxa"/>
                  </w:tcMar>
                  <w:vAlign w:val="center"/>
                </w:tcPr>
                <w:p w14:paraId="3DB7A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8.38</w:t>
                  </w:r>
                </w:p>
              </w:tc>
            </w:tr>
            <w:tr w14:paraId="2C23D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pct"/>
                  <w:gridSpan w:val="2"/>
                  <w:vMerge w:val="continue"/>
                  <w:tcBorders>
                    <w:tl2br w:val="nil"/>
                    <w:tr2bl w:val="nil"/>
                  </w:tcBorders>
                  <w:noWrap w:val="0"/>
                  <w:tcMar>
                    <w:top w:w="0" w:type="dxa"/>
                    <w:left w:w="57" w:type="dxa"/>
                    <w:bottom w:w="0" w:type="dxa"/>
                    <w:right w:w="57" w:type="dxa"/>
                  </w:tcMar>
                  <w:vAlign w:val="center"/>
                </w:tcPr>
                <w:p w14:paraId="18D1A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2768" w:type="pct"/>
                  <w:gridSpan w:val="3"/>
                  <w:tcBorders>
                    <w:tl2br w:val="nil"/>
                    <w:tr2bl w:val="nil"/>
                  </w:tcBorders>
                  <w:noWrap w:val="0"/>
                  <w:tcMar>
                    <w:top w:w="0" w:type="dxa"/>
                    <w:left w:w="57" w:type="dxa"/>
                    <w:bottom w:w="0" w:type="dxa"/>
                    <w:right w:w="57" w:type="dxa"/>
                  </w:tcMar>
                  <w:vAlign w:val="center"/>
                </w:tcPr>
                <w:p w14:paraId="307C90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NO</w:t>
                  </w:r>
                  <w:r>
                    <w:rPr>
                      <w:rFonts w:hint="eastAsia" w:ascii="Times New Roman" w:hAnsi="Times New Roman" w:eastAsia="宋体" w:cs="宋体"/>
                      <w:color w:val="auto"/>
                      <w:sz w:val="21"/>
                      <w:szCs w:val="21"/>
                      <w:highlight w:val="none"/>
                      <w:lang w:val="en-US" w:eastAsia="zh-CN"/>
                    </w:rPr>
                    <w:t>x</w:t>
                  </w:r>
                </w:p>
              </w:tc>
              <w:tc>
                <w:tcPr>
                  <w:tcW w:w="891" w:type="pct"/>
                  <w:tcBorders>
                    <w:tl2br w:val="nil"/>
                    <w:tr2bl w:val="nil"/>
                  </w:tcBorders>
                  <w:shd w:val="clear" w:color="auto" w:fill="auto"/>
                  <w:noWrap w:val="0"/>
                  <w:tcMar>
                    <w:top w:w="0" w:type="dxa"/>
                    <w:left w:w="57" w:type="dxa"/>
                    <w:bottom w:w="0" w:type="dxa"/>
                    <w:right w:w="57" w:type="dxa"/>
                  </w:tcMar>
                  <w:vAlign w:val="center"/>
                </w:tcPr>
                <w:p w14:paraId="20B57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FF0000"/>
                      <w:sz w:val="21"/>
                      <w:szCs w:val="21"/>
                      <w:highlight w:val="none"/>
                      <w:lang w:val="en-US" w:eastAsia="zh-CN"/>
                    </w:rPr>
                    <w:t>5.49</w:t>
                  </w:r>
                </w:p>
              </w:tc>
            </w:tr>
            <w:tr w14:paraId="1E349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40" w:type="pct"/>
                  <w:gridSpan w:val="2"/>
                  <w:vMerge w:val="continue"/>
                  <w:tcBorders>
                    <w:tl2br w:val="nil"/>
                    <w:tr2bl w:val="nil"/>
                  </w:tcBorders>
                  <w:noWrap w:val="0"/>
                  <w:tcMar>
                    <w:top w:w="0" w:type="dxa"/>
                    <w:left w:w="57" w:type="dxa"/>
                    <w:bottom w:w="0" w:type="dxa"/>
                    <w:right w:w="57" w:type="dxa"/>
                  </w:tcMar>
                  <w:vAlign w:val="center"/>
                </w:tcPr>
                <w:p w14:paraId="3FC5B6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2768" w:type="pct"/>
                  <w:gridSpan w:val="3"/>
                  <w:tcBorders>
                    <w:tl2br w:val="nil"/>
                    <w:tr2bl w:val="nil"/>
                  </w:tcBorders>
                  <w:noWrap w:val="0"/>
                  <w:tcMar>
                    <w:top w:w="0" w:type="dxa"/>
                    <w:left w:w="57" w:type="dxa"/>
                    <w:bottom w:w="0" w:type="dxa"/>
                    <w:right w:w="57" w:type="dxa"/>
                  </w:tcMar>
                  <w:vAlign w:val="center"/>
                </w:tcPr>
                <w:p w14:paraId="0074B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宋体"/>
                      <w:color w:val="auto"/>
                      <w:sz w:val="21"/>
                      <w:szCs w:val="21"/>
                      <w:highlight w:val="none"/>
                      <w:lang w:val="en-US" w:eastAsia="zh-CN"/>
                    </w:rPr>
                    <w:t>汞及其化合物</w:t>
                  </w:r>
                </w:p>
              </w:tc>
              <w:tc>
                <w:tcPr>
                  <w:tcW w:w="891" w:type="pct"/>
                  <w:tcBorders>
                    <w:tl2br w:val="nil"/>
                    <w:tr2bl w:val="nil"/>
                  </w:tcBorders>
                  <w:shd w:val="clear" w:color="auto" w:fill="auto"/>
                  <w:noWrap w:val="0"/>
                  <w:tcMar>
                    <w:top w:w="0" w:type="dxa"/>
                    <w:left w:w="57" w:type="dxa"/>
                    <w:bottom w:w="0" w:type="dxa"/>
                    <w:right w:w="57" w:type="dxa"/>
                  </w:tcMar>
                  <w:vAlign w:val="center"/>
                </w:tcPr>
                <w:p w14:paraId="1F44A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r>
          </w:tbl>
          <w:p w14:paraId="6C55182D">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eastAsia" w:ascii="Times New Roman" w:hAnsi="Times New Roman" w:eastAsia="宋体" w:cs="宋体"/>
                <w:b/>
                <w:color w:val="auto"/>
                <w:kern w:val="10"/>
                <w:sz w:val="24"/>
                <w:szCs w:val="20"/>
                <w:highlight w:val="none"/>
                <w:lang w:val="en-US" w:eastAsia="zh-CN"/>
              </w:rPr>
            </w:pPr>
            <w:r>
              <w:rPr>
                <w:rFonts w:hint="eastAsia" w:ascii="Times New Roman" w:hAnsi="Times New Roman" w:eastAsia="宋体" w:cs="宋体"/>
                <w:b/>
                <w:color w:val="auto"/>
                <w:kern w:val="10"/>
                <w:sz w:val="24"/>
                <w:szCs w:val="20"/>
                <w:highlight w:val="none"/>
                <w:lang w:val="en-US" w:eastAsia="zh-CN"/>
              </w:rPr>
              <w:t>表4-</w:t>
            </w:r>
            <w:r>
              <w:rPr>
                <w:rFonts w:hint="eastAsia" w:cs="宋体"/>
                <w:b/>
                <w:color w:val="auto"/>
                <w:kern w:val="10"/>
                <w:sz w:val="24"/>
                <w:szCs w:val="20"/>
                <w:highlight w:val="none"/>
                <w:lang w:val="en-US" w:eastAsia="zh-CN"/>
              </w:rPr>
              <w:t>8</w:t>
            </w:r>
            <w:r>
              <w:rPr>
                <w:rFonts w:hint="eastAsia" w:ascii="Times New Roman" w:hAnsi="Times New Roman" w:eastAsia="宋体" w:cs="宋体"/>
                <w:b/>
                <w:color w:val="auto"/>
                <w:kern w:val="10"/>
                <w:sz w:val="24"/>
                <w:szCs w:val="20"/>
                <w:highlight w:val="none"/>
                <w:lang w:val="en-US" w:eastAsia="zh-CN"/>
              </w:rPr>
              <w:t xml:space="preserve">   大气污染物无组织排放量核算表</w:t>
            </w:r>
          </w:p>
          <w:tbl>
            <w:tblPr>
              <w:tblStyle w:val="43"/>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6"/>
              <w:gridCol w:w="905"/>
              <w:gridCol w:w="1164"/>
              <w:gridCol w:w="3261"/>
              <w:gridCol w:w="1156"/>
              <w:gridCol w:w="224"/>
              <w:gridCol w:w="1011"/>
            </w:tblGrid>
            <w:tr w14:paraId="62363B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vMerge w:val="restart"/>
                  <w:tcBorders>
                    <w:tl2br w:val="nil"/>
                    <w:tr2bl w:val="nil"/>
                  </w:tcBorders>
                  <w:noWrap w:val="0"/>
                  <w:vAlign w:val="center"/>
                </w:tcPr>
                <w:p w14:paraId="537848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序号</w:t>
                  </w:r>
                </w:p>
              </w:tc>
              <w:tc>
                <w:tcPr>
                  <w:tcW w:w="905" w:type="dxa"/>
                  <w:vMerge w:val="restart"/>
                  <w:tcBorders>
                    <w:tl2br w:val="nil"/>
                    <w:tr2bl w:val="nil"/>
                  </w:tcBorders>
                  <w:noWrap w:val="0"/>
                  <w:vAlign w:val="center"/>
                </w:tcPr>
                <w:p w14:paraId="504F4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产污</w:t>
                  </w:r>
                </w:p>
                <w:p w14:paraId="3427D3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环节</w:t>
                  </w:r>
                </w:p>
              </w:tc>
              <w:tc>
                <w:tcPr>
                  <w:tcW w:w="1164" w:type="dxa"/>
                  <w:vMerge w:val="restart"/>
                  <w:tcBorders>
                    <w:tl2br w:val="nil"/>
                    <w:tr2bl w:val="nil"/>
                  </w:tcBorders>
                  <w:noWrap w:val="0"/>
                  <w:vAlign w:val="center"/>
                </w:tcPr>
                <w:p w14:paraId="255CE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污染物</w:t>
                  </w:r>
                </w:p>
              </w:tc>
              <w:tc>
                <w:tcPr>
                  <w:tcW w:w="4641" w:type="dxa"/>
                  <w:gridSpan w:val="3"/>
                  <w:tcBorders>
                    <w:tl2br w:val="nil"/>
                    <w:tr2bl w:val="nil"/>
                  </w:tcBorders>
                  <w:noWrap w:val="0"/>
                  <w:vAlign w:val="center"/>
                </w:tcPr>
                <w:p w14:paraId="3C9E7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国家或地方污染物排放标准</w:t>
                  </w:r>
                </w:p>
              </w:tc>
              <w:tc>
                <w:tcPr>
                  <w:tcW w:w="1011" w:type="dxa"/>
                  <w:vMerge w:val="restart"/>
                  <w:tcBorders>
                    <w:tl2br w:val="nil"/>
                    <w:tr2bl w:val="nil"/>
                  </w:tcBorders>
                  <w:noWrap w:val="0"/>
                  <w:vAlign w:val="center"/>
                </w:tcPr>
                <w:p w14:paraId="1665D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年排放量（t/a）</w:t>
                  </w:r>
                </w:p>
              </w:tc>
            </w:tr>
            <w:tr w14:paraId="1E9E4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vMerge w:val="continue"/>
                  <w:tcBorders>
                    <w:tl2br w:val="nil"/>
                    <w:tr2bl w:val="nil"/>
                  </w:tcBorders>
                  <w:noWrap w:val="0"/>
                  <w:vAlign w:val="center"/>
                </w:tcPr>
                <w:p w14:paraId="53F80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p>
              </w:tc>
              <w:tc>
                <w:tcPr>
                  <w:tcW w:w="905" w:type="dxa"/>
                  <w:vMerge w:val="continue"/>
                  <w:tcBorders>
                    <w:tl2br w:val="nil"/>
                    <w:tr2bl w:val="nil"/>
                  </w:tcBorders>
                  <w:noWrap w:val="0"/>
                  <w:vAlign w:val="center"/>
                </w:tcPr>
                <w:p w14:paraId="36CD9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p>
              </w:tc>
              <w:tc>
                <w:tcPr>
                  <w:tcW w:w="1164" w:type="dxa"/>
                  <w:vMerge w:val="continue"/>
                  <w:tcBorders>
                    <w:tl2br w:val="nil"/>
                    <w:tr2bl w:val="nil"/>
                  </w:tcBorders>
                  <w:noWrap w:val="0"/>
                  <w:vAlign w:val="center"/>
                </w:tcPr>
                <w:p w14:paraId="5E1D6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p>
              </w:tc>
              <w:tc>
                <w:tcPr>
                  <w:tcW w:w="3261" w:type="dxa"/>
                  <w:tcBorders>
                    <w:tl2br w:val="nil"/>
                    <w:tr2bl w:val="nil"/>
                  </w:tcBorders>
                  <w:noWrap w:val="0"/>
                  <w:vAlign w:val="center"/>
                </w:tcPr>
                <w:p w14:paraId="47D28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标准名称</w:t>
                  </w:r>
                </w:p>
              </w:tc>
              <w:tc>
                <w:tcPr>
                  <w:tcW w:w="1380" w:type="dxa"/>
                  <w:gridSpan w:val="2"/>
                  <w:tcBorders>
                    <w:tl2br w:val="nil"/>
                    <w:tr2bl w:val="nil"/>
                  </w:tcBorders>
                  <w:noWrap w:val="0"/>
                  <w:vAlign w:val="center"/>
                </w:tcPr>
                <w:p w14:paraId="4CD0C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浓度限值（mg/m</w:t>
                  </w:r>
                  <w:r>
                    <w:rPr>
                      <w:rFonts w:hint="eastAsia" w:ascii="Times New Roman" w:hAnsi="Times New Roman" w:eastAsia="宋体" w:cs="宋体"/>
                      <w:b/>
                      <w:bCs/>
                      <w:color w:val="auto"/>
                      <w:sz w:val="21"/>
                      <w:szCs w:val="21"/>
                      <w:highlight w:val="none"/>
                      <w:vertAlign w:val="superscript"/>
                      <w:lang w:val="en-US" w:eastAsia="zh-CN"/>
                    </w:rPr>
                    <w:t>3</w:t>
                  </w:r>
                  <w:r>
                    <w:rPr>
                      <w:rFonts w:hint="eastAsia" w:ascii="Times New Roman" w:hAnsi="Times New Roman" w:eastAsia="宋体" w:cs="宋体"/>
                      <w:b/>
                      <w:bCs/>
                      <w:color w:val="auto"/>
                      <w:sz w:val="21"/>
                      <w:szCs w:val="21"/>
                      <w:highlight w:val="none"/>
                      <w:lang w:val="en-US" w:eastAsia="zh-CN"/>
                    </w:rPr>
                    <w:t>）</w:t>
                  </w:r>
                </w:p>
              </w:tc>
              <w:tc>
                <w:tcPr>
                  <w:tcW w:w="1011" w:type="dxa"/>
                  <w:vMerge w:val="continue"/>
                  <w:tcBorders>
                    <w:tl2br w:val="nil"/>
                    <w:tr2bl w:val="nil"/>
                  </w:tcBorders>
                  <w:noWrap w:val="0"/>
                  <w:vAlign w:val="center"/>
                </w:tcPr>
                <w:p w14:paraId="002C5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p>
              </w:tc>
            </w:tr>
            <w:tr w14:paraId="43DD9D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680EF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w:t>
                  </w:r>
                </w:p>
              </w:tc>
              <w:tc>
                <w:tcPr>
                  <w:tcW w:w="905" w:type="dxa"/>
                  <w:vMerge w:val="restart"/>
                  <w:tcBorders>
                    <w:tl2br w:val="nil"/>
                    <w:tr2bl w:val="nil"/>
                  </w:tcBorders>
                  <w:noWrap w:val="0"/>
                  <w:vAlign w:val="center"/>
                </w:tcPr>
                <w:p w14:paraId="34EE0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污水处理站</w:t>
                  </w:r>
                </w:p>
              </w:tc>
              <w:tc>
                <w:tcPr>
                  <w:tcW w:w="1164" w:type="dxa"/>
                  <w:tcBorders>
                    <w:tl2br w:val="nil"/>
                    <w:tr2bl w:val="nil"/>
                  </w:tcBorders>
                  <w:noWrap w:val="0"/>
                  <w:vAlign w:val="center"/>
                </w:tcPr>
                <w:p w14:paraId="35931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NH</w:t>
                  </w:r>
                  <w:r>
                    <w:rPr>
                      <w:rFonts w:hint="eastAsia" w:ascii="Times New Roman" w:hAnsi="Times New Roman" w:eastAsia="宋体" w:cs="宋体"/>
                      <w:color w:val="auto"/>
                      <w:sz w:val="21"/>
                      <w:szCs w:val="21"/>
                      <w:highlight w:val="none"/>
                      <w:vertAlign w:val="subscript"/>
                      <w:lang w:val="en-US" w:eastAsia="zh-CN"/>
                    </w:rPr>
                    <w:t>3</w:t>
                  </w:r>
                </w:p>
              </w:tc>
              <w:tc>
                <w:tcPr>
                  <w:tcW w:w="3261" w:type="dxa"/>
                  <w:vMerge w:val="restart"/>
                  <w:tcBorders>
                    <w:tl2br w:val="nil"/>
                    <w:tr2bl w:val="nil"/>
                  </w:tcBorders>
                  <w:noWrap w:val="0"/>
                  <w:vAlign w:val="center"/>
                </w:tcPr>
                <w:p w14:paraId="3F1E8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《恶臭污染</w:t>
                  </w:r>
                  <w:r>
                    <w:rPr>
                      <w:rFonts w:hint="default" w:ascii="Times New Roman" w:hAnsi="Times New Roman" w:eastAsia="宋体" w:cs="宋体"/>
                      <w:color w:val="auto"/>
                      <w:sz w:val="21"/>
                      <w:szCs w:val="21"/>
                      <w:highlight w:val="none"/>
                      <w:lang w:val="en-US" w:eastAsia="zh-CN"/>
                    </w:rPr>
                    <w:t>物排放标准》（GB14554-93）表1中二级新改扩建项目恶臭污染物厂界标准值</w:t>
                  </w:r>
                </w:p>
              </w:tc>
              <w:tc>
                <w:tcPr>
                  <w:tcW w:w="1380" w:type="dxa"/>
                  <w:gridSpan w:val="2"/>
                  <w:tcBorders>
                    <w:tl2br w:val="nil"/>
                    <w:tr2bl w:val="nil"/>
                  </w:tcBorders>
                  <w:noWrap w:val="0"/>
                  <w:vAlign w:val="center"/>
                </w:tcPr>
                <w:p w14:paraId="4341B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1.5</w:t>
                  </w:r>
                </w:p>
              </w:tc>
              <w:tc>
                <w:tcPr>
                  <w:tcW w:w="1011" w:type="dxa"/>
                  <w:tcBorders>
                    <w:tl2br w:val="nil"/>
                    <w:tr2bl w:val="nil"/>
                  </w:tcBorders>
                  <w:noWrap w:val="0"/>
                  <w:vAlign w:val="center"/>
                </w:tcPr>
                <w:p w14:paraId="40A77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cs="宋体"/>
                      <w:color w:val="FF0000"/>
                      <w:sz w:val="21"/>
                      <w:szCs w:val="21"/>
                      <w:highlight w:val="none"/>
                      <w:lang w:val="en-US" w:eastAsia="zh-CN"/>
                    </w:rPr>
                    <w:t>0.012</w:t>
                  </w:r>
                </w:p>
              </w:tc>
            </w:tr>
            <w:tr w14:paraId="305C83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1632EF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w:t>
                  </w:r>
                </w:p>
              </w:tc>
              <w:tc>
                <w:tcPr>
                  <w:tcW w:w="905" w:type="dxa"/>
                  <w:vMerge w:val="continue"/>
                  <w:tcBorders>
                    <w:tl2br w:val="nil"/>
                    <w:tr2bl w:val="nil"/>
                  </w:tcBorders>
                  <w:noWrap w:val="0"/>
                  <w:vAlign w:val="center"/>
                </w:tcPr>
                <w:p w14:paraId="0AA22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p>
              </w:tc>
              <w:tc>
                <w:tcPr>
                  <w:tcW w:w="1164" w:type="dxa"/>
                  <w:tcBorders>
                    <w:tl2br w:val="nil"/>
                    <w:tr2bl w:val="nil"/>
                  </w:tcBorders>
                  <w:noWrap w:val="0"/>
                  <w:vAlign w:val="center"/>
                </w:tcPr>
                <w:p w14:paraId="1C596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H</w:t>
                  </w:r>
                  <w:r>
                    <w:rPr>
                      <w:rFonts w:hint="eastAsia" w:ascii="Times New Roman" w:hAnsi="Times New Roman" w:eastAsia="宋体" w:cs="宋体"/>
                      <w:color w:val="auto"/>
                      <w:sz w:val="21"/>
                      <w:szCs w:val="21"/>
                      <w:highlight w:val="none"/>
                      <w:vertAlign w:val="subscript"/>
                      <w:lang w:val="en-US" w:eastAsia="zh-CN"/>
                    </w:rPr>
                    <w:t>2</w:t>
                  </w:r>
                  <w:r>
                    <w:rPr>
                      <w:rFonts w:hint="eastAsia" w:ascii="Times New Roman" w:hAnsi="Times New Roman" w:eastAsia="宋体" w:cs="宋体"/>
                      <w:color w:val="auto"/>
                      <w:sz w:val="21"/>
                      <w:szCs w:val="21"/>
                      <w:highlight w:val="none"/>
                      <w:lang w:val="en-US" w:eastAsia="zh-CN"/>
                    </w:rPr>
                    <w:t>S</w:t>
                  </w:r>
                </w:p>
              </w:tc>
              <w:tc>
                <w:tcPr>
                  <w:tcW w:w="3261" w:type="dxa"/>
                  <w:vMerge w:val="continue"/>
                  <w:tcBorders>
                    <w:tl2br w:val="nil"/>
                    <w:tr2bl w:val="nil"/>
                  </w:tcBorders>
                  <w:noWrap w:val="0"/>
                  <w:vAlign w:val="center"/>
                </w:tcPr>
                <w:p w14:paraId="65EE2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1380" w:type="dxa"/>
                  <w:gridSpan w:val="2"/>
                  <w:tcBorders>
                    <w:tl2br w:val="nil"/>
                    <w:tr2bl w:val="nil"/>
                  </w:tcBorders>
                  <w:noWrap w:val="0"/>
                  <w:vAlign w:val="center"/>
                </w:tcPr>
                <w:p w14:paraId="5CA0FA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0.06</w:t>
                  </w:r>
                </w:p>
              </w:tc>
              <w:tc>
                <w:tcPr>
                  <w:tcW w:w="1011" w:type="dxa"/>
                  <w:tcBorders>
                    <w:tl2br w:val="nil"/>
                    <w:tr2bl w:val="nil"/>
                  </w:tcBorders>
                  <w:noWrap w:val="0"/>
                  <w:vAlign w:val="center"/>
                </w:tcPr>
                <w:p w14:paraId="5FA8C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0.000</w:t>
                  </w:r>
                  <w:r>
                    <w:rPr>
                      <w:rFonts w:hint="eastAsia" w:cs="宋体"/>
                      <w:color w:val="FF0000"/>
                      <w:sz w:val="21"/>
                      <w:szCs w:val="21"/>
                      <w:highlight w:val="none"/>
                      <w:lang w:val="en-US" w:eastAsia="zh-CN"/>
                    </w:rPr>
                    <w:t>2</w:t>
                  </w:r>
                </w:p>
              </w:tc>
            </w:tr>
            <w:tr w14:paraId="6A33F4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4E3AF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p>
              </w:tc>
              <w:tc>
                <w:tcPr>
                  <w:tcW w:w="905" w:type="dxa"/>
                  <w:vMerge w:val="continue"/>
                  <w:tcBorders>
                    <w:tl2br w:val="nil"/>
                    <w:tr2bl w:val="nil"/>
                  </w:tcBorders>
                  <w:noWrap w:val="0"/>
                  <w:vAlign w:val="center"/>
                </w:tcPr>
                <w:p w14:paraId="37410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p>
              </w:tc>
              <w:tc>
                <w:tcPr>
                  <w:tcW w:w="1164" w:type="dxa"/>
                  <w:tcBorders>
                    <w:tl2br w:val="nil"/>
                    <w:tr2bl w:val="nil"/>
                  </w:tcBorders>
                  <w:noWrap w:val="0"/>
                  <w:vAlign w:val="center"/>
                </w:tcPr>
                <w:p w14:paraId="3135D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臭气浓度</w:t>
                  </w:r>
                </w:p>
              </w:tc>
              <w:tc>
                <w:tcPr>
                  <w:tcW w:w="3261" w:type="dxa"/>
                  <w:vMerge w:val="continue"/>
                  <w:tcBorders>
                    <w:tl2br w:val="nil"/>
                    <w:tr2bl w:val="nil"/>
                  </w:tcBorders>
                  <w:noWrap w:val="0"/>
                  <w:vAlign w:val="center"/>
                </w:tcPr>
                <w:p w14:paraId="20A6E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1380" w:type="dxa"/>
                  <w:gridSpan w:val="2"/>
                  <w:tcBorders>
                    <w:tl2br w:val="nil"/>
                    <w:tr2bl w:val="nil"/>
                  </w:tcBorders>
                  <w:noWrap w:val="0"/>
                  <w:vAlign w:val="center"/>
                </w:tcPr>
                <w:p w14:paraId="670E2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20（无量纲）</w:t>
                  </w:r>
                </w:p>
              </w:tc>
              <w:tc>
                <w:tcPr>
                  <w:tcW w:w="1011" w:type="dxa"/>
                  <w:tcBorders>
                    <w:tl2br w:val="nil"/>
                    <w:tr2bl w:val="nil"/>
                  </w:tcBorders>
                  <w:noWrap w:val="0"/>
                  <w:vAlign w:val="center"/>
                </w:tcPr>
                <w:p w14:paraId="10EEB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w:t>
                  </w:r>
                </w:p>
              </w:tc>
            </w:tr>
            <w:tr w14:paraId="11DFB0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700009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4</w:t>
                  </w:r>
                </w:p>
              </w:tc>
              <w:tc>
                <w:tcPr>
                  <w:tcW w:w="905" w:type="dxa"/>
                  <w:tcBorders>
                    <w:tl2br w:val="nil"/>
                    <w:tr2bl w:val="nil"/>
                  </w:tcBorders>
                  <w:noWrap w:val="0"/>
                  <w:vAlign w:val="center"/>
                </w:tcPr>
                <w:p w14:paraId="1952F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生产车间废气</w:t>
                  </w:r>
                </w:p>
              </w:tc>
              <w:tc>
                <w:tcPr>
                  <w:tcW w:w="1164" w:type="dxa"/>
                  <w:tcBorders>
                    <w:tl2br w:val="nil"/>
                    <w:tr2bl w:val="nil"/>
                  </w:tcBorders>
                  <w:noWrap w:val="0"/>
                  <w:vAlign w:val="center"/>
                </w:tcPr>
                <w:p w14:paraId="6252F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臭气浓度</w:t>
                  </w:r>
                </w:p>
              </w:tc>
              <w:tc>
                <w:tcPr>
                  <w:tcW w:w="3261" w:type="dxa"/>
                  <w:tcBorders>
                    <w:tl2br w:val="nil"/>
                    <w:tr2bl w:val="nil"/>
                  </w:tcBorders>
                  <w:noWrap w:val="0"/>
                  <w:vAlign w:val="center"/>
                </w:tcPr>
                <w:p w14:paraId="64CB4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《恶臭污染物排放标准》（GB14554-93）表1中二级新改扩建项目恶臭污染物厂界标准值</w:t>
                  </w:r>
                </w:p>
              </w:tc>
              <w:tc>
                <w:tcPr>
                  <w:tcW w:w="1380" w:type="dxa"/>
                  <w:gridSpan w:val="2"/>
                  <w:tcBorders>
                    <w:tl2br w:val="nil"/>
                    <w:tr2bl w:val="nil"/>
                  </w:tcBorders>
                  <w:noWrap w:val="0"/>
                  <w:vAlign w:val="center"/>
                </w:tcPr>
                <w:p w14:paraId="59C5B0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20（无量纲）</w:t>
                  </w:r>
                </w:p>
              </w:tc>
              <w:tc>
                <w:tcPr>
                  <w:tcW w:w="1011" w:type="dxa"/>
                  <w:tcBorders>
                    <w:tl2br w:val="nil"/>
                    <w:tr2bl w:val="nil"/>
                  </w:tcBorders>
                  <w:noWrap w:val="0"/>
                  <w:vAlign w:val="center"/>
                </w:tcPr>
                <w:p w14:paraId="10A14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FF0000"/>
                      <w:sz w:val="21"/>
                      <w:szCs w:val="21"/>
                      <w:highlight w:val="none"/>
                      <w:lang w:val="en-US" w:eastAsia="zh-CN"/>
                    </w:rPr>
                  </w:pPr>
                  <w:r>
                    <w:rPr>
                      <w:rFonts w:hint="eastAsia" w:ascii="Times New Roman" w:hAnsi="Times New Roman" w:eastAsia="宋体" w:cs="宋体"/>
                      <w:color w:val="FF0000"/>
                      <w:sz w:val="21"/>
                      <w:szCs w:val="21"/>
                      <w:highlight w:val="none"/>
                      <w:lang w:val="en-US" w:eastAsia="zh-CN"/>
                    </w:rPr>
                    <w:t>/</w:t>
                  </w:r>
                </w:p>
              </w:tc>
            </w:tr>
            <w:tr w14:paraId="7AD08A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6277A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p>
              </w:tc>
              <w:tc>
                <w:tcPr>
                  <w:tcW w:w="905" w:type="dxa"/>
                  <w:tcBorders>
                    <w:tl2br w:val="nil"/>
                    <w:tr2bl w:val="nil"/>
                  </w:tcBorders>
                  <w:noWrap w:val="0"/>
                  <w:vAlign w:val="center"/>
                </w:tcPr>
                <w:p w14:paraId="62EEED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煤炭</w:t>
                  </w:r>
                </w:p>
                <w:p w14:paraId="2C5D1E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库房</w:t>
                  </w:r>
                </w:p>
              </w:tc>
              <w:tc>
                <w:tcPr>
                  <w:tcW w:w="1164" w:type="dxa"/>
                  <w:tcBorders>
                    <w:tl2br w:val="nil"/>
                    <w:tr2bl w:val="nil"/>
                  </w:tcBorders>
                  <w:noWrap w:val="0"/>
                  <w:vAlign w:val="center"/>
                </w:tcPr>
                <w:p w14:paraId="3D970A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颗粒物</w:t>
                  </w:r>
                </w:p>
              </w:tc>
              <w:tc>
                <w:tcPr>
                  <w:tcW w:w="3261" w:type="dxa"/>
                  <w:vMerge w:val="restart"/>
                  <w:tcBorders>
                    <w:tl2br w:val="nil"/>
                    <w:tr2bl w:val="nil"/>
                  </w:tcBorders>
                  <w:noWrap w:val="0"/>
                  <w:vAlign w:val="center"/>
                </w:tcPr>
                <w:p w14:paraId="15B337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《大气污染物综合排放标准》（GB16297-1996）表2中的无组织排放监控浓度限值</w:t>
                  </w:r>
                </w:p>
              </w:tc>
              <w:tc>
                <w:tcPr>
                  <w:tcW w:w="1380" w:type="dxa"/>
                  <w:gridSpan w:val="2"/>
                  <w:tcBorders>
                    <w:tl2br w:val="nil"/>
                    <w:tr2bl w:val="nil"/>
                  </w:tcBorders>
                  <w:noWrap w:val="0"/>
                  <w:vAlign w:val="center"/>
                </w:tcPr>
                <w:p w14:paraId="7310D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w:t>
                  </w:r>
                </w:p>
              </w:tc>
              <w:tc>
                <w:tcPr>
                  <w:tcW w:w="1011" w:type="dxa"/>
                  <w:tcBorders>
                    <w:tl2br w:val="nil"/>
                    <w:tr2bl w:val="nil"/>
                  </w:tcBorders>
                  <w:noWrap w:val="0"/>
                  <w:vAlign w:val="center"/>
                </w:tcPr>
                <w:p w14:paraId="28652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0.164</w:t>
                  </w:r>
                </w:p>
              </w:tc>
            </w:tr>
            <w:tr w14:paraId="18F54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7EEE79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905" w:type="dxa"/>
                  <w:tcBorders>
                    <w:tl2br w:val="nil"/>
                    <w:tr2bl w:val="nil"/>
                  </w:tcBorders>
                  <w:noWrap w:val="0"/>
                  <w:vAlign w:val="center"/>
                </w:tcPr>
                <w:p w14:paraId="0C8D81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灰渣库</w:t>
                  </w:r>
                </w:p>
              </w:tc>
              <w:tc>
                <w:tcPr>
                  <w:tcW w:w="1164" w:type="dxa"/>
                  <w:tcBorders>
                    <w:tl2br w:val="nil"/>
                    <w:tr2bl w:val="nil"/>
                  </w:tcBorders>
                  <w:noWrap w:val="0"/>
                  <w:vAlign w:val="center"/>
                </w:tcPr>
                <w:p w14:paraId="69627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颗粒物</w:t>
                  </w:r>
                </w:p>
              </w:tc>
              <w:tc>
                <w:tcPr>
                  <w:tcW w:w="3261" w:type="dxa"/>
                  <w:vMerge w:val="continue"/>
                  <w:tcBorders>
                    <w:tl2br w:val="nil"/>
                    <w:tr2bl w:val="nil"/>
                  </w:tcBorders>
                  <w:noWrap w:val="0"/>
                  <w:vAlign w:val="center"/>
                </w:tcPr>
                <w:p w14:paraId="28B34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p>
              </w:tc>
              <w:tc>
                <w:tcPr>
                  <w:tcW w:w="1380" w:type="dxa"/>
                  <w:gridSpan w:val="2"/>
                  <w:tcBorders>
                    <w:tl2br w:val="nil"/>
                    <w:tr2bl w:val="nil"/>
                  </w:tcBorders>
                  <w:noWrap w:val="0"/>
                  <w:vAlign w:val="center"/>
                </w:tcPr>
                <w:p w14:paraId="48B90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011" w:type="dxa"/>
                  <w:tcBorders>
                    <w:tl2br w:val="nil"/>
                    <w:tr2bl w:val="nil"/>
                  </w:tcBorders>
                  <w:noWrap w:val="0"/>
                  <w:vAlign w:val="center"/>
                </w:tcPr>
                <w:p w14:paraId="14DB9F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0.057</w:t>
                  </w:r>
                </w:p>
              </w:tc>
            </w:tr>
            <w:tr w14:paraId="188414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6" w:type="dxa"/>
                  <w:tcBorders>
                    <w:tl2br w:val="nil"/>
                    <w:tr2bl w:val="nil"/>
                  </w:tcBorders>
                  <w:noWrap w:val="0"/>
                  <w:vAlign w:val="center"/>
                </w:tcPr>
                <w:p w14:paraId="17ED4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905" w:type="dxa"/>
                  <w:tcBorders>
                    <w:tl2br w:val="nil"/>
                    <w:tr2bl w:val="nil"/>
                  </w:tcBorders>
                  <w:noWrap w:val="0"/>
                  <w:vAlign w:val="center"/>
                </w:tcPr>
                <w:p w14:paraId="33FFA8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锅炉</w:t>
                  </w:r>
                </w:p>
              </w:tc>
              <w:tc>
                <w:tcPr>
                  <w:tcW w:w="1164" w:type="dxa"/>
                  <w:tcBorders>
                    <w:tl2br w:val="nil"/>
                    <w:tr2bl w:val="nil"/>
                  </w:tcBorders>
                  <w:noWrap w:val="0"/>
                  <w:vAlign w:val="center"/>
                </w:tcPr>
                <w:p w14:paraId="0CC854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逃逸氨</w:t>
                  </w:r>
                </w:p>
              </w:tc>
              <w:tc>
                <w:tcPr>
                  <w:tcW w:w="3261" w:type="dxa"/>
                  <w:tcBorders>
                    <w:tl2br w:val="nil"/>
                    <w:tr2bl w:val="nil"/>
                  </w:tcBorders>
                  <w:noWrap w:val="0"/>
                  <w:vAlign w:val="center"/>
                </w:tcPr>
                <w:p w14:paraId="5EC10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《火电厂烟气脱硝工程技术规范 选择性非催化还原法》（HJ563-2010）中氨逃逸质量浓度限值</w:t>
                  </w:r>
                </w:p>
              </w:tc>
              <w:tc>
                <w:tcPr>
                  <w:tcW w:w="1380" w:type="dxa"/>
                  <w:gridSpan w:val="2"/>
                  <w:tcBorders>
                    <w:tl2br w:val="nil"/>
                    <w:tr2bl w:val="nil"/>
                  </w:tcBorders>
                  <w:noWrap w:val="0"/>
                  <w:vAlign w:val="center"/>
                </w:tcPr>
                <w:p w14:paraId="58A02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1011" w:type="dxa"/>
                  <w:tcBorders>
                    <w:tl2br w:val="nil"/>
                    <w:tr2bl w:val="nil"/>
                  </w:tcBorders>
                  <w:noWrap w:val="0"/>
                  <w:vAlign w:val="center"/>
                </w:tcPr>
                <w:p w14:paraId="40341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w:t>
                  </w:r>
                </w:p>
              </w:tc>
            </w:tr>
            <w:tr w14:paraId="56E65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77" w:type="dxa"/>
                  <w:gridSpan w:val="7"/>
                  <w:tcBorders>
                    <w:tl2br w:val="nil"/>
                    <w:tr2bl w:val="nil"/>
                  </w:tcBorders>
                  <w:noWrap w:val="0"/>
                  <w:vAlign w:val="center"/>
                </w:tcPr>
                <w:p w14:paraId="45A4F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val="0"/>
                      <w:bCs w:val="0"/>
                      <w:color w:val="auto"/>
                      <w:sz w:val="21"/>
                      <w:szCs w:val="20"/>
                      <w:highlight w:val="none"/>
                      <w:vertAlign w:val="baseline"/>
                      <w:lang w:val="en-US" w:eastAsia="zh-CN"/>
                    </w:rPr>
                  </w:pPr>
                  <w:r>
                    <w:rPr>
                      <w:rFonts w:hint="eastAsia" w:ascii="Times New Roman" w:hAnsi="Times New Roman" w:eastAsia="宋体" w:cs="宋体"/>
                      <w:b w:val="0"/>
                      <w:bCs w:val="0"/>
                      <w:color w:val="auto"/>
                      <w:sz w:val="21"/>
                      <w:szCs w:val="20"/>
                      <w:highlight w:val="none"/>
                      <w:vertAlign w:val="baseline"/>
                      <w:lang w:val="en-US" w:eastAsia="zh-CN"/>
                    </w:rPr>
                    <w:t>无组织排放总计</w:t>
                  </w:r>
                </w:p>
              </w:tc>
            </w:tr>
            <w:tr w14:paraId="102CF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25" w:type="dxa"/>
                  <w:gridSpan w:val="3"/>
                  <w:vMerge w:val="restart"/>
                  <w:tcBorders>
                    <w:tl2br w:val="nil"/>
                    <w:tr2bl w:val="nil"/>
                  </w:tcBorders>
                  <w:noWrap w:val="0"/>
                  <w:vAlign w:val="center"/>
                </w:tcPr>
                <w:p w14:paraId="6C5C7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0"/>
                      <w:highlight w:val="none"/>
                      <w:vertAlign w:val="baseline"/>
                      <w:lang w:val="en-US" w:eastAsia="zh-CN"/>
                    </w:rPr>
                  </w:pPr>
                  <w:r>
                    <w:rPr>
                      <w:rFonts w:hint="eastAsia" w:ascii="Times New Roman" w:hAnsi="Times New Roman" w:eastAsia="宋体" w:cs="宋体"/>
                      <w:b w:val="0"/>
                      <w:bCs w:val="0"/>
                      <w:color w:val="auto"/>
                      <w:sz w:val="21"/>
                      <w:szCs w:val="20"/>
                      <w:highlight w:val="none"/>
                      <w:vertAlign w:val="baseline"/>
                      <w:lang w:val="en-US" w:eastAsia="zh-CN"/>
                    </w:rPr>
                    <w:t>无组织排放总计</w:t>
                  </w:r>
                </w:p>
              </w:tc>
              <w:tc>
                <w:tcPr>
                  <w:tcW w:w="4417" w:type="dxa"/>
                  <w:gridSpan w:val="2"/>
                  <w:tcBorders>
                    <w:tl2br w:val="nil"/>
                    <w:tr2bl w:val="nil"/>
                  </w:tcBorders>
                  <w:noWrap w:val="0"/>
                  <w:vAlign w:val="center"/>
                </w:tcPr>
                <w:p w14:paraId="17829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NH</w:t>
                  </w:r>
                  <w:r>
                    <w:rPr>
                      <w:rFonts w:hint="eastAsia" w:ascii="Times New Roman" w:hAnsi="Times New Roman" w:eastAsia="宋体" w:cs="宋体"/>
                      <w:color w:val="auto"/>
                      <w:sz w:val="21"/>
                      <w:szCs w:val="21"/>
                      <w:highlight w:val="none"/>
                      <w:vertAlign w:val="subscript"/>
                      <w:lang w:val="en-US" w:eastAsia="zh-CN"/>
                    </w:rPr>
                    <w:t>3</w:t>
                  </w:r>
                </w:p>
              </w:tc>
              <w:tc>
                <w:tcPr>
                  <w:tcW w:w="1235" w:type="dxa"/>
                  <w:gridSpan w:val="2"/>
                  <w:tcBorders>
                    <w:tl2br w:val="nil"/>
                    <w:tr2bl w:val="nil"/>
                  </w:tcBorders>
                  <w:noWrap w:val="0"/>
                  <w:vAlign w:val="center"/>
                </w:tcPr>
                <w:p w14:paraId="5F3F7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宋体"/>
                      <w:color w:val="auto"/>
                      <w:sz w:val="21"/>
                      <w:szCs w:val="21"/>
                      <w:highlight w:val="yellow"/>
                      <w:lang w:val="en-US" w:eastAsia="zh-CN"/>
                    </w:rPr>
                  </w:pPr>
                  <w:r>
                    <w:rPr>
                      <w:rFonts w:hint="eastAsia" w:cs="宋体"/>
                      <w:color w:val="FF0000"/>
                      <w:sz w:val="21"/>
                      <w:szCs w:val="21"/>
                      <w:highlight w:val="none"/>
                      <w:lang w:val="en-US" w:eastAsia="zh-CN"/>
                    </w:rPr>
                    <w:t>0.012</w:t>
                  </w:r>
                </w:p>
              </w:tc>
            </w:tr>
            <w:tr w14:paraId="23D53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25" w:type="dxa"/>
                  <w:gridSpan w:val="3"/>
                  <w:vMerge w:val="continue"/>
                  <w:tcBorders>
                    <w:tl2br w:val="nil"/>
                    <w:tr2bl w:val="nil"/>
                  </w:tcBorders>
                  <w:noWrap w:val="0"/>
                  <w:vAlign w:val="center"/>
                </w:tcPr>
                <w:p w14:paraId="16B27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0"/>
                      <w:highlight w:val="none"/>
                      <w:vertAlign w:val="baseline"/>
                      <w:lang w:val="en-US" w:eastAsia="zh-CN"/>
                    </w:rPr>
                  </w:pPr>
                </w:p>
              </w:tc>
              <w:tc>
                <w:tcPr>
                  <w:tcW w:w="4417" w:type="dxa"/>
                  <w:gridSpan w:val="2"/>
                  <w:tcBorders>
                    <w:tl2br w:val="nil"/>
                    <w:tr2bl w:val="nil"/>
                  </w:tcBorders>
                  <w:noWrap w:val="0"/>
                  <w:vAlign w:val="center"/>
                </w:tcPr>
                <w:p w14:paraId="08947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H</w:t>
                  </w:r>
                  <w:r>
                    <w:rPr>
                      <w:rFonts w:hint="eastAsia" w:ascii="Times New Roman" w:hAnsi="Times New Roman" w:eastAsia="宋体" w:cs="宋体"/>
                      <w:color w:val="auto"/>
                      <w:sz w:val="21"/>
                      <w:szCs w:val="21"/>
                      <w:highlight w:val="none"/>
                      <w:vertAlign w:val="subscript"/>
                      <w:lang w:val="en-US" w:eastAsia="zh-CN"/>
                    </w:rPr>
                    <w:t>2</w:t>
                  </w:r>
                  <w:r>
                    <w:rPr>
                      <w:rFonts w:hint="eastAsia" w:ascii="Times New Roman" w:hAnsi="Times New Roman" w:eastAsia="宋体" w:cs="宋体"/>
                      <w:color w:val="auto"/>
                      <w:sz w:val="21"/>
                      <w:szCs w:val="21"/>
                      <w:highlight w:val="none"/>
                      <w:lang w:val="en-US" w:eastAsia="zh-CN"/>
                    </w:rPr>
                    <w:t>S</w:t>
                  </w:r>
                </w:p>
              </w:tc>
              <w:tc>
                <w:tcPr>
                  <w:tcW w:w="1235" w:type="dxa"/>
                  <w:gridSpan w:val="2"/>
                  <w:tcBorders>
                    <w:tl2br w:val="nil"/>
                    <w:tr2bl w:val="nil"/>
                  </w:tcBorders>
                  <w:noWrap w:val="0"/>
                  <w:vAlign w:val="center"/>
                </w:tcPr>
                <w:p w14:paraId="699B9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宋体"/>
                      <w:color w:val="auto"/>
                      <w:sz w:val="21"/>
                      <w:szCs w:val="21"/>
                      <w:highlight w:val="yellow"/>
                      <w:lang w:val="en-US" w:eastAsia="zh-CN"/>
                    </w:rPr>
                  </w:pPr>
                  <w:r>
                    <w:rPr>
                      <w:rFonts w:hint="eastAsia" w:ascii="Times New Roman" w:hAnsi="Times New Roman" w:eastAsia="宋体" w:cs="宋体"/>
                      <w:color w:val="FF0000"/>
                      <w:sz w:val="21"/>
                      <w:szCs w:val="21"/>
                      <w:highlight w:val="none"/>
                      <w:lang w:val="en-US" w:eastAsia="zh-CN"/>
                    </w:rPr>
                    <w:t>0.000</w:t>
                  </w:r>
                  <w:r>
                    <w:rPr>
                      <w:rFonts w:hint="eastAsia" w:cs="宋体"/>
                      <w:color w:val="FF0000"/>
                      <w:sz w:val="21"/>
                      <w:szCs w:val="21"/>
                      <w:highlight w:val="none"/>
                      <w:lang w:val="en-US" w:eastAsia="zh-CN"/>
                    </w:rPr>
                    <w:t>2</w:t>
                  </w:r>
                </w:p>
              </w:tc>
            </w:tr>
            <w:tr w14:paraId="3A263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25" w:type="dxa"/>
                  <w:gridSpan w:val="3"/>
                  <w:vMerge w:val="continue"/>
                  <w:tcBorders>
                    <w:tl2br w:val="nil"/>
                    <w:tr2bl w:val="nil"/>
                  </w:tcBorders>
                  <w:noWrap w:val="0"/>
                  <w:vAlign w:val="center"/>
                </w:tcPr>
                <w:p w14:paraId="70025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val="0"/>
                      <w:bCs w:val="0"/>
                      <w:color w:val="auto"/>
                      <w:sz w:val="21"/>
                      <w:szCs w:val="20"/>
                      <w:highlight w:val="none"/>
                      <w:vertAlign w:val="baseline"/>
                      <w:lang w:val="en-US" w:eastAsia="zh-CN"/>
                    </w:rPr>
                  </w:pPr>
                </w:p>
              </w:tc>
              <w:tc>
                <w:tcPr>
                  <w:tcW w:w="4417" w:type="dxa"/>
                  <w:gridSpan w:val="2"/>
                  <w:tcBorders>
                    <w:tl2br w:val="nil"/>
                    <w:tr2bl w:val="nil"/>
                  </w:tcBorders>
                  <w:shd w:val="clear" w:color="auto" w:fill="auto"/>
                  <w:noWrap w:val="0"/>
                  <w:vAlign w:val="center"/>
                </w:tcPr>
                <w:p w14:paraId="65A53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en-US"/>
                    </w:rPr>
                  </w:pPr>
                  <w:r>
                    <w:rPr>
                      <w:rFonts w:hint="eastAsia" w:ascii="Times New Roman" w:hAnsi="Times New Roman" w:eastAsia="宋体" w:cs="宋体"/>
                      <w:color w:val="auto"/>
                      <w:sz w:val="21"/>
                      <w:szCs w:val="21"/>
                      <w:highlight w:val="none"/>
                      <w:lang w:val="en-US" w:eastAsia="zh-CN"/>
                    </w:rPr>
                    <w:t>颗粒物</w:t>
                  </w:r>
                </w:p>
              </w:tc>
              <w:tc>
                <w:tcPr>
                  <w:tcW w:w="1235" w:type="dxa"/>
                  <w:gridSpan w:val="2"/>
                  <w:tcBorders>
                    <w:tl2br w:val="nil"/>
                    <w:tr2bl w:val="nil"/>
                  </w:tcBorders>
                  <w:noWrap w:val="0"/>
                  <w:vAlign w:val="center"/>
                </w:tcPr>
                <w:p w14:paraId="3F19C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yellow"/>
                      <w:lang w:val="en-US" w:eastAsia="zh-CN"/>
                    </w:rPr>
                  </w:pPr>
                  <w:r>
                    <w:rPr>
                      <w:rFonts w:hint="eastAsia" w:cs="宋体"/>
                      <w:color w:val="auto"/>
                      <w:sz w:val="21"/>
                      <w:szCs w:val="21"/>
                      <w:highlight w:val="none"/>
                      <w:lang w:val="en-US" w:eastAsia="zh-CN"/>
                    </w:rPr>
                    <w:t>0.121</w:t>
                  </w:r>
                </w:p>
              </w:tc>
            </w:tr>
          </w:tbl>
          <w:p w14:paraId="69760C32">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default" w:ascii="Times New Roman" w:hAnsi="Times New Roman" w:eastAsia="宋体" w:cs="宋体"/>
                <w:b/>
                <w:color w:val="auto"/>
                <w:kern w:val="10"/>
                <w:sz w:val="24"/>
                <w:szCs w:val="20"/>
                <w:highlight w:val="none"/>
                <w:lang w:val="en-US" w:eastAsia="zh-CN"/>
              </w:rPr>
            </w:pPr>
            <w:r>
              <w:rPr>
                <w:rFonts w:hint="eastAsia" w:ascii="Times New Roman" w:hAnsi="Times New Roman" w:eastAsia="宋体" w:cs="宋体"/>
                <w:b/>
                <w:color w:val="auto"/>
                <w:kern w:val="10"/>
                <w:sz w:val="24"/>
                <w:szCs w:val="20"/>
                <w:highlight w:val="none"/>
                <w:lang w:val="en-US" w:eastAsia="zh-CN"/>
              </w:rPr>
              <w:t>表4-</w:t>
            </w:r>
            <w:r>
              <w:rPr>
                <w:rFonts w:hint="eastAsia" w:cs="宋体"/>
                <w:b/>
                <w:color w:val="auto"/>
                <w:kern w:val="10"/>
                <w:sz w:val="24"/>
                <w:szCs w:val="20"/>
                <w:highlight w:val="none"/>
                <w:lang w:val="en-US" w:eastAsia="zh-CN"/>
              </w:rPr>
              <w:t>9</w:t>
            </w:r>
            <w:r>
              <w:rPr>
                <w:rFonts w:hint="eastAsia" w:ascii="Times New Roman" w:hAnsi="Times New Roman" w:eastAsia="宋体" w:cs="宋体"/>
                <w:b/>
                <w:color w:val="auto"/>
                <w:kern w:val="10"/>
                <w:sz w:val="24"/>
                <w:szCs w:val="20"/>
                <w:highlight w:val="none"/>
                <w:lang w:val="en-US" w:eastAsia="zh-CN"/>
              </w:rPr>
              <w:t xml:space="preserve">   大气污染物年排放量核算表</w:t>
            </w:r>
          </w:p>
          <w:tbl>
            <w:tblPr>
              <w:tblStyle w:val="43"/>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3001"/>
              <w:gridCol w:w="2521"/>
            </w:tblGrid>
            <w:tr w14:paraId="131E85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noWrap w:val="0"/>
                  <w:vAlign w:val="center"/>
                </w:tcPr>
                <w:p w14:paraId="4E596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序号</w:t>
                  </w:r>
                </w:p>
              </w:tc>
              <w:tc>
                <w:tcPr>
                  <w:tcW w:w="3184" w:type="dxa"/>
                  <w:tcBorders>
                    <w:tl2br w:val="nil"/>
                    <w:tr2bl w:val="nil"/>
                  </w:tcBorders>
                  <w:noWrap w:val="0"/>
                  <w:vAlign w:val="center"/>
                </w:tcPr>
                <w:p w14:paraId="7BE45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污染物</w:t>
                  </w:r>
                </w:p>
              </w:tc>
              <w:tc>
                <w:tcPr>
                  <w:tcW w:w="2673" w:type="dxa"/>
                  <w:tcBorders>
                    <w:tl2br w:val="nil"/>
                    <w:tr2bl w:val="nil"/>
                  </w:tcBorders>
                  <w:noWrap w:val="0"/>
                  <w:vAlign w:val="center"/>
                </w:tcPr>
                <w:p w14:paraId="79C7E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年排放量（t/a）</w:t>
                  </w:r>
                </w:p>
              </w:tc>
            </w:tr>
            <w:tr w14:paraId="209CF8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noWrap w:val="0"/>
                  <w:vAlign w:val="center"/>
                </w:tcPr>
                <w:p w14:paraId="5156D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w:t>
                  </w:r>
                </w:p>
              </w:tc>
              <w:tc>
                <w:tcPr>
                  <w:tcW w:w="3184" w:type="dxa"/>
                  <w:tcBorders>
                    <w:tl2br w:val="nil"/>
                    <w:tr2bl w:val="nil"/>
                  </w:tcBorders>
                  <w:shd w:val="clear" w:color="auto" w:fill="auto"/>
                  <w:noWrap w:val="0"/>
                  <w:vAlign w:val="center"/>
                </w:tcPr>
                <w:p w14:paraId="3E794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颗粒物</w:t>
                  </w:r>
                </w:p>
              </w:tc>
              <w:tc>
                <w:tcPr>
                  <w:tcW w:w="2673" w:type="dxa"/>
                  <w:tcBorders>
                    <w:tl2br w:val="nil"/>
                    <w:tr2bl w:val="nil"/>
                  </w:tcBorders>
                  <w:shd w:val="clear" w:color="auto" w:fill="auto"/>
                  <w:noWrap w:val="0"/>
                  <w:vAlign w:val="center"/>
                </w:tcPr>
                <w:p w14:paraId="5D2AB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yellow"/>
                      <w:lang w:val="en-US" w:eastAsia="zh-CN"/>
                    </w:rPr>
                  </w:pPr>
                  <w:r>
                    <w:rPr>
                      <w:rFonts w:hint="eastAsia" w:cs="宋体"/>
                      <w:color w:val="auto"/>
                      <w:sz w:val="21"/>
                      <w:szCs w:val="21"/>
                      <w:highlight w:val="none"/>
                      <w:lang w:val="en-US" w:eastAsia="zh-CN"/>
                    </w:rPr>
                    <w:t>2.021</w:t>
                  </w:r>
                </w:p>
              </w:tc>
            </w:tr>
            <w:tr w14:paraId="0AA6B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noWrap w:val="0"/>
                  <w:vAlign w:val="center"/>
                </w:tcPr>
                <w:p w14:paraId="3FCAA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w:t>
                  </w:r>
                </w:p>
              </w:tc>
              <w:tc>
                <w:tcPr>
                  <w:tcW w:w="3184" w:type="dxa"/>
                  <w:tcBorders>
                    <w:tl2br w:val="nil"/>
                    <w:tr2bl w:val="nil"/>
                  </w:tcBorders>
                  <w:shd w:val="clear" w:color="auto" w:fill="auto"/>
                  <w:noWrap w:val="0"/>
                  <w:vAlign w:val="center"/>
                </w:tcPr>
                <w:p w14:paraId="39B6D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SO</w:t>
                  </w:r>
                  <w:r>
                    <w:rPr>
                      <w:rFonts w:hint="eastAsia" w:ascii="Times New Roman" w:hAnsi="Times New Roman" w:eastAsia="宋体" w:cs="宋体"/>
                      <w:color w:val="auto"/>
                      <w:sz w:val="21"/>
                      <w:szCs w:val="21"/>
                      <w:highlight w:val="none"/>
                      <w:vertAlign w:val="subscript"/>
                      <w:lang w:val="en-US" w:eastAsia="zh-CN"/>
                    </w:rPr>
                    <w:t>2</w:t>
                  </w:r>
                </w:p>
              </w:tc>
              <w:tc>
                <w:tcPr>
                  <w:tcW w:w="2673" w:type="dxa"/>
                  <w:tcBorders>
                    <w:tl2br w:val="nil"/>
                    <w:tr2bl w:val="nil"/>
                  </w:tcBorders>
                  <w:shd w:val="clear" w:color="auto" w:fill="auto"/>
                  <w:noWrap w:val="0"/>
                  <w:vAlign w:val="center"/>
                </w:tcPr>
                <w:p w14:paraId="0D3B0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宋体"/>
                      <w:color w:val="auto"/>
                      <w:sz w:val="21"/>
                      <w:szCs w:val="21"/>
                      <w:highlight w:val="yellow"/>
                      <w:lang w:val="en-US" w:eastAsia="zh-CN"/>
                    </w:rPr>
                  </w:pPr>
                  <w:r>
                    <w:rPr>
                      <w:rFonts w:hint="eastAsia" w:cs="宋体"/>
                      <w:color w:val="auto"/>
                      <w:sz w:val="21"/>
                      <w:szCs w:val="21"/>
                      <w:highlight w:val="none"/>
                      <w:lang w:val="en-US" w:eastAsia="zh-CN"/>
                    </w:rPr>
                    <w:t>8.38</w:t>
                  </w:r>
                </w:p>
              </w:tc>
            </w:tr>
            <w:tr w14:paraId="52B97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noWrap w:val="0"/>
                  <w:vAlign w:val="center"/>
                </w:tcPr>
                <w:p w14:paraId="6A2CF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p>
              </w:tc>
              <w:tc>
                <w:tcPr>
                  <w:tcW w:w="3184" w:type="dxa"/>
                  <w:tcBorders>
                    <w:tl2br w:val="nil"/>
                    <w:tr2bl w:val="nil"/>
                  </w:tcBorders>
                  <w:shd w:val="clear" w:color="auto" w:fill="auto"/>
                  <w:noWrap w:val="0"/>
                  <w:vAlign w:val="center"/>
                </w:tcPr>
                <w:p w14:paraId="11F1C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NOx</w:t>
                  </w:r>
                </w:p>
              </w:tc>
              <w:tc>
                <w:tcPr>
                  <w:tcW w:w="2673" w:type="dxa"/>
                  <w:tcBorders>
                    <w:tl2br w:val="nil"/>
                    <w:tr2bl w:val="nil"/>
                  </w:tcBorders>
                  <w:shd w:val="clear" w:color="auto" w:fill="auto"/>
                  <w:noWrap w:val="0"/>
                  <w:vAlign w:val="center"/>
                </w:tcPr>
                <w:p w14:paraId="60E07A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宋体"/>
                      <w:color w:val="auto"/>
                      <w:sz w:val="21"/>
                      <w:szCs w:val="21"/>
                      <w:highlight w:val="yellow"/>
                      <w:lang w:val="en-US" w:eastAsia="zh-CN"/>
                    </w:rPr>
                  </w:pPr>
                  <w:r>
                    <w:rPr>
                      <w:rFonts w:hint="eastAsia" w:cs="宋体"/>
                      <w:color w:val="FF0000"/>
                      <w:sz w:val="21"/>
                      <w:szCs w:val="21"/>
                      <w:highlight w:val="none"/>
                      <w:lang w:val="en-US" w:eastAsia="zh-CN"/>
                    </w:rPr>
                    <w:t>5.49</w:t>
                  </w:r>
                </w:p>
              </w:tc>
            </w:tr>
            <w:tr w14:paraId="26436C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noWrap w:val="0"/>
                  <w:vAlign w:val="center"/>
                </w:tcPr>
                <w:p w14:paraId="471A2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p>
              </w:tc>
              <w:tc>
                <w:tcPr>
                  <w:tcW w:w="3184" w:type="dxa"/>
                  <w:tcBorders>
                    <w:tl2br w:val="nil"/>
                    <w:tr2bl w:val="nil"/>
                  </w:tcBorders>
                  <w:shd w:val="clear" w:color="auto" w:fill="auto"/>
                  <w:noWrap w:val="0"/>
                  <w:vAlign w:val="center"/>
                </w:tcPr>
                <w:p w14:paraId="48795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汞及其化合物</w:t>
                  </w:r>
                </w:p>
              </w:tc>
              <w:tc>
                <w:tcPr>
                  <w:tcW w:w="2673" w:type="dxa"/>
                  <w:tcBorders>
                    <w:tl2br w:val="nil"/>
                    <w:tr2bl w:val="nil"/>
                  </w:tcBorders>
                  <w:shd w:val="clear" w:color="auto" w:fill="auto"/>
                  <w:noWrap w:val="0"/>
                  <w:vAlign w:val="center"/>
                </w:tcPr>
                <w:p w14:paraId="18A1D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yellow"/>
                      <w:lang w:val="en-US" w:eastAsia="zh-CN"/>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r>
            <w:tr w14:paraId="2454B9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tcPr>
                <w:p w14:paraId="0EFB37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p>
              </w:tc>
              <w:tc>
                <w:tcPr>
                  <w:tcW w:w="3184" w:type="dxa"/>
                  <w:tcBorders>
                    <w:tl2br w:val="nil"/>
                    <w:tr2bl w:val="nil"/>
                  </w:tcBorders>
                  <w:shd w:val="clear" w:color="auto" w:fill="auto"/>
                  <w:vAlign w:val="center"/>
                </w:tcPr>
                <w:p w14:paraId="0E179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NH</w:t>
                  </w:r>
                  <w:r>
                    <w:rPr>
                      <w:rFonts w:hint="eastAsia" w:ascii="Times New Roman" w:hAnsi="Times New Roman" w:eastAsia="宋体" w:cs="宋体"/>
                      <w:color w:val="auto"/>
                      <w:sz w:val="21"/>
                      <w:szCs w:val="21"/>
                      <w:highlight w:val="none"/>
                      <w:vertAlign w:val="subscript"/>
                      <w:lang w:val="en-US" w:eastAsia="zh-CN"/>
                    </w:rPr>
                    <w:t>3</w:t>
                  </w:r>
                </w:p>
              </w:tc>
              <w:tc>
                <w:tcPr>
                  <w:tcW w:w="2673" w:type="dxa"/>
                  <w:tcBorders>
                    <w:tl2br w:val="nil"/>
                    <w:tr2bl w:val="nil"/>
                  </w:tcBorders>
                  <w:vAlign w:val="center"/>
                </w:tcPr>
                <w:p w14:paraId="5042D1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宋体"/>
                      <w:color w:val="auto"/>
                      <w:sz w:val="21"/>
                      <w:szCs w:val="21"/>
                      <w:highlight w:val="yellow"/>
                      <w:lang w:val="en-US" w:eastAsia="zh-CN"/>
                    </w:rPr>
                  </w:pPr>
                  <w:r>
                    <w:rPr>
                      <w:rFonts w:hint="eastAsia" w:cs="宋体"/>
                      <w:color w:val="FF0000"/>
                      <w:sz w:val="21"/>
                      <w:szCs w:val="21"/>
                      <w:highlight w:val="none"/>
                      <w:lang w:val="en-US" w:eastAsia="zh-CN"/>
                    </w:rPr>
                    <w:t>0.012</w:t>
                  </w:r>
                </w:p>
              </w:tc>
            </w:tr>
            <w:tr w14:paraId="087A9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22" w:type="dxa"/>
                  <w:tcBorders>
                    <w:tl2br w:val="nil"/>
                    <w:tr2bl w:val="nil"/>
                  </w:tcBorders>
                </w:tcPr>
                <w:p w14:paraId="4E463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6</w:t>
                  </w:r>
                </w:p>
              </w:tc>
              <w:tc>
                <w:tcPr>
                  <w:tcW w:w="3184" w:type="dxa"/>
                  <w:tcBorders>
                    <w:tl2br w:val="nil"/>
                    <w:tr2bl w:val="nil"/>
                  </w:tcBorders>
                  <w:shd w:val="clear" w:color="auto" w:fill="auto"/>
                  <w:vAlign w:val="center"/>
                </w:tcPr>
                <w:p w14:paraId="34D06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H</w:t>
                  </w:r>
                  <w:r>
                    <w:rPr>
                      <w:rFonts w:hint="eastAsia" w:ascii="Times New Roman" w:hAnsi="Times New Roman" w:eastAsia="宋体" w:cs="宋体"/>
                      <w:color w:val="auto"/>
                      <w:sz w:val="21"/>
                      <w:szCs w:val="21"/>
                      <w:highlight w:val="none"/>
                      <w:vertAlign w:val="subscript"/>
                      <w:lang w:val="en-US" w:eastAsia="zh-CN"/>
                    </w:rPr>
                    <w:t>2</w:t>
                  </w:r>
                  <w:r>
                    <w:rPr>
                      <w:rFonts w:hint="eastAsia" w:ascii="Times New Roman" w:hAnsi="Times New Roman" w:eastAsia="宋体" w:cs="宋体"/>
                      <w:color w:val="auto"/>
                      <w:sz w:val="21"/>
                      <w:szCs w:val="21"/>
                      <w:highlight w:val="none"/>
                      <w:lang w:val="en-US" w:eastAsia="zh-CN"/>
                    </w:rPr>
                    <w:t>S</w:t>
                  </w:r>
                </w:p>
              </w:tc>
              <w:tc>
                <w:tcPr>
                  <w:tcW w:w="2673" w:type="dxa"/>
                  <w:tcBorders>
                    <w:tl2br w:val="nil"/>
                    <w:tr2bl w:val="nil"/>
                  </w:tcBorders>
                  <w:vAlign w:val="center"/>
                </w:tcPr>
                <w:p w14:paraId="4BF88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宋体"/>
                      <w:color w:val="auto"/>
                      <w:sz w:val="21"/>
                      <w:szCs w:val="21"/>
                      <w:highlight w:val="yellow"/>
                      <w:lang w:val="en-US" w:eastAsia="zh-CN"/>
                    </w:rPr>
                  </w:pPr>
                  <w:r>
                    <w:rPr>
                      <w:rFonts w:hint="eastAsia" w:ascii="Times New Roman" w:hAnsi="Times New Roman" w:eastAsia="宋体" w:cs="宋体"/>
                      <w:color w:val="FF0000"/>
                      <w:sz w:val="21"/>
                      <w:szCs w:val="21"/>
                      <w:highlight w:val="none"/>
                      <w:lang w:val="en-US" w:eastAsia="zh-CN"/>
                    </w:rPr>
                    <w:t>0.000</w:t>
                  </w:r>
                  <w:r>
                    <w:rPr>
                      <w:rFonts w:hint="eastAsia" w:cs="宋体"/>
                      <w:color w:val="FF0000"/>
                      <w:sz w:val="21"/>
                      <w:szCs w:val="21"/>
                      <w:highlight w:val="none"/>
                      <w:lang w:val="en-US" w:eastAsia="zh-CN"/>
                    </w:rPr>
                    <w:t>2</w:t>
                  </w:r>
                </w:p>
              </w:tc>
            </w:tr>
          </w:tbl>
          <w:p w14:paraId="3DE26D4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highlight w:val="none"/>
                <w:lang w:val="en-US" w:eastAsia="zh-CN"/>
              </w:rPr>
            </w:pPr>
            <w:r>
              <w:rPr>
                <w:rFonts w:hint="eastAsia" w:ascii="Times New Roman" w:hAnsi="Times New Roman" w:eastAsia="宋体" w:cs="Times New Roman"/>
                <w:color w:val="auto"/>
                <w:szCs w:val="20"/>
                <w:highlight w:val="none"/>
                <w:lang w:val="en-US" w:eastAsia="zh-CN"/>
              </w:rPr>
              <w:t>⑵ 非正常工况</w:t>
            </w:r>
          </w:p>
          <w:p w14:paraId="112E4967">
            <w:pPr>
              <w:keepNext w:val="0"/>
              <w:keepLines w:val="0"/>
              <w:suppressLineNumbers w:val="0"/>
              <w:spacing w:before="0" w:beforeAutospacing="0" w:after="0" w:afterAutospacing="0" w:line="360" w:lineRule="auto"/>
              <w:ind w:left="0" w:right="0" w:firstLine="480" w:firstLineChars="200"/>
              <w:rPr>
                <w:rFonts w:hint="eastAsia"/>
                <w:color w:val="auto"/>
                <w:szCs w:val="20"/>
                <w:lang w:val="en-US"/>
              </w:rPr>
            </w:pPr>
            <w:r>
              <w:rPr>
                <w:rFonts w:hint="default" w:ascii="Times New Roman" w:hAnsi="Times New Roman" w:eastAsia="宋体" w:cs="Times New Roman"/>
                <w:color w:val="auto"/>
                <w:szCs w:val="20"/>
                <w:highlight w:val="none"/>
                <w:lang w:val="en-US" w:eastAsia="zh-CN"/>
              </w:rPr>
              <w:t>本次评价非正常工况主要考虑</w:t>
            </w:r>
            <w:r>
              <w:rPr>
                <w:rFonts w:hint="eastAsia" w:ascii="Times New Roman" w:hAnsi="Times New Roman" w:eastAsia="宋体" w:cs="Times New Roman"/>
                <w:color w:val="auto"/>
                <w:szCs w:val="20"/>
                <w:highlight w:val="none"/>
                <w:lang w:val="en-US" w:eastAsia="zh-CN"/>
              </w:rPr>
              <w:t>锅炉</w:t>
            </w:r>
            <w:r>
              <w:rPr>
                <w:rFonts w:hint="default" w:ascii="Times New Roman" w:hAnsi="Times New Roman" w:eastAsia="宋体" w:cs="Times New Roman"/>
                <w:color w:val="auto"/>
                <w:szCs w:val="20"/>
                <w:highlight w:val="none"/>
                <w:lang w:val="en-US" w:eastAsia="zh-CN"/>
              </w:rPr>
              <w:t>废气</w:t>
            </w:r>
            <w:r>
              <w:rPr>
                <w:rFonts w:hint="eastAsia" w:cs="Times New Roman"/>
                <w:color w:val="auto"/>
                <w:szCs w:val="20"/>
                <w:highlight w:val="none"/>
                <w:lang w:val="en-US" w:eastAsia="zh-CN"/>
              </w:rPr>
              <w:t>和筛分粉尘废气处理设施</w:t>
            </w:r>
            <w:r>
              <w:rPr>
                <w:rFonts w:hint="default" w:ascii="Times New Roman" w:hAnsi="Times New Roman" w:eastAsia="宋体" w:cs="Times New Roman"/>
                <w:color w:val="auto"/>
                <w:szCs w:val="20"/>
                <w:highlight w:val="none"/>
                <w:lang w:val="en-US" w:eastAsia="zh-CN"/>
              </w:rPr>
              <w:t>故障，</w:t>
            </w:r>
            <w:r>
              <w:rPr>
                <w:rFonts w:hint="eastAsia" w:cs="Times New Roman"/>
                <w:color w:val="auto"/>
                <w:szCs w:val="20"/>
                <w:highlight w:val="none"/>
                <w:lang w:val="en-US" w:eastAsia="zh-CN"/>
              </w:rPr>
              <w:t>发生故障</w:t>
            </w:r>
            <w:r>
              <w:rPr>
                <w:rFonts w:hint="default" w:ascii="Times New Roman" w:hAnsi="Times New Roman" w:eastAsia="宋体" w:cs="Times New Roman"/>
                <w:color w:val="auto"/>
                <w:szCs w:val="20"/>
                <w:highlight w:val="none"/>
                <w:lang w:val="en-US" w:eastAsia="zh-CN"/>
              </w:rPr>
              <w:t>去除效率</w:t>
            </w:r>
            <w:r>
              <w:rPr>
                <w:rFonts w:hint="eastAsia" w:ascii="Times New Roman" w:hAnsi="Times New Roman" w:eastAsia="宋体" w:cs="Times New Roman"/>
                <w:color w:val="auto"/>
                <w:szCs w:val="20"/>
                <w:highlight w:val="none"/>
                <w:lang w:val="en-US" w:eastAsia="zh-CN"/>
              </w:rPr>
              <w:t>为正常效率的50%</w:t>
            </w:r>
            <w:r>
              <w:rPr>
                <w:rFonts w:hint="eastAsia" w:cs="Times New Roman"/>
                <w:color w:val="auto"/>
                <w:szCs w:val="20"/>
                <w:highlight w:val="none"/>
                <w:lang w:val="en-US" w:eastAsia="zh-CN"/>
              </w:rPr>
              <w:t>，发生故障持续时间按照2h计算</w:t>
            </w:r>
            <w:r>
              <w:rPr>
                <w:rFonts w:hint="default" w:ascii="Times New Roman" w:hAnsi="Times New Roman" w:eastAsia="宋体" w:cs="Times New Roman"/>
                <w:color w:val="auto"/>
                <w:szCs w:val="20"/>
                <w:highlight w:val="none"/>
                <w:lang w:val="en-US" w:eastAsia="zh-CN"/>
              </w:rPr>
              <w:t>。本项目</w:t>
            </w:r>
            <w:r>
              <w:rPr>
                <w:rFonts w:hint="eastAsia" w:cs="Times New Roman"/>
                <w:color w:val="auto"/>
                <w:szCs w:val="20"/>
                <w:highlight w:val="none"/>
                <w:lang w:val="en-US" w:eastAsia="zh-CN"/>
              </w:rPr>
              <w:t>非正常工况废气</w:t>
            </w:r>
            <w:r>
              <w:rPr>
                <w:rFonts w:hint="default" w:ascii="Times New Roman" w:hAnsi="Times New Roman" w:eastAsia="宋体" w:cs="Times New Roman"/>
                <w:color w:val="auto"/>
                <w:szCs w:val="20"/>
                <w:highlight w:val="none"/>
                <w:lang w:val="en-US" w:eastAsia="zh-CN"/>
              </w:rPr>
              <w:t>排放量核算表见表</w:t>
            </w:r>
            <w:r>
              <w:rPr>
                <w:rFonts w:hint="eastAsia" w:ascii="Times New Roman" w:hAnsi="Times New Roman" w:eastAsia="宋体" w:cs="Times New Roman"/>
                <w:color w:val="auto"/>
                <w:szCs w:val="20"/>
                <w:highlight w:val="none"/>
                <w:lang w:val="en-US" w:eastAsia="zh-CN"/>
              </w:rPr>
              <w:t>4-</w:t>
            </w:r>
            <w:r>
              <w:rPr>
                <w:rFonts w:hint="eastAsia" w:cs="Times New Roman"/>
                <w:color w:val="auto"/>
                <w:szCs w:val="20"/>
                <w:highlight w:val="none"/>
                <w:lang w:val="en-US" w:eastAsia="zh-CN"/>
              </w:rPr>
              <w:t>10</w:t>
            </w:r>
            <w:r>
              <w:rPr>
                <w:rFonts w:hint="default" w:ascii="Times New Roman" w:hAnsi="Times New Roman" w:eastAsia="宋体" w:cs="Times New Roman"/>
                <w:color w:val="auto"/>
                <w:szCs w:val="20"/>
                <w:highlight w:val="none"/>
                <w:lang w:val="en-US" w:eastAsia="zh-CN"/>
              </w:rPr>
              <w:t>。</w:t>
            </w:r>
          </w:p>
          <w:p w14:paraId="70E70C5E">
            <w:pPr>
              <w:pStyle w:val="8"/>
              <w:keepNext w:val="0"/>
              <w:keepLines w:val="0"/>
              <w:suppressLineNumbers w:val="0"/>
              <w:spacing w:before="0" w:beforeAutospacing="0" w:after="0" w:afterAutospacing="0"/>
              <w:ind w:left="0" w:right="0"/>
              <w:rPr>
                <w:rFonts w:hint="eastAsia"/>
                <w:color w:val="FF0000"/>
                <w:szCs w:val="20"/>
                <w:lang w:val="en-US"/>
              </w:rPr>
            </w:pPr>
          </w:p>
          <w:p w14:paraId="5CF49651">
            <w:pPr>
              <w:pStyle w:val="9"/>
              <w:keepNext w:val="0"/>
              <w:keepLines w:val="0"/>
              <w:suppressLineNumbers w:val="0"/>
              <w:spacing w:before="0" w:beforeAutospacing="0" w:after="0" w:afterAutospacing="0"/>
              <w:ind w:left="0" w:right="0"/>
              <w:rPr>
                <w:rFonts w:hint="eastAsia"/>
                <w:szCs w:val="20"/>
                <w:lang w:val="en-US"/>
              </w:rPr>
            </w:pPr>
          </w:p>
          <w:p w14:paraId="660C1F24">
            <w:pPr>
              <w:pStyle w:val="50"/>
              <w:keepNext w:val="0"/>
              <w:keepLines w:val="0"/>
              <w:suppressLineNumbers w:val="0"/>
              <w:spacing w:before="0" w:beforeAutospacing="0" w:after="0" w:afterAutospacing="0"/>
              <w:ind w:left="0" w:right="0"/>
              <w:rPr>
                <w:rFonts w:hint="eastAsia"/>
                <w:lang w:val="en-US"/>
              </w:rPr>
            </w:pPr>
          </w:p>
          <w:p w14:paraId="0283D5DA">
            <w:pPr>
              <w:keepNext w:val="0"/>
              <w:keepLines w:val="0"/>
              <w:suppressLineNumbers w:val="0"/>
              <w:spacing w:before="0" w:beforeAutospacing="0" w:after="0" w:afterAutospacing="0"/>
              <w:ind w:left="0" w:right="0"/>
              <w:rPr>
                <w:rFonts w:hint="eastAsia"/>
                <w:szCs w:val="20"/>
                <w:lang w:val="en-US"/>
              </w:rPr>
            </w:pPr>
          </w:p>
          <w:p w14:paraId="1485EC63">
            <w:pPr>
              <w:pStyle w:val="17"/>
              <w:keepNext w:val="0"/>
              <w:keepLines w:val="0"/>
              <w:suppressLineNumbers w:val="0"/>
              <w:spacing w:before="0" w:beforeAutospacing="0" w:afterAutospacing="0"/>
              <w:ind w:left="0" w:right="0"/>
              <w:rPr>
                <w:rFonts w:hint="eastAsia"/>
                <w:lang w:val="en-US"/>
              </w:rPr>
            </w:pPr>
          </w:p>
          <w:p w14:paraId="7688FB86">
            <w:pPr>
              <w:keepNext w:val="0"/>
              <w:keepLines w:val="0"/>
              <w:suppressLineNumbers w:val="0"/>
              <w:spacing w:before="0" w:beforeAutospacing="0" w:after="0" w:afterAutospacing="0"/>
              <w:ind w:left="0" w:right="0"/>
              <w:rPr>
                <w:rFonts w:hint="eastAsia"/>
                <w:szCs w:val="20"/>
                <w:lang w:val="en-US"/>
              </w:rPr>
            </w:pPr>
          </w:p>
          <w:p w14:paraId="4E0B79C9">
            <w:pPr>
              <w:keepNext w:val="0"/>
              <w:keepLines w:val="0"/>
              <w:suppressLineNumbers w:val="0"/>
              <w:spacing w:before="0" w:beforeAutospacing="0" w:after="0" w:afterAutospacing="0"/>
              <w:ind w:left="0" w:right="0"/>
              <w:rPr>
                <w:rFonts w:hint="eastAsia"/>
                <w:szCs w:val="20"/>
                <w:lang w:val="en-US"/>
              </w:rPr>
            </w:pPr>
          </w:p>
          <w:p w14:paraId="16DCAAC1">
            <w:pPr>
              <w:keepNext w:val="0"/>
              <w:keepLines w:val="0"/>
              <w:suppressLineNumbers w:val="0"/>
              <w:spacing w:before="0" w:beforeAutospacing="0" w:after="0" w:afterAutospacing="0"/>
              <w:ind w:left="0" w:right="0"/>
              <w:rPr>
                <w:rFonts w:hint="eastAsia"/>
                <w:szCs w:val="20"/>
                <w:lang w:val="en-US"/>
              </w:rPr>
            </w:pPr>
          </w:p>
          <w:p w14:paraId="5AA4C5DB">
            <w:pPr>
              <w:keepNext w:val="0"/>
              <w:keepLines w:val="0"/>
              <w:suppressLineNumbers w:val="0"/>
              <w:spacing w:before="0" w:beforeAutospacing="0" w:after="0" w:afterAutospacing="0"/>
              <w:ind w:left="0" w:right="0"/>
              <w:rPr>
                <w:rFonts w:hint="eastAsia"/>
                <w:szCs w:val="20"/>
                <w:lang w:val="en-US"/>
              </w:rPr>
            </w:pPr>
          </w:p>
          <w:p w14:paraId="0C100FD0">
            <w:pPr>
              <w:keepNext w:val="0"/>
              <w:keepLines w:val="0"/>
              <w:suppressLineNumbers w:val="0"/>
              <w:spacing w:before="0" w:beforeAutospacing="0" w:after="0" w:afterAutospacing="0"/>
              <w:ind w:left="0" w:right="0"/>
              <w:rPr>
                <w:rFonts w:hint="eastAsia"/>
                <w:szCs w:val="20"/>
                <w:lang w:val="en-US"/>
              </w:rPr>
            </w:pPr>
          </w:p>
          <w:p w14:paraId="32343B80">
            <w:pPr>
              <w:keepNext w:val="0"/>
              <w:keepLines w:val="0"/>
              <w:suppressLineNumbers w:val="0"/>
              <w:spacing w:before="0" w:beforeAutospacing="0" w:after="0" w:afterAutospacing="0"/>
              <w:ind w:left="0" w:right="0"/>
              <w:rPr>
                <w:rFonts w:hint="eastAsia"/>
                <w:szCs w:val="20"/>
                <w:lang w:val="en-US"/>
              </w:rPr>
            </w:pPr>
          </w:p>
          <w:p w14:paraId="0B2D7E35">
            <w:pPr>
              <w:keepNext w:val="0"/>
              <w:keepLines w:val="0"/>
              <w:suppressLineNumbers w:val="0"/>
              <w:spacing w:before="0" w:beforeAutospacing="0" w:after="0" w:afterAutospacing="0"/>
              <w:ind w:left="0" w:right="0"/>
              <w:rPr>
                <w:rFonts w:hint="eastAsia"/>
                <w:szCs w:val="20"/>
                <w:lang w:val="en-US"/>
              </w:rPr>
            </w:pPr>
          </w:p>
          <w:p w14:paraId="036BFB5C">
            <w:pPr>
              <w:keepNext w:val="0"/>
              <w:keepLines w:val="0"/>
              <w:suppressLineNumbers w:val="0"/>
              <w:spacing w:before="0" w:beforeAutospacing="0" w:after="0" w:afterAutospacing="0"/>
              <w:ind w:left="0" w:right="0"/>
              <w:rPr>
                <w:rFonts w:hint="eastAsia"/>
                <w:szCs w:val="20"/>
                <w:lang w:val="en-US"/>
              </w:rPr>
            </w:pPr>
          </w:p>
          <w:p w14:paraId="2C604FFB">
            <w:pPr>
              <w:keepNext w:val="0"/>
              <w:keepLines w:val="0"/>
              <w:suppressLineNumbers w:val="0"/>
              <w:spacing w:before="0" w:beforeAutospacing="0" w:after="0" w:afterAutospacing="0"/>
              <w:ind w:left="0" w:right="0"/>
              <w:rPr>
                <w:rFonts w:hint="eastAsia"/>
                <w:szCs w:val="20"/>
                <w:lang w:val="en-US"/>
              </w:rPr>
            </w:pPr>
          </w:p>
          <w:p w14:paraId="1F2622A1">
            <w:pPr>
              <w:keepNext w:val="0"/>
              <w:keepLines w:val="0"/>
              <w:suppressLineNumbers w:val="0"/>
              <w:spacing w:before="0" w:beforeAutospacing="0" w:after="0" w:afterAutospacing="0"/>
              <w:ind w:left="0" w:right="0"/>
              <w:rPr>
                <w:rFonts w:hint="eastAsia"/>
                <w:szCs w:val="20"/>
                <w:lang w:val="en-US"/>
              </w:rPr>
            </w:pPr>
          </w:p>
          <w:p w14:paraId="379E2DA6">
            <w:pPr>
              <w:keepNext w:val="0"/>
              <w:keepLines w:val="0"/>
              <w:suppressLineNumbers w:val="0"/>
              <w:spacing w:before="0" w:beforeAutospacing="0" w:after="0" w:afterAutospacing="0"/>
              <w:ind w:left="0" w:right="0"/>
              <w:rPr>
                <w:rFonts w:hint="eastAsia"/>
                <w:szCs w:val="20"/>
                <w:lang w:val="en-US"/>
              </w:rPr>
            </w:pPr>
          </w:p>
          <w:p w14:paraId="686E6B96">
            <w:pPr>
              <w:keepNext w:val="0"/>
              <w:keepLines w:val="0"/>
              <w:suppressLineNumbers w:val="0"/>
              <w:spacing w:before="0" w:beforeAutospacing="0" w:after="0" w:afterAutospacing="0"/>
              <w:ind w:left="0" w:right="0"/>
              <w:rPr>
                <w:rFonts w:hint="eastAsia"/>
                <w:szCs w:val="20"/>
                <w:lang w:val="en-US"/>
              </w:rPr>
            </w:pPr>
          </w:p>
          <w:p w14:paraId="449BA4A6">
            <w:pPr>
              <w:keepNext w:val="0"/>
              <w:keepLines w:val="0"/>
              <w:suppressLineNumbers w:val="0"/>
              <w:spacing w:before="0" w:beforeAutospacing="0" w:after="0" w:afterAutospacing="0"/>
              <w:ind w:left="0" w:right="0"/>
              <w:rPr>
                <w:rFonts w:hint="eastAsia"/>
                <w:szCs w:val="20"/>
                <w:lang w:val="en-US"/>
              </w:rPr>
            </w:pPr>
          </w:p>
          <w:p w14:paraId="51D3620C">
            <w:pPr>
              <w:keepNext w:val="0"/>
              <w:keepLines w:val="0"/>
              <w:suppressLineNumbers w:val="0"/>
              <w:spacing w:before="0" w:beforeAutospacing="0" w:after="0" w:afterAutospacing="0"/>
              <w:ind w:left="0" w:right="0"/>
              <w:rPr>
                <w:rFonts w:hint="eastAsia"/>
                <w:szCs w:val="20"/>
                <w:lang w:val="en-US"/>
              </w:rPr>
            </w:pPr>
          </w:p>
          <w:p w14:paraId="67BBE2EE">
            <w:pPr>
              <w:keepNext w:val="0"/>
              <w:keepLines w:val="0"/>
              <w:suppressLineNumbers w:val="0"/>
              <w:spacing w:before="0" w:beforeAutospacing="0" w:after="0" w:afterAutospacing="0"/>
              <w:ind w:left="0" w:right="0"/>
              <w:rPr>
                <w:rFonts w:hint="eastAsia"/>
                <w:szCs w:val="20"/>
                <w:lang w:val="en-US"/>
              </w:rPr>
            </w:pPr>
          </w:p>
        </w:tc>
      </w:tr>
    </w:tbl>
    <w:p w14:paraId="359D94A1">
      <w:pPr>
        <w:pStyle w:val="9"/>
        <w:rPr>
          <w:color w:val="FF0000"/>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p w14:paraId="795BBE66">
      <w:pPr>
        <w:keepNext w:val="0"/>
        <w:keepLines w:val="0"/>
        <w:pageBreakBefore w:val="0"/>
        <w:widowControl w:val="0"/>
        <w:kinsoku/>
        <w:wordWrap/>
        <w:overflowPunct/>
        <w:topLinePunct w:val="0"/>
        <w:autoSpaceDE/>
        <w:autoSpaceDN/>
        <w:bidi w:val="0"/>
        <w:adjustRightInd w:val="0"/>
        <w:snapToGrid w:val="0"/>
        <w:spacing w:line="272" w:lineRule="auto"/>
        <w:jc w:val="center"/>
        <w:textAlignment w:val="auto"/>
        <w:rPr>
          <w:rFonts w:hint="eastAsia" w:eastAsia="宋体"/>
          <w:b/>
          <w:bCs/>
          <w:color w:val="auto"/>
          <w:highlight w:val="none"/>
          <w:lang w:eastAsia="zh-CN"/>
        </w:rPr>
      </w:pPr>
      <w:r>
        <w:rPr>
          <w:b/>
          <w:bCs/>
          <w:color w:val="auto"/>
          <w:highlight w:val="none"/>
        </w:rPr>
        <w:t>表4-</w:t>
      </w:r>
      <w:r>
        <w:rPr>
          <w:rFonts w:hint="eastAsia"/>
          <w:b/>
          <w:bCs/>
          <w:color w:val="auto"/>
          <w:highlight w:val="none"/>
          <w:lang w:val="en-US" w:eastAsia="zh-CN"/>
        </w:rPr>
        <w:t>3</w:t>
      </w:r>
      <w:r>
        <w:rPr>
          <w:b/>
          <w:bCs/>
          <w:color w:val="auto"/>
          <w:highlight w:val="none"/>
        </w:rPr>
        <w:t xml:space="preserve">  本项目有组织废气</w:t>
      </w:r>
      <w:r>
        <w:rPr>
          <w:rFonts w:hint="eastAsia"/>
          <w:b/>
          <w:bCs/>
          <w:color w:val="auto"/>
          <w:highlight w:val="none"/>
          <w:lang w:val="en-US" w:eastAsia="zh-CN"/>
        </w:rPr>
        <w:t>产排情况汇总表</w:t>
      </w:r>
    </w:p>
    <w:tbl>
      <w:tblPr>
        <w:tblStyle w:val="42"/>
        <w:tblW w:w="1428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1050"/>
        <w:gridCol w:w="990"/>
        <w:gridCol w:w="840"/>
        <w:gridCol w:w="855"/>
        <w:gridCol w:w="840"/>
        <w:gridCol w:w="847"/>
        <w:gridCol w:w="930"/>
        <w:gridCol w:w="795"/>
        <w:gridCol w:w="780"/>
        <w:gridCol w:w="733"/>
        <w:gridCol w:w="737"/>
        <w:gridCol w:w="746"/>
        <w:gridCol w:w="742"/>
        <w:gridCol w:w="687"/>
        <w:gridCol w:w="678"/>
        <w:gridCol w:w="727"/>
        <w:gridCol w:w="653"/>
      </w:tblGrid>
      <w:tr w14:paraId="7C87D6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restart"/>
            <w:tcBorders>
              <w:tl2br w:val="nil"/>
              <w:tr2bl w:val="nil"/>
            </w:tcBorders>
            <w:vAlign w:val="center"/>
          </w:tcPr>
          <w:p w14:paraId="4FA44E0F">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产污</w:t>
            </w:r>
          </w:p>
          <w:p w14:paraId="6D536ACA">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环节</w:t>
            </w:r>
          </w:p>
        </w:tc>
        <w:tc>
          <w:tcPr>
            <w:tcW w:w="1050" w:type="dxa"/>
            <w:vMerge w:val="restart"/>
            <w:tcBorders>
              <w:tl2br w:val="nil"/>
              <w:tr2bl w:val="nil"/>
            </w:tcBorders>
            <w:vAlign w:val="center"/>
          </w:tcPr>
          <w:p w14:paraId="3434C351">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污染物种类</w:t>
            </w:r>
          </w:p>
        </w:tc>
        <w:tc>
          <w:tcPr>
            <w:tcW w:w="990" w:type="dxa"/>
            <w:tcBorders>
              <w:tl2br w:val="nil"/>
              <w:tr2bl w:val="nil"/>
            </w:tcBorders>
            <w:vAlign w:val="center"/>
          </w:tcPr>
          <w:p w14:paraId="6EBE86E2">
            <w:pPr>
              <w:keepNext w:val="0"/>
              <w:keepLines w:val="0"/>
              <w:widowControl/>
              <w:suppressLineNumbers w:val="0"/>
              <w:adjustRightInd w:val="0"/>
              <w:snapToGrid w:val="0"/>
              <w:spacing w:before="0" w:beforeAutospacing="0" w:after="0" w:afterAutospacing="0"/>
              <w:ind w:left="0" w:right="0"/>
              <w:jc w:val="center"/>
              <w:textAlignment w:val="center"/>
              <w:rPr>
                <w:rFonts w:hint="eastAsia"/>
                <w:b/>
                <w:bCs/>
                <w:color w:val="auto"/>
                <w:sz w:val="21"/>
                <w:szCs w:val="21"/>
                <w:lang w:bidi="ar"/>
              </w:rPr>
            </w:pPr>
          </w:p>
        </w:tc>
        <w:tc>
          <w:tcPr>
            <w:tcW w:w="2535" w:type="dxa"/>
            <w:gridSpan w:val="3"/>
            <w:tcBorders>
              <w:tl2br w:val="nil"/>
              <w:tr2bl w:val="nil"/>
            </w:tcBorders>
            <w:vAlign w:val="center"/>
          </w:tcPr>
          <w:p w14:paraId="6735BEAF">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产生情况</w:t>
            </w:r>
          </w:p>
        </w:tc>
        <w:tc>
          <w:tcPr>
            <w:tcW w:w="4085" w:type="dxa"/>
            <w:gridSpan w:val="5"/>
            <w:tcBorders>
              <w:tl2br w:val="nil"/>
              <w:tr2bl w:val="nil"/>
            </w:tcBorders>
            <w:vAlign w:val="center"/>
          </w:tcPr>
          <w:p w14:paraId="13E12BA0">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污染治理设施情况</w:t>
            </w:r>
          </w:p>
        </w:tc>
        <w:tc>
          <w:tcPr>
            <w:tcW w:w="2225" w:type="dxa"/>
            <w:gridSpan w:val="3"/>
            <w:tcBorders>
              <w:tl2br w:val="nil"/>
              <w:tr2bl w:val="nil"/>
            </w:tcBorders>
            <w:vAlign w:val="center"/>
          </w:tcPr>
          <w:p w14:paraId="405349C1">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污染物排放情况</w:t>
            </w:r>
          </w:p>
        </w:tc>
        <w:tc>
          <w:tcPr>
            <w:tcW w:w="687" w:type="dxa"/>
            <w:vMerge w:val="restart"/>
            <w:tcBorders>
              <w:tl2br w:val="nil"/>
              <w:tr2bl w:val="nil"/>
            </w:tcBorders>
            <w:vAlign w:val="center"/>
          </w:tcPr>
          <w:p w14:paraId="56414688">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排放口编号</w:t>
            </w:r>
          </w:p>
        </w:tc>
        <w:tc>
          <w:tcPr>
            <w:tcW w:w="678" w:type="dxa"/>
            <w:vMerge w:val="restart"/>
            <w:tcBorders>
              <w:tl2br w:val="nil"/>
              <w:tr2bl w:val="nil"/>
            </w:tcBorders>
            <w:vAlign w:val="center"/>
          </w:tcPr>
          <w:p w14:paraId="213BABF2">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工作时间h/a</w:t>
            </w:r>
          </w:p>
        </w:tc>
        <w:tc>
          <w:tcPr>
            <w:tcW w:w="1380" w:type="dxa"/>
            <w:gridSpan w:val="2"/>
            <w:tcBorders>
              <w:tl2br w:val="nil"/>
              <w:tr2bl w:val="nil"/>
            </w:tcBorders>
            <w:vAlign w:val="center"/>
          </w:tcPr>
          <w:p w14:paraId="094022E8">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执行标准</w:t>
            </w:r>
          </w:p>
        </w:tc>
      </w:tr>
      <w:tr w14:paraId="32062F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continue"/>
            <w:tcBorders>
              <w:tl2br w:val="nil"/>
              <w:tr2bl w:val="nil"/>
            </w:tcBorders>
            <w:vAlign w:val="center"/>
          </w:tcPr>
          <w:p w14:paraId="02390922">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p>
        </w:tc>
        <w:tc>
          <w:tcPr>
            <w:tcW w:w="1050" w:type="dxa"/>
            <w:vMerge w:val="continue"/>
            <w:tcBorders>
              <w:tl2br w:val="nil"/>
              <w:tr2bl w:val="nil"/>
            </w:tcBorders>
            <w:vAlign w:val="center"/>
          </w:tcPr>
          <w:p w14:paraId="61201D6A">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p>
        </w:tc>
        <w:tc>
          <w:tcPr>
            <w:tcW w:w="990" w:type="dxa"/>
            <w:tcBorders>
              <w:tl2br w:val="nil"/>
              <w:tr2bl w:val="nil"/>
            </w:tcBorders>
            <w:vAlign w:val="center"/>
          </w:tcPr>
          <w:p w14:paraId="720DB9BD">
            <w:pPr>
              <w:keepNext w:val="0"/>
              <w:keepLines w:val="0"/>
              <w:widowControl/>
              <w:suppressLineNumbers w:val="0"/>
              <w:adjustRightInd w:val="0"/>
              <w:snapToGrid w:val="0"/>
              <w:spacing w:before="0" w:beforeAutospacing="0" w:after="0" w:afterAutospacing="0"/>
              <w:ind w:left="0" w:right="0"/>
              <w:jc w:val="center"/>
              <w:textAlignment w:val="center"/>
              <w:rPr>
                <w:rFonts w:hint="eastAsia"/>
                <w:b/>
                <w:bCs/>
                <w:color w:val="auto"/>
                <w:sz w:val="21"/>
                <w:szCs w:val="21"/>
                <w:lang w:val="en-US" w:eastAsia="zh-CN" w:bidi="ar"/>
              </w:rPr>
            </w:pPr>
            <w:r>
              <w:rPr>
                <w:rFonts w:hint="eastAsia"/>
                <w:b/>
                <w:bCs/>
                <w:color w:val="auto"/>
                <w:sz w:val="21"/>
                <w:szCs w:val="21"/>
                <w:lang w:val="en-US" w:eastAsia="zh-CN" w:bidi="ar"/>
              </w:rPr>
              <w:t>核算</w:t>
            </w:r>
          </w:p>
          <w:p w14:paraId="6948C067">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b/>
                <w:bCs/>
                <w:color w:val="auto"/>
                <w:sz w:val="21"/>
                <w:szCs w:val="21"/>
                <w:lang w:val="en-US" w:eastAsia="zh-CN" w:bidi="ar"/>
              </w:rPr>
            </w:pPr>
            <w:r>
              <w:rPr>
                <w:rFonts w:hint="eastAsia"/>
                <w:b/>
                <w:bCs/>
                <w:color w:val="auto"/>
                <w:sz w:val="21"/>
                <w:szCs w:val="21"/>
                <w:lang w:val="en-US" w:eastAsia="zh-CN" w:bidi="ar"/>
              </w:rPr>
              <w:t>方法</w:t>
            </w:r>
          </w:p>
        </w:tc>
        <w:tc>
          <w:tcPr>
            <w:tcW w:w="840" w:type="dxa"/>
            <w:tcBorders>
              <w:tl2br w:val="nil"/>
              <w:tr2bl w:val="nil"/>
            </w:tcBorders>
            <w:vAlign w:val="center"/>
          </w:tcPr>
          <w:p w14:paraId="281550F7">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产生</w:t>
            </w:r>
          </w:p>
          <w:p w14:paraId="54CFDBF6">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浓度mg/m</w:t>
            </w:r>
            <w:r>
              <w:rPr>
                <w:rFonts w:hint="eastAsia"/>
                <w:b/>
                <w:bCs/>
                <w:color w:val="auto"/>
                <w:sz w:val="21"/>
                <w:szCs w:val="21"/>
                <w:vertAlign w:val="superscript"/>
                <w:lang w:bidi="ar"/>
              </w:rPr>
              <w:t>3</w:t>
            </w:r>
          </w:p>
        </w:tc>
        <w:tc>
          <w:tcPr>
            <w:tcW w:w="855" w:type="dxa"/>
            <w:tcBorders>
              <w:tl2br w:val="nil"/>
              <w:tr2bl w:val="nil"/>
            </w:tcBorders>
            <w:vAlign w:val="center"/>
          </w:tcPr>
          <w:p w14:paraId="45364A1A">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产生</w:t>
            </w:r>
          </w:p>
          <w:p w14:paraId="4EC5AA33">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速率</w:t>
            </w:r>
          </w:p>
          <w:p w14:paraId="101F4FCE">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kg/h</w:t>
            </w:r>
          </w:p>
        </w:tc>
        <w:tc>
          <w:tcPr>
            <w:tcW w:w="840" w:type="dxa"/>
            <w:tcBorders>
              <w:tl2br w:val="nil"/>
              <w:tr2bl w:val="nil"/>
            </w:tcBorders>
            <w:vAlign w:val="center"/>
          </w:tcPr>
          <w:p w14:paraId="1C454D2F">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产生量t/a</w:t>
            </w:r>
          </w:p>
        </w:tc>
        <w:tc>
          <w:tcPr>
            <w:tcW w:w="847" w:type="dxa"/>
            <w:tcBorders>
              <w:tl2br w:val="nil"/>
              <w:tr2bl w:val="nil"/>
            </w:tcBorders>
            <w:vAlign w:val="center"/>
          </w:tcPr>
          <w:p w14:paraId="29AEB228">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污染治理设施编号</w:t>
            </w:r>
          </w:p>
        </w:tc>
        <w:tc>
          <w:tcPr>
            <w:tcW w:w="930" w:type="dxa"/>
            <w:tcBorders>
              <w:tl2br w:val="nil"/>
              <w:tr2bl w:val="nil"/>
            </w:tcBorders>
            <w:vAlign w:val="center"/>
          </w:tcPr>
          <w:p w14:paraId="2DF57735">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污染治理设施工艺</w:t>
            </w:r>
          </w:p>
        </w:tc>
        <w:tc>
          <w:tcPr>
            <w:tcW w:w="795" w:type="dxa"/>
            <w:tcBorders>
              <w:tl2br w:val="nil"/>
              <w:tr2bl w:val="nil"/>
            </w:tcBorders>
            <w:vAlign w:val="center"/>
          </w:tcPr>
          <w:p w14:paraId="3CEAFB74">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处理</w:t>
            </w:r>
          </w:p>
          <w:p w14:paraId="1DBD6AC2">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能力</w:t>
            </w:r>
          </w:p>
          <w:p w14:paraId="06B5513F">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m</w:t>
            </w:r>
            <w:r>
              <w:rPr>
                <w:rFonts w:hint="eastAsia"/>
                <w:b/>
                <w:bCs/>
                <w:color w:val="auto"/>
                <w:sz w:val="21"/>
                <w:szCs w:val="21"/>
                <w:vertAlign w:val="superscript"/>
                <w:lang w:bidi="ar"/>
              </w:rPr>
              <w:t>3</w:t>
            </w:r>
            <w:r>
              <w:rPr>
                <w:rFonts w:hint="eastAsia"/>
                <w:b/>
                <w:bCs/>
                <w:color w:val="auto"/>
                <w:sz w:val="21"/>
                <w:szCs w:val="21"/>
                <w:lang w:bidi="ar"/>
              </w:rPr>
              <w:t>/h</w:t>
            </w:r>
          </w:p>
        </w:tc>
        <w:tc>
          <w:tcPr>
            <w:tcW w:w="780" w:type="dxa"/>
            <w:tcBorders>
              <w:tl2br w:val="nil"/>
              <w:tr2bl w:val="nil"/>
            </w:tcBorders>
            <w:vAlign w:val="center"/>
          </w:tcPr>
          <w:p w14:paraId="74FA9D46">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处理效率（%)</w:t>
            </w:r>
          </w:p>
        </w:tc>
        <w:tc>
          <w:tcPr>
            <w:tcW w:w="733" w:type="dxa"/>
            <w:tcBorders>
              <w:tl2br w:val="nil"/>
              <w:tr2bl w:val="nil"/>
            </w:tcBorders>
            <w:vAlign w:val="center"/>
          </w:tcPr>
          <w:p w14:paraId="4D7079E5">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是否可行技术</w:t>
            </w:r>
          </w:p>
        </w:tc>
        <w:tc>
          <w:tcPr>
            <w:tcW w:w="737" w:type="dxa"/>
            <w:tcBorders>
              <w:tl2br w:val="nil"/>
              <w:tr2bl w:val="nil"/>
            </w:tcBorders>
            <w:vAlign w:val="center"/>
          </w:tcPr>
          <w:p w14:paraId="6F011C95">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w:t>
            </w:r>
          </w:p>
          <w:p w14:paraId="18B26A88">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浓度mg/m</w:t>
            </w:r>
            <w:r>
              <w:rPr>
                <w:rFonts w:hint="eastAsia"/>
                <w:b/>
                <w:bCs/>
                <w:color w:val="auto"/>
                <w:sz w:val="21"/>
                <w:szCs w:val="21"/>
                <w:vertAlign w:val="superscript"/>
                <w:lang w:bidi="ar"/>
              </w:rPr>
              <w:t>3</w:t>
            </w:r>
          </w:p>
        </w:tc>
        <w:tc>
          <w:tcPr>
            <w:tcW w:w="746" w:type="dxa"/>
            <w:tcBorders>
              <w:tl2br w:val="nil"/>
              <w:tr2bl w:val="nil"/>
            </w:tcBorders>
            <w:vAlign w:val="center"/>
          </w:tcPr>
          <w:p w14:paraId="0FAD9430">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w:t>
            </w:r>
          </w:p>
          <w:p w14:paraId="111AB26F">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速率kg/h</w:t>
            </w:r>
          </w:p>
        </w:tc>
        <w:tc>
          <w:tcPr>
            <w:tcW w:w="742" w:type="dxa"/>
            <w:tcBorders>
              <w:tl2br w:val="nil"/>
              <w:tr2bl w:val="nil"/>
            </w:tcBorders>
            <w:vAlign w:val="center"/>
          </w:tcPr>
          <w:p w14:paraId="483BFA41">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排放量t/a</w:t>
            </w:r>
          </w:p>
        </w:tc>
        <w:tc>
          <w:tcPr>
            <w:tcW w:w="687" w:type="dxa"/>
            <w:vMerge w:val="continue"/>
            <w:tcBorders>
              <w:tl2br w:val="nil"/>
              <w:tr2bl w:val="nil"/>
            </w:tcBorders>
            <w:vAlign w:val="center"/>
          </w:tcPr>
          <w:p w14:paraId="3FFC76B7">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p>
        </w:tc>
        <w:tc>
          <w:tcPr>
            <w:tcW w:w="678" w:type="dxa"/>
            <w:vMerge w:val="continue"/>
            <w:tcBorders>
              <w:tl2br w:val="nil"/>
              <w:tr2bl w:val="nil"/>
            </w:tcBorders>
            <w:vAlign w:val="center"/>
          </w:tcPr>
          <w:p w14:paraId="536321EC">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p>
        </w:tc>
        <w:tc>
          <w:tcPr>
            <w:tcW w:w="727" w:type="dxa"/>
            <w:tcBorders>
              <w:tl2br w:val="nil"/>
              <w:tr2bl w:val="nil"/>
            </w:tcBorders>
            <w:vAlign w:val="center"/>
          </w:tcPr>
          <w:p w14:paraId="1D19339A">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w:t>
            </w:r>
          </w:p>
          <w:p w14:paraId="6ADD5EC1">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浓度mg/m</w:t>
            </w:r>
            <w:r>
              <w:rPr>
                <w:rFonts w:hint="eastAsia"/>
                <w:b/>
                <w:bCs/>
                <w:color w:val="auto"/>
                <w:sz w:val="21"/>
                <w:szCs w:val="21"/>
                <w:vertAlign w:val="superscript"/>
                <w:lang w:bidi="ar"/>
              </w:rPr>
              <w:t>3</w:t>
            </w:r>
          </w:p>
        </w:tc>
        <w:tc>
          <w:tcPr>
            <w:tcW w:w="653" w:type="dxa"/>
            <w:tcBorders>
              <w:tl2br w:val="nil"/>
              <w:tr2bl w:val="nil"/>
            </w:tcBorders>
            <w:vAlign w:val="center"/>
          </w:tcPr>
          <w:p w14:paraId="4988FAB7">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排放</w:t>
            </w:r>
          </w:p>
          <w:p w14:paraId="270707D6">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速率</w:t>
            </w:r>
          </w:p>
          <w:p w14:paraId="53C46FE9">
            <w:pPr>
              <w:keepNext w:val="0"/>
              <w:keepLines w:val="0"/>
              <w:widowControl/>
              <w:suppressLineNumbers w:val="0"/>
              <w:adjustRightInd w:val="0"/>
              <w:snapToGrid w:val="0"/>
              <w:spacing w:before="0" w:beforeAutospacing="0" w:after="0" w:afterAutospacing="0"/>
              <w:ind w:left="0" w:right="0"/>
              <w:jc w:val="center"/>
              <w:textAlignment w:val="center"/>
              <w:rPr>
                <w:rFonts w:hint="default"/>
                <w:b/>
                <w:bCs/>
                <w:color w:val="auto"/>
                <w:sz w:val="21"/>
                <w:szCs w:val="21"/>
                <w:lang w:bidi="ar"/>
              </w:rPr>
            </w:pPr>
            <w:r>
              <w:rPr>
                <w:rFonts w:hint="eastAsia"/>
                <w:b/>
                <w:bCs/>
                <w:color w:val="auto"/>
                <w:sz w:val="21"/>
                <w:szCs w:val="21"/>
                <w:lang w:bidi="ar"/>
              </w:rPr>
              <w:t>kg/h</w:t>
            </w:r>
          </w:p>
        </w:tc>
      </w:tr>
      <w:tr w14:paraId="7DF8A8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restart"/>
            <w:tcBorders>
              <w:tl2br w:val="nil"/>
              <w:tr2bl w:val="nil"/>
            </w:tcBorders>
            <w:vAlign w:val="center"/>
          </w:tcPr>
          <w:p w14:paraId="59AA3C4A">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r>
              <w:rPr>
                <w:rFonts w:hint="eastAsia"/>
                <w:color w:val="auto"/>
                <w:sz w:val="21"/>
                <w:szCs w:val="21"/>
                <w:lang w:val="en-US" w:eastAsia="zh-CN" w:bidi="ar"/>
              </w:rPr>
              <w:t>燃煤锅炉废气</w:t>
            </w:r>
          </w:p>
        </w:tc>
        <w:tc>
          <w:tcPr>
            <w:tcW w:w="1050" w:type="dxa"/>
            <w:tcBorders>
              <w:tl2br w:val="nil"/>
              <w:tr2bl w:val="nil"/>
            </w:tcBorders>
            <w:vAlign w:val="center"/>
          </w:tcPr>
          <w:p w14:paraId="28B42414">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烟气量</w:t>
            </w:r>
          </w:p>
        </w:tc>
        <w:tc>
          <w:tcPr>
            <w:tcW w:w="990" w:type="dxa"/>
            <w:vMerge w:val="restart"/>
            <w:tcBorders>
              <w:tl2br w:val="nil"/>
              <w:tr2bl w:val="nil"/>
            </w:tcBorders>
            <w:vAlign w:val="center"/>
          </w:tcPr>
          <w:p w14:paraId="7D15C11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《污染源源强核算技术指南  锅炉》</w:t>
            </w:r>
          </w:p>
        </w:tc>
        <w:tc>
          <w:tcPr>
            <w:tcW w:w="2535" w:type="dxa"/>
            <w:gridSpan w:val="3"/>
            <w:tcBorders>
              <w:tl2br w:val="nil"/>
              <w:tr2bl w:val="nil"/>
            </w:tcBorders>
            <w:vAlign w:val="center"/>
          </w:tcPr>
          <w:p w14:paraId="34E1BF4B">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yellow"/>
                <w:lang w:val="en-US" w:eastAsia="zh-CN" w:bidi="ar"/>
              </w:rPr>
            </w:pPr>
            <w:r>
              <w:rPr>
                <w:rFonts w:hint="eastAsia"/>
                <w:color w:val="auto"/>
                <w:sz w:val="21"/>
                <w:szCs w:val="21"/>
                <w:highlight w:val="none"/>
                <w:lang w:val="en-US" w:eastAsia="zh-CN" w:bidi="ar"/>
              </w:rPr>
              <w:t>4562.19万m</w:t>
            </w:r>
            <w:r>
              <w:rPr>
                <w:rFonts w:hint="eastAsia"/>
                <w:color w:val="auto"/>
                <w:sz w:val="21"/>
                <w:szCs w:val="21"/>
                <w:highlight w:val="none"/>
                <w:vertAlign w:val="superscript"/>
                <w:lang w:val="en-US" w:eastAsia="zh-CN" w:bidi="ar"/>
              </w:rPr>
              <w:t>3</w:t>
            </w:r>
          </w:p>
        </w:tc>
        <w:tc>
          <w:tcPr>
            <w:tcW w:w="847" w:type="dxa"/>
            <w:vMerge w:val="restart"/>
            <w:tcBorders>
              <w:tl2br w:val="nil"/>
              <w:tr2bl w:val="nil"/>
            </w:tcBorders>
            <w:vAlign w:val="center"/>
          </w:tcPr>
          <w:p w14:paraId="7FA45929">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TA001</w:t>
            </w:r>
          </w:p>
        </w:tc>
        <w:tc>
          <w:tcPr>
            <w:tcW w:w="930" w:type="dxa"/>
            <w:vMerge w:val="restart"/>
            <w:tcBorders>
              <w:tl2br w:val="nil"/>
              <w:tr2bl w:val="nil"/>
            </w:tcBorders>
            <w:vAlign w:val="center"/>
          </w:tcPr>
          <w:p w14:paraId="4BE9AB23">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color w:val="FF0000"/>
                <w:sz w:val="21"/>
                <w:szCs w:val="21"/>
                <w:lang w:val="en-US" w:eastAsia="zh-CN" w:bidi="ar"/>
              </w:rPr>
              <w:t>低氮燃烧器+</w:t>
            </w:r>
            <w:r>
              <w:rPr>
                <w:rFonts w:hint="eastAsia" w:eastAsia="宋体"/>
                <w:color w:val="auto"/>
                <w:sz w:val="21"/>
                <w:szCs w:val="21"/>
                <w:lang w:val="en-US" w:eastAsia="zh-CN" w:bidi="ar"/>
              </w:rPr>
              <w:t>SNCR脱硝系统+陶瓷多管除尘器+布袋除尘器+40m高烟囱</w:t>
            </w:r>
          </w:p>
        </w:tc>
        <w:tc>
          <w:tcPr>
            <w:tcW w:w="795" w:type="dxa"/>
            <w:vMerge w:val="restart"/>
            <w:tcBorders>
              <w:tl2br w:val="nil"/>
              <w:tr2bl w:val="nil"/>
            </w:tcBorders>
            <w:vAlign w:val="center"/>
          </w:tcPr>
          <w:p w14:paraId="4BB4FCAD">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15000</w:t>
            </w:r>
          </w:p>
        </w:tc>
        <w:tc>
          <w:tcPr>
            <w:tcW w:w="780" w:type="dxa"/>
            <w:tcBorders>
              <w:tl2br w:val="nil"/>
              <w:tr2bl w:val="nil"/>
            </w:tcBorders>
            <w:vAlign w:val="center"/>
          </w:tcPr>
          <w:p w14:paraId="3341F1B8">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rPr>
            </w:pPr>
            <w:r>
              <w:rPr>
                <w:rFonts w:hint="eastAsia"/>
                <w:color w:val="auto"/>
                <w:sz w:val="21"/>
                <w:szCs w:val="21"/>
                <w:lang w:val="en-US" w:eastAsia="zh-CN"/>
              </w:rPr>
              <w:t>/</w:t>
            </w:r>
          </w:p>
        </w:tc>
        <w:tc>
          <w:tcPr>
            <w:tcW w:w="733" w:type="dxa"/>
            <w:vMerge w:val="restart"/>
            <w:tcBorders>
              <w:tl2br w:val="nil"/>
              <w:tr2bl w:val="nil"/>
            </w:tcBorders>
            <w:vAlign w:val="center"/>
          </w:tcPr>
          <w:p w14:paraId="7961EB3E">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是</w:t>
            </w:r>
          </w:p>
        </w:tc>
        <w:tc>
          <w:tcPr>
            <w:tcW w:w="2225" w:type="dxa"/>
            <w:gridSpan w:val="3"/>
            <w:tcBorders>
              <w:tl2br w:val="nil"/>
              <w:tr2bl w:val="nil"/>
            </w:tcBorders>
            <w:vAlign w:val="center"/>
          </w:tcPr>
          <w:p w14:paraId="0E2BB795">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yellow"/>
                <w:lang w:val="en-US" w:eastAsia="zh-CN" w:bidi="ar"/>
              </w:rPr>
            </w:pPr>
            <w:r>
              <w:rPr>
                <w:rFonts w:hint="eastAsia"/>
                <w:color w:val="auto"/>
                <w:sz w:val="21"/>
                <w:szCs w:val="21"/>
                <w:highlight w:val="none"/>
                <w:lang w:val="en-US" w:eastAsia="zh-CN" w:bidi="ar"/>
              </w:rPr>
              <w:t>4562.19万m</w:t>
            </w:r>
            <w:r>
              <w:rPr>
                <w:rFonts w:hint="eastAsia"/>
                <w:color w:val="auto"/>
                <w:sz w:val="21"/>
                <w:szCs w:val="21"/>
                <w:highlight w:val="none"/>
                <w:vertAlign w:val="superscript"/>
                <w:lang w:val="en-US" w:eastAsia="zh-CN" w:bidi="ar"/>
              </w:rPr>
              <w:t>3</w:t>
            </w:r>
          </w:p>
        </w:tc>
        <w:tc>
          <w:tcPr>
            <w:tcW w:w="687" w:type="dxa"/>
            <w:vMerge w:val="restart"/>
            <w:tcBorders>
              <w:tl2br w:val="nil"/>
              <w:tr2bl w:val="nil"/>
            </w:tcBorders>
            <w:vAlign w:val="center"/>
          </w:tcPr>
          <w:p w14:paraId="19B14C36">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DA001</w:t>
            </w:r>
          </w:p>
        </w:tc>
        <w:tc>
          <w:tcPr>
            <w:tcW w:w="678" w:type="dxa"/>
            <w:vMerge w:val="restart"/>
            <w:tcBorders>
              <w:tl2br w:val="nil"/>
              <w:tr2bl w:val="nil"/>
            </w:tcBorders>
            <w:vAlign w:val="center"/>
          </w:tcPr>
          <w:p w14:paraId="6D039E4B">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highlight w:val="none"/>
                <w:lang w:val="en-US" w:eastAsia="zh-CN" w:bidi="ar"/>
              </w:rPr>
              <w:t>2880</w:t>
            </w:r>
          </w:p>
        </w:tc>
        <w:tc>
          <w:tcPr>
            <w:tcW w:w="727" w:type="dxa"/>
            <w:tcBorders>
              <w:tl2br w:val="nil"/>
              <w:tr2bl w:val="nil"/>
            </w:tcBorders>
            <w:vAlign w:val="center"/>
          </w:tcPr>
          <w:p w14:paraId="053C4AAC">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w:t>
            </w:r>
          </w:p>
        </w:tc>
        <w:tc>
          <w:tcPr>
            <w:tcW w:w="653" w:type="dxa"/>
            <w:tcBorders>
              <w:tl2br w:val="nil"/>
              <w:tr2bl w:val="nil"/>
            </w:tcBorders>
            <w:vAlign w:val="center"/>
          </w:tcPr>
          <w:p w14:paraId="543BE6E5">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14F643F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continue"/>
            <w:tcBorders>
              <w:tl2br w:val="nil"/>
              <w:tr2bl w:val="nil"/>
            </w:tcBorders>
            <w:vAlign w:val="center"/>
          </w:tcPr>
          <w:p w14:paraId="2EF56D52">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1050" w:type="dxa"/>
            <w:tcBorders>
              <w:tl2br w:val="nil"/>
              <w:tr2bl w:val="nil"/>
            </w:tcBorders>
            <w:vAlign w:val="center"/>
          </w:tcPr>
          <w:p w14:paraId="0FE22E90">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r>
              <w:rPr>
                <w:rFonts w:hint="eastAsia"/>
                <w:color w:val="auto"/>
                <w:sz w:val="21"/>
                <w:szCs w:val="21"/>
                <w:lang w:val="en-US" w:eastAsia="zh-CN" w:bidi="ar"/>
              </w:rPr>
              <w:t>颗粒物</w:t>
            </w:r>
          </w:p>
        </w:tc>
        <w:tc>
          <w:tcPr>
            <w:tcW w:w="990" w:type="dxa"/>
            <w:vMerge w:val="continue"/>
            <w:tcBorders>
              <w:tl2br w:val="nil"/>
              <w:tr2bl w:val="nil"/>
            </w:tcBorders>
            <w:vAlign w:val="center"/>
          </w:tcPr>
          <w:p w14:paraId="0D2B8FEF">
            <w:pPr>
              <w:keepNext w:val="0"/>
              <w:keepLines w:val="0"/>
              <w:widowControl/>
              <w:suppressLineNumbers w:val="0"/>
              <w:spacing w:before="0" w:beforeAutospacing="0" w:after="0" w:afterAutospacing="0"/>
              <w:ind w:left="0" w:right="0"/>
              <w:jc w:val="center"/>
              <w:textAlignment w:val="center"/>
              <w:rPr>
                <w:rFonts w:hint="eastAsia"/>
                <w:color w:val="auto"/>
                <w:szCs w:val="21"/>
              </w:rPr>
            </w:pPr>
          </w:p>
        </w:tc>
        <w:tc>
          <w:tcPr>
            <w:tcW w:w="840" w:type="dxa"/>
            <w:tcBorders>
              <w:tl2br w:val="nil"/>
              <w:tr2bl w:val="nil"/>
            </w:tcBorders>
            <w:vAlign w:val="center"/>
          </w:tcPr>
          <w:p w14:paraId="1E52031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1374.9</w:t>
            </w:r>
          </w:p>
        </w:tc>
        <w:tc>
          <w:tcPr>
            <w:tcW w:w="855" w:type="dxa"/>
            <w:tcBorders>
              <w:tl2br w:val="nil"/>
              <w:tr2bl w:val="nil"/>
            </w:tcBorders>
            <w:vAlign w:val="center"/>
          </w:tcPr>
          <w:p w14:paraId="1A69D7A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21.78</w:t>
            </w:r>
          </w:p>
        </w:tc>
        <w:tc>
          <w:tcPr>
            <w:tcW w:w="840" w:type="dxa"/>
            <w:tcBorders>
              <w:tl2br w:val="nil"/>
              <w:tr2bl w:val="nil"/>
            </w:tcBorders>
            <w:vAlign w:val="center"/>
          </w:tcPr>
          <w:p w14:paraId="22D7D98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62.72</w:t>
            </w:r>
          </w:p>
        </w:tc>
        <w:tc>
          <w:tcPr>
            <w:tcW w:w="847" w:type="dxa"/>
            <w:vMerge w:val="continue"/>
            <w:tcBorders>
              <w:tl2br w:val="nil"/>
              <w:tr2bl w:val="nil"/>
            </w:tcBorders>
            <w:vAlign w:val="center"/>
          </w:tcPr>
          <w:p w14:paraId="6D5C7EDD">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930" w:type="dxa"/>
            <w:vMerge w:val="continue"/>
            <w:tcBorders>
              <w:tl2br w:val="nil"/>
              <w:tr2bl w:val="nil"/>
            </w:tcBorders>
            <w:vAlign w:val="center"/>
          </w:tcPr>
          <w:p w14:paraId="54E4BBEE">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p>
        </w:tc>
        <w:tc>
          <w:tcPr>
            <w:tcW w:w="795" w:type="dxa"/>
            <w:vMerge w:val="continue"/>
            <w:tcBorders>
              <w:tl2br w:val="nil"/>
              <w:tr2bl w:val="nil"/>
            </w:tcBorders>
            <w:vAlign w:val="center"/>
          </w:tcPr>
          <w:p w14:paraId="0D38DA4E">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780" w:type="dxa"/>
            <w:tcBorders>
              <w:tl2br w:val="nil"/>
              <w:tr2bl w:val="nil"/>
            </w:tcBorders>
            <w:vAlign w:val="center"/>
          </w:tcPr>
          <w:p w14:paraId="097EB915">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98.0</w:t>
            </w:r>
          </w:p>
        </w:tc>
        <w:tc>
          <w:tcPr>
            <w:tcW w:w="733" w:type="dxa"/>
            <w:vMerge w:val="continue"/>
            <w:tcBorders>
              <w:tl2br w:val="nil"/>
              <w:tr2bl w:val="nil"/>
            </w:tcBorders>
            <w:vAlign w:val="center"/>
          </w:tcPr>
          <w:p w14:paraId="1AA7951E">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737" w:type="dxa"/>
            <w:tcBorders>
              <w:tl2br w:val="nil"/>
              <w:tr2bl w:val="nil"/>
            </w:tcBorders>
            <w:vAlign w:val="center"/>
          </w:tcPr>
          <w:p w14:paraId="6A83F56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highlight w:val="none"/>
                <w:lang w:val="en-US" w:eastAsia="zh-CN" w:bidi="ar"/>
              </w:rPr>
            </w:pPr>
            <w:r>
              <w:rPr>
                <w:rFonts w:hint="eastAsia" w:cs="Times New Roman"/>
                <w:color w:val="auto"/>
                <w:sz w:val="21"/>
                <w:szCs w:val="21"/>
                <w:highlight w:val="none"/>
                <w:lang w:val="en-US" w:eastAsia="zh-CN" w:bidi="ar"/>
              </w:rPr>
              <w:t>27.50</w:t>
            </w:r>
          </w:p>
        </w:tc>
        <w:tc>
          <w:tcPr>
            <w:tcW w:w="746" w:type="dxa"/>
            <w:tcBorders>
              <w:tl2br w:val="nil"/>
              <w:tr2bl w:val="nil"/>
            </w:tcBorders>
            <w:vAlign w:val="center"/>
          </w:tcPr>
          <w:p w14:paraId="13AD5D1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highlight w:val="none"/>
                <w:lang w:val="en-US" w:eastAsia="zh-CN" w:bidi="ar"/>
              </w:rPr>
            </w:pPr>
            <w:r>
              <w:rPr>
                <w:rFonts w:hint="eastAsia" w:cs="Times New Roman"/>
                <w:color w:val="auto"/>
                <w:sz w:val="21"/>
                <w:szCs w:val="21"/>
                <w:highlight w:val="none"/>
                <w:lang w:val="en-US" w:eastAsia="zh-CN" w:bidi="ar"/>
              </w:rPr>
              <w:t>0.43</w:t>
            </w:r>
          </w:p>
        </w:tc>
        <w:tc>
          <w:tcPr>
            <w:tcW w:w="742" w:type="dxa"/>
            <w:tcBorders>
              <w:tl2br w:val="nil"/>
              <w:tr2bl w:val="nil"/>
            </w:tcBorders>
            <w:vAlign w:val="center"/>
          </w:tcPr>
          <w:p w14:paraId="29D5DDD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highlight w:val="none"/>
                <w:lang w:val="en-US" w:eastAsia="zh-CN" w:bidi="ar"/>
              </w:rPr>
            </w:pPr>
            <w:r>
              <w:rPr>
                <w:rFonts w:hint="eastAsia" w:cs="Times New Roman"/>
                <w:color w:val="auto"/>
                <w:sz w:val="21"/>
                <w:szCs w:val="21"/>
                <w:highlight w:val="none"/>
                <w:lang w:val="en-US" w:eastAsia="zh-CN" w:bidi="ar"/>
              </w:rPr>
              <w:t>1.25</w:t>
            </w:r>
          </w:p>
        </w:tc>
        <w:tc>
          <w:tcPr>
            <w:tcW w:w="687" w:type="dxa"/>
            <w:vMerge w:val="continue"/>
            <w:tcBorders>
              <w:tl2br w:val="nil"/>
              <w:tr2bl w:val="nil"/>
            </w:tcBorders>
            <w:vAlign w:val="center"/>
          </w:tcPr>
          <w:p w14:paraId="630CEFB9">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678" w:type="dxa"/>
            <w:vMerge w:val="continue"/>
            <w:tcBorders>
              <w:tl2br w:val="nil"/>
              <w:tr2bl w:val="nil"/>
            </w:tcBorders>
            <w:vAlign w:val="center"/>
          </w:tcPr>
          <w:p w14:paraId="676B1BF0">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727" w:type="dxa"/>
            <w:tcBorders>
              <w:tl2br w:val="nil"/>
              <w:tr2bl w:val="nil"/>
            </w:tcBorders>
            <w:vAlign w:val="center"/>
          </w:tcPr>
          <w:p w14:paraId="6ACE61C7">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50</w:t>
            </w:r>
          </w:p>
        </w:tc>
        <w:tc>
          <w:tcPr>
            <w:tcW w:w="653" w:type="dxa"/>
            <w:tcBorders>
              <w:tl2br w:val="nil"/>
              <w:tr2bl w:val="nil"/>
            </w:tcBorders>
            <w:vAlign w:val="center"/>
          </w:tcPr>
          <w:p w14:paraId="561F993E">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w:t>
            </w:r>
          </w:p>
        </w:tc>
      </w:tr>
      <w:tr w14:paraId="305663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continue"/>
            <w:tcBorders>
              <w:tl2br w:val="nil"/>
              <w:tr2bl w:val="nil"/>
            </w:tcBorders>
            <w:vAlign w:val="center"/>
          </w:tcPr>
          <w:p w14:paraId="55D51B8A">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1050" w:type="dxa"/>
            <w:tcBorders>
              <w:tl2br w:val="nil"/>
              <w:tr2bl w:val="nil"/>
            </w:tcBorders>
            <w:vAlign w:val="center"/>
          </w:tcPr>
          <w:p w14:paraId="4F014B91">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SO</w:t>
            </w:r>
            <w:r>
              <w:rPr>
                <w:rFonts w:hint="eastAsia"/>
                <w:color w:val="auto"/>
                <w:sz w:val="21"/>
                <w:szCs w:val="21"/>
                <w:vertAlign w:val="subscript"/>
                <w:lang w:val="en-US" w:eastAsia="zh-CN" w:bidi="ar"/>
              </w:rPr>
              <w:t>2</w:t>
            </w:r>
          </w:p>
        </w:tc>
        <w:tc>
          <w:tcPr>
            <w:tcW w:w="990" w:type="dxa"/>
            <w:vMerge w:val="continue"/>
            <w:tcBorders>
              <w:tl2br w:val="nil"/>
              <w:tr2bl w:val="nil"/>
            </w:tcBorders>
            <w:vAlign w:val="center"/>
          </w:tcPr>
          <w:p w14:paraId="0A65BDCE">
            <w:pPr>
              <w:keepNext w:val="0"/>
              <w:keepLines w:val="0"/>
              <w:widowControl/>
              <w:suppressLineNumbers w:val="0"/>
              <w:spacing w:before="0" w:beforeAutospacing="0" w:after="0" w:afterAutospacing="0"/>
              <w:ind w:left="0" w:right="0"/>
              <w:jc w:val="center"/>
              <w:textAlignment w:val="center"/>
              <w:rPr>
                <w:rFonts w:hint="eastAsia"/>
                <w:color w:val="auto"/>
                <w:sz w:val="21"/>
                <w:szCs w:val="21"/>
                <w:lang w:val="en-US" w:eastAsia="zh-CN" w:bidi="ar"/>
              </w:rPr>
            </w:pPr>
          </w:p>
        </w:tc>
        <w:tc>
          <w:tcPr>
            <w:tcW w:w="840" w:type="dxa"/>
            <w:tcBorders>
              <w:tl2br w:val="nil"/>
              <w:tr2bl w:val="nil"/>
            </w:tcBorders>
            <w:vAlign w:val="center"/>
          </w:tcPr>
          <w:p w14:paraId="73A7CF9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918.4</w:t>
            </w:r>
          </w:p>
        </w:tc>
        <w:tc>
          <w:tcPr>
            <w:tcW w:w="855" w:type="dxa"/>
            <w:tcBorders>
              <w:tl2br w:val="nil"/>
              <w:tr2bl w:val="nil"/>
            </w:tcBorders>
            <w:vAlign w:val="center"/>
          </w:tcPr>
          <w:p w14:paraId="5B946F7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14.55</w:t>
            </w:r>
          </w:p>
        </w:tc>
        <w:tc>
          <w:tcPr>
            <w:tcW w:w="840" w:type="dxa"/>
            <w:tcBorders>
              <w:tl2br w:val="nil"/>
              <w:tr2bl w:val="nil"/>
            </w:tcBorders>
            <w:vAlign w:val="center"/>
          </w:tcPr>
          <w:p w14:paraId="4215EC8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41.90</w:t>
            </w:r>
          </w:p>
        </w:tc>
        <w:tc>
          <w:tcPr>
            <w:tcW w:w="847" w:type="dxa"/>
            <w:vMerge w:val="continue"/>
            <w:tcBorders>
              <w:tl2br w:val="nil"/>
              <w:tr2bl w:val="nil"/>
            </w:tcBorders>
            <w:vAlign w:val="center"/>
          </w:tcPr>
          <w:p w14:paraId="0AD81247">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930" w:type="dxa"/>
            <w:vMerge w:val="continue"/>
            <w:tcBorders>
              <w:tl2br w:val="nil"/>
              <w:tr2bl w:val="nil"/>
            </w:tcBorders>
            <w:vAlign w:val="center"/>
          </w:tcPr>
          <w:p w14:paraId="35E6DEF8">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p>
        </w:tc>
        <w:tc>
          <w:tcPr>
            <w:tcW w:w="795" w:type="dxa"/>
            <w:vMerge w:val="continue"/>
            <w:tcBorders>
              <w:tl2br w:val="nil"/>
              <w:tr2bl w:val="nil"/>
            </w:tcBorders>
            <w:vAlign w:val="center"/>
          </w:tcPr>
          <w:p w14:paraId="4C3A211E">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p>
        </w:tc>
        <w:tc>
          <w:tcPr>
            <w:tcW w:w="780" w:type="dxa"/>
            <w:tcBorders>
              <w:tl2br w:val="nil"/>
              <w:tr2bl w:val="nil"/>
            </w:tcBorders>
            <w:vAlign w:val="center"/>
          </w:tcPr>
          <w:p w14:paraId="7A76E0A8">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rPr>
            </w:pPr>
            <w:r>
              <w:rPr>
                <w:rFonts w:hint="eastAsia"/>
                <w:color w:val="auto"/>
                <w:sz w:val="21"/>
                <w:szCs w:val="21"/>
                <w:lang w:val="en-US" w:eastAsia="zh-CN"/>
              </w:rPr>
              <w:t>80.0</w:t>
            </w:r>
          </w:p>
        </w:tc>
        <w:tc>
          <w:tcPr>
            <w:tcW w:w="733" w:type="dxa"/>
            <w:vMerge w:val="continue"/>
            <w:tcBorders>
              <w:tl2br w:val="nil"/>
              <w:tr2bl w:val="nil"/>
            </w:tcBorders>
            <w:vAlign w:val="center"/>
          </w:tcPr>
          <w:p w14:paraId="774E6F40">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37" w:type="dxa"/>
            <w:tcBorders>
              <w:tl2br w:val="nil"/>
              <w:tr2bl w:val="nil"/>
            </w:tcBorders>
            <w:vAlign w:val="center"/>
          </w:tcPr>
          <w:p w14:paraId="6874426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cs="Times New Roman"/>
                <w:color w:val="auto"/>
                <w:sz w:val="21"/>
                <w:szCs w:val="21"/>
                <w:highlight w:val="none"/>
                <w:lang w:val="en-US" w:eastAsia="zh-CN" w:bidi="ar"/>
              </w:rPr>
              <w:t>183.68</w:t>
            </w:r>
          </w:p>
        </w:tc>
        <w:tc>
          <w:tcPr>
            <w:tcW w:w="746" w:type="dxa"/>
            <w:tcBorders>
              <w:tl2br w:val="nil"/>
              <w:tr2bl w:val="nil"/>
            </w:tcBorders>
            <w:vAlign w:val="center"/>
          </w:tcPr>
          <w:p w14:paraId="05F42BF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cs="Times New Roman"/>
                <w:color w:val="auto"/>
                <w:sz w:val="21"/>
                <w:szCs w:val="21"/>
                <w:highlight w:val="none"/>
                <w:lang w:val="en-US" w:eastAsia="zh-CN" w:bidi="ar"/>
              </w:rPr>
              <w:t>2.91</w:t>
            </w:r>
          </w:p>
        </w:tc>
        <w:tc>
          <w:tcPr>
            <w:tcW w:w="742" w:type="dxa"/>
            <w:tcBorders>
              <w:tl2br w:val="nil"/>
              <w:tr2bl w:val="nil"/>
            </w:tcBorders>
            <w:vAlign w:val="center"/>
          </w:tcPr>
          <w:p w14:paraId="282D03D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cs="Times New Roman"/>
                <w:color w:val="auto"/>
                <w:sz w:val="21"/>
                <w:szCs w:val="21"/>
                <w:highlight w:val="none"/>
                <w:lang w:val="en-US" w:eastAsia="zh-CN" w:bidi="ar"/>
              </w:rPr>
              <w:t>8.38</w:t>
            </w:r>
          </w:p>
        </w:tc>
        <w:tc>
          <w:tcPr>
            <w:tcW w:w="687" w:type="dxa"/>
            <w:vMerge w:val="continue"/>
            <w:tcBorders>
              <w:tl2br w:val="nil"/>
              <w:tr2bl w:val="nil"/>
            </w:tcBorders>
            <w:vAlign w:val="center"/>
          </w:tcPr>
          <w:p w14:paraId="7045073F">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678" w:type="dxa"/>
            <w:vMerge w:val="continue"/>
            <w:tcBorders>
              <w:tl2br w:val="nil"/>
              <w:tr2bl w:val="nil"/>
            </w:tcBorders>
            <w:vAlign w:val="center"/>
          </w:tcPr>
          <w:p w14:paraId="49E92335">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27" w:type="dxa"/>
            <w:tcBorders>
              <w:tl2br w:val="nil"/>
              <w:tr2bl w:val="nil"/>
            </w:tcBorders>
            <w:vAlign w:val="center"/>
          </w:tcPr>
          <w:p w14:paraId="17877D18">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300</w:t>
            </w:r>
          </w:p>
        </w:tc>
        <w:tc>
          <w:tcPr>
            <w:tcW w:w="653" w:type="dxa"/>
            <w:tcBorders>
              <w:tl2br w:val="nil"/>
              <w:tr2bl w:val="nil"/>
            </w:tcBorders>
            <w:vAlign w:val="center"/>
          </w:tcPr>
          <w:p w14:paraId="324FC856">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1D645A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continue"/>
            <w:tcBorders>
              <w:tl2br w:val="nil"/>
              <w:tr2bl w:val="nil"/>
            </w:tcBorders>
            <w:vAlign w:val="center"/>
          </w:tcPr>
          <w:p w14:paraId="6B778937">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1050" w:type="dxa"/>
            <w:tcBorders>
              <w:tl2br w:val="nil"/>
              <w:tr2bl w:val="nil"/>
            </w:tcBorders>
            <w:shd w:val="clear" w:color="auto" w:fill="auto"/>
            <w:vAlign w:val="center"/>
          </w:tcPr>
          <w:p w14:paraId="784736A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lang w:val="en-US" w:eastAsia="zh-CN" w:bidi="ar"/>
              </w:rPr>
            </w:pPr>
            <w:r>
              <w:rPr>
                <w:rFonts w:hint="eastAsia"/>
                <w:color w:val="auto"/>
                <w:sz w:val="21"/>
                <w:szCs w:val="21"/>
                <w:lang w:val="en-US" w:eastAsia="zh-CN" w:bidi="ar"/>
              </w:rPr>
              <w:t>NOx</w:t>
            </w:r>
          </w:p>
        </w:tc>
        <w:tc>
          <w:tcPr>
            <w:tcW w:w="990" w:type="dxa"/>
            <w:vMerge w:val="continue"/>
            <w:tcBorders>
              <w:tl2br w:val="nil"/>
              <w:tr2bl w:val="nil"/>
            </w:tcBorders>
            <w:shd w:val="clear" w:color="auto" w:fill="auto"/>
            <w:vAlign w:val="center"/>
          </w:tcPr>
          <w:p w14:paraId="26FDB191">
            <w:pPr>
              <w:keepNext w:val="0"/>
              <w:keepLines w:val="0"/>
              <w:widowControl/>
              <w:suppressLineNumbers w:val="0"/>
              <w:spacing w:before="0" w:beforeAutospacing="0" w:after="0" w:afterAutospacing="0"/>
              <w:ind w:left="0" w:leftChars="0" w:right="0" w:rightChars="0"/>
              <w:jc w:val="center"/>
              <w:textAlignment w:val="center"/>
              <w:rPr>
                <w:rFonts w:hint="eastAsia"/>
                <w:color w:val="auto"/>
                <w:sz w:val="21"/>
                <w:szCs w:val="21"/>
                <w:lang w:val="en-US" w:eastAsia="zh-CN" w:bidi="ar"/>
              </w:rPr>
            </w:pPr>
          </w:p>
        </w:tc>
        <w:tc>
          <w:tcPr>
            <w:tcW w:w="840" w:type="dxa"/>
            <w:tcBorders>
              <w:tl2br w:val="nil"/>
              <w:tr2bl w:val="nil"/>
            </w:tcBorders>
            <w:shd w:val="clear" w:color="auto" w:fill="auto"/>
            <w:vAlign w:val="center"/>
          </w:tcPr>
          <w:p w14:paraId="24A6855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4</w:t>
            </w:r>
            <w:r>
              <w:rPr>
                <w:rFonts w:hint="eastAsia" w:ascii="Times New Roman" w:hAnsi="Times New Roman" w:eastAsia="宋体" w:cs="Times New Roman"/>
                <w:color w:val="auto"/>
                <w:sz w:val="21"/>
                <w:szCs w:val="21"/>
                <w:highlight w:val="none"/>
                <w:lang w:val="en-US" w:eastAsia="zh-CN" w:bidi="ar"/>
              </w:rPr>
              <w:t>00.0</w:t>
            </w:r>
          </w:p>
        </w:tc>
        <w:tc>
          <w:tcPr>
            <w:tcW w:w="855" w:type="dxa"/>
            <w:tcBorders>
              <w:tl2br w:val="nil"/>
              <w:tr2bl w:val="nil"/>
            </w:tcBorders>
            <w:shd w:val="clear" w:color="auto" w:fill="auto"/>
            <w:vAlign w:val="center"/>
          </w:tcPr>
          <w:p w14:paraId="3967DCB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9.08</w:t>
            </w:r>
          </w:p>
        </w:tc>
        <w:tc>
          <w:tcPr>
            <w:tcW w:w="840" w:type="dxa"/>
            <w:tcBorders>
              <w:tl2br w:val="nil"/>
              <w:tr2bl w:val="nil"/>
            </w:tcBorders>
            <w:shd w:val="clear" w:color="auto" w:fill="auto"/>
            <w:vAlign w:val="center"/>
          </w:tcPr>
          <w:p w14:paraId="38C1FAC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11.21</w:t>
            </w:r>
          </w:p>
        </w:tc>
        <w:tc>
          <w:tcPr>
            <w:tcW w:w="847" w:type="dxa"/>
            <w:vMerge w:val="continue"/>
            <w:tcBorders>
              <w:tl2br w:val="nil"/>
              <w:tr2bl w:val="nil"/>
            </w:tcBorders>
            <w:vAlign w:val="center"/>
          </w:tcPr>
          <w:p w14:paraId="41813DC1">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930" w:type="dxa"/>
            <w:vMerge w:val="continue"/>
            <w:tcBorders>
              <w:tl2br w:val="nil"/>
              <w:tr2bl w:val="nil"/>
            </w:tcBorders>
            <w:vAlign w:val="center"/>
          </w:tcPr>
          <w:p w14:paraId="104D5184">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p>
        </w:tc>
        <w:tc>
          <w:tcPr>
            <w:tcW w:w="795" w:type="dxa"/>
            <w:vMerge w:val="continue"/>
            <w:tcBorders>
              <w:tl2br w:val="nil"/>
              <w:tr2bl w:val="nil"/>
            </w:tcBorders>
            <w:vAlign w:val="center"/>
          </w:tcPr>
          <w:p w14:paraId="3C648F28">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p>
        </w:tc>
        <w:tc>
          <w:tcPr>
            <w:tcW w:w="780" w:type="dxa"/>
            <w:tcBorders>
              <w:tl2br w:val="nil"/>
              <w:tr2bl w:val="nil"/>
            </w:tcBorders>
            <w:vAlign w:val="center"/>
          </w:tcPr>
          <w:p w14:paraId="3EEAC337">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30.0</w:t>
            </w:r>
          </w:p>
        </w:tc>
        <w:tc>
          <w:tcPr>
            <w:tcW w:w="733" w:type="dxa"/>
            <w:vMerge w:val="continue"/>
            <w:tcBorders>
              <w:tl2br w:val="nil"/>
              <w:tr2bl w:val="nil"/>
            </w:tcBorders>
            <w:vAlign w:val="center"/>
          </w:tcPr>
          <w:p w14:paraId="3FDF97F9">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37" w:type="dxa"/>
            <w:tcBorders>
              <w:tl2br w:val="nil"/>
              <w:tr2bl w:val="nil"/>
            </w:tcBorders>
            <w:vAlign w:val="center"/>
          </w:tcPr>
          <w:p w14:paraId="56AA2CA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FF0000"/>
                <w:sz w:val="21"/>
                <w:szCs w:val="21"/>
                <w:highlight w:val="none"/>
                <w:lang w:val="en-US" w:eastAsia="zh-CN" w:bidi="ar"/>
              </w:rPr>
            </w:pPr>
            <w:r>
              <w:rPr>
                <w:rFonts w:hint="eastAsia" w:cs="Times New Roman"/>
                <w:color w:val="FF0000"/>
                <w:sz w:val="21"/>
                <w:szCs w:val="21"/>
                <w:highlight w:val="none"/>
                <w:lang w:val="en-US" w:eastAsia="zh-CN" w:bidi="ar"/>
              </w:rPr>
              <w:t>196.0</w:t>
            </w:r>
          </w:p>
        </w:tc>
        <w:tc>
          <w:tcPr>
            <w:tcW w:w="746" w:type="dxa"/>
            <w:tcBorders>
              <w:tl2br w:val="nil"/>
              <w:tr2bl w:val="nil"/>
            </w:tcBorders>
            <w:vAlign w:val="center"/>
          </w:tcPr>
          <w:p w14:paraId="59FC183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FF0000"/>
                <w:sz w:val="21"/>
                <w:szCs w:val="21"/>
                <w:highlight w:val="none"/>
                <w:lang w:val="en-US" w:eastAsia="zh-CN" w:bidi="ar"/>
              </w:rPr>
            </w:pPr>
            <w:r>
              <w:rPr>
                <w:rFonts w:hint="eastAsia" w:cs="Times New Roman"/>
                <w:color w:val="FF0000"/>
                <w:sz w:val="21"/>
                <w:szCs w:val="21"/>
                <w:highlight w:val="none"/>
                <w:lang w:val="en-US" w:eastAsia="zh-CN" w:bidi="ar"/>
              </w:rPr>
              <w:t>1.91</w:t>
            </w:r>
          </w:p>
        </w:tc>
        <w:tc>
          <w:tcPr>
            <w:tcW w:w="742" w:type="dxa"/>
            <w:tcBorders>
              <w:tl2br w:val="nil"/>
              <w:tr2bl w:val="nil"/>
            </w:tcBorders>
            <w:vAlign w:val="center"/>
          </w:tcPr>
          <w:p w14:paraId="0CD075B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FF0000"/>
                <w:sz w:val="21"/>
                <w:szCs w:val="21"/>
                <w:highlight w:val="none"/>
                <w:lang w:val="en-US" w:eastAsia="zh-CN" w:bidi="ar"/>
              </w:rPr>
            </w:pPr>
            <w:r>
              <w:rPr>
                <w:rFonts w:hint="eastAsia" w:cs="Times New Roman"/>
                <w:color w:val="FF0000"/>
                <w:sz w:val="21"/>
                <w:szCs w:val="21"/>
                <w:highlight w:val="none"/>
                <w:lang w:val="en-US" w:eastAsia="zh-CN" w:bidi="ar"/>
              </w:rPr>
              <w:t>5.49</w:t>
            </w:r>
          </w:p>
        </w:tc>
        <w:tc>
          <w:tcPr>
            <w:tcW w:w="687" w:type="dxa"/>
            <w:vMerge w:val="continue"/>
            <w:tcBorders>
              <w:tl2br w:val="nil"/>
              <w:tr2bl w:val="nil"/>
            </w:tcBorders>
            <w:vAlign w:val="center"/>
          </w:tcPr>
          <w:p w14:paraId="396E540E">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678" w:type="dxa"/>
            <w:vMerge w:val="continue"/>
            <w:tcBorders>
              <w:tl2br w:val="nil"/>
              <w:tr2bl w:val="nil"/>
            </w:tcBorders>
            <w:vAlign w:val="center"/>
          </w:tcPr>
          <w:p w14:paraId="723AED88">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27" w:type="dxa"/>
            <w:tcBorders>
              <w:tl2br w:val="nil"/>
              <w:tr2bl w:val="nil"/>
            </w:tcBorders>
            <w:vAlign w:val="center"/>
          </w:tcPr>
          <w:p w14:paraId="23E3F6D5">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300</w:t>
            </w:r>
          </w:p>
        </w:tc>
        <w:tc>
          <w:tcPr>
            <w:tcW w:w="653" w:type="dxa"/>
            <w:tcBorders>
              <w:tl2br w:val="nil"/>
              <w:tr2bl w:val="nil"/>
            </w:tcBorders>
            <w:vAlign w:val="center"/>
          </w:tcPr>
          <w:p w14:paraId="2F66393B">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w:t>
            </w:r>
          </w:p>
        </w:tc>
      </w:tr>
      <w:tr w14:paraId="6B841D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vMerge w:val="continue"/>
            <w:tcBorders>
              <w:tl2br w:val="nil"/>
              <w:tr2bl w:val="nil"/>
            </w:tcBorders>
            <w:vAlign w:val="center"/>
          </w:tcPr>
          <w:p w14:paraId="22884E05">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val="en-US" w:eastAsia="zh-CN" w:bidi="ar"/>
              </w:rPr>
            </w:pPr>
          </w:p>
        </w:tc>
        <w:tc>
          <w:tcPr>
            <w:tcW w:w="1050" w:type="dxa"/>
            <w:tcBorders>
              <w:tl2br w:val="nil"/>
              <w:tr2bl w:val="nil"/>
            </w:tcBorders>
            <w:vAlign w:val="center"/>
          </w:tcPr>
          <w:p w14:paraId="3431AE0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汞及其化合物</w:t>
            </w:r>
          </w:p>
        </w:tc>
        <w:tc>
          <w:tcPr>
            <w:tcW w:w="990" w:type="dxa"/>
            <w:vMerge w:val="continue"/>
            <w:tcBorders>
              <w:tl2br w:val="nil"/>
              <w:tr2bl w:val="nil"/>
            </w:tcBorders>
            <w:vAlign w:val="center"/>
          </w:tcPr>
          <w:p w14:paraId="1909E7BF">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lang w:val="en-US" w:eastAsia="zh-CN" w:bidi="ar"/>
              </w:rPr>
            </w:pPr>
          </w:p>
        </w:tc>
        <w:tc>
          <w:tcPr>
            <w:tcW w:w="840" w:type="dxa"/>
            <w:tcBorders>
              <w:tl2br w:val="nil"/>
              <w:tr2bl w:val="nil"/>
            </w:tcBorders>
            <w:vAlign w:val="center"/>
          </w:tcPr>
          <w:p w14:paraId="47BF75B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0.0053</w:t>
            </w:r>
          </w:p>
        </w:tc>
        <w:tc>
          <w:tcPr>
            <w:tcW w:w="855" w:type="dxa"/>
            <w:tcBorders>
              <w:tl2br w:val="nil"/>
              <w:tr2bl w:val="nil"/>
            </w:tcBorders>
            <w:vAlign w:val="center"/>
          </w:tcPr>
          <w:p w14:paraId="7D13515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0.000</w:t>
            </w:r>
            <w:r>
              <w:rPr>
                <w:rFonts w:hint="eastAsia" w:cs="Times New Roman"/>
                <w:color w:val="auto"/>
                <w:sz w:val="21"/>
                <w:szCs w:val="21"/>
                <w:highlight w:val="none"/>
                <w:lang w:val="en-US" w:eastAsia="zh-CN" w:bidi="ar"/>
              </w:rPr>
              <w:t>08</w:t>
            </w:r>
          </w:p>
        </w:tc>
        <w:tc>
          <w:tcPr>
            <w:tcW w:w="840" w:type="dxa"/>
            <w:tcBorders>
              <w:tl2br w:val="nil"/>
              <w:tr2bl w:val="nil"/>
            </w:tcBorders>
            <w:vAlign w:val="center"/>
          </w:tcPr>
          <w:p w14:paraId="0AA01C4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0.00024</w:t>
            </w:r>
          </w:p>
        </w:tc>
        <w:tc>
          <w:tcPr>
            <w:tcW w:w="847" w:type="dxa"/>
            <w:vMerge w:val="continue"/>
            <w:tcBorders>
              <w:tl2br w:val="nil"/>
              <w:tr2bl w:val="nil"/>
            </w:tcBorders>
            <w:vAlign w:val="center"/>
          </w:tcPr>
          <w:p w14:paraId="09CBAD56">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930" w:type="dxa"/>
            <w:vMerge w:val="continue"/>
            <w:tcBorders>
              <w:tl2br w:val="nil"/>
              <w:tr2bl w:val="nil"/>
            </w:tcBorders>
            <w:vAlign w:val="center"/>
          </w:tcPr>
          <w:p w14:paraId="359623EC">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p>
        </w:tc>
        <w:tc>
          <w:tcPr>
            <w:tcW w:w="795" w:type="dxa"/>
            <w:vMerge w:val="continue"/>
            <w:tcBorders>
              <w:tl2br w:val="nil"/>
              <w:tr2bl w:val="nil"/>
            </w:tcBorders>
            <w:vAlign w:val="center"/>
          </w:tcPr>
          <w:p w14:paraId="5F1EFE86">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p>
        </w:tc>
        <w:tc>
          <w:tcPr>
            <w:tcW w:w="780" w:type="dxa"/>
            <w:tcBorders>
              <w:tl2br w:val="nil"/>
              <w:tr2bl w:val="nil"/>
            </w:tcBorders>
            <w:vAlign w:val="center"/>
          </w:tcPr>
          <w:p w14:paraId="2709D230">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rPr>
            </w:pPr>
            <w:r>
              <w:rPr>
                <w:rFonts w:hint="eastAsia"/>
                <w:color w:val="auto"/>
                <w:sz w:val="21"/>
                <w:szCs w:val="21"/>
                <w:lang w:val="en-US" w:eastAsia="zh-CN"/>
              </w:rPr>
              <w:t>37.0</w:t>
            </w:r>
          </w:p>
        </w:tc>
        <w:tc>
          <w:tcPr>
            <w:tcW w:w="733" w:type="dxa"/>
            <w:vMerge w:val="continue"/>
            <w:tcBorders>
              <w:tl2br w:val="nil"/>
              <w:tr2bl w:val="nil"/>
            </w:tcBorders>
            <w:vAlign w:val="center"/>
          </w:tcPr>
          <w:p w14:paraId="33E9530F">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37" w:type="dxa"/>
            <w:tcBorders>
              <w:tl2br w:val="nil"/>
              <w:tr2bl w:val="nil"/>
            </w:tcBorders>
            <w:vAlign w:val="center"/>
          </w:tcPr>
          <w:p w14:paraId="42B0F9B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w:t>
            </w:r>
            <w:r>
              <w:rPr>
                <w:rFonts w:hint="eastAsia" w:cs="Times New Roman"/>
                <w:color w:val="auto"/>
                <w:sz w:val="21"/>
                <w:szCs w:val="21"/>
                <w:highlight w:val="none"/>
                <w:lang w:val="en-US" w:eastAsia="zh-CN" w:bidi="ar"/>
              </w:rPr>
              <w:t>034</w:t>
            </w:r>
          </w:p>
        </w:tc>
        <w:tc>
          <w:tcPr>
            <w:tcW w:w="746" w:type="dxa"/>
            <w:tcBorders>
              <w:tl2br w:val="nil"/>
              <w:tr2bl w:val="nil"/>
            </w:tcBorders>
            <w:vAlign w:val="center"/>
          </w:tcPr>
          <w:p w14:paraId="46B321B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0.000</w:t>
            </w:r>
            <w:r>
              <w:rPr>
                <w:rFonts w:hint="eastAsia" w:cs="Times New Roman"/>
                <w:color w:val="auto"/>
                <w:sz w:val="21"/>
                <w:szCs w:val="21"/>
                <w:highlight w:val="none"/>
                <w:lang w:val="en-US" w:eastAsia="zh-CN" w:bidi="ar"/>
              </w:rPr>
              <w:t>053</w:t>
            </w:r>
          </w:p>
        </w:tc>
        <w:tc>
          <w:tcPr>
            <w:tcW w:w="742" w:type="dxa"/>
            <w:tcBorders>
              <w:tl2br w:val="nil"/>
              <w:tr2bl w:val="nil"/>
            </w:tcBorders>
            <w:vAlign w:val="center"/>
          </w:tcPr>
          <w:p w14:paraId="2916C72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eastAsia="宋体"/>
                <w:color w:val="auto"/>
                <w:sz w:val="21"/>
                <w:szCs w:val="21"/>
                <w:highlight w:val="none"/>
                <w:lang w:val="en-US" w:eastAsia="zh-CN" w:bidi="ar"/>
              </w:rPr>
            </w:pPr>
            <w:r>
              <w:rPr>
                <w:rFonts w:hint="eastAsia" w:cs="Times New Roman"/>
                <w:color w:val="auto"/>
                <w:sz w:val="21"/>
                <w:szCs w:val="21"/>
                <w:highlight w:val="none"/>
                <w:lang w:val="en-US" w:eastAsia="zh-CN" w:bidi="ar"/>
              </w:rPr>
              <w:t>0.00015</w:t>
            </w:r>
          </w:p>
        </w:tc>
        <w:tc>
          <w:tcPr>
            <w:tcW w:w="687" w:type="dxa"/>
            <w:vMerge w:val="continue"/>
            <w:tcBorders>
              <w:tl2br w:val="nil"/>
              <w:tr2bl w:val="nil"/>
            </w:tcBorders>
            <w:vAlign w:val="center"/>
          </w:tcPr>
          <w:p w14:paraId="50E5E140">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678" w:type="dxa"/>
            <w:vMerge w:val="continue"/>
            <w:tcBorders>
              <w:tl2br w:val="nil"/>
              <w:tr2bl w:val="nil"/>
            </w:tcBorders>
            <w:vAlign w:val="center"/>
          </w:tcPr>
          <w:p w14:paraId="33953D18">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p>
        </w:tc>
        <w:tc>
          <w:tcPr>
            <w:tcW w:w="727" w:type="dxa"/>
            <w:tcBorders>
              <w:tl2br w:val="nil"/>
              <w:tr2bl w:val="nil"/>
            </w:tcBorders>
            <w:vAlign w:val="center"/>
          </w:tcPr>
          <w:p w14:paraId="4B987E7B">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0.05</w:t>
            </w:r>
          </w:p>
        </w:tc>
        <w:tc>
          <w:tcPr>
            <w:tcW w:w="653" w:type="dxa"/>
            <w:tcBorders>
              <w:tl2br w:val="nil"/>
              <w:tr2bl w:val="nil"/>
            </w:tcBorders>
            <w:vAlign w:val="center"/>
          </w:tcPr>
          <w:p w14:paraId="339F9736">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val="en-US" w:eastAsia="zh-CN" w:bidi="ar"/>
              </w:rPr>
              <w:t>/</w:t>
            </w:r>
          </w:p>
        </w:tc>
      </w:tr>
      <w:tr w14:paraId="2EB444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657" w:type="dxa"/>
            <w:tcBorders>
              <w:tl2br w:val="nil"/>
              <w:tr2bl w:val="nil"/>
            </w:tcBorders>
            <w:vAlign w:val="center"/>
          </w:tcPr>
          <w:p w14:paraId="29348A76">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筛选粉尘</w:t>
            </w:r>
          </w:p>
        </w:tc>
        <w:tc>
          <w:tcPr>
            <w:tcW w:w="1050" w:type="dxa"/>
            <w:tcBorders>
              <w:tl2br w:val="nil"/>
              <w:tr2bl w:val="nil"/>
            </w:tcBorders>
            <w:vAlign w:val="center"/>
          </w:tcPr>
          <w:p w14:paraId="171D4E0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bidi="ar"/>
              </w:rPr>
            </w:pPr>
            <w:r>
              <w:rPr>
                <w:rFonts w:hint="eastAsia" w:cs="Times New Roman"/>
                <w:color w:val="auto"/>
                <w:sz w:val="21"/>
                <w:szCs w:val="21"/>
                <w:lang w:val="en-US" w:eastAsia="zh-CN" w:bidi="ar"/>
              </w:rPr>
              <w:t>颗粒物</w:t>
            </w:r>
          </w:p>
        </w:tc>
        <w:tc>
          <w:tcPr>
            <w:tcW w:w="990" w:type="dxa"/>
            <w:tcBorders>
              <w:tl2br w:val="nil"/>
              <w:tr2bl w:val="nil"/>
            </w:tcBorders>
            <w:vAlign w:val="center"/>
          </w:tcPr>
          <w:p w14:paraId="3D1CD769">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《逸散性工业粉尘控制技术》</w:t>
            </w:r>
          </w:p>
        </w:tc>
        <w:tc>
          <w:tcPr>
            <w:tcW w:w="840" w:type="dxa"/>
            <w:tcBorders>
              <w:tl2br w:val="nil"/>
              <w:tr2bl w:val="nil"/>
            </w:tcBorders>
            <w:vAlign w:val="center"/>
          </w:tcPr>
          <w:p w14:paraId="49D9AEA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7500</w:t>
            </w:r>
          </w:p>
        </w:tc>
        <w:tc>
          <w:tcPr>
            <w:tcW w:w="855" w:type="dxa"/>
            <w:tcBorders>
              <w:tl2br w:val="nil"/>
              <w:tr2bl w:val="nil"/>
            </w:tcBorders>
            <w:vAlign w:val="center"/>
          </w:tcPr>
          <w:p w14:paraId="6D251AB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22.5</w:t>
            </w:r>
          </w:p>
        </w:tc>
        <w:tc>
          <w:tcPr>
            <w:tcW w:w="840" w:type="dxa"/>
            <w:tcBorders>
              <w:tl2br w:val="nil"/>
              <w:tr2bl w:val="nil"/>
            </w:tcBorders>
            <w:vAlign w:val="center"/>
          </w:tcPr>
          <w:p w14:paraId="540CE63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72.0</w:t>
            </w:r>
          </w:p>
        </w:tc>
        <w:tc>
          <w:tcPr>
            <w:tcW w:w="847" w:type="dxa"/>
            <w:tcBorders>
              <w:tl2br w:val="nil"/>
              <w:tr2bl w:val="nil"/>
            </w:tcBorders>
            <w:vAlign w:val="center"/>
          </w:tcPr>
          <w:p w14:paraId="7D030C2C">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highlight w:val="none"/>
                <w:lang w:val="en-US" w:bidi="ar"/>
              </w:rPr>
            </w:pPr>
            <w:r>
              <w:rPr>
                <w:rFonts w:hint="eastAsia"/>
                <w:color w:val="auto"/>
                <w:sz w:val="21"/>
                <w:szCs w:val="21"/>
                <w:highlight w:val="none"/>
                <w:lang w:val="en-US" w:eastAsia="zh-CN" w:bidi="ar"/>
              </w:rPr>
              <w:t>TA002</w:t>
            </w:r>
          </w:p>
        </w:tc>
        <w:tc>
          <w:tcPr>
            <w:tcW w:w="930" w:type="dxa"/>
            <w:tcBorders>
              <w:tl2br w:val="nil"/>
              <w:tr2bl w:val="nil"/>
            </w:tcBorders>
            <w:vAlign w:val="center"/>
          </w:tcPr>
          <w:p w14:paraId="6A2DA84A">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none"/>
                <w:lang w:val="en-US" w:eastAsia="zh-CN" w:bidi="ar"/>
              </w:rPr>
            </w:pPr>
            <w:r>
              <w:rPr>
                <w:rFonts w:hint="eastAsia" w:eastAsia="宋体"/>
                <w:color w:val="auto"/>
                <w:sz w:val="21"/>
                <w:szCs w:val="21"/>
                <w:highlight w:val="none"/>
                <w:lang w:val="en-US" w:eastAsia="zh-CN" w:bidi="ar"/>
              </w:rPr>
              <w:t>集气罩+布袋除尘器</w:t>
            </w:r>
          </w:p>
        </w:tc>
        <w:tc>
          <w:tcPr>
            <w:tcW w:w="795" w:type="dxa"/>
            <w:tcBorders>
              <w:tl2br w:val="nil"/>
              <w:tr2bl w:val="nil"/>
            </w:tcBorders>
            <w:vAlign w:val="center"/>
          </w:tcPr>
          <w:p w14:paraId="2E87862A">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3000</w:t>
            </w:r>
          </w:p>
        </w:tc>
        <w:tc>
          <w:tcPr>
            <w:tcW w:w="780" w:type="dxa"/>
            <w:tcBorders>
              <w:tl2br w:val="nil"/>
              <w:tr2bl w:val="nil"/>
            </w:tcBorders>
            <w:vAlign w:val="center"/>
          </w:tcPr>
          <w:p w14:paraId="3B4594CA">
            <w:pPr>
              <w:keepNext w:val="0"/>
              <w:keepLines w:val="0"/>
              <w:suppressLineNumbers w:val="0"/>
              <w:adjustRightInd w:val="0"/>
              <w:snapToGrid w:val="0"/>
              <w:spacing w:before="0" w:beforeAutospacing="0" w:after="0" w:afterAutospacing="0"/>
              <w:ind w:left="0" w:right="0"/>
              <w:jc w:val="center"/>
              <w:rPr>
                <w:rFonts w:hint="default"/>
                <w:color w:val="auto"/>
                <w:sz w:val="21"/>
                <w:szCs w:val="21"/>
                <w:highlight w:val="none"/>
                <w:lang w:val="en-US" w:eastAsia="zh-CN"/>
              </w:rPr>
            </w:pPr>
            <w:r>
              <w:rPr>
                <w:rFonts w:hint="eastAsia"/>
                <w:color w:val="auto"/>
                <w:sz w:val="21"/>
                <w:szCs w:val="21"/>
                <w:highlight w:val="none"/>
                <w:lang w:val="en-US" w:eastAsia="zh-CN"/>
              </w:rPr>
              <w:t>99.1</w:t>
            </w:r>
          </w:p>
        </w:tc>
        <w:tc>
          <w:tcPr>
            <w:tcW w:w="733" w:type="dxa"/>
            <w:tcBorders>
              <w:tl2br w:val="nil"/>
              <w:tr2bl w:val="nil"/>
            </w:tcBorders>
            <w:vAlign w:val="center"/>
          </w:tcPr>
          <w:p w14:paraId="7C5C3F80">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是</w:t>
            </w:r>
          </w:p>
        </w:tc>
        <w:tc>
          <w:tcPr>
            <w:tcW w:w="737" w:type="dxa"/>
            <w:tcBorders>
              <w:tl2br w:val="nil"/>
              <w:tr2bl w:val="nil"/>
            </w:tcBorders>
            <w:vAlign w:val="center"/>
          </w:tcPr>
          <w:p w14:paraId="14B61CE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75.0</w:t>
            </w:r>
          </w:p>
        </w:tc>
        <w:tc>
          <w:tcPr>
            <w:tcW w:w="746" w:type="dxa"/>
            <w:tcBorders>
              <w:tl2br w:val="nil"/>
              <w:tr2bl w:val="nil"/>
            </w:tcBorders>
            <w:vAlign w:val="center"/>
          </w:tcPr>
          <w:p w14:paraId="3F6B226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0.225</w:t>
            </w:r>
          </w:p>
        </w:tc>
        <w:tc>
          <w:tcPr>
            <w:tcW w:w="742" w:type="dxa"/>
            <w:tcBorders>
              <w:tl2br w:val="nil"/>
              <w:tr2bl w:val="nil"/>
            </w:tcBorders>
            <w:vAlign w:val="center"/>
          </w:tcPr>
          <w:p w14:paraId="1ABA2A0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0.65</w:t>
            </w:r>
          </w:p>
        </w:tc>
        <w:tc>
          <w:tcPr>
            <w:tcW w:w="687" w:type="dxa"/>
            <w:tcBorders>
              <w:tl2br w:val="nil"/>
              <w:tr2bl w:val="nil"/>
            </w:tcBorders>
            <w:vAlign w:val="center"/>
          </w:tcPr>
          <w:p w14:paraId="2588E0DE">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highlight w:val="none"/>
                <w:lang w:val="en-US" w:bidi="ar"/>
              </w:rPr>
            </w:pPr>
            <w:r>
              <w:rPr>
                <w:rFonts w:hint="eastAsia"/>
                <w:color w:val="auto"/>
                <w:sz w:val="21"/>
                <w:szCs w:val="21"/>
                <w:highlight w:val="none"/>
                <w:lang w:val="en-US" w:eastAsia="zh-CN" w:bidi="ar"/>
              </w:rPr>
              <w:t>DA002</w:t>
            </w:r>
          </w:p>
        </w:tc>
        <w:tc>
          <w:tcPr>
            <w:tcW w:w="678" w:type="dxa"/>
            <w:tcBorders>
              <w:tl2br w:val="nil"/>
              <w:tr2bl w:val="nil"/>
            </w:tcBorders>
            <w:vAlign w:val="center"/>
          </w:tcPr>
          <w:p w14:paraId="300A61BE">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r>
              <w:rPr>
                <w:rFonts w:hint="eastAsia"/>
                <w:color w:val="auto"/>
                <w:sz w:val="21"/>
                <w:szCs w:val="21"/>
                <w:highlight w:val="none"/>
                <w:lang w:val="en-US" w:eastAsia="zh-CN" w:bidi="ar"/>
              </w:rPr>
              <w:t>2880</w:t>
            </w:r>
          </w:p>
        </w:tc>
        <w:tc>
          <w:tcPr>
            <w:tcW w:w="727" w:type="dxa"/>
            <w:tcBorders>
              <w:tl2br w:val="nil"/>
              <w:tr2bl w:val="nil"/>
            </w:tcBorders>
            <w:vAlign w:val="center"/>
          </w:tcPr>
          <w:p w14:paraId="2E6546A5">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120</w:t>
            </w:r>
          </w:p>
        </w:tc>
        <w:tc>
          <w:tcPr>
            <w:tcW w:w="653" w:type="dxa"/>
            <w:tcBorders>
              <w:tl2br w:val="nil"/>
              <w:tr2bl w:val="nil"/>
            </w:tcBorders>
            <w:vAlign w:val="center"/>
          </w:tcPr>
          <w:p w14:paraId="6ACB9D57">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color w:val="auto"/>
                <w:sz w:val="21"/>
                <w:szCs w:val="21"/>
                <w:lang w:val="en-US" w:eastAsia="zh-CN" w:bidi="ar"/>
              </w:rPr>
              <w:t>2.6</w:t>
            </w:r>
          </w:p>
        </w:tc>
      </w:tr>
    </w:tbl>
    <w:p w14:paraId="4532E8AB">
      <w:pPr>
        <w:pStyle w:val="113"/>
        <w:keepNext w:val="0"/>
        <w:keepLines w:val="0"/>
        <w:pageBreakBefore w:val="0"/>
        <w:widowControl w:val="0"/>
        <w:kinsoku/>
        <w:wordWrap/>
        <w:overflowPunct/>
        <w:topLinePunct w:val="0"/>
        <w:autoSpaceDE/>
        <w:autoSpaceDN/>
        <w:bidi w:val="0"/>
        <w:adjustRightInd w:val="0"/>
        <w:snapToGrid w:val="0"/>
        <w:spacing w:line="272" w:lineRule="auto"/>
        <w:textAlignment w:val="auto"/>
        <w:rPr>
          <w:color w:val="auto"/>
        </w:rPr>
      </w:pPr>
      <w:r>
        <w:rPr>
          <w:color w:val="auto"/>
        </w:rPr>
        <w:t>表4-</w:t>
      </w:r>
      <w:r>
        <w:rPr>
          <w:rFonts w:hint="eastAsia"/>
          <w:color w:val="auto"/>
          <w:lang w:val="en-US" w:eastAsia="zh-CN"/>
        </w:rPr>
        <w:t>4</w:t>
      </w:r>
      <w:r>
        <w:rPr>
          <w:color w:val="auto"/>
        </w:rPr>
        <w:t xml:space="preserve"> </w:t>
      </w:r>
      <w:r>
        <w:rPr>
          <w:bCs/>
          <w:color w:val="auto"/>
        </w:rPr>
        <w:t>本项目有组织</w:t>
      </w:r>
      <w:r>
        <w:rPr>
          <w:rFonts w:hint="eastAsia"/>
          <w:bCs/>
          <w:color w:val="auto"/>
          <w:lang w:val="en-US" w:eastAsia="zh-CN"/>
        </w:rPr>
        <w:t>废气</w:t>
      </w:r>
      <w:r>
        <w:rPr>
          <w:bCs/>
          <w:color w:val="auto"/>
        </w:rPr>
        <w:t>排气筒设置情况表</w:t>
      </w:r>
    </w:p>
    <w:tbl>
      <w:tblPr>
        <w:tblStyle w:val="42"/>
        <w:tblW w:w="1428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27"/>
        <w:gridCol w:w="1223"/>
        <w:gridCol w:w="1520"/>
        <w:gridCol w:w="1317"/>
        <w:gridCol w:w="1292"/>
        <w:gridCol w:w="1113"/>
        <w:gridCol w:w="951"/>
        <w:gridCol w:w="1189"/>
        <w:gridCol w:w="1140"/>
        <w:gridCol w:w="1335"/>
        <w:gridCol w:w="2180"/>
      </w:tblGrid>
      <w:tr w14:paraId="320F9C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027" w:type="dxa"/>
            <w:vMerge w:val="restart"/>
            <w:tcBorders>
              <w:tl2br w:val="nil"/>
              <w:tr2bl w:val="nil"/>
            </w:tcBorders>
            <w:tcMar>
              <w:left w:w="28" w:type="dxa"/>
              <w:right w:w="28" w:type="dxa"/>
            </w:tcMar>
            <w:vAlign w:val="center"/>
          </w:tcPr>
          <w:p w14:paraId="7C233EE4">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排放口编号</w:t>
            </w:r>
          </w:p>
        </w:tc>
        <w:tc>
          <w:tcPr>
            <w:tcW w:w="1223" w:type="dxa"/>
            <w:vMerge w:val="restart"/>
            <w:tcBorders>
              <w:tl2br w:val="nil"/>
              <w:tr2bl w:val="nil"/>
            </w:tcBorders>
            <w:vAlign w:val="center"/>
          </w:tcPr>
          <w:p w14:paraId="67DFCF42">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排放口名称</w:t>
            </w:r>
          </w:p>
        </w:tc>
        <w:tc>
          <w:tcPr>
            <w:tcW w:w="1520" w:type="dxa"/>
            <w:vMerge w:val="restart"/>
            <w:tcBorders>
              <w:tl2br w:val="nil"/>
              <w:tr2bl w:val="nil"/>
            </w:tcBorders>
            <w:vAlign w:val="center"/>
          </w:tcPr>
          <w:p w14:paraId="42EF78B5">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污染物种类</w:t>
            </w:r>
          </w:p>
        </w:tc>
        <w:tc>
          <w:tcPr>
            <w:tcW w:w="2609" w:type="dxa"/>
            <w:gridSpan w:val="2"/>
            <w:tcBorders>
              <w:tl2br w:val="nil"/>
              <w:tr2bl w:val="nil"/>
            </w:tcBorders>
            <w:vAlign w:val="center"/>
          </w:tcPr>
          <w:p w14:paraId="776DB09F">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地理坐标</w:t>
            </w:r>
          </w:p>
        </w:tc>
        <w:tc>
          <w:tcPr>
            <w:tcW w:w="3253" w:type="dxa"/>
            <w:gridSpan w:val="3"/>
            <w:tcBorders>
              <w:tl2br w:val="nil"/>
              <w:tr2bl w:val="nil"/>
            </w:tcBorders>
            <w:tcMar>
              <w:left w:w="28" w:type="dxa"/>
              <w:right w:w="28" w:type="dxa"/>
            </w:tcMar>
            <w:vAlign w:val="center"/>
          </w:tcPr>
          <w:p w14:paraId="34C3A856">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ascii="Times New Roman" w:eastAsia="宋体"/>
                <w:b/>
                <w:color w:val="auto"/>
                <w:sz w:val="21"/>
                <w:szCs w:val="21"/>
                <w:lang w:val="en-US" w:eastAsia="zh-CN"/>
              </w:rPr>
              <w:t>排气筒</w:t>
            </w:r>
            <w:r>
              <w:rPr>
                <w:rFonts w:hint="eastAsia"/>
                <w:b/>
                <w:color w:val="auto"/>
                <w:sz w:val="21"/>
                <w:szCs w:val="21"/>
              </w:rPr>
              <w:t>参数</w:t>
            </w:r>
          </w:p>
        </w:tc>
        <w:tc>
          <w:tcPr>
            <w:tcW w:w="1140" w:type="dxa"/>
            <w:vMerge w:val="restart"/>
            <w:tcBorders>
              <w:tl2br w:val="nil"/>
              <w:tr2bl w:val="nil"/>
            </w:tcBorders>
            <w:tcMar>
              <w:left w:w="28" w:type="dxa"/>
              <w:right w:w="28" w:type="dxa"/>
            </w:tcMar>
            <w:vAlign w:val="center"/>
          </w:tcPr>
          <w:p w14:paraId="7F77AAEE">
            <w:pPr>
              <w:keepNext w:val="0"/>
              <w:keepLines w:val="0"/>
              <w:suppressLineNumbers w:val="0"/>
              <w:adjustRightInd w:val="0"/>
              <w:snapToGrid w:val="0"/>
              <w:spacing w:before="0" w:beforeAutospacing="0" w:after="0" w:afterAutospacing="0"/>
              <w:ind w:left="0" w:right="0"/>
              <w:jc w:val="center"/>
              <w:rPr>
                <w:rFonts w:hint="eastAsia" w:eastAsia="宋体"/>
                <w:b/>
                <w:color w:val="auto"/>
                <w:sz w:val="21"/>
                <w:szCs w:val="21"/>
                <w:lang w:val="en-US" w:eastAsia="zh-CN"/>
              </w:rPr>
            </w:pPr>
            <w:r>
              <w:rPr>
                <w:rFonts w:hint="eastAsia" w:ascii="Times New Roman" w:eastAsia="宋体"/>
                <w:b/>
                <w:color w:val="auto"/>
                <w:sz w:val="21"/>
                <w:szCs w:val="21"/>
                <w:lang w:val="en-US" w:eastAsia="zh-CN"/>
              </w:rPr>
              <w:t>排放工况</w:t>
            </w:r>
          </w:p>
        </w:tc>
        <w:tc>
          <w:tcPr>
            <w:tcW w:w="1335" w:type="dxa"/>
            <w:vMerge w:val="restart"/>
            <w:tcBorders>
              <w:tl2br w:val="nil"/>
              <w:tr2bl w:val="nil"/>
            </w:tcBorders>
            <w:tcMar>
              <w:left w:w="28" w:type="dxa"/>
              <w:right w:w="28" w:type="dxa"/>
            </w:tcMar>
            <w:vAlign w:val="center"/>
          </w:tcPr>
          <w:p w14:paraId="3A99BEB5">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排放口类型</w:t>
            </w:r>
          </w:p>
        </w:tc>
        <w:tc>
          <w:tcPr>
            <w:tcW w:w="2180" w:type="dxa"/>
            <w:vMerge w:val="restart"/>
            <w:tcBorders>
              <w:tl2br w:val="nil"/>
              <w:tr2bl w:val="nil"/>
            </w:tcBorders>
            <w:tcMar>
              <w:left w:w="28" w:type="dxa"/>
              <w:right w:w="28" w:type="dxa"/>
            </w:tcMar>
            <w:vAlign w:val="center"/>
          </w:tcPr>
          <w:p w14:paraId="3B0A1F3D">
            <w:pPr>
              <w:keepNext w:val="0"/>
              <w:keepLines w:val="0"/>
              <w:suppressLineNumbers w:val="0"/>
              <w:adjustRightInd w:val="0"/>
              <w:snapToGrid w:val="0"/>
              <w:spacing w:before="0" w:beforeAutospacing="0" w:after="0" w:afterAutospacing="0"/>
              <w:ind w:left="0" w:right="0"/>
              <w:jc w:val="center"/>
              <w:rPr>
                <w:rFonts w:hint="eastAsia" w:eastAsia="宋体"/>
                <w:b/>
                <w:color w:val="auto"/>
                <w:sz w:val="21"/>
                <w:szCs w:val="21"/>
                <w:lang w:eastAsia="zh-CN"/>
              </w:rPr>
            </w:pPr>
            <w:r>
              <w:rPr>
                <w:rFonts w:hint="eastAsia" w:ascii="Times New Roman" w:eastAsia="宋体"/>
                <w:b/>
                <w:color w:val="auto"/>
                <w:sz w:val="21"/>
                <w:szCs w:val="21"/>
                <w:lang w:val="en-US" w:eastAsia="zh-CN"/>
              </w:rPr>
              <w:t>执行标准</w:t>
            </w:r>
          </w:p>
        </w:tc>
      </w:tr>
      <w:tr w14:paraId="3A80D1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027" w:type="dxa"/>
            <w:vMerge w:val="continue"/>
            <w:tcBorders>
              <w:tl2br w:val="nil"/>
              <w:tr2bl w:val="nil"/>
            </w:tcBorders>
            <w:tcMar>
              <w:left w:w="28" w:type="dxa"/>
              <w:right w:w="28" w:type="dxa"/>
            </w:tcMar>
            <w:vAlign w:val="center"/>
          </w:tcPr>
          <w:p w14:paraId="1DAF41C1">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p>
        </w:tc>
        <w:tc>
          <w:tcPr>
            <w:tcW w:w="1223" w:type="dxa"/>
            <w:vMerge w:val="continue"/>
            <w:tcBorders>
              <w:tl2br w:val="nil"/>
              <w:tr2bl w:val="nil"/>
            </w:tcBorders>
            <w:vAlign w:val="center"/>
          </w:tcPr>
          <w:p w14:paraId="24C8A19D">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p>
        </w:tc>
        <w:tc>
          <w:tcPr>
            <w:tcW w:w="1520" w:type="dxa"/>
            <w:vMerge w:val="continue"/>
            <w:tcBorders>
              <w:tl2br w:val="nil"/>
              <w:tr2bl w:val="nil"/>
            </w:tcBorders>
            <w:vAlign w:val="center"/>
          </w:tcPr>
          <w:p w14:paraId="153D4158">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p>
        </w:tc>
        <w:tc>
          <w:tcPr>
            <w:tcW w:w="1317" w:type="dxa"/>
            <w:tcBorders>
              <w:tl2br w:val="nil"/>
              <w:tr2bl w:val="nil"/>
            </w:tcBorders>
            <w:vAlign w:val="center"/>
          </w:tcPr>
          <w:p w14:paraId="6A58D096">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经度（°）</w:t>
            </w:r>
          </w:p>
        </w:tc>
        <w:tc>
          <w:tcPr>
            <w:tcW w:w="1292" w:type="dxa"/>
            <w:tcBorders>
              <w:tl2br w:val="nil"/>
              <w:tr2bl w:val="nil"/>
            </w:tcBorders>
            <w:vAlign w:val="center"/>
          </w:tcPr>
          <w:p w14:paraId="367DE05E">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纬度（°）</w:t>
            </w:r>
          </w:p>
        </w:tc>
        <w:tc>
          <w:tcPr>
            <w:tcW w:w="1113" w:type="dxa"/>
            <w:tcBorders>
              <w:tl2br w:val="nil"/>
              <w:tr2bl w:val="nil"/>
            </w:tcBorders>
            <w:tcMar>
              <w:left w:w="28" w:type="dxa"/>
              <w:right w:w="28" w:type="dxa"/>
            </w:tcMar>
            <w:vAlign w:val="center"/>
          </w:tcPr>
          <w:p w14:paraId="00E968CC">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高度（m）</w:t>
            </w:r>
          </w:p>
        </w:tc>
        <w:tc>
          <w:tcPr>
            <w:tcW w:w="951" w:type="dxa"/>
            <w:tcBorders>
              <w:tl2br w:val="nil"/>
              <w:tr2bl w:val="nil"/>
            </w:tcBorders>
            <w:tcMar>
              <w:left w:w="28" w:type="dxa"/>
              <w:right w:w="28" w:type="dxa"/>
            </w:tcMar>
            <w:vAlign w:val="center"/>
          </w:tcPr>
          <w:p w14:paraId="7C9F361C">
            <w:pPr>
              <w:keepNext w:val="0"/>
              <w:keepLines w:val="0"/>
              <w:suppressLineNumbers w:val="0"/>
              <w:adjustRightInd w:val="0"/>
              <w:snapToGrid w:val="0"/>
              <w:spacing w:before="0" w:beforeAutospacing="0" w:after="0" w:afterAutospacing="0"/>
              <w:ind w:left="0" w:right="0"/>
              <w:jc w:val="center"/>
              <w:rPr>
                <w:rFonts w:hint="default"/>
                <w:b/>
                <w:color w:val="auto"/>
                <w:sz w:val="21"/>
                <w:szCs w:val="21"/>
              </w:rPr>
            </w:pPr>
            <w:r>
              <w:rPr>
                <w:rFonts w:hint="eastAsia"/>
                <w:b/>
                <w:color w:val="auto"/>
                <w:sz w:val="21"/>
                <w:szCs w:val="21"/>
              </w:rPr>
              <w:t>内径（m）</w:t>
            </w:r>
          </w:p>
        </w:tc>
        <w:tc>
          <w:tcPr>
            <w:tcW w:w="1189" w:type="dxa"/>
            <w:tcBorders>
              <w:tl2br w:val="nil"/>
              <w:tr2bl w:val="nil"/>
            </w:tcBorders>
            <w:vAlign w:val="center"/>
          </w:tcPr>
          <w:p w14:paraId="08F50FD5">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rPr>
            </w:pPr>
            <w:r>
              <w:rPr>
                <w:rFonts w:hint="eastAsia"/>
                <w:b/>
                <w:bCs/>
                <w:color w:val="auto"/>
                <w:sz w:val="21"/>
                <w:szCs w:val="21"/>
              </w:rPr>
              <w:t>温度（℃）</w:t>
            </w:r>
          </w:p>
        </w:tc>
        <w:tc>
          <w:tcPr>
            <w:tcW w:w="1140" w:type="dxa"/>
            <w:vMerge w:val="continue"/>
            <w:tcBorders>
              <w:tl2br w:val="nil"/>
              <w:tr2bl w:val="nil"/>
            </w:tcBorders>
            <w:tcMar>
              <w:left w:w="28" w:type="dxa"/>
              <w:right w:w="28" w:type="dxa"/>
            </w:tcMar>
            <w:vAlign w:val="center"/>
          </w:tcPr>
          <w:p w14:paraId="42D60AAC">
            <w:pPr>
              <w:keepNext w:val="0"/>
              <w:keepLines w:val="0"/>
              <w:suppressLineNumbers w:val="0"/>
              <w:adjustRightInd w:val="0"/>
              <w:snapToGrid w:val="0"/>
              <w:spacing w:before="0" w:beforeAutospacing="0" w:after="0" w:afterAutospacing="0"/>
              <w:ind w:left="0" w:right="0"/>
              <w:jc w:val="center"/>
              <w:rPr>
                <w:rFonts w:hint="default"/>
                <w:color w:val="auto"/>
                <w:sz w:val="21"/>
                <w:szCs w:val="21"/>
              </w:rPr>
            </w:pPr>
          </w:p>
        </w:tc>
        <w:tc>
          <w:tcPr>
            <w:tcW w:w="1335" w:type="dxa"/>
            <w:vMerge w:val="continue"/>
            <w:tcBorders>
              <w:tl2br w:val="nil"/>
              <w:tr2bl w:val="nil"/>
            </w:tcBorders>
            <w:tcMar>
              <w:left w:w="28" w:type="dxa"/>
              <w:right w:w="28" w:type="dxa"/>
            </w:tcMar>
            <w:vAlign w:val="center"/>
          </w:tcPr>
          <w:p w14:paraId="563D82F2">
            <w:pPr>
              <w:keepNext w:val="0"/>
              <w:keepLines w:val="0"/>
              <w:suppressLineNumbers w:val="0"/>
              <w:adjustRightInd w:val="0"/>
              <w:snapToGrid w:val="0"/>
              <w:spacing w:before="0" w:beforeAutospacing="0" w:after="0" w:afterAutospacing="0"/>
              <w:ind w:left="0" w:right="0"/>
              <w:jc w:val="center"/>
              <w:rPr>
                <w:rFonts w:hint="default"/>
                <w:color w:val="auto"/>
                <w:sz w:val="21"/>
                <w:szCs w:val="21"/>
              </w:rPr>
            </w:pPr>
          </w:p>
        </w:tc>
        <w:tc>
          <w:tcPr>
            <w:tcW w:w="2180" w:type="dxa"/>
            <w:vMerge w:val="continue"/>
            <w:tcBorders>
              <w:tl2br w:val="nil"/>
              <w:tr2bl w:val="nil"/>
            </w:tcBorders>
            <w:tcMar>
              <w:left w:w="28" w:type="dxa"/>
              <w:right w:w="28" w:type="dxa"/>
            </w:tcMar>
            <w:vAlign w:val="center"/>
          </w:tcPr>
          <w:p w14:paraId="04C3C6F5">
            <w:pPr>
              <w:keepNext w:val="0"/>
              <w:keepLines w:val="0"/>
              <w:suppressLineNumbers w:val="0"/>
              <w:adjustRightInd w:val="0"/>
              <w:snapToGrid w:val="0"/>
              <w:spacing w:before="0" w:beforeAutospacing="0" w:after="0" w:afterAutospacing="0"/>
              <w:ind w:left="0" w:right="0"/>
              <w:jc w:val="center"/>
              <w:rPr>
                <w:rFonts w:hint="default"/>
                <w:color w:val="auto"/>
                <w:sz w:val="21"/>
                <w:szCs w:val="21"/>
              </w:rPr>
            </w:pPr>
          </w:p>
        </w:tc>
      </w:tr>
      <w:tr w14:paraId="704B92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027" w:type="dxa"/>
            <w:tcBorders>
              <w:tl2br w:val="nil"/>
              <w:tr2bl w:val="nil"/>
            </w:tcBorders>
            <w:tcMar>
              <w:left w:w="28" w:type="dxa"/>
              <w:right w:w="28" w:type="dxa"/>
            </w:tcMar>
            <w:vAlign w:val="center"/>
          </w:tcPr>
          <w:p w14:paraId="18DEE837">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ascii="Times New Roman" w:eastAsia="宋体"/>
                <w:color w:val="auto"/>
                <w:sz w:val="21"/>
                <w:szCs w:val="21"/>
                <w:lang w:val="en-US" w:eastAsia="zh-CN" w:bidi="ar"/>
              </w:rPr>
              <w:t>DA001</w:t>
            </w:r>
          </w:p>
        </w:tc>
        <w:tc>
          <w:tcPr>
            <w:tcW w:w="1223" w:type="dxa"/>
            <w:tcBorders>
              <w:tl2br w:val="nil"/>
              <w:tr2bl w:val="nil"/>
            </w:tcBorders>
            <w:vAlign w:val="center"/>
          </w:tcPr>
          <w:p w14:paraId="4783F33B">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r>
              <w:rPr>
                <w:rFonts w:hint="eastAsia" w:ascii="Times New Roman" w:eastAsia="宋体"/>
                <w:color w:val="auto"/>
                <w:sz w:val="21"/>
                <w:szCs w:val="21"/>
                <w:lang w:val="en-US" w:eastAsia="zh-CN" w:bidi="ar"/>
              </w:rPr>
              <w:t>锅炉废气排放口</w:t>
            </w:r>
          </w:p>
        </w:tc>
        <w:tc>
          <w:tcPr>
            <w:tcW w:w="1520" w:type="dxa"/>
            <w:tcBorders>
              <w:tl2br w:val="nil"/>
              <w:tr2bl w:val="nil"/>
            </w:tcBorders>
            <w:vAlign w:val="center"/>
          </w:tcPr>
          <w:p w14:paraId="5F76D935">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auto"/>
                <w:sz w:val="21"/>
                <w:szCs w:val="21"/>
                <w:lang w:bidi="ar"/>
              </w:rPr>
              <w:t>颗粒物</w:t>
            </w:r>
            <w:r>
              <w:rPr>
                <w:rFonts w:hint="eastAsia" w:eastAsia="宋体"/>
                <w:color w:val="auto"/>
                <w:sz w:val="21"/>
                <w:szCs w:val="21"/>
                <w:lang w:eastAsia="zh-CN" w:bidi="ar"/>
              </w:rPr>
              <w:t>、</w:t>
            </w:r>
            <w:r>
              <w:rPr>
                <w:rFonts w:hint="eastAsia" w:ascii="Times New Roman" w:eastAsia="宋体"/>
                <w:color w:val="auto"/>
                <w:sz w:val="21"/>
                <w:szCs w:val="21"/>
                <w:lang w:val="en-US" w:eastAsia="zh-CN" w:bidi="ar"/>
              </w:rPr>
              <w:t>二氧化硫、氮氧化物、汞及其化合物烟气黑度</w:t>
            </w:r>
          </w:p>
        </w:tc>
        <w:tc>
          <w:tcPr>
            <w:tcW w:w="1317" w:type="dxa"/>
            <w:tcBorders>
              <w:tl2br w:val="nil"/>
              <w:tr2bl w:val="nil"/>
            </w:tcBorders>
            <w:vAlign w:val="center"/>
          </w:tcPr>
          <w:p w14:paraId="62AB9360">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highlight w:val="none"/>
                <w:lang w:bidi="ar"/>
              </w:rPr>
            </w:pPr>
            <w:r>
              <w:rPr>
                <w:rFonts w:hint="eastAsia"/>
                <w:color w:val="auto"/>
                <w:sz w:val="21"/>
                <w:szCs w:val="21"/>
                <w:highlight w:val="none"/>
                <w:lang w:bidi="ar"/>
              </w:rPr>
              <w:t>100.123056</w:t>
            </w:r>
          </w:p>
        </w:tc>
        <w:tc>
          <w:tcPr>
            <w:tcW w:w="1292" w:type="dxa"/>
            <w:tcBorders>
              <w:tl2br w:val="nil"/>
              <w:tr2bl w:val="nil"/>
            </w:tcBorders>
            <w:vAlign w:val="center"/>
          </w:tcPr>
          <w:p w14:paraId="7DF6CAEA">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highlight w:val="none"/>
                <w:lang w:bidi="ar"/>
              </w:rPr>
            </w:pPr>
            <w:r>
              <w:rPr>
                <w:rFonts w:hint="eastAsia"/>
                <w:color w:val="auto"/>
                <w:sz w:val="21"/>
                <w:szCs w:val="21"/>
                <w:highlight w:val="none"/>
                <w:lang w:bidi="ar"/>
              </w:rPr>
              <w:t>39.142383</w:t>
            </w:r>
          </w:p>
        </w:tc>
        <w:tc>
          <w:tcPr>
            <w:tcW w:w="1113" w:type="dxa"/>
            <w:tcBorders>
              <w:tl2br w:val="nil"/>
              <w:tr2bl w:val="nil"/>
            </w:tcBorders>
            <w:tcMar>
              <w:left w:w="28" w:type="dxa"/>
              <w:right w:w="28" w:type="dxa"/>
            </w:tcMar>
            <w:vAlign w:val="center"/>
          </w:tcPr>
          <w:p w14:paraId="28E70D4B">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none"/>
                <w:lang w:val="en-US" w:eastAsia="zh-CN" w:bidi="ar"/>
              </w:rPr>
            </w:pPr>
            <w:r>
              <w:rPr>
                <w:rFonts w:hint="eastAsia" w:ascii="Times New Roman" w:eastAsia="宋体"/>
                <w:color w:val="auto"/>
                <w:sz w:val="21"/>
                <w:szCs w:val="21"/>
                <w:highlight w:val="none"/>
                <w:lang w:val="en-US" w:eastAsia="zh-CN" w:bidi="ar"/>
              </w:rPr>
              <w:t>40</w:t>
            </w:r>
          </w:p>
        </w:tc>
        <w:tc>
          <w:tcPr>
            <w:tcW w:w="951" w:type="dxa"/>
            <w:tcBorders>
              <w:tl2br w:val="nil"/>
              <w:tr2bl w:val="nil"/>
            </w:tcBorders>
            <w:tcMar>
              <w:left w:w="28" w:type="dxa"/>
              <w:right w:w="28" w:type="dxa"/>
            </w:tcMar>
            <w:vAlign w:val="center"/>
          </w:tcPr>
          <w:p w14:paraId="0EAC8019">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none"/>
                <w:lang w:val="en-US" w:eastAsia="zh-CN" w:bidi="ar"/>
              </w:rPr>
            </w:pPr>
            <w:r>
              <w:rPr>
                <w:rFonts w:hint="eastAsia" w:ascii="Times New Roman" w:eastAsia="宋体"/>
                <w:color w:val="auto"/>
                <w:sz w:val="21"/>
                <w:szCs w:val="21"/>
                <w:highlight w:val="none"/>
                <w:lang w:val="en-US" w:eastAsia="zh-CN" w:bidi="ar"/>
              </w:rPr>
              <w:t>1.2</w:t>
            </w:r>
          </w:p>
        </w:tc>
        <w:tc>
          <w:tcPr>
            <w:tcW w:w="1189" w:type="dxa"/>
            <w:tcBorders>
              <w:tl2br w:val="nil"/>
              <w:tr2bl w:val="nil"/>
            </w:tcBorders>
            <w:vAlign w:val="center"/>
          </w:tcPr>
          <w:p w14:paraId="43F36B4B">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80</w:t>
            </w:r>
          </w:p>
        </w:tc>
        <w:tc>
          <w:tcPr>
            <w:tcW w:w="1140" w:type="dxa"/>
            <w:tcBorders>
              <w:tl2br w:val="nil"/>
              <w:tr2bl w:val="nil"/>
            </w:tcBorders>
            <w:tcMar>
              <w:left w:w="28" w:type="dxa"/>
              <w:right w:w="28" w:type="dxa"/>
            </w:tcMar>
            <w:vAlign w:val="center"/>
          </w:tcPr>
          <w:p w14:paraId="3D642AB8">
            <w:pPr>
              <w:keepNext w:val="0"/>
              <w:keepLines w:val="0"/>
              <w:widowControl/>
              <w:suppressLineNumbers w:val="0"/>
              <w:adjustRightInd w:val="0"/>
              <w:snapToGrid w:val="0"/>
              <w:spacing w:before="0" w:beforeAutospacing="0" w:after="0" w:afterAutospacing="0"/>
              <w:ind w:left="0" w:right="0"/>
              <w:jc w:val="center"/>
              <w:textAlignment w:val="center"/>
              <w:rPr>
                <w:rFonts w:hint="default"/>
                <w:color w:val="auto"/>
                <w:sz w:val="21"/>
                <w:szCs w:val="21"/>
                <w:lang w:val="en-US" w:eastAsia="zh-CN" w:bidi="ar"/>
              </w:rPr>
            </w:pPr>
            <w:r>
              <w:rPr>
                <w:rFonts w:hint="eastAsia" w:ascii="Times New Roman" w:eastAsia="宋体"/>
                <w:color w:val="auto"/>
                <w:sz w:val="21"/>
                <w:szCs w:val="21"/>
                <w:lang w:val="en-US" w:eastAsia="zh-CN" w:bidi="ar"/>
              </w:rPr>
              <w:t>正常</w:t>
            </w:r>
          </w:p>
        </w:tc>
        <w:tc>
          <w:tcPr>
            <w:tcW w:w="1335" w:type="dxa"/>
            <w:tcBorders>
              <w:tl2br w:val="nil"/>
              <w:tr2bl w:val="nil"/>
            </w:tcBorders>
            <w:tcMar>
              <w:left w:w="28" w:type="dxa"/>
              <w:right w:w="28" w:type="dxa"/>
            </w:tcMar>
            <w:vAlign w:val="center"/>
          </w:tcPr>
          <w:p w14:paraId="31C32137">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lang w:bidi="ar"/>
              </w:rPr>
            </w:pPr>
            <w:r>
              <w:rPr>
                <w:rFonts w:hint="eastAsia" w:ascii="Times New Roman" w:eastAsia="宋体"/>
                <w:color w:val="auto"/>
                <w:sz w:val="21"/>
                <w:szCs w:val="21"/>
                <w:lang w:val="en-US" w:eastAsia="zh-CN" w:bidi="ar"/>
              </w:rPr>
              <w:t>主要</w:t>
            </w:r>
            <w:r>
              <w:rPr>
                <w:rFonts w:hint="eastAsia"/>
                <w:color w:val="auto"/>
                <w:sz w:val="21"/>
                <w:szCs w:val="21"/>
                <w:lang w:bidi="ar"/>
              </w:rPr>
              <w:t>排放口</w:t>
            </w:r>
          </w:p>
        </w:tc>
        <w:tc>
          <w:tcPr>
            <w:tcW w:w="2180" w:type="dxa"/>
            <w:tcBorders>
              <w:tl2br w:val="nil"/>
              <w:tr2bl w:val="nil"/>
            </w:tcBorders>
            <w:tcMar>
              <w:left w:w="28" w:type="dxa"/>
              <w:right w:w="28" w:type="dxa"/>
            </w:tcMar>
            <w:vAlign w:val="center"/>
          </w:tcPr>
          <w:p w14:paraId="1DCAF3E5">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ascii="Times New Roman" w:hAnsi="Times New Roman" w:eastAsia="宋体" w:cs="宋体"/>
                <w:b w:val="0"/>
                <w:bCs w:val="0"/>
                <w:color w:val="auto"/>
                <w:sz w:val="21"/>
                <w:szCs w:val="18"/>
                <w:highlight w:val="none"/>
                <w:vertAlign w:val="baseline"/>
                <w:lang w:val="en-US" w:eastAsia="zh-CN"/>
              </w:rPr>
              <w:t>《锅炉大气污染物排放》（GB13271-2014）表2燃煤锅炉排放限值要求</w:t>
            </w:r>
          </w:p>
        </w:tc>
      </w:tr>
      <w:tr w14:paraId="4E5623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027" w:type="dxa"/>
            <w:tcBorders>
              <w:tl2br w:val="nil"/>
              <w:tr2bl w:val="nil"/>
            </w:tcBorders>
            <w:tcMar>
              <w:left w:w="28" w:type="dxa"/>
              <w:right w:w="28" w:type="dxa"/>
            </w:tcMar>
            <w:vAlign w:val="center"/>
          </w:tcPr>
          <w:p w14:paraId="53A9BFC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DA00</w:t>
            </w:r>
            <w:r>
              <w:rPr>
                <w:rFonts w:hint="eastAsia" w:eastAsia="宋体"/>
                <w:color w:val="auto"/>
                <w:sz w:val="21"/>
                <w:szCs w:val="21"/>
                <w:lang w:val="en-US" w:eastAsia="zh-CN" w:bidi="ar"/>
              </w:rPr>
              <w:t>2</w:t>
            </w:r>
          </w:p>
        </w:tc>
        <w:tc>
          <w:tcPr>
            <w:tcW w:w="1223" w:type="dxa"/>
            <w:tcBorders>
              <w:tl2br w:val="nil"/>
              <w:tr2bl w:val="nil"/>
            </w:tcBorders>
            <w:vAlign w:val="center"/>
          </w:tcPr>
          <w:p w14:paraId="167F9EF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color w:val="00B050"/>
                <w:sz w:val="21"/>
                <w:szCs w:val="21"/>
                <w:lang w:val="en-US" w:eastAsia="zh-CN" w:bidi="ar"/>
              </w:rPr>
              <w:t>筛选粉尘、烘干异味气体排放口</w:t>
            </w:r>
          </w:p>
        </w:tc>
        <w:tc>
          <w:tcPr>
            <w:tcW w:w="1520" w:type="dxa"/>
            <w:tcBorders>
              <w:tl2br w:val="nil"/>
              <w:tr2bl w:val="nil"/>
            </w:tcBorders>
            <w:vAlign w:val="center"/>
          </w:tcPr>
          <w:p w14:paraId="35BBCB9E">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color w:val="00B050"/>
                <w:sz w:val="21"/>
                <w:szCs w:val="21"/>
                <w:lang w:val="en-US" w:eastAsia="zh-CN" w:bidi="ar"/>
              </w:rPr>
              <w:t>颗粒物、臭气浓度（异味气体）</w:t>
            </w:r>
          </w:p>
        </w:tc>
        <w:tc>
          <w:tcPr>
            <w:tcW w:w="1317" w:type="dxa"/>
            <w:tcBorders>
              <w:tl2br w:val="nil"/>
              <w:tr2bl w:val="nil"/>
            </w:tcBorders>
            <w:vAlign w:val="center"/>
          </w:tcPr>
          <w:p w14:paraId="7706C546">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highlight w:val="none"/>
                <w:lang w:bidi="ar"/>
              </w:rPr>
            </w:pPr>
            <w:r>
              <w:rPr>
                <w:rFonts w:hint="eastAsia"/>
                <w:color w:val="auto"/>
                <w:sz w:val="21"/>
                <w:szCs w:val="21"/>
                <w:highlight w:val="none"/>
                <w:lang w:bidi="ar"/>
              </w:rPr>
              <w:t>100.122979</w:t>
            </w:r>
          </w:p>
        </w:tc>
        <w:tc>
          <w:tcPr>
            <w:tcW w:w="1292" w:type="dxa"/>
            <w:tcBorders>
              <w:tl2br w:val="nil"/>
              <w:tr2bl w:val="nil"/>
            </w:tcBorders>
            <w:vAlign w:val="center"/>
          </w:tcPr>
          <w:p w14:paraId="27EA88E3">
            <w:pPr>
              <w:keepNext w:val="0"/>
              <w:keepLines w:val="0"/>
              <w:widowControl/>
              <w:suppressLineNumbers w:val="0"/>
              <w:adjustRightInd w:val="0"/>
              <w:snapToGrid w:val="0"/>
              <w:spacing w:before="0" w:beforeAutospacing="0" w:after="0" w:afterAutospacing="0"/>
              <w:ind w:left="0" w:right="0"/>
              <w:jc w:val="center"/>
              <w:textAlignment w:val="center"/>
              <w:rPr>
                <w:rFonts w:hint="eastAsia"/>
                <w:color w:val="auto"/>
                <w:sz w:val="21"/>
                <w:szCs w:val="21"/>
                <w:highlight w:val="none"/>
                <w:lang w:bidi="ar"/>
              </w:rPr>
            </w:pPr>
            <w:r>
              <w:rPr>
                <w:rFonts w:hint="eastAsia"/>
                <w:color w:val="auto"/>
                <w:sz w:val="21"/>
                <w:szCs w:val="21"/>
                <w:highlight w:val="none"/>
                <w:lang w:bidi="ar"/>
              </w:rPr>
              <w:t>39.142388</w:t>
            </w:r>
          </w:p>
        </w:tc>
        <w:tc>
          <w:tcPr>
            <w:tcW w:w="1113" w:type="dxa"/>
            <w:tcBorders>
              <w:tl2br w:val="nil"/>
              <w:tr2bl w:val="nil"/>
            </w:tcBorders>
            <w:tcMar>
              <w:left w:w="28" w:type="dxa"/>
              <w:right w:w="28" w:type="dxa"/>
            </w:tcMar>
            <w:vAlign w:val="center"/>
          </w:tcPr>
          <w:p w14:paraId="6B5CE59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highlight w:val="none"/>
                <w:lang w:val="en-US" w:eastAsia="zh-CN" w:bidi="ar"/>
              </w:rPr>
            </w:pPr>
            <w:r>
              <w:rPr>
                <w:rFonts w:hint="eastAsia"/>
                <w:color w:val="auto"/>
                <w:sz w:val="21"/>
                <w:szCs w:val="21"/>
                <w:highlight w:val="none"/>
                <w:lang w:val="en-US" w:eastAsia="zh-CN" w:bidi="ar"/>
              </w:rPr>
              <w:t>15</w:t>
            </w:r>
          </w:p>
        </w:tc>
        <w:tc>
          <w:tcPr>
            <w:tcW w:w="951" w:type="dxa"/>
            <w:tcBorders>
              <w:tl2br w:val="nil"/>
              <w:tr2bl w:val="nil"/>
            </w:tcBorders>
            <w:tcMar>
              <w:left w:w="28" w:type="dxa"/>
              <w:right w:w="28" w:type="dxa"/>
            </w:tcMar>
            <w:vAlign w:val="center"/>
          </w:tcPr>
          <w:p w14:paraId="0CCB340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highlight w:val="none"/>
                <w:lang w:val="en-US" w:eastAsia="zh-CN" w:bidi="ar"/>
              </w:rPr>
            </w:pPr>
            <w:r>
              <w:rPr>
                <w:rFonts w:hint="eastAsia"/>
                <w:color w:val="auto"/>
                <w:sz w:val="21"/>
                <w:szCs w:val="21"/>
                <w:highlight w:val="none"/>
                <w:lang w:val="en-US" w:eastAsia="zh-CN" w:bidi="ar"/>
              </w:rPr>
              <w:t>0.4</w:t>
            </w:r>
          </w:p>
        </w:tc>
        <w:tc>
          <w:tcPr>
            <w:tcW w:w="1189" w:type="dxa"/>
            <w:tcBorders>
              <w:tl2br w:val="nil"/>
              <w:tr2bl w:val="nil"/>
            </w:tcBorders>
            <w:vAlign w:val="center"/>
          </w:tcPr>
          <w:p w14:paraId="046480F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highlight w:val="none"/>
                <w:lang w:val="en-US" w:eastAsia="zh-CN" w:bidi="ar"/>
              </w:rPr>
            </w:pPr>
            <w:r>
              <w:rPr>
                <w:rFonts w:hint="eastAsia"/>
                <w:color w:val="auto"/>
                <w:sz w:val="21"/>
                <w:szCs w:val="21"/>
                <w:highlight w:val="none"/>
                <w:lang w:val="en-US" w:eastAsia="zh-CN" w:bidi="ar"/>
              </w:rPr>
              <w:t>10</w:t>
            </w:r>
          </w:p>
        </w:tc>
        <w:tc>
          <w:tcPr>
            <w:tcW w:w="1140" w:type="dxa"/>
            <w:tcBorders>
              <w:tl2br w:val="nil"/>
              <w:tr2bl w:val="nil"/>
            </w:tcBorders>
            <w:tcMar>
              <w:left w:w="28" w:type="dxa"/>
              <w:right w:w="28" w:type="dxa"/>
            </w:tcMar>
            <w:vAlign w:val="center"/>
          </w:tcPr>
          <w:p w14:paraId="5C57345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正常</w:t>
            </w:r>
          </w:p>
        </w:tc>
        <w:tc>
          <w:tcPr>
            <w:tcW w:w="1335" w:type="dxa"/>
            <w:tcBorders>
              <w:tl2br w:val="nil"/>
              <w:tr2bl w:val="nil"/>
            </w:tcBorders>
            <w:tcMar>
              <w:left w:w="28" w:type="dxa"/>
              <w:right w:w="28" w:type="dxa"/>
            </w:tcMar>
            <w:vAlign w:val="center"/>
          </w:tcPr>
          <w:p w14:paraId="75ED6A9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color w:val="auto"/>
                <w:sz w:val="21"/>
                <w:szCs w:val="21"/>
                <w:lang w:val="en-US" w:eastAsia="zh-CN" w:bidi="ar"/>
              </w:rPr>
              <w:t>一般排放口</w:t>
            </w:r>
          </w:p>
        </w:tc>
        <w:tc>
          <w:tcPr>
            <w:tcW w:w="2180" w:type="dxa"/>
            <w:tcBorders>
              <w:tl2br w:val="nil"/>
              <w:tr2bl w:val="nil"/>
            </w:tcBorders>
            <w:tcMar>
              <w:left w:w="28" w:type="dxa"/>
              <w:right w:w="28" w:type="dxa"/>
            </w:tcMar>
            <w:vAlign w:val="center"/>
          </w:tcPr>
          <w:p w14:paraId="4AFCD7D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宋体" w:cs="宋体"/>
                <w:b w:val="0"/>
                <w:bCs w:val="0"/>
                <w:color w:val="auto"/>
                <w:sz w:val="21"/>
                <w:szCs w:val="18"/>
                <w:highlight w:val="none"/>
                <w:vertAlign w:val="baseline"/>
                <w:lang w:val="en-US" w:eastAsia="zh-CN"/>
              </w:rPr>
            </w:pPr>
            <w:r>
              <w:rPr>
                <w:rFonts w:hint="eastAsia" w:ascii="Times New Roman" w:hAnsi="Times New Roman" w:eastAsia="宋体" w:cs="宋体"/>
                <w:b w:val="0"/>
                <w:bCs w:val="0"/>
                <w:color w:val="auto"/>
                <w:sz w:val="21"/>
                <w:szCs w:val="18"/>
                <w:highlight w:val="none"/>
                <w:vertAlign w:val="baseline"/>
                <w:lang w:val="en-US" w:eastAsia="zh-CN"/>
              </w:rPr>
              <w:t>《大气污染物综合排放标准》（GB16297-1996）表2二级标准限值</w:t>
            </w:r>
          </w:p>
          <w:p w14:paraId="16B9E98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宋体" w:cs="宋体"/>
                <w:b w:val="0"/>
                <w:bCs w:val="0"/>
                <w:color w:val="auto"/>
                <w:sz w:val="21"/>
                <w:szCs w:val="18"/>
                <w:highlight w:val="none"/>
                <w:vertAlign w:val="baseline"/>
                <w:lang w:val="en-US" w:eastAsia="zh-CN"/>
              </w:rPr>
            </w:pPr>
            <w:r>
              <w:rPr>
                <w:rFonts w:hint="eastAsia" w:ascii="Times New Roman" w:hAnsi="Times New Roman" w:eastAsia="宋体" w:cs="Times New Roman"/>
                <w:color w:val="00B050"/>
                <w:sz w:val="21"/>
                <w:szCs w:val="21"/>
                <w:lang w:val="en-US" w:eastAsia="zh-CN"/>
              </w:rPr>
              <w:t>《恶臭污染物排放标准》（GB14554-93）</w:t>
            </w:r>
            <w:r>
              <w:rPr>
                <w:rFonts w:hint="eastAsia" w:cs="Times New Roman"/>
                <w:color w:val="00B050"/>
                <w:sz w:val="21"/>
                <w:szCs w:val="21"/>
                <w:lang w:val="en-US" w:eastAsia="zh-CN"/>
              </w:rPr>
              <w:t>表2标准</w:t>
            </w:r>
          </w:p>
        </w:tc>
      </w:tr>
    </w:tbl>
    <w:p w14:paraId="225FBB1D">
      <w:pPr>
        <w:keepNext w:val="0"/>
        <w:keepLines w:val="0"/>
        <w:pageBreakBefore w:val="0"/>
        <w:widowControl w:val="0"/>
        <w:kinsoku/>
        <w:wordWrap/>
        <w:overflowPunct/>
        <w:topLinePunct w:val="0"/>
        <w:autoSpaceDE/>
        <w:autoSpaceDN/>
        <w:bidi w:val="0"/>
        <w:adjustRightInd w:val="0"/>
        <w:snapToGrid w:val="0"/>
        <w:spacing w:line="272" w:lineRule="auto"/>
        <w:jc w:val="center"/>
        <w:textAlignment w:val="auto"/>
        <w:rPr>
          <w:rFonts w:hint="eastAsia"/>
          <w:b/>
          <w:bCs/>
          <w:color w:val="auto"/>
          <w:lang w:val="en-US" w:eastAsia="zh-CN"/>
        </w:rPr>
      </w:pPr>
      <w:r>
        <w:rPr>
          <w:b/>
          <w:bCs/>
          <w:color w:val="auto"/>
        </w:rPr>
        <w:t>表4-</w:t>
      </w:r>
      <w:r>
        <w:rPr>
          <w:rFonts w:hint="eastAsia"/>
          <w:b/>
          <w:bCs/>
          <w:color w:val="auto"/>
          <w:lang w:val="en-US" w:eastAsia="zh-CN"/>
        </w:rPr>
        <w:t>6</w:t>
      </w:r>
      <w:r>
        <w:rPr>
          <w:b/>
          <w:bCs/>
          <w:color w:val="auto"/>
        </w:rPr>
        <w:t xml:space="preserve">  本项目无组织废气</w:t>
      </w:r>
      <w:r>
        <w:rPr>
          <w:rFonts w:hint="eastAsia"/>
          <w:b/>
          <w:bCs/>
          <w:color w:val="auto"/>
          <w:lang w:val="en-US" w:eastAsia="zh-CN"/>
        </w:rPr>
        <w:t>产排情况汇总表</w:t>
      </w:r>
    </w:p>
    <w:tbl>
      <w:tblPr>
        <w:tblStyle w:val="4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1043"/>
        <w:gridCol w:w="1567"/>
        <w:gridCol w:w="1423"/>
        <w:gridCol w:w="1273"/>
        <w:gridCol w:w="1893"/>
        <w:gridCol w:w="1423"/>
        <w:gridCol w:w="1301"/>
        <w:gridCol w:w="901"/>
        <w:gridCol w:w="3339"/>
      </w:tblGrid>
      <w:tr w14:paraId="4C648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vMerge w:val="restart"/>
            <w:noWrap w:val="0"/>
            <w:vAlign w:val="center"/>
          </w:tcPr>
          <w:p w14:paraId="774F02C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产污环节</w:t>
            </w:r>
          </w:p>
        </w:tc>
        <w:tc>
          <w:tcPr>
            <w:tcW w:w="553" w:type="pct"/>
            <w:vMerge w:val="restart"/>
            <w:noWrap w:val="0"/>
            <w:vAlign w:val="center"/>
          </w:tcPr>
          <w:p w14:paraId="1CA10A9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污染物种类</w:t>
            </w:r>
          </w:p>
        </w:tc>
        <w:tc>
          <w:tcPr>
            <w:tcW w:w="502" w:type="pct"/>
            <w:vMerge w:val="restart"/>
            <w:noWrap w:val="0"/>
            <w:vAlign w:val="center"/>
          </w:tcPr>
          <w:p w14:paraId="277844B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产生量（t/a）</w:t>
            </w:r>
          </w:p>
        </w:tc>
        <w:tc>
          <w:tcPr>
            <w:tcW w:w="449" w:type="pct"/>
            <w:vMerge w:val="restart"/>
            <w:noWrap w:val="0"/>
            <w:vAlign w:val="center"/>
          </w:tcPr>
          <w:p w14:paraId="06FF405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排放形式</w:t>
            </w:r>
          </w:p>
        </w:tc>
        <w:tc>
          <w:tcPr>
            <w:tcW w:w="668" w:type="pct"/>
            <w:vMerge w:val="restart"/>
            <w:noWrap w:val="0"/>
            <w:vAlign w:val="center"/>
          </w:tcPr>
          <w:p w14:paraId="00B0CD7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治理设施</w:t>
            </w:r>
          </w:p>
        </w:tc>
        <w:tc>
          <w:tcPr>
            <w:tcW w:w="502" w:type="pct"/>
            <w:vMerge w:val="restart"/>
            <w:noWrap w:val="0"/>
            <w:vAlign w:val="center"/>
          </w:tcPr>
          <w:p w14:paraId="5093FAC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处理效率</w:t>
            </w:r>
            <w:r>
              <w:rPr>
                <w:rFonts w:hint="eastAsia" w:eastAsia="宋体"/>
                <w:color w:val="auto"/>
                <w:sz w:val="21"/>
                <w:szCs w:val="21"/>
                <w:lang w:val="en-US" w:eastAsia="zh-CN" w:bidi="ar"/>
              </w:rPr>
              <w:t>（</w:t>
            </w:r>
            <w:r>
              <w:rPr>
                <w:rFonts w:hint="eastAsia" w:ascii="Times New Roman" w:eastAsia="宋体"/>
                <w:color w:val="auto"/>
                <w:sz w:val="21"/>
                <w:szCs w:val="21"/>
                <w:lang w:val="en-US" w:eastAsia="zh-CN" w:bidi="ar"/>
              </w:rPr>
              <w:t>%</w:t>
            </w:r>
            <w:r>
              <w:rPr>
                <w:rFonts w:hint="eastAsia" w:eastAsia="宋体"/>
                <w:color w:val="auto"/>
                <w:sz w:val="21"/>
                <w:szCs w:val="21"/>
                <w:lang w:val="en-US" w:eastAsia="zh-CN" w:bidi="ar"/>
              </w:rPr>
              <w:t>）</w:t>
            </w:r>
          </w:p>
        </w:tc>
        <w:tc>
          <w:tcPr>
            <w:tcW w:w="459" w:type="pct"/>
            <w:vMerge w:val="restart"/>
            <w:noWrap w:val="0"/>
            <w:vAlign w:val="center"/>
          </w:tcPr>
          <w:p w14:paraId="3A78ADB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是否为可行技术</w:t>
            </w:r>
          </w:p>
        </w:tc>
        <w:tc>
          <w:tcPr>
            <w:tcW w:w="318" w:type="pct"/>
            <w:vMerge w:val="restart"/>
            <w:noWrap w:val="0"/>
            <w:vAlign w:val="center"/>
          </w:tcPr>
          <w:p w14:paraId="0CC86ED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排放量</w:t>
            </w:r>
            <w:r>
              <w:rPr>
                <w:rFonts w:hint="eastAsia" w:eastAsia="宋体"/>
                <w:color w:val="auto"/>
                <w:sz w:val="21"/>
                <w:szCs w:val="21"/>
                <w:lang w:val="en-US" w:eastAsia="zh-CN" w:bidi="ar"/>
              </w:rPr>
              <w:t>（</w:t>
            </w:r>
            <w:r>
              <w:rPr>
                <w:rFonts w:hint="eastAsia" w:ascii="Times New Roman" w:eastAsia="宋体"/>
                <w:color w:val="auto"/>
                <w:sz w:val="21"/>
                <w:szCs w:val="21"/>
                <w:lang w:val="en-US" w:eastAsia="zh-CN" w:bidi="ar"/>
              </w:rPr>
              <w:t>t/a</w:t>
            </w:r>
            <w:r>
              <w:rPr>
                <w:rFonts w:hint="eastAsia" w:eastAsia="宋体"/>
                <w:color w:val="auto"/>
                <w:sz w:val="21"/>
                <w:szCs w:val="21"/>
                <w:lang w:val="en-US" w:eastAsia="zh-CN" w:bidi="ar"/>
              </w:rPr>
              <w:t>）</w:t>
            </w:r>
          </w:p>
        </w:tc>
        <w:tc>
          <w:tcPr>
            <w:tcW w:w="1178" w:type="pct"/>
            <w:vMerge w:val="restart"/>
            <w:noWrap w:val="0"/>
            <w:vAlign w:val="center"/>
          </w:tcPr>
          <w:p w14:paraId="2FA92B4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排放标准</w:t>
            </w:r>
          </w:p>
        </w:tc>
      </w:tr>
      <w:tr w14:paraId="43B86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vMerge w:val="continue"/>
            <w:noWrap w:val="0"/>
            <w:vAlign w:val="center"/>
          </w:tcPr>
          <w:p w14:paraId="3F9327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553" w:type="pct"/>
            <w:vMerge w:val="continue"/>
            <w:noWrap w:val="0"/>
            <w:vAlign w:val="center"/>
          </w:tcPr>
          <w:p w14:paraId="3C74419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502" w:type="pct"/>
            <w:vMerge w:val="continue"/>
            <w:noWrap w:val="0"/>
            <w:vAlign w:val="center"/>
          </w:tcPr>
          <w:p w14:paraId="20B00C4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449" w:type="pct"/>
            <w:vMerge w:val="continue"/>
            <w:noWrap w:val="0"/>
            <w:vAlign w:val="center"/>
          </w:tcPr>
          <w:p w14:paraId="1E49607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668" w:type="pct"/>
            <w:vMerge w:val="continue"/>
            <w:noWrap w:val="0"/>
            <w:vAlign w:val="center"/>
          </w:tcPr>
          <w:p w14:paraId="291F417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502" w:type="pct"/>
            <w:vMerge w:val="continue"/>
            <w:noWrap w:val="0"/>
            <w:vAlign w:val="center"/>
          </w:tcPr>
          <w:p w14:paraId="7E6A355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459" w:type="pct"/>
            <w:vMerge w:val="continue"/>
            <w:noWrap w:val="0"/>
            <w:vAlign w:val="center"/>
          </w:tcPr>
          <w:p w14:paraId="39A48F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318" w:type="pct"/>
            <w:vMerge w:val="continue"/>
            <w:noWrap w:val="0"/>
            <w:vAlign w:val="center"/>
          </w:tcPr>
          <w:p w14:paraId="75FE4A3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1178" w:type="pct"/>
            <w:vMerge w:val="continue"/>
            <w:noWrap w:val="0"/>
            <w:vAlign w:val="center"/>
          </w:tcPr>
          <w:p w14:paraId="349D50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r>
      <w:tr w14:paraId="6F41FD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noWrap w:val="0"/>
            <w:vAlign w:val="center"/>
          </w:tcPr>
          <w:p w14:paraId="315C089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锅炉房</w:t>
            </w:r>
          </w:p>
        </w:tc>
        <w:tc>
          <w:tcPr>
            <w:tcW w:w="553" w:type="pct"/>
            <w:noWrap w:val="0"/>
            <w:vAlign w:val="center"/>
          </w:tcPr>
          <w:p w14:paraId="7DBB77C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逃逸氨</w:t>
            </w:r>
          </w:p>
        </w:tc>
        <w:tc>
          <w:tcPr>
            <w:tcW w:w="502" w:type="pct"/>
            <w:noWrap w:val="0"/>
            <w:vAlign w:val="center"/>
          </w:tcPr>
          <w:p w14:paraId="47B6760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w:t>
            </w:r>
          </w:p>
        </w:tc>
        <w:tc>
          <w:tcPr>
            <w:tcW w:w="449" w:type="pct"/>
            <w:noWrap w:val="0"/>
            <w:vAlign w:val="center"/>
          </w:tcPr>
          <w:p w14:paraId="786E631C">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noWrap w:val="0"/>
            <w:vAlign w:val="center"/>
          </w:tcPr>
          <w:p w14:paraId="245ADD07">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eastAsia="宋体"/>
                <w:color w:val="auto"/>
                <w:sz w:val="21"/>
                <w:szCs w:val="21"/>
                <w:lang w:val="en-US" w:eastAsia="zh-CN" w:bidi="ar"/>
              </w:rPr>
              <w:t>调节尿素溶液添加量，严格控制锅炉炉温</w:t>
            </w:r>
          </w:p>
        </w:tc>
        <w:tc>
          <w:tcPr>
            <w:tcW w:w="502" w:type="pct"/>
            <w:noWrap w:val="0"/>
            <w:vAlign w:val="center"/>
          </w:tcPr>
          <w:p w14:paraId="1747FDCB">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eastAsia="宋体"/>
                <w:color w:val="auto"/>
                <w:sz w:val="21"/>
                <w:szCs w:val="21"/>
                <w:lang w:val="en-US" w:eastAsia="zh-CN" w:bidi="ar"/>
              </w:rPr>
              <w:t>/</w:t>
            </w:r>
          </w:p>
        </w:tc>
        <w:tc>
          <w:tcPr>
            <w:tcW w:w="459" w:type="pct"/>
            <w:noWrap w:val="0"/>
            <w:vAlign w:val="center"/>
          </w:tcPr>
          <w:p w14:paraId="0409DF21">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eastAsia="宋体"/>
                <w:color w:val="auto"/>
                <w:sz w:val="21"/>
                <w:szCs w:val="21"/>
                <w:lang w:val="en-US" w:eastAsia="zh-CN" w:bidi="ar"/>
              </w:rPr>
              <w:t>是</w:t>
            </w:r>
          </w:p>
        </w:tc>
        <w:tc>
          <w:tcPr>
            <w:tcW w:w="318" w:type="pct"/>
            <w:noWrap w:val="0"/>
            <w:vAlign w:val="center"/>
          </w:tcPr>
          <w:p w14:paraId="2622C3E3">
            <w:pPr>
              <w:keepNext w:val="0"/>
              <w:keepLines w:val="0"/>
              <w:widowControl/>
              <w:suppressLineNumbers w:val="0"/>
              <w:adjustRightInd w:val="0"/>
              <w:snapToGrid w:val="0"/>
              <w:spacing w:before="0" w:beforeAutospacing="0" w:after="0" w:afterAutospacing="0"/>
              <w:ind w:left="0" w:right="0"/>
              <w:jc w:val="center"/>
              <w:textAlignment w:val="center"/>
              <w:rPr>
                <w:rFonts w:hint="default" w:eastAsia="宋体"/>
                <w:color w:val="auto"/>
                <w:sz w:val="21"/>
                <w:szCs w:val="21"/>
                <w:lang w:val="en-US" w:eastAsia="zh-CN" w:bidi="ar"/>
              </w:rPr>
            </w:pPr>
            <w:r>
              <w:rPr>
                <w:rFonts w:hint="eastAsia" w:eastAsia="宋体"/>
                <w:color w:val="auto"/>
                <w:sz w:val="21"/>
                <w:szCs w:val="21"/>
                <w:lang w:val="en-US" w:eastAsia="zh-CN" w:bidi="ar"/>
              </w:rPr>
              <w:t>/</w:t>
            </w:r>
          </w:p>
        </w:tc>
        <w:tc>
          <w:tcPr>
            <w:tcW w:w="1178" w:type="pct"/>
            <w:noWrap w:val="0"/>
            <w:vAlign w:val="center"/>
          </w:tcPr>
          <w:p w14:paraId="3E92B616">
            <w:pPr>
              <w:keepNext w:val="0"/>
              <w:keepLines w:val="0"/>
              <w:widowControl/>
              <w:suppressLineNumbers w:val="0"/>
              <w:adjustRightInd w:val="0"/>
              <w:snapToGrid w:val="0"/>
              <w:spacing w:before="0" w:beforeAutospacing="0" w:after="0" w:afterAutospacing="0"/>
              <w:ind w:left="0" w:right="0"/>
              <w:jc w:val="center"/>
              <w:textAlignment w:val="center"/>
              <w:rPr>
                <w:rFonts w:hint="eastAsia" w:eastAsia="宋体"/>
                <w:color w:val="auto"/>
                <w:sz w:val="21"/>
                <w:szCs w:val="21"/>
                <w:lang w:val="en-US" w:eastAsia="zh-CN" w:bidi="ar"/>
              </w:rPr>
            </w:pPr>
            <w:r>
              <w:rPr>
                <w:rFonts w:hint="eastAsia" w:eastAsia="宋体"/>
                <w:color w:val="auto"/>
                <w:sz w:val="21"/>
                <w:szCs w:val="21"/>
                <w:lang w:val="en-US" w:eastAsia="zh-CN" w:bidi="ar"/>
              </w:rPr>
              <w:t>《火电厂烟气脱硝工程技术规范 选择性非催化还原法》（HJ563-2010）中氨逃逸质量浓度限值</w:t>
            </w:r>
          </w:p>
        </w:tc>
      </w:tr>
      <w:tr w14:paraId="6D2AA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noWrap w:val="0"/>
            <w:vAlign w:val="center"/>
          </w:tcPr>
          <w:p w14:paraId="23C95C9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筛分工序</w:t>
            </w:r>
          </w:p>
        </w:tc>
        <w:tc>
          <w:tcPr>
            <w:tcW w:w="553" w:type="pct"/>
            <w:noWrap w:val="0"/>
            <w:vAlign w:val="center"/>
          </w:tcPr>
          <w:p w14:paraId="307719B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颗粒物</w:t>
            </w:r>
          </w:p>
        </w:tc>
        <w:tc>
          <w:tcPr>
            <w:tcW w:w="502" w:type="pct"/>
            <w:noWrap w:val="0"/>
            <w:vAlign w:val="center"/>
          </w:tcPr>
          <w:p w14:paraId="6E0D1F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7.20</w:t>
            </w:r>
          </w:p>
        </w:tc>
        <w:tc>
          <w:tcPr>
            <w:tcW w:w="449" w:type="pct"/>
            <w:noWrap w:val="0"/>
            <w:vAlign w:val="center"/>
          </w:tcPr>
          <w:p w14:paraId="63D2B29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noWrap w:val="0"/>
            <w:vAlign w:val="center"/>
          </w:tcPr>
          <w:p w14:paraId="00DC61A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封闭式车间</w:t>
            </w:r>
          </w:p>
        </w:tc>
        <w:tc>
          <w:tcPr>
            <w:tcW w:w="502" w:type="pct"/>
            <w:noWrap w:val="0"/>
            <w:vAlign w:val="center"/>
          </w:tcPr>
          <w:p w14:paraId="1E1B8C1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90</w:t>
            </w:r>
          </w:p>
        </w:tc>
        <w:tc>
          <w:tcPr>
            <w:tcW w:w="459" w:type="pct"/>
            <w:noWrap w:val="0"/>
            <w:vAlign w:val="center"/>
          </w:tcPr>
          <w:p w14:paraId="07CFC71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w:t>
            </w:r>
          </w:p>
        </w:tc>
        <w:tc>
          <w:tcPr>
            <w:tcW w:w="318" w:type="pct"/>
            <w:noWrap w:val="0"/>
            <w:vAlign w:val="center"/>
          </w:tcPr>
          <w:p w14:paraId="05AE5EB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0.</w:t>
            </w:r>
            <w:r>
              <w:rPr>
                <w:rFonts w:hint="eastAsia" w:eastAsia="宋体"/>
                <w:color w:val="auto"/>
                <w:sz w:val="21"/>
                <w:szCs w:val="21"/>
                <w:lang w:val="en-US" w:eastAsia="zh-CN" w:bidi="ar"/>
              </w:rPr>
              <w:t>7</w:t>
            </w:r>
            <w:r>
              <w:rPr>
                <w:rFonts w:hint="eastAsia" w:ascii="Times New Roman" w:eastAsia="宋体"/>
                <w:color w:val="auto"/>
                <w:sz w:val="21"/>
                <w:szCs w:val="21"/>
                <w:lang w:val="en-US" w:eastAsia="zh-CN" w:bidi="ar"/>
              </w:rPr>
              <w:t>2</w:t>
            </w:r>
          </w:p>
        </w:tc>
        <w:tc>
          <w:tcPr>
            <w:tcW w:w="1178" w:type="pct"/>
            <w:vMerge w:val="restart"/>
            <w:noWrap w:val="0"/>
            <w:vAlign w:val="center"/>
          </w:tcPr>
          <w:p w14:paraId="7DF9128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《大气污染物综合排放标准》（GB16297-1996）表2新污染源无组织排放监控浓度限值</w:t>
            </w:r>
          </w:p>
        </w:tc>
      </w:tr>
      <w:tr w14:paraId="4CB9D7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noWrap w:val="0"/>
            <w:vAlign w:val="center"/>
          </w:tcPr>
          <w:p w14:paraId="71E213D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eastAsia="宋体"/>
                <w:color w:val="auto"/>
                <w:sz w:val="21"/>
                <w:szCs w:val="21"/>
                <w:lang w:val="en-US" w:eastAsia="zh-CN" w:bidi="ar"/>
              </w:rPr>
              <w:t>煤炭库房</w:t>
            </w:r>
          </w:p>
        </w:tc>
        <w:tc>
          <w:tcPr>
            <w:tcW w:w="553" w:type="pct"/>
            <w:noWrap w:val="0"/>
            <w:vAlign w:val="center"/>
          </w:tcPr>
          <w:p w14:paraId="1B403DD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颗粒物</w:t>
            </w:r>
          </w:p>
        </w:tc>
        <w:tc>
          <w:tcPr>
            <w:tcW w:w="502" w:type="pct"/>
            <w:noWrap w:val="0"/>
            <w:vAlign w:val="center"/>
          </w:tcPr>
          <w:p w14:paraId="4E403A0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63.20</w:t>
            </w:r>
          </w:p>
        </w:tc>
        <w:tc>
          <w:tcPr>
            <w:tcW w:w="449" w:type="pct"/>
            <w:noWrap w:val="0"/>
            <w:vAlign w:val="center"/>
          </w:tcPr>
          <w:p w14:paraId="065C0CD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noWrap w:val="0"/>
            <w:vAlign w:val="center"/>
          </w:tcPr>
          <w:p w14:paraId="598DE27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设置封闭式建筑、定期洒水抑尘</w:t>
            </w:r>
          </w:p>
        </w:tc>
        <w:tc>
          <w:tcPr>
            <w:tcW w:w="502" w:type="pct"/>
            <w:noWrap w:val="0"/>
            <w:vAlign w:val="center"/>
          </w:tcPr>
          <w:p w14:paraId="371E363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99.74</w:t>
            </w:r>
          </w:p>
        </w:tc>
        <w:tc>
          <w:tcPr>
            <w:tcW w:w="459" w:type="pct"/>
            <w:noWrap w:val="0"/>
            <w:vAlign w:val="center"/>
          </w:tcPr>
          <w:p w14:paraId="2E7D624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w:t>
            </w:r>
          </w:p>
        </w:tc>
        <w:tc>
          <w:tcPr>
            <w:tcW w:w="318" w:type="pct"/>
            <w:noWrap w:val="0"/>
            <w:vAlign w:val="center"/>
          </w:tcPr>
          <w:p w14:paraId="7B22F81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0.164</w:t>
            </w:r>
          </w:p>
        </w:tc>
        <w:tc>
          <w:tcPr>
            <w:tcW w:w="1178" w:type="pct"/>
            <w:vMerge w:val="continue"/>
            <w:noWrap w:val="0"/>
            <w:vAlign w:val="center"/>
          </w:tcPr>
          <w:p w14:paraId="3F12AFA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p>
        </w:tc>
      </w:tr>
      <w:tr w14:paraId="404F3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noWrap w:val="0"/>
            <w:vAlign w:val="center"/>
          </w:tcPr>
          <w:p w14:paraId="41D2052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灰渣库</w:t>
            </w:r>
          </w:p>
        </w:tc>
        <w:tc>
          <w:tcPr>
            <w:tcW w:w="553" w:type="pct"/>
            <w:noWrap w:val="0"/>
            <w:vAlign w:val="center"/>
          </w:tcPr>
          <w:p w14:paraId="5A13FAB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颗粒物</w:t>
            </w:r>
          </w:p>
        </w:tc>
        <w:tc>
          <w:tcPr>
            <w:tcW w:w="502" w:type="pct"/>
            <w:noWrap w:val="0"/>
            <w:vAlign w:val="center"/>
          </w:tcPr>
          <w:p w14:paraId="68F2F95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49.18</w:t>
            </w:r>
          </w:p>
        </w:tc>
        <w:tc>
          <w:tcPr>
            <w:tcW w:w="449" w:type="pct"/>
            <w:noWrap w:val="0"/>
            <w:vAlign w:val="center"/>
          </w:tcPr>
          <w:p w14:paraId="5F26F2DA">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noWrap w:val="0"/>
            <w:vAlign w:val="center"/>
          </w:tcPr>
          <w:p w14:paraId="6C313BE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设置封闭式建筑、定期洒水抑尘</w:t>
            </w:r>
          </w:p>
        </w:tc>
        <w:tc>
          <w:tcPr>
            <w:tcW w:w="502" w:type="pct"/>
            <w:noWrap w:val="0"/>
            <w:vAlign w:val="center"/>
          </w:tcPr>
          <w:p w14:paraId="7229F77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eastAsia="宋体"/>
                <w:color w:val="auto"/>
                <w:sz w:val="21"/>
                <w:szCs w:val="21"/>
                <w:lang w:val="en-US" w:eastAsia="zh-CN" w:bidi="ar"/>
              </w:rPr>
              <w:t>99.74</w:t>
            </w:r>
          </w:p>
        </w:tc>
        <w:tc>
          <w:tcPr>
            <w:tcW w:w="459" w:type="pct"/>
            <w:noWrap w:val="0"/>
            <w:vAlign w:val="center"/>
          </w:tcPr>
          <w:p w14:paraId="4C5E4CF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w:t>
            </w:r>
          </w:p>
        </w:tc>
        <w:tc>
          <w:tcPr>
            <w:tcW w:w="318" w:type="pct"/>
            <w:noWrap w:val="0"/>
            <w:vAlign w:val="center"/>
          </w:tcPr>
          <w:p w14:paraId="1E0F2AC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1.28</w:t>
            </w:r>
          </w:p>
        </w:tc>
        <w:tc>
          <w:tcPr>
            <w:tcW w:w="1178" w:type="pct"/>
            <w:vMerge w:val="continue"/>
            <w:noWrap w:val="0"/>
            <w:vAlign w:val="center"/>
          </w:tcPr>
          <w:p w14:paraId="7F4BBF56">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r>
      <w:tr w14:paraId="046BB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vMerge w:val="restart"/>
            <w:noWrap w:val="0"/>
            <w:vAlign w:val="center"/>
          </w:tcPr>
          <w:p w14:paraId="38ECFAD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污水处理站</w:t>
            </w:r>
          </w:p>
        </w:tc>
        <w:tc>
          <w:tcPr>
            <w:tcW w:w="553" w:type="pct"/>
            <w:noWrap w:val="0"/>
            <w:vAlign w:val="center"/>
          </w:tcPr>
          <w:p w14:paraId="688EC20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氨</w:t>
            </w:r>
          </w:p>
        </w:tc>
        <w:tc>
          <w:tcPr>
            <w:tcW w:w="502" w:type="pct"/>
            <w:noWrap w:val="0"/>
            <w:vAlign w:val="center"/>
          </w:tcPr>
          <w:p w14:paraId="547FD08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highlight w:val="none"/>
                <w:lang w:val="en-US" w:eastAsia="zh-CN" w:bidi="ar"/>
              </w:rPr>
            </w:pPr>
            <w:r>
              <w:rPr>
                <w:rFonts w:hint="eastAsia"/>
                <w:color w:val="auto"/>
                <w:sz w:val="21"/>
                <w:szCs w:val="21"/>
                <w:highlight w:val="none"/>
                <w:lang w:val="en-US" w:eastAsia="zh-CN" w:bidi="ar"/>
              </w:rPr>
              <w:t>0.036</w:t>
            </w:r>
          </w:p>
        </w:tc>
        <w:tc>
          <w:tcPr>
            <w:tcW w:w="449" w:type="pct"/>
            <w:noWrap w:val="0"/>
            <w:vAlign w:val="center"/>
          </w:tcPr>
          <w:p w14:paraId="719CF8B3">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vMerge w:val="restart"/>
            <w:noWrap w:val="0"/>
            <w:vAlign w:val="center"/>
          </w:tcPr>
          <w:p w14:paraId="7254BB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喷洒除臭剂，厂区绿化</w:t>
            </w:r>
          </w:p>
        </w:tc>
        <w:tc>
          <w:tcPr>
            <w:tcW w:w="502" w:type="pct"/>
            <w:noWrap w:val="0"/>
            <w:vAlign w:val="center"/>
          </w:tcPr>
          <w:p w14:paraId="62D0245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40</w:t>
            </w:r>
          </w:p>
        </w:tc>
        <w:tc>
          <w:tcPr>
            <w:tcW w:w="459" w:type="pct"/>
            <w:noWrap w:val="0"/>
            <w:vAlign w:val="center"/>
          </w:tcPr>
          <w:p w14:paraId="55BFD07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w:t>
            </w:r>
          </w:p>
        </w:tc>
        <w:tc>
          <w:tcPr>
            <w:tcW w:w="318" w:type="pct"/>
            <w:tcBorders/>
            <w:noWrap w:val="0"/>
            <w:vAlign w:val="center"/>
          </w:tcPr>
          <w:p w14:paraId="1D768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eastAsia="宋体"/>
                <w:color w:val="auto"/>
                <w:sz w:val="21"/>
                <w:szCs w:val="21"/>
                <w:highlight w:val="yellow"/>
                <w:lang w:val="en-US" w:eastAsia="zh-CN" w:bidi="ar"/>
              </w:rPr>
            </w:pPr>
            <w:r>
              <w:rPr>
                <w:rFonts w:hint="eastAsia" w:cs="宋体"/>
                <w:color w:val="auto"/>
                <w:sz w:val="21"/>
                <w:szCs w:val="21"/>
                <w:highlight w:val="none"/>
                <w:lang w:val="en-US" w:eastAsia="zh-CN"/>
              </w:rPr>
              <w:t>0.021</w:t>
            </w:r>
          </w:p>
        </w:tc>
        <w:tc>
          <w:tcPr>
            <w:tcW w:w="1178" w:type="pct"/>
            <w:vMerge w:val="restart"/>
            <w:noWrap w:val="0"/>
            <w:vAlign w:val="center"/>
          </w:tcPr>
          <w:p w14:paraId="4EB210EE">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FF0000"/>
                <w:sz w:val="21"/>
                <w:szCs w:val="21"/>
                <w:lang w:val="en-US" w:eastAsia="zh-CN" w:bidi="ar"/>
              </w:rPr>
              <w:t>《恶臭污染物排放标准》（GB14554-93）表1中二级新改扩建项目恶臭污染物厂界标准值</w:t>
            </w:r>
          </w:p>
        </w:tc>
      </w:tr>
      <w:tr w14:paraId="550A85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68" w:type="pct"/>
            <w:vMerge w:val="continue"/>
            <w:tcBorders/>
            <w:noWrap w:val="0"/>
            <w:vAlign w:val="center"/>
          </w:tcPr>
          <w:p w14:paraId="629484FC">
            <w:pPr>
              <w:pStyle w:val="55"/>
              <w:keepNext w:val="0"/>
              <w:keepLines w:val="0"/>
              <w:suppressLineNumbers w:val="0"/>
              <w:bidi w:val="0"/>
              <w:spacing w:before="0" w:beforeAutospacing="0" w:after="0" w:afterAutospacing="0"/>
              <w:ind w:left="0" w:right="0"/>
              <w:rPr>
                <w:rFonts w:hint="default"/>
                <w:color w:val="auto"/>
              </w:rPr>
            </w:pPr>
          </w:p>
        </w:tc>
        <w:tc>
          <w:tcPr>
            <w:tcW w:w="553" w:type="pct"/>
            <w:noWrap w:val="0"/>
            <w:vAlign w:val="center"/>
          </w:tcPr>
          <w:p w14:paraId="794DDC1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硫化氢</w:t>
            </w:r>
          </w:p>
        </w:tc>
        <w:tc>
          <w:tcPr>
            <w:tcW w:w="502" w:type="pct"/>
            <w:noWrap w:val="0"/>
            <w:vAlign w:val="center"/>
          </w:tcPr>
          <w:p w14:paraId="22A21A2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highlight w:val="none"/>
                <w:lang w:val="en-US" w:eastAsia="zh-CN" w:bidi="ar"/>
              </w:rPr>
            </w:pPr>
            <w:r>
              <w:rPr>
                <w:rFonts w:hint="eastAsia"/>
                <w:color w:val="auto"/>
                <w:sz w:val="21"/>
                <w:szCs w:val="21"/>
                <w:highlight w:val="none"/>
                <w:lang w:val="en-US" w:eastAsia="zh-CN" w:bidi="ar"/>
              </w:rPr>
              <w:t>0.0014</w:t>
            </w:r>
          </w:p>
        </w:tc>
        <w:tc>
          <w:tcPr>
            <w:tcW w:w="449" w:type="pct"/>
            <w:noWrap w:val="0"/>
            <w:vAlign w:val="center"/>
          </w:tcPr>
          <w:p w14:paraId="04A8C315">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无组织</w:t>
            </w:r>
          </w:p>
        </w:tc>
        <w:tc>
          <w:tcPr>
            <w:tcW w:w="668" w:type="pct"/>
            <w:vMerge w:val="continue"/>
            <w:tcBorders/>
            <w:noWrap w:val="0"/>
            <w:vAlign w:val="center"/>
          </w:tcPr>
          <w:p w14:paraId="2D627EE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p>
        </w:tc>
        <w:tc>
          <w:tcPr>
            <w:tcW w:w="502" w:type="pct"/>
            <w:noWrap w:val="0"/>
            <w:vAlign w:val="center"/>
          </w:tcPr>
          <w:p w14:paraId="5940BE5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eastAsia="宋体"/>
                <w:color w:val="auto"/>
                <w:sz w:val="21"/>
                <w:szCs w:val="21"/>
                <w:lang w:val="en-US" w:eastAsia="zh-CN" w:bidi="ar"/>
              </w:rPr>
            </w:pPr>
            <w:r>
              <w:rPr>
                <w:rFonts w:hint="eastAsia" w:ascii="Times New Roman" w:eastAsia="宋体"/>
                <w:color w:val="auto"/>
                <w:sz w:val="21"/>
                <w:szCs w:val="21"/>
                <w:lang w:val="en-US" w:eastAsia="zh-CN" w:bidi="ar"/>
              </w:rPr>
              <w:t>40</w:t>
            </w:r>
          </w:p>
        </w:tc>
        <w:tc>
          <w:tcPr>
            <w:tcW w:w="459" w:type="pct"/>
            <w:noWrap w:val="0"/>
            <w:vAlign w:val="center"/>
          </w:tcPr>
          <w:p w14:paraId="274D15E4">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eastAsia="宋体"/>
                <w:color w:val="auto"/>
                <w:sz w:val="21"/>
                <w:szCs w:val="21"/>
                <w:lang w:val="en-US" w:eastAsia="zh-CN" w:bidi="ar"/>
              </w:rPr>
            </w:pPr>
            <w:r>
              <w:rPr>
                <w:rFonts w:hint="eastAsia" w:ascii="Times New Roman" w:eastAsia="宋体"/>
                <w:color w:val="auto"/>
                <w:sz w:val="21"/>
                <w:szCs w:val="21"/>
                <w:lang w:val="en-US" w:eastAsia="zh-CN" w:bidi="ar"/>
              </w:rPr>
              <w:t>是</w:t>
            </w:r>
          </w:p>
        </w:tc>
        <w:tc>
          <w:tcPr>
            <w:tcW w:w="318" w:type="pct"/>
            <w:noWrap w:val="0"/>
            <w:vAlign w:val="center"/>
          </w:tcPr>
          <w:p w14:paraId="6A061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eastAsia="宋体"/>
                <w:color w:val="auto"/>
                <w:sz w:val="21"/>
                <w:szCs w:val="21"/>
                <w:highlight w:val="yellow"/>
                <w:lang w:val="en-US" w:eastAsia="zh-CN" w:bidi="ar"/>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8</w:t>
            </w:r>
          </w:p>
        </w:tc>
        <w:tc>
          <w:tcPr>
            <w:tcW w:w="1178" w:type="pct"/>
            <w:vMerge w:val="continue"/>
            <w:noWrap w:val="0"/>
            <w:vAlign w:val="center"/>
          </w:tcPr>
          <w:p w14:paraId="52743C67">
            <w:pPr>
              <w:pStyle w:val="55"/>
              <w:keepNext w:val="0"/>
              <w:keepLines w:val="0"/>
              <w:suppressLineNumbers w:val="0"/>
              <w:bidi w:val="0"/>
              <w:spacing w:before="0" w:beforeAutospacing="0" w:after="0" w:afterAutospacing="0"/>
              <w:ind w:left="0" w:right="0"/>
              <w:rPr>
                <w:rFonts w:hint="default"/>
                <w:color w:val="auto"/>
              </w:rPr>
            </w:pPr>
          </w:p>
        </w:tc>
      </w:tr>
    </w:tbl>
    <w:p w14:paraId="37A438BB">
      <w:pPr>
        <w:keepNext w:val="0"/>
        <w:keepLines w:val="0"/>
        <w:pageBreakBefore w:val="0"/>
        <w:widowControl w:val="0"/>
        <w:kinsoku/>
        <w:wordWrap/>
        <w:overflowPunct/>
        <w:topLinePunct w:val="0"/>
        <w:autoSpaceDE/>
        <w:autoSpaceDN/>
        <w:bidi w:val="0"/>
        <w:adjustRightInd w:val="0"/>
        <w:snapToGrid w:val="0"/>
        <w:spacing w:before="50" w:beforeLines="50" w:line="272" w:lineRule="auto"/>
        <w:jc w:val="center"/>
        <w:textAlignment w:val="auto"/>
        <w:rPr>
          <w:rFonts w:ascii="Times New Roman" w:hAnsi="Times New Roman" w:eastAsia="宋体" w:cs="Times New Roman"/>
          <w:b/>
          <w:color w:val="auto"/>
          <w:kern w:val="2"/>
          <w:sz w:val="24"/>
          <w:szCs w:val="24"/>
          <w:lang w:val="en-US" w:eastAsia="zh-CN" w:bidi="ar-SA"/>
        </w:rPr>
      </w:pPr>
      <w:r>
        <w:rPr>
          <w:rFonts w:ascii="Times New Roman" w:hAnsi="Times New Roman" w:eastAsia="宋体" w:cs="Times New Roman"/>
          <w:b/>
          <w:color w:val="auto"/>
          <w:kern w:val="2"/>
          <w:sz w:val="24"/>
          <w:szCs w:val="24"/>
          <w:lang w:val="en-US" w:eastAsia="zh-CN" w:bidi="ar-SA"/>
        </w:rPr>
        <w:t>表4</w:t>
      </w:r>
      <w:r>
        <w:rPr>
          <w:rFonts w:hint="eastAsia" w:ascii="Times New Roman" w:hAnsi="Times New Roman" w:eastAsia="宋体" w:cs="Times New Roman"/>
          <w:b/>
          <w:color w:val="auto"/>
          <w:kern w:val="2"/>
          <w:sz w:val="24"/>
          <w:szCs w:val="24"/>
          <w:lang w:val="en-US" w:eastAsia="zh-CN" w:bidi="ar-SA"/>
        </w:rPr>
        <w:t xml:space="preserve">-10 </w:t>
      </w:r>
      <w:r>
        <w:rPr>
          <w:rFonts w:ascii="Times New Roman" w:hAnsi="Times New Roman" w:eastAsia="宋体" w:cs="Times New Roman"/>
          <w:b/>
          <w:color w:val="auto"/>
          <w:kern w:val="2"/>
          <w:sz w:val="24"/>
          <w:szCs w:val="24"/>
          <w:lang w:val="en-US" w:eastAsia="zh-CN" w:bidi="ar-SA"/>
        </w:rPr>
        <w:t xml:space="preserve"> 非正常工况废气排放情况表</w:t>
      </w:r>
    </w:p>
    <w:tbl>
      <w:tblPr>
        <w:tblStyle w:val="42"/>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124"/>
        <w:gridCol w:w="1880"/>
        <w:gridCol w:w="1942"/>
        <w:gridCol w:w="2489"/>
        <w:gridCol w:w="2119"/>
        <w:gridCol w:w="2062"/>
        <w:gridCol w:w="1593"/>
      </w:tblGrid>
      <w:tr w14:paraId="281E1A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tcBorders>
              <w:tl2br w:val="nil"/>
              <w:tr2bl w:val="nil"/>
            </w:tcBorders>
            <w:noWrap w:val="0"/>
            <w:vAlign w:val="center"/>
          </w:tcPr>
          <w:p w14:paraId="605BF71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非正常排放源</w:t>
            </w:r>
          </w:p>
        </w:tc>
        <w:tc>
          <w:tcPr>
            <w:tcW w:w="661" w:type="pct"/>
            <w:tcBorders>
              <w:tl2br w:val="nil"/>
              <w:tr2bl w:val="nil"/>
            </w:tcBorders>
            <w:noWrap w:val="0"/>
            <w:vAlign w:val="center"/>
          </w:tcPr>
          <w:p w14:paraId="693B3D3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非正常排放原因</w:t>
            </w:r>
          </w:p>
        </w:tc>
        <w:tc>
          <w:tcPr>
            <w:tcW w:w="683" w:type="pct"/>
            <w:tcBorders>
              <w:tl2br w:val="nil"/>
              <w:tr2bl w:val="nil"/>
            </w:tcBorders>
            <w:noWrap w:val="0"/>
            <w:vAlign w:val="center"/>
          </w:tcPr>
          <w:p w14:paraId="2EF103A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污染物</w:t>
            </w:r>
          </w:p>
        </w:tc>
        <w:tc>
          <w:tcPr>
            <w:tcW w:w="875" w:type="pct"/>
            <w:tcBorders>
              <w:tl2br w:val="nil"/>
              <w:tr2bl w:val="nil"/>
            </w:tcBorders>
            <w:noWrap w:val="0"/>
            <w:vAlign w:val="center"/>
          </w:tcPr>
          <w:p w14:paraId="3AA526E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非正常排放浓度/（mg/m</w:t>
            </w:r>
            <w:r>
              <w:rPr>
                <w:rFonts w:hint="eastAsia" w:ascii="Times New Roman" w:hAnsi="Times New Roman" w:eastAsia="宋体" w:cs="Times New Roman"/>
                <w:color w:val="auto"/>
                <w:sz w:val="21"/>
                <w:szCs w:val="20"/>
                <w:vertAlign w:val="superscript"/>
                <w:lang w:val="en-US" w:eastAsia="zh-CN" w:bidi="ar-SA"/>
              </w:rPr>
              <w:t>3</w:t>
            </w:r>
            <w:r>
              <w:rPr>
                <w:rFonts w:hint="eastAsia" w:ascii="Times New Roman" w:hAnsi="Times New Roman" w:eastAsia="宋体" w:cs="Times New Roman"/>
                <w:color w:val="auto"/>
                <w:sz w:val="21"/>
                <w:szCs w:val="20"/>
                <w:lang w:val="en-US" w:eastAsia="zh-CN" w:bidi="ar-SA"/>
              </w:rPr>
              <w:t>）</w:t>
            </w:r>
          </w:p>
        </w:tc>
        <w:tc>
          <w:tcPr>
            <w:tcW w:w="745" w:type="pct"/>
            <w:tcBorders>
              <w:tl2br w:val="nil"/>
              <w:tr2bl w:val="nil"/>
            </w:tcBorders>
            <w:noWrap w:val="0"/>
            <w:vAlign w:val="center"/>
          </w:tcPr>
          <w:p w14:paraId="26CD91E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非正常排速率/（kg/h）</w:t>
            </w:r>
          </w:p>
        </w:tc>
        <w:tc>
          <w:tcPr>
            <w:tcW w:w="725" w:type="pct"/>
            <w:tcBorders>
              <w:tl2br w:val="nil"/>
              <w:tr2bl w:val="nil"/>
            </w:tcBorders>
            <w:noWrap w:val="0"/>
            <w:vAlign w:val="center"/>
          </w:tcPr>
          <w:p w14:paraId="5BDBD9B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单次持续时间/min</w:t>
            </w:r>
          </w:p>
        </w:tc>
        <w:tc>
          <w:tcPr>
            <w:tcW w:w="560" w:type="pct"/>
            <w:tcBorders>
              <w:tl2br w:val="nil"/>
              <w:tr2bl w:val="nil"/>
            </w:tcBorders>
            <w:noWrap w:val="0"/>
            <w:vAlign w:val="center"/>
          </w:tcPr>
          <w:p w14:paraId="08A17BA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b w:val="0"/>
                <w:bCs/>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应对措施</w:t>
            </w:r>
          </w:p>
        </w:tc>
      </w:tr>
      <w:tr w14:paraId="6D2BD9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vMerge w:val="restart"/>
            <w:tcBorders>
              <w:tl2br w:val="nil"/>
              <w:tr2bl w:val="nil"/>
            </w:tcBorders>
            <w:noWrap w:val="0"/>
            <w:vAlign w:val="center"/>
          </w:tcPr>
          <w:p w14:paraId="25232635">
            <w:pPr>
              <w:keepNext w:val="0"/>
              <w:keepLines w:val="0"/>
              <w:suppressLineNumbers w:val="0"/>
              <w:spacing w:before="0" w:beforeAutospacing="0" w:after="0" w:afterAutospacing="0"/>
              <w:ind w:left="0" w:right="0"/>
              <w:jc w:val="center"/>
              <w:rPr>
                <w:rFonts w:hint="eastAsia" w:eastAsia="宋体"/>
                <w:color w:val="auto"/>
                <w:kern w:val="2"/>
                <w:sz w:val="21"/>
                <w:szCs w:val="21"/>
              </w:rPr>
            </w:pPr>
            <w:r>
              <w:rPr>
                <w:rFonts w:hint="eastAsia" w:eastAsia="宋体"/>
                <w:color w:val="auto"/>
                <w:kern w:val="2"/>
                <w:sz w:val="21"/>
                <w:szCs w:val="21"/>
                <w:lang w:val="en-US" w:eastAsia="zh-CN"/>
              </w:rPr>
              <w:t>DA001</w:t>
            </w:r>
          </w:p>
        </w:tc>
        <w:tc>
          <w:tcPr>
            <w:tcW w:w="661" w:type="pct"/>
            <w:vMerge w:val="restart"/>
            <w:tcBorders>
              <w:tl2br w:val="nil"/>
              <w:tr2bl w:val="nil"/>
            </w:tcBorders>
            <w:noWrap w:val="0"/>
            <w:vAlign w:val="center"/>
          </w:tcPr>
          <w:p w14:paraId="5312D5C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废气处理装置出现故障或设备检修，处理效率按50%计算</w:t>
            </w:r>
          </w:p>
        </w:tc>
        <w:tc>
          <w:tcPr>
            <w:tcW w:w="683" w:type="pct"/>
            <w:tcBorders>
              <w:tl2br w:val="nil"/>
              <w:tr2bl w:val="nil"/>
            </w:tcBorders>
            <w:noWrap w:val="0"/>
            <w:vAlign w:val="center"/>
          </w:tcPr>
          <w:p w14:paraId="2CA7D01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颗粒物</w:t>
            </w:r>
          </w:p>
        </w:tc>
        <w:tc>
          <w:tcPr>
            <w:tcW w:w="875" w:type="pct"/>
            <w:tcBorders>
              <w:tl2br w:val="nil"/>
              <w:tr2bl w:val="nil"/>
            </w:tcBorders>
            <w:noWrap w:val="0"/>
            <w:vAlign w:val="center"/>
          </w:tcPr>
          <w:p w14:paraId="48C5C6E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687.5</w:t>
            </w:r>
          </w:p>
        </w:tc>
        <w:tc>
          <w:tcPr>
            <w:tcW w:w="745" w:type="pct"/>
            <w:tcBorders>
              <w:tl2br w:val="nil"/>
              <w:tr2bl w:val="nil"/>
            </w:tcBorders>
            <w:noWrap w:val="0"/>
            <w:vAlign w:val="center"/>
          </w:tcPr>
          <w:p w14:paraId="437434F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10.89</w:t>
            </w:r>
          </w:p>
        </w:tc>
        <w:tc>
          <w:tcPr>
            <w:tcW w:w="725" w:type="pct"/>
            <w:vMerge w:val="restart"/>
            <w:tcBorders>
              <w:tl2br w:val="nil"/>
              <w:tr2bl w:val="nil"/>
            </w:tcBorders>
            <w:noWrap w:val="0"/>
            <w:vAlign w:val="center"/>
          </w:tcPr>
          <w:p w14:paraId="3CA1EC80">
            <w:pPr>
              <w:keepNext w:val="0"/>
              <w:keepLines w:val="0"/>
              <w:suppressLineNumbers w:val="0"/>
              <w:spacing w:before="0" w:beforeAutospacing="0" w:after="0" w:afterAutospacing="0"/>
              <w:ind w:left="0" w:right="0"/>
              <w:jc w:val="center"/>
              <w:rPr>
                <w:rFonts w:hint="default" w:eastAsia="宋体"/>
                <w:color w:val="auto"/>
                <w:kern w:val="2"/>
                <w:sz w:val="21"/>
                <w:szCs w:val="21"/>
                <w:lang w:val="en-US" w:eastAsia="zh-CN"/>
              </w:rPr>
            </w:pPr>
            <w:r>
              <w:rPr>
                <w:rFonts w:hint="eastAsia" w:eastAsia="宋体"/>
                <w:color w:val="auto"/>
                <w:kern w:val="2"/>
                <w:sz w:val="21"/>
                <w:szCs w:val="21"/>
                <w:lang w:val="en-US" w:eastAsia="zh-CN"/>
              </w:rPr>
              <w:t>120</w:t>
            </w:r>
          </w:p>
        </w:tc>
        <w:tc>
          <w:tcPr>
            <w:tcW w:w="560" w:type="pct"/>
            <w:vMerge w:val="restart"/>
            <w:tcBorders>
              <w:tl2br w:val="nil"/>
              <w:tr2bl w:val="nil"/>
            </w:tcBorders>
            <w:noWrap w:val="0"/>
            <w:vAlign w:val="center"/>
          </w:tcPr>
          <w:p w14:paraId="76F50BF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立即关停生产设备，检修废气治理设施</w:t>
            </w:r>
          </w:p>
        </w:tc>
      </w:tr>
      <w:tr w14:paraId="250A7B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vMerge w:val="continue"/>
            <w:tcBorders>
              <w:tl2br w:val="nil"/>
              <w:tr2bl w:val="nil"/>
            </w:tcBorders>
            <w:noWrap w:val="0"/>
            <w:vAlign w:val="center"/>
          </w:tcPr>
          <w:p w14:paraId="388CB510">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0"/>
              </w:rPr>
            </w:pPr>
          </w:p>
        </w:tc>
        <w:tc>
          <w:tcPr>
            <w:tcW w:w="661" w:type="pct"/>
            <w:vMerge w:val="continue"/>
            <w:tcBorders>
              <w:tl2br w:val="nil"/>
              <w:tr2bl w:val="nil"/>
            </w:tcBorders>
            <w:noWrap w:val="0"/>
            <w:vAlign w:val="center"/>
          </w:tcPr>
          <w:p w14:paraId="4BE7573C">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0"/>
              </w:rPr>
            </w:pPr>
          </w:p>
        </w:tc>
        <w:tc>
          <w:tcPr>
            <w:tcW w:w="683" w:type="pct"/>
            <w:tcBorders>
              <w:tl2br w:val="nil"/>
              <w:tr2bl w:val="nil"/>
            </w:tcBorders>
            <w:noWrap w:val="0"/>
            <w:vAlign w:val="center"/>
          </w:tcPr>
          <w:p w14:paraId="484EFCD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二氧化硫</w:t>
            </w:r>
          </w:p>
        </w:tc>
        <w:tc>
          <w:tcPr>
            <w:tcW w:w="875" w:type="pct"/>
            <w:tcBorders>
              <w:tl2br w:val="nil"/>
              <w:tr2bl w:val="nil"/>
            </w:tcBorders>
            <w:noWrap w:val="0"/>
            <w:vAlign w:val="center"/>
          </w:tcPr>
          <w:p w14:paraId="677B85A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459.2</w:t>
            </w:r>
          </w:p>
        </w:tc>
        <w:tc>
          <w:tcPr>
            <w:tcW w:w="745" w:type="pct"/>
            <w:tcBorders>
              <w:tl2br w:val="nil"/>
              <w:tr2bl w:val="nil"/>
            </w:tcBorders>
            <w:noWrap w:val="0"/>
            <w:vAlign w:val="center"/>
          </w:tcPr>
          <w:p w14:paraId="435D5A6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7.28</w:t>
            </w:r>
          </w:p>
        </w:tc>
        <w:tc>
          <w:tcPr>
            <w:tcW w:w="725" w:type="pct"/>
            <w:vMerge w:val="continue"/>
            <w:tcBorders>
              <w:tl2br w:val="nil"/>
              <w:tr2bl w:val="nil"/>
            </w:tcBorders>
            <w:noWrap w:val="0"/>
            <w:vAlign w:val="center"/>
          </w:tcPr>
          <w:p w14:paraId="31006257">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560" w:type="pct"/>
            <w:vMerge w:val="continue"/>
            <w:tcBorders>
              <w:tl2br w:val="nil"/>
              <w:tr2bl w:val="nil"/>
            </w:tcBorders>
            <w:noWrap w:val="0"/>
            <w:vAlign w:val="center"/>
          </w:tcPr>
          <w:p w14:paraId="4ABB8565">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r>
      <w:tr w14:paraId="783F67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vMerge w:val="continue"/>
            <w:tcBorders>
              <w:tl2br w:val="nil"/>
              <w:tr2bl w:val="nil"/>
            </w:tcBorders>
            <w:noWrap w:val="0"/>
            <w:vAlign w:val="center"/>
          </w:tcPr>
          <w:p w14:paraId="65426121">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661" w:type="pct"/>
            <w:vMerge w:val="continue"/>
            <w:tcBorders>
              <w:tl2br w:val="nil"/>
              <w:tr2bl w:val="nil"/>
            </w:tcBorders>
            <w:noWrap w:val="0"/>
            <w:vAlign w:val="center"/>
          </w:tcPr>
          <w:p w14:paraId="6E20AE42">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683" w:type="pct"/>
            <w:tcBorders>
              <w:tl2br w:val="nil"/>
              <w:tr2bl w:val="nil"/>
            </w:tcBorders>
            <w:noWrap w:val="0"/>
            <w:vAlign w:val="center"/>
          </w:tcPr>
          <w:p w14:paraId="3150A06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0"/>
                <w:lang w:val="en-US" w:eastAsia="zh-CN" w:bidi="ar-SA"/>
              </w:rPr>
              <w:t>氮氧化物</w:t>
            </w:r>
          </w:p>
        </w:tc>
        <w:tc>
          <w:tcPr>
            <w:tcW w:w="875" w:type="pct"/>
            <w:tcBorders>
              <w:tl2br w:val="nil"/>
              <w:tr2bl w:val="nil"/>
            </w:tcBorders>
            <w:noWrap w:val="0"/>
            <w:vAlign w:val="center"/>
          </w:tcPr>
          <w:p w14:paraId="60F1F93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FF0000"/>
                <w:sz w:val="21"/>
                <w:szCs w:val="20"/>
                <w:lang w:val="en-US" w:eastAsia="zh-CN" w:bidi="ar-SA"/>
              </w:rPr>
              <w:t>300.0</w:t>
            </w:r>
          </w:p>
        </w:tc>
        <w:tc>
          <w:tcPr>
            <w:tcW w:w="745" w:type="pct"/>
            <w:tcBorders>
              <w:tl2br w:val="nil"/>
              <w:tr2bl w:val="nil"/>
            </w:tcBorders>
            <w:noWrap w:val="0"/>
            <w:vAlign w:val="center"/>
          </w:tcPr>
          <w:p w14:paraId="53CE290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FF0000"/>
                <w:sz w:val="21"/>
                <w:szCs w:val="20"/>
                <w:lang w:val="en-US" w:eastAsia="zh-CN" w:bidi="ar-SA"/>
              </w:rPr>
              <w:t>6.81</w:t>
            </w:r>
          </w:p>
        </w:tc>
        <w:tc>
          <w:tcPr>
            <w:tcW w:w="725" w:type="pct"/>
            <w:vMerge w:val="continue"/>
            <w:tcBorders>
              <w:tl2br w:val="nil"/>
              <w:tr2bl w:val="nil"/>
            </w:tcBorders>
            <w:noWrap w:val="0"/>
            <w:vAlign w:val="center"/>
          </w:tcPr>
          <w:p w14:paraId="611250CF">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560" w:type="pct"/>
            <w:vMerge w:val="continue"/>
            <w:tcBorders>
              <w:tl2br w:val="nil"/>
              <w:tr2bl w:val="nil"/>
            </w:tcBorders>
            <w:noWrap w:val="0"/>
            <w:vAlign w:val="center"/>
          </w:tcPr>
          <w:p w14:paraId="4636E1C4">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r>
      <w:tr w14:paraId="080BA7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vMerge w:val="continue"/>
            <w:tcBorders>
              <w:tl2br w:val="nil"/>
              <w:tr2bl w:val="nil"/>
            </w:tcBorders>
            <w:noWrap w:val="0"/>
            <w:vAlign w:val="center"/>
          </w:tcPr>
          <w:p w14:paraId="55F6E84E">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661" w:type="pct"/>
            <w:vMerge w:val="continue"/>
            <w:tcBorders>
              <w:tl2br w:val="nil"/>
              <w:tr2bl w:val="nil"/>
            </w:tcBorders>
            <w:noWrap w:val="0"/>
            <w:vAlign w:val="center"/>
          </w:tcPr>
          <w:p w14:paraId="29167058">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683" w:type="pct"/>
            <w:tcBorders>
              <w:tl2br w:val="nil"/>
              <w:tr2bl w:val="nil"/>
            </w:tcBorders>
            <w:noWrap w:val="0"/>
            <w:vAlign w:val="center"/>
          </w:tcPr>
          <w:p w14:paraId="40253087">
            <w:pPr>
              <w:keepNext w:val="0"/>
              <w:keepLines w:val="0"/>
              <w:suppressLineNumbers w:val="0"/>
              <w:spacing w:before="0" w:beforeAutospacing="0" w:after="0" w:afterAutospacing="0"/>
              <w:ind w:left="0" w:leftChars="0" w:right="0" w:rightChars="0"/>
              <w:jc w:val="center"/>
              <w:rPr>
                <w:rFonts w:hint="eastAsia" w:eastAsia="宋体"/>
                <w:color w:val="auto"/>
                <w:kern w:val="2"/>
                <w:sz w:val="21"/>
                <w:szCs w:val="21"/>
                <w:lang w:val="en-US" w:eastAsia="zh-CN"/>
              </w:rPr>
            </w:pPr>
            <w:r>
              <w:rPr>
                <w:rFonts w:hint="eastAsia" w:eastAsia="宋体"/>
                <w:color w:val="auto"/>
                <w:kern w:val="2"/>
                <w:sz w:val="21"/>
                <w:szCs w:val="21"/>
                <w:lang w:val="en-US" w:eastAsia="zh-CN"/>
              </w:rPr>
              <w:t>汞及其化合物</w:t>
            </w:r>
          </w:p>
        </w:tc>
        <w:tc>
          <w:tcPr>
            <w:tcW w:w="875" w:type="pct"/>
            <w:tcBorders>
              <w:tl2br w:val="nil"/>
              <w:tr2bl w:val="nil"/>
            </w:tcBorders>
            <w:noWrap w:val="0"/>
            <w:vAlign w:val="center"/>
          </w:tcPr>
          <w:p w14:paraId="4D3B2D1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0.0026</w:t>
            </w:r>
          </w:p>
        </w:tc>
        <w:tc>
          <w:tcPr>
            <w:tcW w:w="745" w:type="pct"/>
            <w:tcBorders>
              <w:tl2br w:val="nil"/>
              <w:tr2bl w:val="nil"/>
            </w:tcBorders>
            <w:noWrap w:val="0"/>
            <w:vAlign w:val="center"/>
          </w:tcPr>
          <w:p w14:paraId="3A0CA2C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0.0004</w:t>
            </w:r>
          </w:p>
        </w:tc>
        <w:tc>
          <w:tcPr>
            <w:tcW w:w="725" w:type="pct"/>
            <w:vMerge w:val="continue"/>
            <w:tcBorders>
              <w:tl2br w:val="nil"/>
              <w:tr2bl w:val="nil"/>
            </w:tcBorders>
            <w:noWrap w:val="0"/>
            <w:vAlign w:val="center"/>
          </w:tcPr>
          <w:p w14:paraId="45CEEDEB">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560" w:type="pct"/>
            <w:vMerge w:val="continue"/>
            <w:tcBorders>
              <w:tl2br w:val="nil"/>
              <w:tr2bl w:val="nil"/>
            </w:tcBorders>
            <w:noWrap w:val="0"/>
            <w:vAlign w:val="center"/>
          </w:tcPr>
          <w:p w14:paraId="3439F16A">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r>
      <w:tr w14:paraId="7921F9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47" w:type="pct"/>
            <w:tcBorders>
              <w:tl2br w:val="nil"/>
              <w:tr2bl w:val="nil"/>
            </w:tcBorders>
            <w:noWrap w:val="0"/>
            <w:vAlign w:val="center"/>
          </w:tcPr>
          <w:p w14:paraId="72260A04">
            <w:pPr>
              <w:keepNext w:val="0"/>
              <w:keepLines w:val="0"/>
              <w:widowControl/>
              <w:suppressLineNumbers w:val="0"/>
              <w:spacing w:before="0" w:beforeAutospacing="0" w:after="0" w:afterAutospacing="0"/>
              <w:ind w:left="0" w:leftChars="0" w:right="0" w:rightChars="0"/>
              <w:jc w:val="center"/>
              <w:textAlignment w:val="center"/>
              <w:rPr>
                <w:rFonts w:hint="default" w:eastAsia="宋体"/>
                <w:color w:val="auto"/>
                <w:kern w:val="2"/>
                <w:sz w:val="21"/>
                <w:szCs w:val="21"/>
                <w:lang w:val="en-US" w:eastAsia="zh-CN"/>
              </w:rPr>
            </w:pPr>
            <w:r>
              <w:rPr>
                <w:rFonts w:hint="eastAsia" w:eastAsia="宋体"/>
                <w:color w:val="auto"/>
                <w:kern w:val="2"/>
                <w:sz w:val="21"/>
                <w:szCs w:val="21"/>
                <w:lang w:val="en-US" w:eastAsia="zh-CN"/>
              </w:rPr>
              <w:t>DA002</w:t>
            </w:r>
          </w:p>
        </w:tc>
        <w:tc>
          <w:tcPr>
            <w:tcW w:w="661" w:type="pct"/>
            <w:vMerge w:val="continue"/>
            <w:tcBorders>
              <w:tl2br w:val="nil"/>
              <w:tr2bl w:val="nil"/>
            </w:tcBorders>
            <w:noWrap w:val="0"/>
            <w:vAlign w:val="center"/>
          </w:tcPr>
          <w:p w14:paraId="795FA131">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683" w:type="pct"/>
            <w:tcBorders>
              <w:tl2br w:val="nil"/>
              <w:tr2bl w:val="nil"/>
            </w:tcBorders>
            <w:noWrap w:val="0"/>
            <w:vAlign w:val="center"/>
          </w:tcPr>
          <w:p w14:paraId="4153C6C9">
            <w:pPr>
              <w:keepNext w:val="0"/>
              <w:keepLines w:val="0"/>
              <w:suppressLineNumbers w:val="0"/>
              <w:spacing w:before="0" w:beforeAutospacing="0" w:after="0" w:afterAutospacing="0"/>
              <w:ind w:left="0" w:leftChars="0" w:right="0" w:rightChars="0"/>
              <w:jc w:val="center"/>
              <w:rPr>
                <w:rFonts w:hint="default" w:eastAsia="宋体"/>
                <w:color w:val="auto"/>
                <w:kern w:val="2"/>
                <w:sz w:val="21"/>
                <w:szCs w:val="21"/>
                <w:lang w:val="en-US" w:eastAsia="zh-CN"/>
              </w:rPr>
            </w:pPr>
            <w:r>
              <w:rPr>
                <w:rFonts w:hint="eastAsia" w:eastAsia="宋体"/>
                <w:color w:val="auto"/>
                <w:kern w:val="2"/>
                <w:sz w:val="21"/>
                <w:szCs w:val="24"/>
              </w:rPr>
              <w:t>颗粒物</w:t>
            </w:r>
          </w:p>
        </w:tc>
        <w:tc>
          <w:tcPr>
            <w:tcW w:w="875" w:type="pct"/>
            <w:tcBorders>
              <w:tl2br w:val="nil"/>
              <w:tr2bl w:val="nil"/>
            </w:tcBorders>
            <w:noWrap w:val="0"/>
            <w:vAlign w:val="center"/>
          </w:tcPr>
          <w:p w14:paraId="3EA5E76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3750.0</w:t>
            </w:r>
          </w:p>
        </w:tc>
        <w:tc>
          <w:tcPr>
            <w:tcW w:w="745" w:type="pct"/>
            <w:tcBorders>
              <w:tl2br w:val="nil"/>
              <w:tr2bl w:val="nil"/>
            </w:tcBorders>
            <w:noWrap w:val="0"/>
            <w:vAlign w:val="center"/>
          </w:tcPr>
          <w:p w14:paraId="367C524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11.25</w:t>
            </w:r>
          </w:p>
        </w:tc>
        <w:tc>
          <w:tcPr>
            <w:tcW w:w="725" w:type="pct"/>
            <w:vMerge w:val="continue"/>
            <w:tcBorders>
              <w:tl2br w:val="nil"/>
              <w:tr2bl w:val="nil"/>
            </w:tcBorders>
            <w:noWrap w:val="0"/>
            <w:vAlign w:val="center"/>
          </w:tcPr>
          <w:p w14:paraId="5D21B2B3">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c>
          <w:tcPr>
            <w:tcW w:w="560" w:type="pct"/>
            <w:vMerge w:val="continue"/>
            <w:tcBorders>
              <w:tl2br w:val="nil"/>
              <w:tr2bl w:val="nil"/>
            </w:tcBorders>
            <w:noWrap w:val="0"/>
            <w:vAlign w:val="center"/>
          </w:tcPr>
          <w:p w14:paraId="2838467E">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kern w:val="2"/>
                <w:sz w:val="21"/>
                <w:szCs w:val="21"/>
                <w:lang w:val="en-US" w:eastAsia="zh-CN"/>
              </w:rPr>
            </w:pPr>
          </w:p>
        </w:tc>
      </w:tr>
    </w:tbl>
    <w:p w14:paraId="2BA54877">
      <w:pPr>
        <w:rPr>
          <w:rFonts w:hint="default" w:eastAsia="宋体"/>
          <w:color w:val="FF0000"/>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tbl>
      <w:tblPr>
        <w:tblStyle w:val="42"/>
        <w:tblW w:w="9059" w:type="dxa"/>
        <w:tblInd w:w="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8330"/>
      </w:tblGrid>
      <w:tr w14:paraId="18770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5" w:hRule="atLeast"/>
        </w:trPr>
        <w:tc>
          <w:tcPr>
            <w:tcW w:w="729" w:type="dxa"/>
            <w:tcBorders>
              <w:top w:val="single" w:color="auto" w:sz="4" w:space="0"/>
              <w:left w:val="single" w:color="auto" w:sz="4" w:space="0"/>
            </w:tcBorders>
            <w:vAlign w:val="center"/>
          </w:tcPr>
          <w:p w14:paraId="2BA9EB3A">
            <w:pPr>
              <w:keepNext w:val="0"/>
              <w:keepLines w:val="0"/>
              <w:suppressLineNumbers w:val="0"/>
              <w:adjustRightInd w:val="0"/>
              <w:snapToGrid w:val="0"/>
              <w:spacing w:before="0" w:beforeAutospacing="0" w:after="0" w:afterAutospacing="0" w:line="320" w:lineRule="exact"/>
              <w:ind w:left="0" w:right="0"/>
              <w:jc w:val="center"/>
              <w:rPr>
                <w:rFonts w:hint="default"/>
                <w:color w:val="FF0000"/>
                <w:szCs w:val="20"/>
              </w:rPr>
            </w:pPr>
            <w:r>
              <w:rPr>
                <w:rFonts w:hint="eastAsia"/>
                <w:color w:val="auto"/>
                <w:szCs w:val="20"/>
              </w:rPr>
              <w:t>运营期环境影响和保护措施</w:t>
            </w:r>
          </w:p>
        </w:tc>
        <w:tc>
          <w:tcPr>
            <w:tcW w:w="8330" w:type="dxa"/>
            <w:vMerge w:val="restart"/>
            <w:tcBorders>
              <w:top w:val="single" w:color="auto" w:sz="4" w:space="0"/>
              <w:right w:val="single" w:color="auto" w:sz="4" w:space="0"/>
            </w:tcBorders>
          </w:tcPr>
          <w:p w14:paraId="30B1D442">
            <w:pPr>
              <w:pStyle w:val="31"/>
              <w:keepNext w:val="0"/>
              <w:keepLines w:val="0"/>
              <w:suppressLineNumbers w:val="0"/>
              <w:adjustRightInd w:val="0"/>
              <w:snapToGrid w:val="0"/>
              <w:spacing w:before="0" w:beforeAutospacing="0" w:after="0" w:afterAutospacing="0" w:line="360" w:lineRule="auto"/>
              <w:ind w:left="0" w:right="0"/>
              <w:rPr>
                <w:rFonts w:hint="default"/>
                <w:b/>
                <w:bCs/>
                <w:color w:val="auto"/>
                <w:szCs w:val="20"/>
              </w:rPr>
            </w:pPr>
            <w:r>
              <w:rPr>
                <w:rFonts w:hint="eastAsia"/>
                <w:b/>
                <w:bCs/>
                <w:color w:val="auto"/>
                <w:szCs w:val="20"/>
              </w:rPr>
              <w:t>4.2.1.</w:t>
            </w:r>
            <w:r>
              <w:rPr>
                <w:rFonts w:hint="eastAsia"/>
                <w:b/>
                <w:bCs/>
                <w:color w:val="auto"/>
                <w:szCs w:val="20"/>
                <w:lang w:val="en-US" w:eastAsia="zh-CN"/>
              </w:rPr>
              <w:t>3</w:t>
            </w:r>
            <w:r>
              <w:rPr>
                <w:rFonts w:hint="eastAsia"/>
                <w:b/>
                <w:bCs/>
                <w:color w:val="auto"/>
                <w:szCs w:val="20"/>
              </w:rPr>
              <w:t>废气污染治理措施可行性分析</w:t>
            </w:r>
          </w:p>
          <w:p w14:paraId="3128A6B1">
            <w:pPr>
              <w:pStyle w:val="31"/>
              <w:keepNext w:val="0"/>
              <w:keepLines w:val="0"/>
              <w:suppressLineNumbers w:val="0"/>
              <w:adjustRightInd w:val="0"/>
              <w:snapToGrid w:val="0"/>
              <w:spacing w:before="0" w:beforeAutospacing="0" w:after="0" w:afterAutospacing="0" w:line="360" w:lineRule="auto"/>
              <w:ind w:left="0" w:right="0" w:firstLine="482" w:firstLineChars="200"/>
              <w:rPr>
                <w:rFonts w:hint="eastAsia"/>
                <w:b/>
                <w:color w:val="auto"/>
                <w:szCs w:val="20"/>
              </w:rPr>
            </w:pPr>
            <w:r>
              <w:rPr>
                <w:rFonts w:hint="eastAsia"/>
                <w:b/>
                <w:bCs/>
                <w:color w:val="auto"/>
                <w:szCs w:val="20"/>
                <w:lang w:eastAsia="zh-CN"/>
              </w:rPr>
              <w:t>⑴</w:t>
            </w:r>
            <w:r>
              <w:rPr>
                <w:rFonts w:hint="eastAsia"/>
                <w:b/>
                <w:bCs/>
                <w:color w:val="auto"/>
                <w:szCs w:val="20"/>
                <w:lang w:val="en-US" w:eastAsia="zh-CN"/>
              </w:rPr>
              <w:t xml:space="preserve"> </w:t>
            </w:r>
            <w:r>
              <w:rPr>
                <w:rFonts w:hint="eastAsia"/>
                <w:b/>
                <w:color w:val="auto"/>
                <w:szCs w:val="20"/>
              </w:rPr>
              <w:t>有组织废气治理措施可行性分析</w:t>
            </w:r>
          </w:p>
          <w:p w14:paraId="3DB42A23">
            <w:pPr>
              <w:keepNext w:val="0"/>
              <w:keepLines w:val="0"/>
              <w:suppressLineNumbers w:val="0"/>
              <w:adjustRightInd w:val="0"/>
              <w:snapToGrid w:val="0"/>
              <w:spacing w:before="0" w:beforeAutospacing="0" w:after="0" w:afterAutospacing="0" w:line="360" w:lineRule="auto"/>
              <w:ind w:left="0" w:right="0" w:firstLine="480" w:firstLineChars="200"/>
              <w:rPr>
                <w:rFonts w:hint="eastAsia"/>
                <w:bCs/>
                <w:color w:val="auto"/>
                <w:szCs w:val="20"/>
                <w:lang w:val="en-US" w:eastAsia="zh-CN"/>
              </w:rPr>
            </w:pPr>
            <w:r>
              <w:rPr>
                <w:rFonts w:hint="eastAsia"/>
                <w:bCs/>
                <w:color w:val="auto"/>
                <w:szCs w:val="20"/>
                <w:lang w:val="en-US" w:eastAsia="zh-CN"/>
              </w:rPr>
              <w:t>A.锅炉烟气治理措施</w:t>
            </w:r>
          </w:p>
          <w:p w14:paraId="0DC7ED0A">
            <w:pPr>
              <w:keepNext w:val="0"/>
              <w:keepLines w:val="0"/>
              <w:suppressLineNumbers w:val="0"/>
              <w:adjustRightInd w:val="0"/>
              <w:snapToGrid w:val="0"/>
              <w:spacing w:before="0" w:beforeAutospacing="0" w:after="0" w:afterAutospacing="0" w:line="360" w:lineRule="auto"/>
              <w:ind w:left="0" w:right="0" w:firstLine="480" w:firstLineChars="200"/>
              <w:rPr>
                <w:rFonts w:hint="default"/>
                <w:bCs/>
                <w:color w:val="auto"/>
                <w:szCs w:val="20"/>
                <w:lang w:val="en-US" w:eastAsia="zh-CN"/>
              </w:rPr>
            </w:pPr>
            <w:r>
              <w:rPr>
                <w:rFonts w:hint="eastAsia"/>
                <w:bCs/>
                <w:color w:val="auto"/>
                <w:szCs w:val="20"/>
                <w:lang w:val="en-US" w:eastAsia="zh-CN"/>
              </w:rPr>
              <w:t>① 正常工况</w:t>
            </w:r>
          </w:p>
          <w:p w14:paraId="29E76C62">
            <w:pPr>
              <w:keepNext w:val="0"/>
              <w:keepLines w:val="0"/>
              <w:suppressLineNumbers w:val="0"/>
              <w:adjustRightInd w:val="0"/>
              <w:snapToGrid w:val="0"/>
              <w:spacing w:before="0" w:beforeAutospacing="0" w:after="0" w:afterAutospacing="0" w:line="360" w:lineRule="auto"/>
              <w:ind w:left="0" w:right="0" w:firstLine="480" w:firstLineChars="200"/>
              <w:rPr>
                <w:rFonts w:hint="eastAsia"/>
                <w:bCs/>
                <w:color w:val="auto"/>
                <w:szCs w:val="20"/>
                <w:lang w:eastAsia="zh-CN"/>
              </w:rPr>
            </w:pPr>
            <w:r>
              <w:rPr>
                <w:rFonts w:hint="eastAsia"/>
                <w:bCs/>
                <w:color w:val="auto"/>
                <w:szCs w:val="20"/>
                <w:lang w:val="en-US" w:eastAsia="zh-CN"/>
              </w:rPr>
              <w:t>根据企业提供锅炉设计方案，</w:t>
            </w:r>
            <w:r>
              <w:rPr>
                <w:rFonts w:hint="eastAsia"/>
                <w:bCs/>
                <w:color w:val="auto"/>
                <w:szCs w:val="20"/>
              </w:rPr>
              <w:t>本项目燃煤锅炉烟气脱硝</w:t>
            </w:r>
            <w:r>
              <w:rPr>
                <w:rFonts w:hint="default"/>
                <w:bCs/>
                <w:color w:val="auto"/>
                <w:szCs w:val="20"/>
              </w:rPr>
              <w:t>采用</w:t>
            </w:r>
            <w:r>
              <w:rPr>
                <w:rFonts w:hint="eastAsia"/>
                <w:bCs/>
                <w:color w:val="FF0000"/>
                <w:szCs w:val="20"/>
                <w:lang w:val="en-US" w:eastAsia="zh-CN"/>
              </w:rPr>
              <w:t>低氮燃烧器+</w:t>
            </w:r>
            <w:r>
              <w:rPr>
                <w:rFonts w:hint="eastAsia"/>
                <w:bCs/>
                <w:color w:val="auto"/>
                <w:szCs w:val="20"/>
                <w:lang w:eastAsia="zh-CN"/>
              </w:rPr>
              <w:t>SNCR脱硝工艺</w:t>
            </w:r>
            <w:r>
              <w:rPr>
                <w:rFonts w:hint="eastAsia"/>
                <w:bCs/>
                <w:color w:val="auto"/>
                <w:szCs w:val="20"/>
              </w:rPr>
              <w:t>，除尘采用</w:t>
            </w:r>
            <w:r>
              <w:rPr>
                <w:rFonts w:hint="eastAsia"/>
                <w:bCs/>
                <w:color w:val="auto"/>
                <w:szCs w:val="20"/>
                <w:highlight w:val="none"/>
                <w:lang w:val="en-US" w:eastAsia="zh-CN"/>
              </w:rPr>
              <w:t>陶瓷多管除尘器+</w:t>
            </w:r>
            <w:r>
              <w:rPr>
                <w:rFonts w:hint="eastAsia"/>
                <w:bCs/>
                <w:color w:val="auto"/>
                <w:szCs w:val="20"/>
                <w:highlight w:val="none"/>
                <w:lang w:eastAsia="zh-CN"/>
              </w:rPr>
              <w:t>布袋除尘器</w:t>
            </w:r>
            <w:r>
              <w:rPr>
                <w:rFonts w:hint="eastAsia"/>
                <w:bCs/>
                <w:color w:val="auto"/>
                <w:szCs w:val="20"/>
                <w:highlight w:val="none"/>
                <w:lang w:val="en-US" w:eastAsia="zh-CN"/>
              </w:rPr>
              <w:t>，</w:t>
            </w:r>
            <w:r>
              <w:rPr>
                <w:rFonts w:hint="eastAsia"/>
                <w:bCs/>
                <w:color w:val="auto"/>
                <w:szCs w:val="20"/>
                <w:lang w:val="en-US" w:eastAsia="zh-CN"/>
              </w:rPr>
              <w:t>脱硫采用双碱法</w:t>
            </w:r>
            <w:r>
              <w:rPr>
                <w:rFonts w:hint="eastAsia"/>
                <w:bCs/>
                <w:color w:val="auto"/>
                <w:szCs w:val="20"/>
              </w:rPr>
              <w:t>湿法脱硫工艺</w:t>
            </w:r>
            <w:r>
              <w:rPr>
                <w:rFonts w:hint="eastAsia"/>
                <w:bCs/>
                <w:color w:val="auto"/>
                <w:szCs w:val="20"/>
                <w:lang w:eastAsia="zh-CN"/>
              </w:rPr>
              <w:t>，烟气最终经1根40m高的排气筒排放。</w:t>
            </w:r>
          </w:p>
          <w:p w14:paraId="688DC1A1">
            <w:pPr>
              <w:keepNext w:val="0"/>
              <w:keepLines w:val="0"/>
              <w:suppressLineNumbers w:val="0"/>
              <w:adjustRightInd w:val="0"/>
              <w:snapToGrid w:val="0"/>
              <w:spacing w:before="0" w:beforeAutospacing="0" w:after="0" w:afterAutospacing="0" w:line="360" w:lineRule="auto"/>
              <w:ind w:left="0" w:right="0" w:firstLine="480" w:firstLineChars="200"/>
              <w:contextualSpacing/>
              <w:rPr>
                <w:rFonts w:hint="eastAsia" w:cs="Times New Roman"/>
                <w:color w:val="auto"/>
                <w:szCs w:val="20"/>
                <w:lang w:eastAsia="zh-CN"/>
              </w:rPr>
            </w:pPr>
            <w:r>
              <w:rPr>
                <w:rFonts w:hint="eastAsia"/>
                <w:color w:val="auto"/>
                <w:szCs w:val="20"/>
              </w:rPr>
              <w:t>本项目</w:t>
            </w:r>
            <w:r>
              <w:rPr>
                <w:rFonts w:hint="eastAsia"/>
                <w:color w:val="auto"/>
                <w:szCs w:val="20"/>
                <w:lang w:val="en-US" w:eastAsia="zh-CN"/>
              </w:rPr>
              <w:t>燃煤锅炉经上述处理措施处理后，</w:t>
            </w:r>
            <w:r>
              <w:rPr>
                <w:rFonts w:hint="eastAsia" w:ascii="Times New Roman" w:hAnsi="Times New Roman" w:eastAsia="宋体" w:cs="Times New Roman"/>
                <w:color w:val="auto"/>
                <w:szCs w:val="20"/>
                <w:lang w:val="en-US" w:eastAsia="zh-CN"/>
              </w:rPr>
              <w:t>废气中颗粒物、SO</w:t>
            </w:r>
            <w:r>
              <w:rPr>
                <w:rFonts w:hint="eastAsia" w:ascii="Times New Roman" w:hAnsi="Times New Roman" w:eastAsia="宋体" w:cs="Times New Roman"/>
                <w:color w:val="auto"/>
                <w:szCs w:val="20"/>
                <w:vertAlign w:val="subscript"/>
                <w:lang w:val="en-US" w:eastAsia="zh-CN"/>
              </w:rPr>
              <w:t>2</w:t>
            </w:r>
            <w:r>
              <w:rPr>
                <w:rFonts w:hint="eastAsia" w:ascii="Times New Roman" w:hAnsi="Times New Roman" w:eastAsia="宋体" w:cs="Times New Roman"/>
                <w:color w:val="auto"/>
                <w:szCs w:val="20"/>
                <w:lang w:val="en-US" w:eastAsia="zh-CN"/>
              </w:rPr>
              <w:t>、NOx、汞及其化合物及烟气黑度排放浓度均</w:t>
            </w:r>
            <w:r>
              <w:rPr>
                <w:rFonts w:hint="eastAsia" w:ascii="Times New Roman" w:hAnsi="Times New Roman" w:eastAsia="宋体" w:cs="Times New Roman"/>
                <w:color w:val="auto"/>
                <w:szCs w:val="20"/>
              </w:rPr>
              <w:t>满足《锅炉大气污染物排放标准》（GB13271-2014）表2中燃</w:t>
            </w:r>
            <w:r>
              <w:rPr>
                <w:rFonts w:hint="eastAsia" w:ascii="Times New Roman" w:hAnsi="Times New Roman" w:eastAsia="宋体" w:cs="Times New Roman"/>
                <w:color w:val="auto"/>
                <w:szCs w:val="20"/>
                <w:lang w:val="en-US" w:eastAsia="zh-CN"/>
              </w:rPr>
              <w:t>煤</w:t>
            </w:r>
            <w:r>
              <w:rPr>
                <w:rFonts w:hint="eastAsia" w:ascii="Times New Roman" w:hAnsi="Times New Roman" w:eastAsia="宋体" w:cs="Times New Roman"/>
                <w:color w:val="auto"/>
                <w:szCs w:val="20"/>
              </w:rPr>
              <w:t>锅炉大气污染物排放的限值要求</w:t>
            </w:r>
            <w:r>
              <w:rPr>
                <w:rFonts w:hint="eastAsia" w:cs="Times New Roman"/>
                <w:color w:val="auto"/>
                <w:szCs w:val="20"/>
                <w:lang w:eastAsia="zh-CN"/>
              </w:rPr>
              <w:t>。</w:t>
            </w:r>
          </w:p>
          <w:p w14:paraId="71C3FA53">
            <w:pPr>
              <w:keepNext w:val="0"/>
              <w:keepLines w:val="0"/>
              <w:suppressLineNumbers w:val="0"/>
              <w:adjustRightInd w:val="0"/>
              <w:snapToGrid w:val="0"/>
              <w:spacing w:before="0" w:beforeAutospacing="0" w:after="0" w:afterAutospacing="0" w:line="360" w:lineRule="auto"/>
              <w:ind w:left="0" w:right="0" w:firstLine="480" w:firstLineChars="200"/>
              <w:rPr>
                <w:rFonts w:hint="eastAsia"/>
                <w:bCs/>
                <w:color w:val="auto"/>
                <w:szCs w:val="20"/>
                <w:lang w:val="en-US" w:eastAsia="zh-CN"/>
              </w:rPr>
            </w:pPr>
            <w:r>
              <w:rPr>
                <w:rFonts w:hint="eastAsia"/>
                <w:bCs/>
                <w:color w:val="auto"/>
                <w:szCs w:val="20"/>
                <w:lang w:val="en-US" w:eastAsia="zh-CN"/>
              </w:rPr>
              <w:t>B.锅炉烟气可行措施可行性分析</w:t>
            </w:r>
          </w:p>
          <w:p w14:paraId="73B1AFF2">
            <w:pPr>
              <w:keepNext w:val="0"/>
              <w:keepLines w:val="0"/>
              <w:suppressLineNumbers w:val="0"/>
              <w:adjustRightInd w:val="0"/>
              <w:snapToGrid w:val="0"/>
              <w:spacing w:before="0" w:beforeAutospacing="0" w:after="0" w:afterAutospacing="0" w:line="360" w:lineRule="auto"/>
              <w:ind w:left="0" w:right="0" w:firstLine="480" w:firstLineChars="200"/>
              <w:rPr>
                <w:rFonts w:hint="eastAsia"/>
                <w:bCs/>
                <w:color w:val="auto"/>
                <w:szCs w:val="20"/>
                <w:lang w:val="en-US" w:eastAsia="zh-CN"/>
              </w:rPr>
            </w:pPr>
            <w:r>
              <w:rPr>
                <w:rFonts w:hint="eastAsia"/>
                <w:bCs/>
                <w:color w:val="auto"/>
                <w:szCs w:val="20"/>
                <w:lang w:val="en-US" w:eastAsia="zh-CN"/>
              </w:rPr>
              <w:t>根据《排污许可证申请与核发技术规范 锅炉》（HJ953-2018）表7中锅炉烟气污染防治可行技术，本项目废气治理措施可行分析见表4-11。</w:t>
            </w:r>
          </w:p>
          <w:p w14:paraId="6DEC681A">
            <w:pPr>
              <w:keepNext w:val="0"/>
              <w:keepLines w:val="0"/>
              <w:suppressLineNumbers w:val="0"/>
              <w:adjustRightInd w:val="0"/>
              <w:snapToGrid w:val="0"/>
              <w:spacing w:before="0" w:beforeAutospacing="0" w:after="0" w:afterAutospacing="0" w:line="276" w:lineRule="auto"/>
              <w:ind w:left="0" w:right="0" w:firstLine="602" w:firstLineChars="250"/>
              <w:jc w:val="center"/>
              <w:rPr>
                <w:rFonts w:hint="default" w:ascii="Times New Roman" w:hAnsi="Times New Roman" w:eastAsia="宋体" w:cs="宋体"/>
                <w:b/>
                <w:color w:val="auto"/>
                <w:kern w:val="10"/>
                <w:sz w:val="24"/>
                <w:szCs w:val="20"/>
                <w:highlight w:val="none"/>
                <w:lang w:val="en-US" w:eastAsia="zh-CN"/>
              </w:rPr>
            </w:pPr>
            <w:r>
              <w:rPr>
                <w:rFonts w:hint="eastAsia" w:ascii="Times New Roman" w:hAnsi="Times New Roman" w:eastAsia="宋体" w:cs="宋体"/>
                <w:b/>
                <w:color w:val="auto"/>
                <w:kern w:val="10"/>
                <w:sz w:val="24"/>
                <w:szCs w:val="20"/>
                <w:highlight w:val="none"/>
                <w:lang w:val="en-US" w:eastAsia="zh-CN"/>
              </w:rPr>
              <w:t>表4-1</w:t>
            </w:r>
            <w:r>
              <w:rPr>
                <w:rFonts w:hint="eastAsia" w:cs="宋体"/>
                <w:b/>
                <w:color w:val="auto"/>
                <w:kern w:val="10"/>
                <w:sz w:val="24"/>
                <w:szCs w:val="20"/>
                <w:highlight w:val="none"/>
                <w:lang w:val="en-US" w:eastAsia="zh-CN"/>
              </w:rPr>
              <w:t>1</w:t>
            </w:r>
            <w:r>
              <w:rPr>
                <w:rFonts w:hint="eastAsia" w:ascii="Times New Roman" w:hAnsi="Times New Roman" w:eastAsia="宋体" w:cs="宋体"/>
                <w:b/>
                <w:color w:val="auto"/>
                <w:kern w:val="10"/>
                <w:sz w:val="24"/>
                <w:szCs w:val="20"/>
                <w:highlight w:val="none"/>
                <w:lang w:val="en-US" w:eastAsia="zh-CN"/>
              </w:rPr>
              <w:t xml:space="preserve">  本项目锅炉烟气污染防治可行技术分析表</w:t>
            </w:r>
          </w:p>
          <w:tbl>
            <w:tblPr>
              <w:tblStyle w:val="43"/>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52"/>
              <w:gridCol w:w="2833"/>
              <w:gridCol w:w="1035"/>
              <w:gridCol w:w="990"/>
              <w:gridCol w:w="1170"/>
              <w:gridCol w:w="698"/>
            </w:tblGrid>
            <w:tr w14:paraId="7592BE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8" w:type="pct"/>
                  <w:gridSpan w:val="3"/>
                  <w:tcBorders>
                    <w:tl2br w:val="nil"/>
                    <w:tr2bl w:val="nil"/>
                  </w:tcBorders>
                  <w:vAlign w:val="center"/>
                </w:tcPr>
                <w:p w14:paraId="50BA074A">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《排污许可证申请与核发技术规范 锅炉》（HJ953-2018）表7 锅炉烟气污染防治可行技术</w:t>
                  </w:r>
                </w:p>
              </w:tc>
              <w:tc>
                <w:tcPr>
                  <w:tcW w:w="1930" w:type="pct"/>
                  <w:gridSpan w:val="3"/>
                  <w:tcBorders>
                    <w:tl2br w:val="nil"/>
                    <w:tr2bl w:val="nil"/>
                  </w:tcBorders>
                  <w:vAlign w:val="center"/>
                </w:tcPr>
                <w:p w14:paraId="0ED4313D">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本项目</w:t>
                  </w:r>
                </w:p>
              </w:tc>
              <w:tc>
                <w:tcPr>
                  <w:tcW w:w="421" w:type="pct"/>
                  <w:vMerge w:val="restart"/>
                  <w:tcBorders>
                    <w:tl2br w:val="nil"/>
                    <w:tr2bl w:val="nil"/>
                  </w:tcBorders>
                  <w:vAlign w:val="center"/>
                </w:tcPr>
                <w:p w14:paraId="2C44051F">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是否为可行技术</w:t>
                  </w:r>
                </w:p>
              </w:tc>
            </w:tr>
            <w:tr w14:paraId="2F19D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tcBorders>
                    <w:tl2br w:val="nil"/>
                    <w:tr2bl w:val="nil"/>
                  </w:tcBorders>
                  <w:vAlign w:val="center"/>
                </w:tcPr>
                <w:p w14:paraId="393140A5">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污染物</w:t>
                  </w:r>
                </w:p>
              </w:tc>
              <w:tc>
                <w:tcPr>
                  <w:tcW w:w="454" w:type="pct"/>
                  <w:tcBorders>
                    <w:tl2br w:val="nil"/>
                    <w:tr2bl w:val="nil"/>
                  </w:tcBorders>
                  <w:vAlign w:val="center"/>
                </w:tcPr>
                <w:p w14:paraId="07E09064">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地区类别</w:t>
                  </w:r>
                </w:p>
              </w:tc>
              <w:tc>
                <w:tcPr>
                  <w:tcW w:w="1711" w:type="pct"/>
                  <w:tcBorders>
                    <w:tl2br w:val="nil"/>
                    <w:tr2bl w:val="nil"/>
                  </w:tcBorders>
                  <w:shd w:val="clear" w:color="auto" w:fill="auto"/>
                  <w:vAlign w:val="center"/>
                </w:tcPr>
                <w:p w14:paraId="4A6CD2F7">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bCs/>
                      <w:snapToGrid w:val="0"/>
                      <w:color w:val="auto"/>
                      <w:kern w:val="0"/>
                      <w:sz w:val="21"/>
                      <w:szCs w:val="21"/>
                      <w:highlight w:val="none"/>
                      <w:vertAlign w:val="baseline"/>
                      <w:lang w:val="en-US" w:eastAsia="zh-CN" w:bidi="ar-SA"/>
                    </w:rPr>
                  </w:pPr>
                  <w:r>
                    <w:rPr>
                      <w:rFonts w:hint="eastAsia" w:ascii="Times New Roman" w:hAnsi="Times New Roman" w:eastAsia="宋体" w:cs="宋体"/>
                      <w:b/>
                      <w:bCs/>
                      <w:snapToGrid w:val="0"/>
                      <w:color w:val="auto"/>
                      <w:kern w:val="0"/>
                      <w:sz w:val="21"/>
                      <w:szCs w:val="21"/>
                      <w:highlight w:val="none"/>
                      <w:vertAlign w:val="baseline"/>
                      <w:lang w:val="en-US" w:eastAsia="zh-CN" w:bidi="ar-SA"/>
                    </w:rPr>
                    <w:t>可行技术</w:t>
                  </w:r>
                </w:p>
              </w:tc>
              <w:tc>
                <w:tcPr>
                  <w:tcW w:w="625" w:type="pct"/>
                  <w:tcBorders>
                    <w:tl2br w:val="nil"/>
                    <w:tr2bl w:val="nil"/>
                  </w:tcBorders>
                  <w:vAlign w:val="center"/>
                </w:tcPr>
                <w:p w14:paraId="4C208D48">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污染物</w:t>
                  </w:r>
                </w:p>
              </w:tc>
              <w:tc>
                <w:tcPr>
                  <w:tcW w:w="598" w:type="pct"/>
                  <w:tcBorders>
                    <w:tl2br w:val="nil"/>
                    <w:tr2bl w:val="nil"/>
                  </w:tcBorders>
                  <w:vAlign w:val="center"/>
                </w:tcPr>
                <w:p w14:paraId="2598F0C0">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eastAsia"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地区</w:t>
                  </w:r>
                </w:p>
                <w:p w14:paraId="64B5128A">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类别</w:t>
                  </w:r>
                </w:p>
              </w:tc>
              <w:tc>
                <w:tcPr>
                  <w:tcW w:w="706" w:type="pct"/>
                  <w:tcBorders>
                    <w:tl2br w:val="nil"/>
                    <w:tr2bl w:val="nil"/>
                  </w:tcBorders>
                  <w:vAlign w:val="center"/>
                </w:tcPr>
                <w:p w14:paraId="4AB05909">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snapToGrid w:val="0"/>
                      <w:color w:val="auto"/>
                      <w:kern w:val="0"/>
                      <w:sz w:val="21"/>
                      <w:szCs w:val="21"/>
                      <w:highlight w:val="none"/>
                      <w:vertAlign w:val="baseline"/>
                      <w:lang w:val="en-US" w:eastAsia="zh-CN" w:bidi="ar-SA"/>
                    </w:rPr>
                    <w:t>本项目防治措施</w:t>
                  </w:r>
                </w:p>
              </w:tc>
              <w:tc>
                <w:tcPr>
                  <w:tcW w:w="421" w:type="pct"/>
                  <w:vMerge w:val="continue"/>
                  <w:tcBorders>
                    <w:tl2br w:val="nil"/>
                    <w:tr2bl w:val="nil"/>
                  </w:tcBorders>
                  <w:vAlign w:val="center"/>
                </w:tcPr>
                <w:p w14:paraId="7E4358BD">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p>
              </w:tc>
            </w:tr>
            <w:tr w14:paraId="07CEEC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tcBorders>
                    <w:tl2br w:val="nil"/>
                    <w:tr2bl w:val="nil"/>
                  </w:tcBorders>
                  <w:vAlign w:val="center"/>
                </w:tcPr>
                <w:p w14:paraId="08200356">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二氧化硫</w:t>
                  </w:r>
                </w:p>
              </w:tc>
              <w:tc>
                <w:tcPr>
                  <w:tcW w:w="454" w:type="pct"/>
                  <w:tcBorders>
                    <w:tl2br w:val="nil"/>
                    <w:tr2bl w:val="nil"/>
                  </w:tcBorders>
                  <w:vAlign w:val="center"/>
                </w:tcPr>
                <w:p w14:paraId="33C5A296">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一般地区</w:t>
                  </w:r>
                </w:p>
              </w:tc>
              <w:tc>
                <w:tcPr>
                  <w:tcW w:w="1711" w:type="pct"/>
                  <w:tcBorders>
                    <w:tl2br w:val="nil"/>
                    <w:tr2bl w:val="nil"/>
                  </w:tcBorders>
                  <w:shd w:val="clear" w:color="auto" w:fill="auto"/>
                  <w:vAlign w:val="center"/>
                </w:tcPr>
                <w:p w14:paraId="0B7F468D">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both"/>
                    <w:textAlignment w:val="baseline"/>
                    <w:rPr>
                      <w:rFonts w:hint="default" w:ascii="Times New Roman" w:hAnsi="Times New Roman" w:eastAsia="宋体" w:cs="宋体"/>
                      <w:b w:val="0"/>
                      <w:bCs w:val="0"/>
                      <w:snapToGrid w:val="0"/>
                      <w:color w:val="auto"/>
                      <w:kern w:val="0"/>
                      <w:sz w:val="21"/>
                      <w:szCs w:val="21"/>
                      <w:highlight w:val="none"/>
                      <w:vertAlign w:val="baseline"/>
                      <w:lang w:val="en-US" w:eastAsia="zh-CN" w:bidi="ar-SA"/>
                    </w:rPr>
                  </w:pPr>
                  <w:r>
                    <w:rPr>
                      <w:rFonts w:hint="default" w:ascii="Times New Roman" w:hAnsi="Times New Roman" w:eastAsia="宋体" w:cs="宋体"/>
                      <w:b w:val="0"/>
                      <w:bCs w:val="0"/>
                      <w:snapToGrid w:val="0"/>
                      <w:color w:val="auto"/>
                      <w:kern w:val="0"/>
                      <w:sz w:val="21"/>
                      <w:szCs w:val="21"/>
                      <w:highlight w:val="none"/>
                      <w:vertAlign w:val="baseline"/>
                      <w:lang w:val="en-US" w:eastAsia="zh-CN" w:bidi="ar-SA"/>
                    </w:rPr>
                    <w:t>燃用低硫煤、干法/半干法</w:t>
                  </w:r>
                  <w:r>
                    <w:rPr>
                      <w:rFonts w:hint="eastAsia" w:ascii="Times New Roman" w:hAnsi="Times New Roman" w:eastAsia="宋体" w:cs="宋体"/>
                      <w:b w:val="0"/>
                      <w:bCs w:val="0"/>
                      <w:snapToGrid w:val="0"/>
                      <w:color w:val="auto"/>
                      <w:kern w:val="0"/>
                      <w:sz w:val="21"/>
                      <w:szCs w:val="21"/>
                      <w:highlight w:val="none"/>
                      <w:vertAlign w:val="baseline"/>
                      <w:lang w:val="en-US" w:eastAsia="zh-CN" w:bidi="ar-SA"/>
                    </w:rPr>
                    <w:t>、</w:t>
                  </w:r>
                  <w:r>
                    <w:rPr>
                      <w:rFonts w:hint="default" w:ascii="Times New Roman" w:hAnsi="Times New Roman" w:eastAsia="宋体" w:cs="宋体"/>
                      <w:b w:val="0"/>
                      <w:bCs w:val="0"/>
                      <w:snapToGrid w:val="0"/>
                      <w:color w:val="auto"/>
                      <w:kern w:val="0"/>
                      <w:sz w:val="21"/>
                      <w:szCs w:val="21"/>
                      <w:highlight w:val="none"/>
                      <w:vertAlign w:val="baseline"/>
                      <w:lang w:val="en-US" w:eastAsia="zh-CN" w:bidi="ar-SA"/>
                    </w:rPr>
                    <w:t>脱硫技术、湿法脱硫技术</w:t>
                  </w:r>
                </w:p>
              </w:tc>
              <w:tc>
                <w:tcPr>
                  <w:tcW w:w="625" w:type="pct"/>
                  <w:tcBorders>
                    <w:tl2br w:val="nil"/>
                    <w:tr2bl w:val="nil"/>
                  </w:tcBorders>
                  <w:vAlign w:val="center"/>
                </w:tcPr>
                <w:p w14:paraId="2D064FCE">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二氧</w:t>
                  </w:r>
                </w:p>
                <w:p w14:paraId="39988051">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化硫</w:t>
                  </w:r>
                </w:p>
              </w:tc>
              <w:tc>
                <w:tcPr>
                  <w:tcW w:w="598" w:type="pct"/>
                  <w:tcBorders>
                    <w:tl2br w:val="nil"/>
                    <w:tr2bl w:val="nil"/>
                  </w:tcBorders>
                  <w:vAlign w:val="center"/>
                </w:tcPr>
                <w:p w14:paraId="4E551027">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一般</w:t>
                  </w:r>
                </w:p>
                <w:p w14:paraId="7D43C919">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地区</w:t>
                  </w:r>
                </w:p>
              </w:tc>
              <w:tc>
                <w:tcPr>
                  <w:tcW w:w="706" w:type="pct"/>
                  <w:tcBorders>
                    <w:tl2br w:val="nil"/>
                    <w:tr2bl w:val="nil"/>
                  </w:tcBorders>
                  <w:vAlign w:val="center"/>
                </w:tcPr>
                <w:p w14:paraId="646E652A">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双碱法</w:t>
                  </w:r>
                  <w:r>
                    <w:rPr>
                      <w:rFonts w:hint="default" w:ascii="Times New Roman" w:hAnsi="Times New Roman" w:eastAsia="宋体" w:cs="宋体"/>
                      <w:b w:val="0"/>
                      <w:bCs w:val="0"/>
                      <w:color w:val="auto"/>
                      <w:sz w:val="21"/>
                      <w:szCs w:val="21"/>
                      <w:highlight w:val="none"/>
                      <w:vertAlign w:val="baseline"/>
                      <w:lang w:val="en-US" w:eastAsia="zh-CN"/>
                    </w:rPr>
                    <w:t>湿法脱硫工艺</w:t>
                  </w:r>
                </w:p>
              </w:tc>
              <w:tc>
                <w:tcPr>
                  <w:tcW w:w="421" w:type="pct"/>
                  <w:tcBorders>
                    <w:tl2br w:val="nil"/>
                    <w:tr2bl w:val="nil"/>
                  </w:tcBorders>
                  <w:vAlign w:val="center"/>
                </w:tcPr>
                <w:p w14:paraId="7AEB9DEB">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是</w:t>
                  </w:r>
                </w:p>
              </w:tc>
            </w:tr>
            <w:tr w14:paraId="3C0466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tcBorders>
                    <w:tl2br w:val="nil"/>
                    <w:tr2bl w:val="nil"/>
                  </w:tcBorders>
                  <w:vAlign w:val="center"/>
                </w:tcPr>
                <w:p w14:paraId="37F53DCF">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氮氧化物</w:t>
                  </w:r>
                </w:p>
              </w:tc>
              <w:tc>
                <w:tcPr>
                  <w:tcW w:w="454" w:type="pct"/>
                  <w:tcBorders>
                    <w:tl2br w:val="nil"/>
                    <w:tr2bl w:val="nil"/>
                  </w:tcBorders>
                  <w:vAlign w:val="center"/>
                </w:tcPr>
                <w:p w14:paraId="2126DC5B">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一般地区</w:t>
                  </w:r>
                </w:p>
              </w:tc>
              <w:tc>
                <w:tcPr>
                  <w:tcW w:w="1711" w:type="pct"/>
                  <w:tcBorders>
                    <w:tl2br w:val="nil"/>
                    <w:tr2bl w:val="nil"/>
                  </w:tcBorders>
                  <w:shd w:val="clear" w:color="auto" w:fill="auto"/>
                  <w:vAlign w:val="center"/>
                </w:tcPr>
                <w:p w14:paraId="6AA15E82">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both"/>
                    <w:textAlignment w:val="baseline"/>
                    <w:rPr>
                      <w:rFonts w:hint="default" w:ascii="Times New Roman" w:hAnsi="Times New Roman" w:eastAsia="宋体" w:cs="宋体"/>
                      <w:b w:val="0"/>
                      <w:bCs w:val="0"/>
                      <w:snapToGrid w:val="0"/>
                      <w:color w:val="auto"/>
                      <w:kern w:val="0"/>
                      <w:sz w:val="21"/>
                      <w:szCs w:val="21"/>
                      <w:highlight w:val="none"/>
                      <w:vertAlign w:val="baseline"/>
                      <w:lang w:val="en-US" w:eastAsia="zh-CN" w:bidi="ar-SA"/>
                    </w:rPr>
                  </w:pPr>
                  <w:r>
                    <w:rPr>
                      <w:rFonts w:hint="default" w:ascii="Times New Roman" w:hAnsi="Times New Roman" w:eastAsia="宋体" w:cs="宋体"/>
                      <w:b w:val="0"/>
                      <w:bCs w:val="0"/>
                      <w:snapToGrid w:val="0"/>
                      <w:color w:val="auto"/>
                      <w:kern w:val="0"/>
                      <w:sz w:val="21"/>
                      <w:szCs w:val="21"/>
                      <w:highlight w:val="none"/>
                      <w:vertAlign w:val="baseline"/>
                      <w:lang w:val="en-US" w:eastAsia="zh-CN" w:bidi="ar-SA"/>
                    </w:rPr>
                    <w:t>低氮燃烧技术、低氮燃烧+SNCR脱硝技术、低氮燃烧+SCR脱硝技术、低氮燃烧+（SNCR-SCR 联合）脱硝技术、SNCR脱硝技术、SCR脱硝技术、SNCR-SCR联合脱硝技术</w:t>
                  </w:r>
                </w:p>
              </w:tc>
              <w:tc>
                <w:tcPr>
                  <w:tcW w:w="625" w:type="pct"/>
                  <w:tcBorders>
                    <w:tl2br w:val="nil"/>
                    <w:tr2bl w:val="nil"/>
                  </w:tcBorders>
                  <w:vAlign w:val="center"/>
                </w:tcPr>
                <w:p w14:paraId="6C76B1C8">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氮氧</w:t>
                  </w:r>
                </w:p>
                <w:p w14:paraId="480D57FD">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化物</w:t>
                  </w:r>
                </w:p>
              </w:tc>
              <w:tc>
                <w:tcPr>
                  <w:tcW w:w="598" w:type="pct"/>
                  <w:tcBorders>
                    <w:tl2br w:val="nil"/>
                    <w:tr2bl w:val="nil"/>
                  </w:tcBorders>
                  <w:vAlign w:val="center"/>
                </w:tcPr>
                <w:p w14:paraId="6796815A">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一般</w:t>
                  </w:r>
                </w:p>
                <w:p w14:paraId="75890AFF">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地区</w:t>
                  </w:r>
                </w:p>
              </w:tc>
              <w:tc>
                <w:tcPr>
                  <w:tcW w:w="706" w:type="pct"/>
                  <w:tcBorders>
                    <w:tl2br w:val="nil"/>
                    <w:tr2bl w:val="nil"/>
                  </w:tcBorders>
                  <w:vAlign w:val="center"/>
                </w:tcPr>
                <w:p w14:paraId="779741EC">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FF0000"/>
                      <w:sz w:val="21"/>
                      <w:szCs w:val="21"/>
                      <w:highlight w:val="none"/>
                      <w:vertAlign w:val="baseline"/>
                      <w:lang w:val="en-US" w:eastAsia="zh-CN"/>
                    </w:rPr>
                    <w:t>低氮燃烧器+</w:t>
                  </w:r>
                  <w:r>
                    <w:rPr>
                      <w:rFonts w:hint="eastAsia" w:ascii="Times New Roman" w:hAnsi="Times New Roman" w:eastAsia="宋体" w:cs="宋体"/>
                      <w:b w:val="0"/>
                      <w:bCs w:val="0"/>
                      <w:color w:val="auto"/>
                      <w:sz w:val="21"/>
                      <w:szCs w:val="21"/>
                      <w:highlight w:val="none"/>
                      <w:vertAlign w:val="baseline"/>
                      <w:lang w:val="en-US" w:eastAsia="zh-CN"/>
                    </w:rPr>
                    <w:t>SNCR脱硝工艺</w:t>
                  </w:r>
                </w:p>
              </w:tc>
              <w:tc>
                <w:tcPr>
                  <w:tcW w:w="421" w:type="pct"/>
                  <w:tcBorders>
                    <w:tl2br w:val="nil"/>
                    <w:tr2bl w:val="nil"/>
                  </w:tcBorders>
                  <w:vAlign w:val="center"/>
                </w:tcPr>
                <w:p w14:paraId="659A9304">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是</w:t>
                  </w:r>
                </w:p>
              </w:tc>
            </w:tr>
            <w:tr w14:paraId="18E9CC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tcBorders>
                    <w:tl2br w:val="nil"/>
                    <w:tr2bl w:val="nil"/>
                  </w:tcBorders>
                  <w:vAlign w:val="center"/>
                </w:tcPr>
                <w:p w14:paraId="63732D6C">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颗粒物</w:t>
                  </w:r>
                </w:p>
              </w:tc>
              <w:tc>
                <w:tcPr>
                  <w:tcW w:w="454" w:type="pct"/>
                  <w:tcBorders>
                    <w:tl2br w:val="nil"/>
                    <w:tr2bl w:val="nil"/>
                  </w:tcBorders>
                  <w:vAlign w:val="center"/>
                </w:tcPr>
                <w:p w14:paraId="1F74C862">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一般地区</w:t>
                  </w:r>
                </w:p>
              </w:tc>
              <w:tc>
                <w:tcPr>
                  <w:tcW w:w="1711" w:type="pct"/>
                  <w:tcBorders>
                    <w:tl2br w:val="nil"/>
                    <w:tr2bl w:val="nil"/>
                  </w:tcBorders>
                  <w:shd w:val="clear" w:color="auto" w:fill="auto"/>
                  <w:vAlign w:val="center"/>
                </w:tcPr>
                <w:p w14:paraId="774657FB">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both"/>
                    <w:textAlignment w:val="baseline"/>
                    <w:rPr>
                      <w:rFonts w:hint="default" w:ascii="Times New Roman" w:hAnsi="Times New Roman" w:eastAsia="宋体" w:cs="宋体"/>
                      <w:b w:val="0"/>
                      <w:bCs w:val="0"/>
                      <w:snapToGrid w:val="0"/>
                      <w:color w:val="auto"/>
                      <w:kern w:val="0"/>
                      <w:sz w:val="21"/>
                      <w:szCs w:val="21"/>
                      <w:highlight w:val="none"/>
                      <w:vertAlign w:val="baseline"/>
                      <w:lang w:val="en-US" w:eastAsia="zh-CN" w:bidi="ar-SA"/>
                    </w:rPr>
                  </w:pPr>
                  <w:r>
                    <w:rPr>
                      <w:rFonts w:hint="default" w:ascii="Times New Roman" w:hAnsi="Times New Roman" w:eastAsia="宋体" w:cs="宋体"/>
                      <w:b w:val="0"/>
                      <w:bCs w:val="0"/>
                      <w:snapToGrid w:val="0"/>
                      <w:color w:val="auto"/>
                      <w:kern w:val="0"/>
                      <w:sz w:val="21"/>
                      <w:szCs w:val="21"/>
                      <w:highlight w:val="none"/>
                      <w:vertAlign w:val="baseline"/>
                      <w:lang w:val="en-US" w:eastAsia="zh-CN" w:bidi="ar-SA"/>
                    </w:rPr>
                    <w:t>袋式除尘技术、电除尘技术、电袋复合除尘技术、湿式电除尘技术</w:t>
                  </w:r>
                </w:p>
              </w:tc>
              <w:tc>
                <w:tcPr>
                  <w:tcW w:w="625" w:type="pct"/>
                  <w:tcBorders>
                    <w:tl2br w:val="nil"/>
                    <w:tr2bl w:val="nil"/>
                  </w:tcBorders>
                  <w:vAlign w:val="center"/>
                </w:tcPr>
                <w:p w14:paraId="3495EA3E">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颗粒物</w:t>
                  </w:r>
                </w:p>
              </w:tc>
              <w:tc>
                <w:tcPr>
                  <w:tcW w:w="598" w:type="pct"/>
                  <w:tcBorders>
                    <w:tl2br w:val="nil"/>
                    <w:tr2bl w:val="nil"/>
                  </w:tcBorders>
                  <w:vAlign w:val="center"/>
                </w:tcPr>
                <w:p w14:paraId="6FECBD57">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一般</w:t>
                  </w:r>
                </w:p>
                <w:p w14:paraId="4560B92D">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地区</w:t>
                  </w:r>
                </w:p>
              </w:tc>
              <w:tc>
                <w:tcPr>
                  <w:tcW w:w="706" w:type="pct"/>
                  <w:tcBorders>
                    <w:tl2br w:val="nil"/>
                    <w:tr2bl w:val="nil"/>
                  </w:tcBorders>
                  <w:vAlign w:val="center"/>
                </w:tcPr>
                <w:p w14:paraId="3C5464A4">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陶瓷多管除尘器+布袋除尘器</w:t>
                  </w:r>
                </w:p>
              </w:tc>
              <w:tc>
                <w:tcPr>
                  <w:tcW w:w="421" w:type="pct"/>
                  <w:tcBorders>
                    <w:tl2br w:val="nil"/>
                    <w:tr2bl w:val="nil"/>
                  </w:tcBorders>
                  <w:vAlign w:val="center"/>
                </w:tcPr>
                <w:p w14:paraId="49371BBB">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是</w:t>
                  </w:r>
                </w:p>
              </w:tc>
            </w:tr>
            <w:tr w14:paraId="766FCD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2" w:type="pct"/>
                  <w:tcBorders>
                    <w:tl2br w:val="nil"/>
                    <w:tr2bl w:val="nil"/>
                  </w:tcBorders>
                  <w:vAlign w:val="center"/>
                </w:tcPr>
                <w:p w14:paraId="4601D976">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汞及其化合物</w:t>
                  </w:r>
                </w:p>
              </w:tc>
              <w:tc>
                <w:tcPr>
                  <w:tcW w:w="2165" w:type="pct"/>
                  <w:gridSpan w:val="2"/>
                  <w:tcBorders>
                    <w:tl2br w:val="nil"/>
                    <w:tr2bl w:val="nil"/>
                  </w:tcBorders>
                  <w:vAlign w:val="center"/>
                </w:tcPr>
                <w:p w14:paraId="3B9EC492">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snapToGrid w:val="0"/>
                      <w:color w:val="auto"/>
                      <w:kern w:val="0"/>
                      <w:sz w:val="21"/>
                      <w:szCs w:val="21"/>
                      <w:highlight w:val="none"/>
                      <w:vertAlign w:val="baseline"/>
                      <w:lang w:val="en-US" w:eastAsia="zh-CN" w:bidi="ar-SA"/>
                    </w:rPr>
                  </w:pPr>
                  <w:r>
                    <w:rPr>
                      <w:rFonts w:hint="default" w:ascii="Times New Roman" w:hAnsi="Times New Roman" w:eastAsia="宋体" w:cs="宋体"/>
                      <w:b w:val="0"/>
                      <w:bCs w:val="0"/>
                      <w:snapToGrid w:val="0"/>
                      <w:color w:val="auto"/>
                      <w:kern w:val="0"/>
                      <w:sz w:val="21"/>
                      <w:szCs w:val="21"/>
                      <w:highlight w:val="none"/>
                      <w:vertAlign w:val="baseline"/>
                      <w:lang w:val="en-US" w:eastAsia="zh-CN" w:bidi="ar-SA"/>
                    </w:rPr>
                    <w:t>协同控制，若采用协同控制技术仍未实现达标排放，可采用炉内添加卤化物或烟道喷入活性炭吸附剂等技术</w:t>
                  </w:r>
                </w:p>
              </w:tc>
              <w:tc>
                <w:tcPr>
                  <w:tcW w:w="625" w:type="pct"/>
                  <w:tcBorders>
                    <w:tl2br w:val="nil"/>
                    <w:tr2bl w:val="nil"/>
                  </w:tcBorders>
                  <w:vAlign w:val="center"/>
                </w:tcPr>
                <w:p w14:paraId="58B422D8">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汞及其化合物</w:t>
                  </w:r>
                </w:p>
              </w:tc>
              <w:tc>
                <w:tcPr>
                  <w:tcW w:w="1304" w:type="pct"/>
                  <w:gridSpan w:val="2"/>
                  <w:tcBorders>
                    <w:tl2br w:val="nil"/>
                    <w:tr2bl w:val="nil"/>
                  </w:tcBorders>
                  <w:vAlign w:val="center"/>
                </w:tcPr>
                <w:p w14:paraId="30020743">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协同处理</w:t>
                  </w:r>
                </w:p>
              </w:tc>
              <w:tc>
                <w:tcPr>
                  <w:tcW w:w="421" w:type="pct"/>
                  <w:tcBorders>
                    <w:tl2br w:val="nil"/>
                    <w:tr2bl w:val="nil"/>
                  </w:tcBorders>
                  <w:vAlign w:val="center"/>
                </w:tcPr>
                <w:p w14:paraId="43ACAC55">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right="0" w:rightChars="0"/>
                    <w:jc w:val="center"/>
                    <w:textAlignment w:val="baseline"/>
                    <w:rPr>
                      <w:rFonts w:hint="default" w:ascii="Times New Roman" w:hAnsi="Times New Roman" w:eastAsia="宋体" w:cs="宋体"/>
                      <w:b w:val="0"/>
                      <w:bCs w:val="0"/>
                      <w:color w:val="auto"/>
                      <w:sz w:val="21"/>
                      <w:szCs w:val="21"/>
                      <w:highlight w:val="none"/>
                      <w:vertAlign w:val="baseline"/>
                      <w:lang w:val="en-US" w:eastAsia="zh-CN"/>
                    </w:rPr>
                  </w:pPr>
                  <w:r>
                    <w:rPr>
                      <w:rFonts w:hint="default" w:ascii="Times New Roman" w:hAnsi="Times New Roman" w:eastAsia="宋体" w:cs="宋体"/>
                      <w:b w:val="0"/>
                      <w:bCs w:val="0"/>
                      <w:color w:val="auto"/>
                      <w:sz w:val="21"/>
                      <w:szCs w:val="21"/>
                      <w:highlight w:val="none"/>
                      <w:vertAlign w:val="baseline"/>
                      <w:lang w:val="en-US" w:eastAsia="zh-CN"/>
                    </w:rPr>
                    <w:t>是</w:t>
                  </w:r>
                </w:p>
              </w:tc>
            </w:tr>
          </w:tbl>
          <w:p w14:paraId="70E55AB2">
            <w:pPr>
              <w:keepNext w:val="0"/>
              <w:keepLines w:val="0"/>
              <w:suppressLineNumbers w:val="0"/>
              <w:adjustRightInd w:val="0"/>
              <w:snapToGrid w:val="0"/>
              <w:spacing w:before="0" w:beforeAutospacing="0" w:after="0" w:afterAutospacing="0" w:line="360" w:lineRule="auto"/>
              <w:ind w:left="0" w:right="0" w:firstLine="480" w:firstLineChars="200"/>
              <w:rPr>
                <w:rFonts w:hint="default"/>
                <w:bCs/>
                <w:color w:val="auto"/>
                <w:szCs w:val="20"/>
                <w:lang w:val="en-US" w:eastAsia="zh-CN"/>
              </w:rPr>
            </w:pPr>
            <w:r>
              <w:rPr>
                <w:rFonts w:hint="eastAsia"/>
                <w:bCs/>
                <w:color w:val="auto"/>
                <w:szCs w:val="20"/>
                <w:lang w:val="en-US" w:eastAsia="zh-CN"/>
              </w:rPr>
              <w:t>根据表4-11可知：本项目锅</w:t>
            </w:r>
            <w:r>
              <w:rPr>
                <w:rFonts w:hint="eastAsia"/>
                <w:bCs/>
                <w:color w:val="auto"/>
                <w:szCs w:val="20"/>
                <w:highlight w:val="none"/>
                <w:lang w:val="en-US" w:eastAsia="zh-CN"/>
              </w:rPr>
              <w:t>炉配套建设</w:t>
            </w:r>
            <w:r>
              <w:rPr>
                <w:rFonts w:hint="eastAsia"/>
                <w:bCs/>
                <w:color w:val="FF0000"/>
                <w:szCs w:val="20"/>
                <w:highlight w:val="none"/>
                <w:lang w:val="en-US" w:eastAsia="zh-CN"/>
              </w:rPr>
              <w:t>低氮燃烧器+</w:t>
            </w:r>
            <w:r>
              <w:rPr>
                <w:rFonts w:hint="eastAsia" w:ascii="Times New Roman" w:hAnsi="Times New Roman" w:eastAsia="宋体" w:cs="Times New Roman"/>
                <w:color w:val="auto"/>
                <w:szCs w:val="20"/>
                <w:highlight w:val="none"/>
                <w:lang w:val="en-US" w:eastAsia="zh-CN"/>
              </w:rPr>
              <w:t>SNCR脱硝装置+</w:t>
            </w:r>
            <w:r>
              <w:rPr>
                <w:rFonts w:hint="eastAsia" w:ascii="Times New Roman" w:hAnsi="Times New Roman" w:eastAsia="宋体" w:cs="宋体"/>
                <w:color w:val="auto"/>
                <w:kern w:val="36"/>
                <w:szCs w:val="21"/>
                <w:highlight w:val="none"/>
              </w:rPr>
              <w:t>陶瓷多管除尘器</w:t>
            </w:r>
            <w:r>
              <w:rPr>
                <w:rFonts w:hint="eastAsia" w:cs="宋体"/>
                <w:color w:val="auto"/>
                <w:kern w:val="36"/>
                <w:szCs w:val="21"/>
                <w:highlight w:val="none"/>
                <w:lang w:val="en-US" w:eastAsia="zh-CN"/>
              </w:rPr>
              <w:t>+</w:t>
            </w:r>
            <w:r>
              <w:rPr>
                <w:rFonts w:hint="eastAsia" w:ascii="Times New Roman" w:hAnsi="Times New Roman" w:eastAsia="宋体" w:cs="Times New Roman"/>
                <w:color w:val="auto"/>
                <w:szCs w:val="20"/>
                <w:highlight w:val="none"/>
                <w:lang w:val="en-US" w:eastAsia="zh-CN"/>
              </w:rPr>
              <w:t>布袋除尘器+双碱法脱硫塔</w:t>
            </w:r>
            <w:r>
              <w:rPr>
                <w:rFonts w:hint="eastAsia" w:cs="Times New Roman"/>
                <w:color w:val="auto"/>
                <w:szCs w:val="20"/>
                <w:highlight w:val="none"/>
                <w:lang w:val="en-US" w:eastAsia="zh-CN"/>
              </w:rPr>
              <w:t>废气处理措施属于</w:t>
            </w:r>
            <w:r>
              <w:rPr>
                <w:rFonts w:hint="eastAsia"/>
                <w:bCs/>
                <w:color w:val="auto"/>
                <w:szCs w:val="20"/>
                <w:highlight w:val="none"/>
                <w:lang w:val="en-US" w:eastAsia="zh-CN"/>
              </w:rPr>
              <w:t>《排污许可证申请与核发技术规范 锅炉》（HJ953-2018）可行措施。</w:t>
            </w:r>
          </w:p>
          <w:p w14:paraId="4FCE1670">
            <w:pPr>
              <w:keepNext w:val="0"/>
              <w:keepLines w:val="0"/>
              <w:suppressLineNumbers w:val="0"/>
              <w:adjustRightInd w:val="0"/>
              <w:snapToGrid w:val="0"/>
              <w:spacing w:before="0" w:beforeAutospacing="0" w:after="0" w:afterAutospacing="0" w:line="360" w:lineRule="auto"/>
              <w:ind w:left="0" w:right="0" w:firstLine="480" w:firstLineChars="200"/>
              <w:contextualSpacing/>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C.烟囱高度合理性分析</w:t>
            </w:r>
          </w:p>
          <w:p w14:paraId="73EC08E8">
            <w:pPr>
              <w:keepNext w:val="0"/>
              <w:keepLines w:val="0"/>
              <w:suppressLineNumbers w:val="0"/>
              <w:adjustRightInd w:val="0"/>
              <w:snapToGrid w:val="0"/>
              <w:spacing w:before="0" w:beforeAutospacing="0" w:after="0" w:afterAutospacing="0" w:line="360" w:lineRule="auto"/>
              <w:ind w:left="0" w:right="0" w:firstLine="480" w:firstLineChars="200"/>
              <w:contextualSpacing/>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根据</w:t>
            </w:r>
            <w:r>
              <w:rPr>
                <w:rFonts w:hint="eastAsia" w:ascii="Times New Roman" w:hAnsi="Times New Roman" w:eastAsia="宋体" w:cs="Times New Roman"/>
                <w:color w:val="auto"/>
                <w:szCs w:val="20"/>
              </w:rPr>
              <w:t>《锅炉大气污染物排放标准》（GB13271-2014）</w:t>
            </w:r>
            <w:r>
              <w:rPr>
                <w:rFonts w:hint="eastAsia" w:ascii="Times New Roman" w:hAnsi="Times New Roman" w:eastAsia="宋体" w:cs="Times New Roman"/>
                <w:color w:val="auto"/>
                <w:szCs w:val="20"/>
                <w:lang w:val="en-US" w:eastAsia="zh-CN"/>
              </w:rPr>
              <w:t>表4 燃煤锅炉房烟囱最低允许高度具体见表4-1</w:t>
            </w:r>
            <w:r>
              <w:rPr>
                <w:rFonts w:hint="eastAsia" w:cs="Times New Roman"/>
                <w:color w:val="auto"/>
                <w:szCs w:val="20"/>
                <w:lang w:val="en-US" w:eastAsia="zh-CN"/>
              </w:rPr>
              <w:t>2</w:t>
            </w:r>
            <w:r>
              <w:rPr>
                <w:rFonts w:hint="eastAsia" w:ascii="Times New Roman" w:hAnsi="Times New Roman" w:eastAsia="宋体" w:cs="Times New Roman"/>
                <w:color w:val="auto"/>
                <w:szCs w:val="20"/>
                <w:lang w:val="en-US" w:eastAsia="zh-CN"/>
              </w:rPr>
              <w:t>。</w:t>
            </w:r>
          </w:p>
          <w:p w14:paraId="07D968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contextualSpacing/>
              <w:jc w:val="center"/>
              <w:textAlignment w:val="auto"/>
              <w:rPr>
                <w:rFonts w:hint="default" w:ascii="Times New Roman" w:hAnsi="Times New Roman" w:eastAsia="宋体" w:cs="Times New Roman"/>
                <w:b/>
                <w:bCs/>
                <w:color w:val="auto"/>
                <w:szCs w:val="20"/>
              </w:rPr>
            </w:pPr>
            <w:bookmarkStart w:id="25" w:name="_Hlk16177226"/>
            <w:r>
              <w:rPr>
                <w:rFonts w:hint="default" w:ascii="Times New Roman" w:hAnsi="Times New Roman" w:eastAsia="宋体" w:cs="Times New Roman"/>
                <w:b/>
                <w:bCs/>
                <w:color w:val="auto"/>
                <w:szCs w:val="20"/>
              </w:rPr>
              <w:t>表</w:t>
            </w:r>
            <w:r>
              <w:rPr>
                <w:rFonts w:hint="eastAsia" w:ascii="Times New Roman" w:hAnsi="Times New Roman" w:eastAsia="宋体" w:cs="Times New Roman"/>
                <w:b/>
                <w:bCs/>
                <w:color w:val="auto"/>
                <w:szCs w:val="20"/>
                <w:lang w:val="en-US" w:eastAsia="zh-CN"/>
              </w:rPr>
              <w:t>4-1</w:t>
            </w:r>
            <w:r>
              <w:rPr>
                <w:rFonts w:hint="eastAsia" w:cs="Times New Roman"/>
                <w:b/>
                <w:bCs/>
                <w:color w:val="auto"/>
                <w:szCs w:val="20"/>
                <w:lang w:val="en-US" w:eastAsia="zh-CN"/>
              </w:rPr>
              <w:t>2</w:t>
            </w:r>
            <w:r>
              <w:rPr>
                <w:rFonts w:hint="default" w:ascii="Times New Roman" w:hAnsi="Times New Roman" w:eastAsia="宋体" w:cs="Times New Roman"/>
                <w:b/>
                <w:bCs/>
                <w:color w:val="auto"/>
                <w:szCs w:val="20"/>
              </w:rPr>
              <w:t xml:space="preserve">   锅炉房烟囱最低允许高度</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690"/>
              <w:gridCol w:w="690"/>
              <w:gridCol w:w="1095"/>
              <w:gridCol w:w="1065"/>
              <w:gridCol w:w="1005"/>
              <w:gridCol w:w="1125"/>
              <w:gridCol w:w="1373"/>
            </w:tblGrid>
            <w:tr w14:paraId="632AF2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pct"/>
                  <w:vMerge w:val="restart"/>
                  <w:tcBorders>
                    <w:tl2br w:val="nil"/>
                    <w:tr2bl w:val="nil"/>
                  </w:tcBorders>
                  <w:noWrap w:val="0"/>
                  <w:vAlign w:val="center"/>
                </w:tcPr>
                <w:p w14:paraId="4C1EAB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锅炉房总容量</w:t>
                  </w:r>
                </w:p>
              </w:tc>
              <w:tc>
                <w:tcPr>
                  <w:tcW w:w="416" w:type="pct"/>
                  <w:tcBorders>
                    <w:tl2br w:val="nil"/>
                    <w:tr2bl w:val="nil"/>
                  </w:tcBorders>
                  <w:noWrap w:val="0"/>
                  <w:vAlign w:val="center"/>
                </w:tcPr>
                <w:p w14:paraId="3A66B5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t/h</w:t>
                  </w:r>
                </w:p>
              </w:tc>
              <w:tc>
                <w:tcPr>
                  <w:tcW w:w="416" w:type="pct"/>
                  <w:tcBorders>
                    <w:tl2br w:val="nil"/>
                    <w:tr2bl w:val="nil"/>
                  </w:tcBorders>
                  <w:noWrap w:val="0"/>
                  <w:vAlign w:val="center"/>
                </w:tcPr>
                <w:p w14:paraId="605E874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＜1</w:t>
                  </w:r>
                </w:p>
              </w:tc>
              <w:tc>
                <w:tcPr>
                  <w:tcW w:w="661" w:type="pct"/>
                  <w:tcBorders>
                    <w:tl2br w:val="nil"/>
                    <w:tr2bl w:val="nil"/>
                  </w:tcBorders>
                  <w:noWrap w:val="0"/>
                  <w:vAlign w:val="center"/>
                </w:tcPr>
                <w:p w14:paraId="6E2BEE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1～＜2</w:t>
                  </w:r>
                </w:p>
              </w:tc>
              <w:tc>
                <w:tcPr>
                  <w:tcW w:w="643" w:type="pct"/>
                  <w:tcBorders>
                    <w:tl2br w:val="nil"/>
                    <w:tr2bl w:val="nil"/>
                  </w:tcBorders>
                  <w:noWrap w:val="0"/>
                  <w:vAlign w:val="center"/>
                </w:tcPr>
                <w:p w14:paraId="5678FF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2～＜4</w:t>
                  </w:r>
                </w:p>
              </w:tc>
              <w:tc>
                <w:tcPr>
                  <w:tcW w:w="607" w:type="pct"/>
                  <w:tcBorders>
                    <w:tl2br w:val="nil"/>
                    <w:tr2bl w:val="nil"/>
                  </w:tcBorders>
                  <w:noWrap w:val="0"/>
                  <w:vAlign w:val="center"/>
                </w:tcPr>
                <w:p w14:paraId="3D312F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4~＜10</w:t>
                  </w:r>
                </w:p>
              </w:tc>
              <w:tc>
                <w:tcPr>
                  <w:tcW w:w="679" w:type="pct"/>
                  <w:tcBorders>
                    <w:tl2br w:val="nil"/>
                    <w:tr2bl w:val="nil"/>
                  </w:tcBorders>
                  <w:noWrap w:val="0"/>
                  <w:vAlign w:val="center"/>
                </w:tcPr>
                <w:p w14:paraId="00B2631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10~＜20</w:t>
                  </w:r>
                </w:p>
              </w:tc>
              <w:tc>
                <w:tcPr>
                  <w:tcW w:w="829" w:type="pct"/>
                  <w:tcBorders>
                    <w:tl2br w:val="nil"/>
                    <w:tr2bl w:val="nil"/>
                  </w:tcBorders>
                  <w:noWrap w:val="0"/>
                  <w:vAlign w:val="center"/>
                </w:tcPr>
                <w:p w14:paraId="32017F6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20~＜40</w:t>
                  </w:r>
                </w:p>
              </w:tc>
            </w:tr>
            <w:tr w14:paraId="34443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pct"/>
                  <w:vMerge w:val="continue"/>
                  <w:tcBorders>
                    <w:tl2br w:val="nil"/>
                    <w:tr2bl w:val="nil"/>
                  </w:tcBorders>
                  <w:noWrap w:val="0"/>
                  <w:vAlign w:val="center"/>
                </w:tcPr>
                <w:p w14:paraId="4B6758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p>
              </w:tc>
              <w:tc>
                <w:tcPr>
                  <w:tcW w:w="416" w:type="pct"/>
                  <w:tcBorders>
                    <w:tl2br w:val="nil"/>
                    <w:tr2bl w:val="nil"/>
                  </w:tcBorders>
                  <w:noWrap w:val="0"/>
                  <w:vAlign w:val="center"/>
                </w:tcPr>
                <w:p w14:paraId="05627BA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MW</w:t>
                  </w:r>
                </w:p>
              </w:tc>
              <w:tc>
                <w:tcPr>
                  <w:tcW w:w="416" w:type="pct"/>
                  <w:tcBorders>
                    <w:tl2br w:val="nil"/>
                    <w:tr2bl w:val="nil"/>
                  </w:tcBorders>
                  <w:noWrap w:val="0"/>
                  <w:vAlign w:val="center"/>
                </w:tcPr>
                <w:p w14:paraId="253794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＜0.7</w:t>
                  </w:r>
                </w:p>
              </w:tc>
              <w:tc>
                <w:tcPr>
                  <w:tcW w:w="661" w:type="pct"/>
                  <w:tcBorders>
                    <w:tl2br w:val="nil"/>
                    <w:tr2bl w:val="nil"/>
                  </w:tcBorders>
                  <w:noWrap w:val="0"/>
                  <w:vAlign w:val="center"/>
                </w:tcPr>
                <w:p w14:paraId="104279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0.7~＜1.4</w:t>
                  </w:r>
                </w:p>
              </w:tc>
              <w:tc>
                <w:tcPr>
                  <w:tcW w:w="643" w:type="pct"/>
                  <w:tcBorders>
                    <w:tl2br w:val="nil"/>
                    <w:tr2bl w:val="nil"/>
                  </w:tcBorders>
                  <w:noWrap w:val="0"/>
                  <w:vAlign w:val="center"/>
                </w:tcPr>
                <w:p w14:paraId="1AB4EE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1.4~＜2.8</w:t>
                  </w:r>
                </w:p>
              </w:tc>
              <w:tc>
                <w:tcPr>
                  <w:tcW w:w="607" w:type="pct"/>
                  <w:tcBorders>
                    <w:tl2br w:val="nil"/>
                    <w:tr2bl w:val="nil"/>
                  </w:tcBorders>
                  <w:noWrap w:val="0"/>
                  <w:vAlign w:val="center"/>
                </w:tcPr>
                <w:p w14:paraId="795DC2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2.8~＜7</w:t>
                  </w:r>
                </w:p>
              </w:tc>
              <w:tc>
                <w:tcPr>
                  <w:tcW w:w="679" w:type="pct"/>
                  <w:tcBorders>
                    <w:tl2br w:val="nil"/>
                    <w:tr2bl w:val="nil"/>
                  </w:tcBorders>
                  <w:noWrap w:val="0"/>
                  <w:vAlign w:val="center"/>
                </w:tcPr>
                <w:p w14:paraId="572120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7~＜14</w:t>
                  </w:r>
                </w:p>
              </w:tc>
              <w:tc>
                <w:tcPr>
                  <w:tcW w:w="829" w:type="pct"/>
                  <w:tcBorders>
                    <w:tl2br w:val="nil"/>
                    <w:tr2bl w:val="nil"/>
                  </w:tcBorders>
                  <w:noWrap w:val="0"/>
                  <w:vAlign w:val="center"/>
                </w:tcPr>
                <w:p w14:paraId="7395FC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14~＜28</w:t>
                  </w:r>
                </w:p>
              </w:tc>
            </w:tr>
            <w:tr w14:paraId="51B47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pct"/>
                  <w:tcBorders>
                    <w:tl2br w:val="nil"/>
                    <w:tr2bl w:val="nil"/>
                  </w:tcBorders>
                  <w:noWrap w:val="0"/>
                  <w:vAlign w:val="center"/>
                </w:tcPr>
                <w:p w14:paraId="1F7006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烟囱最低允许高度</w:t>
                  </w:r>
                </w:p>
              </w:tc>
              <w:tc>
                <w:tcPr>
                  <w:tcW w:w="416" w:type="pct"/>
                  <w:tcBorders>
                    <w:tl2br w:val="nil"/>
                    <w:tr2bl w:val="nil"/>
                  </w:tcBorders>
                  <w:noWrap w:val="0"/>
                  <w:vAlign w:val="center"/>
                </w:tcPr>
                <w:p w14:paraId="543CFC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m</w:t>
                  </w:r>
                </w:p>
              </w:tc>
              <w:tc>
                <w:tcPr>
                  <w:tcW w:w="416" w:type="pct"/>
                  <w:tcBorders>
                    <w:tl2br w:val="nil"/>
                    <w:tr2bl w:val="nil"/>
                  </w:tcBorders>
                  <w:noWrap w:val="0"/>
                  <w:vAlign w:val="center"/>
                </w:tcPr>
                <w:p w14:paraId="19E8FD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20</w:t>
                  </w:r>
                </w:p>
              </w:tc>
              <w:tc>
                <w:tcPr>
                  <w:tcW w:w="661" w:type="pct"/>
                  <w:tcBorders>
                    <w:tl2br w:val="nil"/>
                    <w:tr2bl w:val="nil"/>
                  </w:tcBorders>
                  <w:noWrap w:val="0"/>
                  <w:vAlign w:val="center"/>
                </w:tcPr>
                <w:p w14:paraId="4A50A4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25</w:t>
                  </w:r>
                </w:p>
              </w:tc>
              <w:tc>
                <w:tcPr>
                  <w:tcW w:w="643" w:type="pct"/>
                  <w:tcBorders>
                    <w:tl2br w:val="nil"/>
                    <w:tr2bl w:val="nil"/>
                  </w:tcBorders>
                  <w:noWrap w:val="0"/>
                  <w:vAlign w:val="center"/>
                </w:tcPr>
                <w:p w14:paraId="546C61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30</w:t>
                  </w:r>
                </w:p>
              </w:tc>
              <w:tc>
                <w:tcPr>
                  <w:tcW w:w="607" w:type="pct"/>
                  <w:tcBorders>
                    <w:tl2br w:val="nil"/>
                    <w:tr2bl w:val="nil"/>
                  </w:tcBorders>
                  <w:noWrap w:val="0"/>
                  <w:vAlign w:val="center"/>
                </w:tcPr>
                <w:p w14:paraId="325169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35</w:t>
                  </w:r>
                </w:p>
              </w:tc>
              <w:tc>
                <w:tcPr>
                  <w:tcW w:w="679" w:type="pct"/>
                  <w:tcBorders>
                    <w:tl2br w:val="nil"/>
                    <w:tr2bl w:val="nil"/>
                  </w:tcBorders>
                  <w:noWrap w:val="0"/>
                  <w:vAlign w:val="center"/>
                </w:tcPr>
                <w:p w14:paraId="21F5C5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40</w:t>
                  </w:r>
                </w:p>
              </w:tc>
              <w:tc>
                <w:tcPr>
                  <w:tcW w:w="829" w:type="pct"/>
                  <w:tcBorders>
                    <w:tl2br w:val="nil"/>
                    <w:tr2bl w:val="nil"/>
                  </w:tcBorders>
                  <w:noWrap w:val="0"/>
                  <w:vAlign w:val="center"/>
                </w:tcPr>
                <w:p w14:paraId="0D7A9E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45</w:t>
                  </w:r>
                </w:p>
              </w:tc>
            </w:tr>
            <w:tr w14:paraId="322A6D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8"/>
                  <w:tcBorders>
                    <w:tl2br w:val="nil"/>
                    <w:tr2bl w:val="nil"/>
                  </w:tcBorders>
                  <w:noWrap w:val="0"/>
                  <w:vAlign w:val="center"/>
                </w:tcPr>
                <w:p w14:paraId="3AD848C1">
                  <w:pPr>
                    <w:keepNext w:val="0"/>
                    <w:keepLines w:val="0"/>
                    <w:suppressLineNumbers w:val="0"/>
                    <w:adjustRightInd w:val="0"/>
                    <w:snapToGrid w:val="0"/>
                    <w:spacing w:before="0" w:beforeAutospacing="0" w:after="0" w:afterAutospacing="0"/>
                    <w:ind w:left="0" w:right="0"/>
                    <w:jc w:val="both"/>
                    <w:rPr>
                      <w:rFonts w:hint="eastAsia" w:ascii="Times New Roman" w:hAnsi="Times New Roman" w:eastAsia="宋体" w:cs="宋体"/>
                      <w:color w:val="auto"/>
                      <w:sz w:val="21"/>
                      <w:szCs w:val="21"/>
                      <w:lang w:val="en-US" w:eastAsia="zh-CN"/>
                    </w:rPr>
                  </w:pPr>
                  <w:r>
                    <w:rPr>
                      <w:rFonts w:hint="eastAsia" w:cs="宋体"/>
                      <w:color w:val="auto"/>
                      <w:sz w:val="18"/>
                      <w:szCs w:val="18"/>
                      <w:lang w:val="en-US" w:eastAsia="zh-CN"/>
                    </w:rPr>
                    <w:t>注：新建锅炉房的烟囱周围半径200m距离内有建筑物时，其烟囱应高出最高建筑物3m以上</w:t>
                  </w:r>
                </w:p>
              </w:tc>
            </w:tr>
            <w:bookmarkEnd w:id="25"/>
          </w:tbl>
          <w:p w14:paraId="7B5B4632">
            <w:pPr>
              <w:keepNext w:val="0"/>
              <w:keepLines w:val="0"/>
              <w:suppressLineNumbers w:val="0"/>
              <w:adjustRightInd w:val="0"/>
              <w:snapToGrid w:val="0"/>
              <w:spacing w:before="0" w:beforeAutospacing="0" w:after="0" w:afterAutospacing="0" w:line="360" w:lineRule="auto"/>
              <w:ind w:left="0" w:right="0" w:firstLine="480" w:firstLineChars="200"/>
              <w:contextualSpacing/>
              <w:rPr>
                <w:rFonts w:hint="default" w:ascii="Times New Roman" w:hAnsi="Times New Roman" w:eastAsia="宋体" w:cs="Times New Roman"/>
                <w:color w:val="auto"/>
                <w:szCs w:val="20"/>
              </w:rPr>
            </w:pPr>
            <w:r>
              <w:rPr>
                <w:rFonts w:hint="eastAsia" w:ascii="Times New Roman" w:hAnsi="Times New Roman" w:eastAsia="宋体" w:cs="Times New Roman"/>
                <w:color w:val="auto"/>
                <w:szCs w:val="20"/>
                <w:lang w:val="en-US" w:eastAsia="zh-CN"/>
              </w:rPr>
              <w:t>根据表4-1</w:t>
            </w:r>
            <w:r>
              <w:rPr>
                <w:rFonts w:hint="eastAsia" w:cs="Times New Roman"/>
                <w:color w:val="auto"/>
                <w:szCs w:val="20"/>
                <w:lang w:val="en-US" w:eastAsia="zh-CN"/>
              </w:rPr>
              <w:t>2</w:t>
            </w:r>
            <w:r>
              <w:rPr>
                <w:rFonts w:hint="eastAsia" w:ascii="Times New Roman" w:hAnsi="Times New Roman" w:eastAsia="宋体" w:cs="Times New Roman"/>
                <w:color w:val="auto"/>
                <w:szCs w:val="20"/>
                <w:lang w:val="en-US" w:eastAsia="zh-CN"/>
              </w:rPr>
              <w:t>可知：本次</w:t>
            </w:r>
            <w:r>
              <w:rPr>
                <w:rFonts w:hint="eastAsia" w:cs="Times New Roman"/>
                <w:color w:val="auto"/>
                <w:szCs w:val="20"/>
                <w:lang w:val="en-US" w:eastAsia="zh-CN"/>
              </w:rPr>
              <w:t>配置</w:t>
            </w:r>
            <w:r>
              <w:rPr>
                <w:rFonts w:hint="eastAsia" w:ascii="Times New Roman" w:hAnsi="Times New Roman" w:eastAsia="宋体" w:cs="Times New Roman"/>
                <w:color w:val="auto"/>
                <w:szCs w:val="20"/>
                <w:lang w:val="en-US" w:eastAsia="zh-CN"/>
              </w:rPr>
              <w:t>锅炉为15t/h，装机总容量在</w:t>
            </w:r>
            <w:r>
              <w:rPr>
                <w:rFonts w:hint="default" w:ascii="Times New Roman" w:hAnsi="Times New Roman" w:eastAsia="宋体" w:cs="Times New Roman"/>
                <w:color w:val="auto"/>
                <w:szCs w:val="20"/>
                <w:lang w:val="en-US" w:eastAsia="zh-CN"/>
              </w:rPr>
              <w:t>10~＜</w:t>
            </w:r>
            <w:r>
              <w:rPr>
                <w:rFonts w:hint="eastAsia" w:ascii="Times New Roman" w:hAnsi="Times New Roman" w:eastAsia="宋体" w:cs="Times New Roman"/>
                <w:color w:val="auto"/>
                <w:szCs w:val="20"/>
                <w:lang w:val="en-US" w:eastAsia="zh-CN"/>
              </w:rPr>
              <w:t>20t/h，烟囱最低允许高度为40m，</w:t>
            </w:r>
            <w:r>
              <w:rPr>
                <w:rFonts w:hint="default" w:ascii="Times New Roman" w:hAnsi="Times New Roman" w:eastAsia="宋体" w:cs="Times New Roman"/>
                <w:color w:val="auto"/>
                <w:szCs w:val="20"/>
              </w:rPr>
              <w:t>经现场踏勘，</w:t>
            </w:r>
            <w:r>
              <w:rPr>
                <w:rFonts w:hint="eastAsia" w:ascii="Times New Roman" w:hAnsi="Times New Roman" w:eastAsia="宋体" w:cs="Times New Roman"/>
                <w:color w:val="auto"/>
                <w:szCs w:val="20"/>
                <w:lang w:val="en-US" w:eastAsia="zh-CN"/>
              </w:rPr>
              <w:t>本</w:t>
            </w:r>
            <w:r>
              <w:rPr>
                <w:rFonts w:hint="default" w:ascii="Times New Roman" w:hAnsi="Times New Roman" w:eastAsia="宋体" w:cs="Times New Roman"/>
                <w:color w:val="auto"/>
                <w:szCs w:val="20"/>
              </w:rPr>
              <w:t>项目厂址</w:t>
            </w:r>
            <w:r>
              <w:rPr>
                <w:rFonts w:hint="eastAsia" w:ascii="Times New Roman" w:hAnsi="Times New Roman" w:eastAsia="宋体" w:cs="Times New Roman"/>
                <w:color w:val="auto"/>
                <w:szCs w:val="20"/>
                <w:lang w:val="en-US" w:eastAsia="zh-CN"/>
              </w:rPr>
              <w:t>周边</w:t>
            </w:r>
            <w:r>
              <w:rPr>
                <w:rFonts w:hint="default" w:ascii="Times New Roman" w:hAnsi="Times New Roman" w:eastAsia="宋体" w:cs="Times New Roman"/>
                <w:color w:val="auto"/>
                <w:szCs w:val="20"/>
              </w:rPr>
              <w:t>200m范围内无高层建筑，烟囱高度可满足标准要求。因此，</w:t>
            </w:r>
            <w:r>
              <w:rPr>
                <w:rFonts w:hint="eastAsia" w:ascii="Times New Roman" w:hAnsi="Times New Roman" w:eastAsia="宋体" w:cs="Times New Roman"/>
                <w:color w:val="auto"/>
                <w:szCs w:val="20"/>
                <w:lang w:val="en-US" w:eastAsia="zh-CN"/>
              </w:rPr>
              <w:t>本项目锅炉烟气最终</w:t>
            </w:r>
            <w:r>
              <w:rPr>
                <w:rFonts w:hint="eastAsia" w:ascii="Times New Roman" w:hAnsi="Times New Roman" w:eastAsia="宋体" w:cs="Times New Roman"/>
                <w:color w:val="auto"/>
                <w:szCs w:val="20"/>
              </w:rPr>
              <w:t>经1根40m高的排气筒排放</w:t>
            </w:r>
            <w:r>
              <w:rPr>
                <w:rFonts w:hint="eastAsia" w:ascii="Times New Roman" w:hAnsi="Times New Roman" w:eastAsia="宋体" w:cs="Times New Roman"/>
                <w:color w:val="auto"/>
                <w:szCs w:val="20"/>
                <w:lang w:val="en-US" w:eastAsia="zh-CN"/>
              </w:rPr>
              <w:t>合理，</w:t>
            </w:r>
            <w:r>
              <w:rPr>
                <w:rFonts w:hint="default" w:ascii="Times New Roman" w:hAnsi="Times New Roman" w:eastAsia="宋体" w:cs="Times New Roman"/>
                <w:color w:val="auto"/>
                <w:szCs w:val="20"/>
              </w:rPr>
              <w:t>可满足《锅炉大气污染物排放标准》（GB13271-2014）</w:t>
            </w:r>
            <w:r>
              <w:rPr>
                <w:rFonts w:hint="default" w:ascii="Times New Roman" w:hAnsi="Times New Roman" w:eastAsia="宋体" w:cs="Times New Roman"/>
                <w:color w:val="auto"/>
                <w:szCs w:val="20"/>
                <w:lang w:eastAsia="zh-CN"/>
              </w:rPr>
              <w:t>中新建锅炉燃煤锅炉标准</w:t>
            </w:r>
            <w:r>
              <w:rPr>
                <w:rFonts w:hint="default" w:ascii="Times New Roman" w:hAnsi="Times New Roman" w:eastAsia="宋体" w:cs="Times New Roman"/>
                <w:color w:val="auto"/>
                <w:szCs w:val="20"/>
              </w:rPr>
              <w:t>要求。</w:t>
            </w:r>
          </w:p>
          <w:p w14:paraId="1FF59CCE">
            <w:pPr>
              <w:keepNext w:val="0"/>
              <w:keepLines w:val="0"/>
              <w:numPr>
                <w:ilvl w:val="0"/>
                <w:numId w:val="0"/>
              </w:numPr>
              <w:suppressLineNumbers w:val="0"/>
              <w:adjustRightInd w:val="0"/>
              <w:snapToGrid w:val="0"/>
              <w:spacing w:before="0" w:beforeAutospacing="0" w:after="0" w:afterAutospacing="0" w:line="360" w:lineRule="auto"/>
              <w:ind w:left="480" w:leftChars="200" w:right="0" w:rightChars="0"/>
              <w:contextualSpacing/>
              <w:rPr>
                <w:rFonts w:hint="eastAsia"/>
                <w:color w:val="auto"/>
                <w:szCs w:val="20"/>
                <w:lang w:val="en-US" w:eastAsia="zh-CN"/>
              </w:rPr>
            </w:pPr>
            <w:r>
              <w:rPr>
                <w:rFonts w:hint="eastAsia"/>
                <w:color w:val="auto"/>
                <w:szCs w:val="20"/>
                <w:lang w:val="en-US" w:eastAsia="zh-CN"/>
              </w:rPr>
              <w:t>② 非正常工况</w:t>
            </w:r>
          </w:p>
          <w:p w14:paraId="7C4C3A4B">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宋体"/>
                <w:color w:val="auto"/>
                <w:sz w:val="24"/>
                <w:szCs w:val="20"/>
                <w:highlight w:val="none"/>
                <w:lang w:val="en-US" w:eastAsia="zh-CN"/>
              </w:rPr>
            </w:pPr>
            <w:r>
              <w:rPr>
                <w:rFonts w:hint="eastAsia" w:cs="宋体"/>
                <w:color w:val="auto"/>
                <w:sz w:val="24"/>
                <w:szCs w:val="20"/>
                <w:highlight w:val="none"/>
                <w:lang w:val="en-US" w:eastAsia="zh-CN"/>
              </w:rPr>
              <w:t>本项目非正常工况主要是锅炉房配套建设的</w:t>
            </w:r>
            <w:r>
              <w:rPr>
                <w:rFonts w:hint="eastAsia" w:cs="宋体"/>
                <w:color w:val="FF0000"/>
                <w:sz w:val="24"/>
                <w:szCs w:val="20"/>
                <w:highlight w:val="none"/>
                <w:lang w:val="en-US" w:eastAsia="zh-CN"/>
              </w:rPr>
              <w:t>低氮燃烧器+</w:t>
            </w:r>
            <w:r>
              <w:rPr>
                <w:rFonts w:hint="eastAsia" w:ascii="Times New Roman" w:hAnsi="Times New Roman" w:eastAsia="宋体" w:cs="Times New Roman"/>
                <w:color w:val="auto"/>
                <w:szCs w:val="20"/>
                <w:highlight w:val="none"/>
                <w:lang w:val="en-US" w:eastAsia="zh-CN"/>
              </w:rPr>
              <w:t>SNCR脱硝装置+</w:t>
            </w:r>
            <w:r>
              <w:rPr>
                <w:rFonts w:hint="eastAsia" w:ascii="Times New Roman" w:hAnsi="Times New Roman" w:eastAsia="宋体" w:cs="宋体"/>
                <w:color w:val="auto"/>
                <w:kern w:val="36"/>
                <w:szCs w:val="21"/>
                <w:highlight w:val="none"/>
              </w:rPr>
              <w:t>陶瓷多管除尘器</w:t>
            </w:r>
            <w:r>
              <w:rPr>
                <w:rFonts w:hint="eastAsia" w:cs="宋体"/>
                <w:color w:val="auto"/>
                <w:kern w:val="36"/>
                <w:szCs w:val="21"/>
                <w:highlight w:val="none"/>
                <w:lang w:val="en-US" w:eastAsia="zh-CN"/>
              </w:rPr>
              <w:t>+</w:t>
            </w:r>
            <w:r>
              <w:rPr>
                <w:rFonts w:hint="eastAsia" w:ascii="Times New Roman" w:hAnsi="Times New Roman" w:eastAsia="宋体" w:cs="Times New Roman"/>
                <w:color w:val="auto"/>
                <w:szCs w:val="20"/>
                <w:highlight w:val="none"/>
                <w:lang w:val="en-US" w:eastAsia="zh-CN"/>
              </w:rPr>
              <w:t>布袋除尘器+双碱法脱硫塔</w:t>
            </w:r>
            <w:r>
              <w:rPr>
                <w:rFonts w:hint="eastAsia" w:cs="Times New Roman"/>
                <w:color w:val="auto"/>
                <w:szCs w:val="20"/>
                <w:highlight w:val="none"/>
                <w:lang w:val="en-US" w:eastAsia="zh-CN"/>
              </w:rPr>
              <w:t>废气处理措施发生故障，废气处理效率降低，为确保非正常工况情况发生，采取如下措施：</w:t>
            </w:r>
          </w:p>
          <w:p w14:paraId="677B851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sz w:val="24"/>
                <w:szCs w:val="20"/>
                <w:highlight w:val="none"/>
                <w:lang w:val="en-US" w:eastAsia="zh-CN"/>
              </w:rPr>
            </w:pPr>
            <w:r>
              <w:rPr>
                <w:rFonts w:hint="eastAsia" w:cs="宋体"/>
                <w:color w:val="auto"/>
                <w:sz w:val="24"/>
                <w:szCs w:val="20"/>
                <w:highlight w:val="none"/>
                <w:lang w:val="en-US" w:eastAsia="zh-CN"/>
              </w:rPr>
              <w:t>a.</w:t>
            </w:r>
            <w:r>
              <w:rPr>
                <w:rFonts w:hint="eastAsia" w:ascii="Times New Roman" w:hAnsi="Times New Roman" w:eastAsia="宋体" w:cs="宋体"/>
                <w:color w:val="auto"/>
                <w:sz w:val="24"/>
                <w:szCs w:val="20"/>
                <w:highlight w:val="none"/>
                <w:lang w:val="en-US" w:eastAsia="zh-CN"/>
              </w:rPr>
              <w:t>制定环保设备例行检查制度，加强定期维护保养，发现风机故障、损坏或排风管道破损时，应立即停止生产活动，对设备或管道进行维修，待恢复正常后方正常运行。</w:t>
            </w:r>
          </w:p>
          <w:p w14:paraId="3D8EEA29">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sz w:val="24"/>
                <w:szCs w:val="20"/>
                <w:highlight w:val="none"/>
                <w:lang w:val="en-US" w:eastAsia="zh-CN"/>
              </w:rPr>
            </w:pPr>
            <w:r>
              <w:rPr>
                <w:rFonts w:hint="eastAsia" w:cs="宋体"/>
                <w:color w:val="auto"/>
                <w:sz w:val="24"/>
                <w:szCs w:val="20"/>
                <w:highlight w:val="none"/>
                <w:lang w:val="en-US" w:eastAsia="zh-CN"/>
              </w:rPr>
              <w:t>b.</w:t>
            </w:r>
            <w:r>
              <w:rPr>
                <w:rFonts w:hint="eastAsia" w:ascii="Times New Roman" w:hAnsi="Times New Roman" w:eastAsia="宋体" w:cs="宋体"/>
                <w:color w:val="auto"/>
                <w:sz w:val="24"/>
                <w:szCs w:val="20"/>
                <w:highlight w:val="none"/>
                <w:lang w:val="en-US" w:eastAsia="zh-CN"/>
              </w:rPr>
              <w:t>定期检修废气治理设施，确保净化效率符合要求；检修时应停止生产活动，杜绝废气未经处理直接排放。</w:t>
            </w:r>
          </w:p>
          <w:p w14:paraId="3B1AA8D3">
            <w:pPr>
              <w:keepNext w:val="0"/>
              <w:keepLines w:val="0"/>
              <w:numPr>
                <w:ilvl w:val="0"/>
                <w:numId w:val="0"/>
              </w:numPr>
              <w:suppressLineNumbers w:val="0"/>
              <w:adjustRightInd w:val="0"/>
              <w:snapToGrid w:val="0"/>
              <w:spacing w:before="0" w:beforeAutospacing="0" w:after="0" w:afterAutospacing="0" w:line="360" w:lineRule="auto"/>
              <w:ind w:left="0" w:right="0" w:rightChars="0" w:firstLine="480" w:firstLineChars="200"/>
              <w:contextualSpacing/>
              <w:rPr>
                <w:rFonts w:hint="eastAsia" w:eastAsia="宋体"/>
                <w:color w:val="auto"/>
                <w:szCs w:val="20"/>
                <w:lang w:val="en-US" w:eastAsia="zh-CN"/>
              </w:rPr>
            </w:pPr>
            <w:r>
              <w:rPr>
                <w:rFonts w:hint="eastAsia" w:eastAsia="宋体"/>
                <w:color w:val="auto"/>
                <w:szCs w:val="20"/>
                <w:lang w:val="en-US" w:eastAsia="zh-CN"/>
              </w:rPr>
              <w:t>c.设环保管理专员，对环保管理人员及技术人员进行岗位培训，委托具有专业资质的环境监测单位对项目排放的各类废气污染物进行定期监测。</w:t>
            </w:r>
          </w:p>
          <w:p w14:paraId="74DA06FA">
            <w:pPr>
              <w:keepNext w:val="0"/>
              <w:keepLines w:val="0"/>
              <w:numPr>
                <w:ilvl w:val="0"/>
                <w:numId w:val="0"/>
              </w:numPr>
              <w:suppressLineNumbers w:val="0"/>
              <w:adjustRightInd w:val="0"/>
              <w:snapToGrid w:val="0"/>
              <w:spacing w:before="0" w:beforeAutospacing="0" w:after="0" w:afterAutospacing="0" w:line="360" w:lineRule="auto"/>
              <w:ind w:left="480" w:leftChars="200" w:right="0" w:rightChars="0"/>
              <w:contextualSpacing/>
              <w:rPr>
                <w:rFonts w:hint="eastAsia" w:eastAsia="宋体"/>
                <w:color w:val="auto"/>
                <w:szCs w:val="20"/>
                <w:lang w:val="en-US" w:eastAsia="zh-CN"/>
              </w:rPr>
            </w:pPr>
            <w:r>
              <w:rPr>
                <w:rFonts w:hint="eastAsia" w:eastAsia="宋体"/>
                <w:color w:val="auto"/>
                <w:szCs w:val="20"/>
                <w:lang w:val="en-US" w:eastAsia="zh-CN"/>
              </w:rPr>
              <w:t>B.筛选粉尘治理措施</w:t>
            </w:r>
          </w:p>
          <w:p w14:paraId="792B4DEC">
            <w:pPr>
              <w:keepNext w:val="0"/>
              <w:keepLines w:val="0"/>
              <w:numPr>
                <w:ilvl w:val="0"/>
                <w:numId w:val="0"/>
              </w:numPr>
              <w:suppressLineNumbers w:val="0"/>
              <w:adjustRightInd w:val="0"/>
              <w:snapToGrid w:val="0"/>
              <w:spacing w:before="0" w:beforeAutospacing="0" w:after="0" w:afterAutospacing="0" w:line="360" w:lineRule="auto"/>
              <w:ind w:left="0" w:right="0" w:rightChars="0" w:firstLine="480" w:firstLineChars="200"/>
              <w:contextualSpacing/>
              <w:rPr>
                <w:rFonts w:hint="eastAsia" w:eastAsia="宋体"/>
                <w:color w:val="auto"/>
                <w:szCs w:val="20"/>
                <w:lang w:val="en-US" w:eastAsia="zh-CN"/>
              </w:rPr>
            </w:pPr>
            <w:r>
              <w:rPr>
                <w:rFonts w:hint="eastAsia" w:eastAsia="宋体"/>
                <w:color w:val="auto"/>
                <w:szCs w:val="20"/>
                <w:lang w:val="en-US" w:eastAsia="zh-CN"/>
              </w:rPr>
              <w:t>本项目滚筒筛设置于封闭式车间内，</w:t>
            </w:r>
            <w:r>
              <w:rPr>
                <w:rFonts w:hint="eastAsia"/>
                <w:color w:val="FF0000"/>
                <w:szCs w:val="20"/>
                <w:lang w:val="en-US" w:eastAsia="zh-CN"/>
              </w:rPr>
              <w:t>2条生产线滚筒筛并行布置，本次环评在滚筒筛</w:t>
            </w:r>
            <w:r>
              <w:rPr>
                <w:rFonts w:hint="eastAsia" w:eastAsia="宋体"/>
                <w:color w:val="FF0000"/>
                <w:szCs w:val="20"/>
                <w:lang w:val="en-US" w:eastAsia="zh-CN"/>
              </w:rPr>
              <w:t>顶部</w:t>
            </w:r>
            <w:r>
              <w:rPr>
                <w:rFonts w:hint="eastAsia"/>
                <w:color w:val="FF0000"/>
                <w:szCs w:val="20"/>
                <w:lang w:val="en-US" w:eastAsia="zh-CN"/>
              </w:rPr>
              <w:t>设置1套</w:t>
            </w:r>
            <w:r>
              <w:rPr>
                <w:rFonts w:hint="eastAsia" w:eastAsia="宋体"/>
                <w:color w:val="FF0000"/>
                <w:szCs w:val="20"/>
                <w:lang w:val="en-US" w:eastAsia="zh-CN"/>
              </w:rPr>
              <w:t>集气罩，</w:t>
            </w:r>
            <w:r>
              <w:rPr>
                <w:rFonts w:hint="eastAsia" w:eastAsia="宋体"/>
                <w:color w:val="auto"/>
                <w:szCs w:val="20"/>
                <w:lang w:val="en-US" w:eastAsia="zh-CN"/>
              </w:rPr>
              <w:t>含尘废气由集气罩收集后引至布袋除尘器进行处理，最终由15m高排气筒排放，颗粒物排放浓度、排放速率均能够满足《大气污染物综合排放标准》（GB16297-1996）表2新污染源大气污染物二级排放限值要求，措施可行。</w:t>
            </w:r>
          </w:p>
          <w:p w14:paraId="7CD40F19">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B050"/>
                <w:kern w:val="0"/>
                <w:sz w:val="24"/>
                <w:szCs w:val="20"/>
                <w:highlight w:val="none"/>
                <w:lang w:val="en-US" w:eastAsia="zh-CN"/>
              </w:rPr>
            </w:pPr>
            <w:r>
              <w:rPr>
                <w:rFonts w:hint="eastAsia"/>
                <w:color w:val="00B050"/>
                <w:szCs w:val="20"/>
                <w:lang w:val="en-US" w:eastAsia="zh-CN"/>
              </w:rPr>
              <w:t>C.</w:t>
            </w:r>
            <w:r>
              <w:rPr>
                <w:rFonts w:hint="eastAsia" w:ascii="Times New Roman" w:hAnsi="Times New Roman" w:eastAsia="宋体" w:cs="Times New Roman"/>
                <w:color w:val="00B050"/>
                <w:kern w:val="0"/>
                <w:sz w:val="24"/>
                <w:szCs w:val="20"/>
                <w:highlight w:val="none"/>
                <w:lang w:val="en-US" w:eastAsia="zh-CN"/>
              </w:rPr>
              <w:t>生产车间蔬菜烘干异味</w:t>
            </w:r>
          </w:p>
          <w:p w14:paraId="2B910486">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cs="Times New Roman"/>
                <w:color w:val="00B050"/>
                <w:szCs w:val="20"/>
                <w:highlight w:val="none"/>
                <w:lang w:val="en-US" w:eastAsia="zh-CN"/>
              </w:rPr>
            </w:pPr>
            <w:r>
              <w:rPr>
                <w:rFonts w:hint="eastAsia" w:cs="Times New Roman"/>
                <w:color w:val="00B050"/>
                <w:szCs w:val="20"/>
                <w:highlight w:val="none"/>
                <w:lang w:val="en-US" w:eastAsia="zh-CN"/>
              </w:rPr>
              <w:t>1）治理原理</w:t>
            </w:r>
          </w:p>
          <w:p w14:paraId="232C98E7">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B050"/>
                <w:szCs w:val="20"/>
                <w:highlight w:val="none"/>
                <w:lang w:val="en-US" w:eastAsia="zh-CN"/>
              </w:rPr>
            </w:pPr>
            <w:r>
              <w:rPr>
                <w:rFonts w:hint="eastAsia" w:cs="Times New Roman"/>
                <w:color w:val="00B050"/>
                <w:szCs w:val="20"/>
                <w:highlight w:val="none"/>
                <w:lang w:val="en-US" w:eastAsia="zh-CN"/>
              </w:rPr>
              <w:t>根据蔬菜烘干异味的特点，</w:t>
            </w:r>
            <w:r>
              <w:rPr>
                <w:rFonts w:hint="eastAsia" w:ascii="Times New Roman" w:hAnsi="Times New Roman" w:eastAsia="宋体" w:cs="Times New Roman"/>
                <w:color w:val="00B050"/>
                <w:szCs w:val="20"/>
                <w:highlight w:val="none"/>
                <w:lang w:val="en-US" w:eastAsia="zh-CN"/>
              </w:rPr>
              <w:t>本项目采用碱喷淋吸收法</w:t>
            </w:r>
            <w:r>
              <w:rPr>
                <w:rFonts w:hint="eastAsia" w:cs="Times New Roman"/>
                <w:color w:val="00B050"/>
                <w:szCs w:val="20"/>
                <w:highlight w:val="none"/>
                <w:lang w:val="en-US" w:eastAsia="zh-CN"/>
              </w:rPr>
              <w:t>+活性炭吸附法</w:t>
            </w:r>
            <w:r>
              <w:rPr>
                <w:rFonts w:hint="eastAsia" w:ascii="Times New Roman" w:hAnsi="Times New Roman" w:eastAsia="宋体" w:cs="Times New Roman"/>
                <w:color w:val="00B050"/>
                <w:szCs w:val="20"/>
                <w:highlight w:val="none"/>
                <w:lang w:val="en-US" w:eastAsia="zh-CN"/>
              </w:rPr>
              <w:t>对生产车间</w:t>
            </w:r>
            <w:r>
              <w:rPr>
                <w:rFonts w:hint="eastAsia" w:cs="Times New Roman"/>
                <w:color w:val="00B050"/>
                <w:szCs w:val="20"/>
                <w:highlight w:val="none"/>
                <w:lang w:val="en-US" w:eastAsia="zh-CN"/>
              </w:rPr>
              <w:t>烘干工序产生的异味气体（</w:t>
            </w:r>
            <w:r>
              <w:rPr>
                <w:rFonts w:hint="eastAsia" w:ascii="Times New Roman" w:hAnsi="Times New Roman" w:eastAsia="宋体" w:cs="Times New Roman"/>
                <w:color w:val="00B050"/>
                <w:szCs w:val="20"/>
                <w:highlight w:val="none"/>
                <w:lang w:val="en-US" w:eastAsia="zh-CN"/>
              </w:rPr>
              <w:t>恶臭气体</w:t>
            </w:r>
            <w:r>
              <w:rPr>
                <w:rFonts w:hint="eastAsia" w:cs="Times New Roman"/>
                <w:color w:val="00B050"/>
                <w:szCs w:val="20"/>
                <w:highlight w:val="none"/>
                <w:lang w:val="en-US" w:eastAsia="zh-CN"/>
              </w:rPr>
              <w:t>）</w:t>
            </w:r>
            <w:r>
              <w:rPr>
                <w:rFonts w:hint="eastAsia" w:ascii="Times New Roman" w:hAnsi="Times New Roman" w:eastAsia="宋体" w:cs="Times New Roman"/>
                <w:color w:val="00B050"/>
                <w:szCs w:val="20"/>
                <w:highlight w:val="none"/>
                <w:lang w:val="en-US" w:eastAsia="zh-CN"/>
              </w:rPr>
              <w:t>进行处理</w:t>
            </w:r>
            <w:r>
              <w:rPr>
                <w:rFonts w:hint="eastAsia" w:cs="Times New Roman"/>
                <w:color w:val="00B050"/>
                <w:szCs w:val="20"/>
                <w:highlight w:val="none"/>
                <w:lang w:val="en-US" w:eastAsia="zh-CN"/>
              </w:rPr>
              <w:t>。</w:t>
            </w:r>
            <w:r>
              <w:rPr>
                <w:rFonts w:hint="eastAsia" w:ascii="Times New Roman" w:hAnsi="Times New Roman" w:eastAsia="宋体" w:cs="Times New Roman"/>
                <w:color w:val="00B050"/>
                <w:szCs w:val="20"/>
                <w:highlight w:val="none"/>
                <w:lang w:val="en-US" w:eastAsia="zh-CN"/>
              </w:rPr>
              <w:t>根据</w:t>
            </w:r>
            <w:r>
              <w:rPr>
                <w:rFonts w:hint="eastAsia" w:cs="Times New Roman"/>
                <w:color w:val="00B050"/>
                <w:szCs w:val="20"/>
                <w:highlight w:val="none"/>
                <w:lang w:val="en-US" w:eastAsia="zh-CN"/>
              </w:rPr>
              <w:t>资料</w:t>
            </w:r>
            <w:r>
              <w:rPr>
                <w:rFonts w:hint="eastAsia" w:ascii="Times New Roman" w:hAnsi="Times New Roman" w:eastAsia="宋体" w:cs="Times New Roman"/>
                <w:color w:val="00B050"/>
                <w:szCs w:val="20"/>
                <w:highlight w:val="none"/>
                <w:lang w:val="en-US" w:eastAsia="zh-CN"/>
              </w:rPr>
              <w:t>，烘干设备</w:t>
            </w:r>
            <w:r>
              <w:rPr>
                <w:rFonts w:hint="eastAsia" w:cs="Times New Roman"/>
                <w:color w:val="00B050"/>
                <w:szCs w:val="20"/>
                <w:highlight w:val="none"/>
                <w:lang w:val="en-US" w:eastAsia="zh-CN"/>
              </w:rPr>
              <w:t>为</w:t>
            </w:r>
            <w:r>
              <w:rPr>
                <w:rFonts w:hint="eastAsia" w:ascii="Times New Roman" w:hAnsi="Times New Roman" w:eastAsia="宋体" w:cs="Times New Roman"/>
                <w:color w:val="00B050"/>
                <w:szCs w:val="20"/>
                <w:highlight w:val="none"/>
                <w:lang w:val="en-US" w:eastAsia="zh-CN"/>
              </w:rPr>
              <w:t>密闭</w:t>
            </w:r>
            <w:r>
              <w:rPr>
                <w:rFonts w:hint="eastAsia" w:cs="Times New Roman"/>
                <w:color w:val="00B050"/>
                <w:szCs w:val="20"/>
                <w:highlight w:val="none"/>
                <w:lang w:val="en-US" w:eastAsia="zh-CN"/>
              </w:rPr>
              <w:t>结构</w:t>
            </w:r>
            <w:r>
              <w:rPr>
                <w:rFonts w:hint="eastAsia" w:ascii="Times New Roman" w:hAnsi="Times New Roman" w:eastAsia="宋体" w:cs="Times New Roman"/>
                <w:color w:val="00B050"/>
                <w:szCs w:val="20"/>
                <w:highlight w:val="none"/>
                <w:lang w:val="en-US" w:eastAsia="zh-CN"/>
              </w:rPr>
              <w:t>，顶部设有排气孔，拟对烘干废气</w:t>
            </w:r>
            <w:r>
              <w:rPr>
                <w:rFonts w:hint="eastAsia" w:cs="Times New Roman"/>
                <w:color w:val="00B050"/>
                <w:szCs w:val="20"/>
                <w:highlight w:val="none"/>
                <w:lang w:val="en-US" w:eastAsia="zh-CN"/>
              </w:rPr>
              <w:t>集中收集通过</w:t>
            </w:r>
            <w:r>
              <w:rPr>
                <w:rFonts w:hint="eastAsia" w:ascii="Times New Roman" w:hAnsi="Times New Roman" w:eastAsia="宋体" w:cs="Times New Roman"/>
                <w:color w:val="00B050"/>
                <w:szCs w:val="20"/>
                <w:highlight w:val="none"/>
                <w:lang w:val="en-US" w:eastAsia="zh-CN"/>
              </w:rPr>
              <w:t>设置</w:t>
            </w:r>
            <w:r>
              <w:rPr>
                <w:rFonts w:hint="eastAsia" w:cs="Times New Roman"/>
                <w:color w:val="00B050"/>
                <w:szCs w:val="20"/>
                <w:highlight w:val="none"/>
                <w:lang w:val="en-US" w:eastAsia="zh-CN"/>
              </w:rPr>
              <w:t>的</w:t>
            </w:r>
            <w:r>
              <w:rPr>
                <w:rFonts w:hint="eastAsia" w:ascii="Times New Roman" w:hAnsi="Times New Roman" w:eastAsia="宋体" w:cs="Times New Roman"/>
                <w:color w:val="00B050"/>
                <w:szCs w:val="20"/>
                <w:highlight w:val="none"/>
                <w:lang w:val="en-US" w:eastAsia="zh-CN"/>
              </w:rPr>
              <w:t>碱液喷淋装置</w:t>
            </w:r>
            <w:r>
              <w:rPr>
                <w:rFonts w:hint="eastAsia" w:cs="Times New Roman"/>
                <w:color w:val="00B050"/>
                <w:szCs w:val="20"/>
                <w:highlight w:val="none"/>
                <w:lang w:val="en-US" w:eastAsia="zh-CN"/>
              </w:rPr>
              <w:t>+活性炭吸附装置</w:t>
            </w:r>
            <w:r>
              <w:rPr>
                <w:rFonts w:hint="eastAsia" w:ascii="Times New Roman" w:hAnsi="Times New Roman" w:eastAsia="宋体" w:cs="Times New Roman"/>
                <w:color w:val="00B050"/>
                <w:szCs w:val="20"/>
                <w:highlight w:val="none"/>
                <w:lang w:val="en-US" w:eastAsia="zh-CN"/>
              </w:rPr>
              <w:t>，配置5%~</w:t>
            </w:r>
            <w:r>
              <w:rPr>
                <w:rFonts w:hint="eastAsia" w:cs="Times New Roman"/>
                <w:color w:val="00B050"/>
                <w:szCs w:val="20"/>
                <w:highlight w:val="none"/>
                <w:lang w:val="en-US" w:eastAsia="zh-CN"/>
              </w:rPr>
              <w:t>8</w:t>
            </w:r>
            <w:r>
              <w:rPr>
                <w:rFonts w:hint="eastAsia" w:ascii="Times New Roman" w:hAnsi="Times New Roman" w:eastAsia="宋体" w:cs="Times New Roman"/>
                <w:color w:val="00B050"/>
                <w:szCs w:val="20"/>
                <w:highlight w:val="none"/>
                <w:lang w:val="en-US" w:eastAsia="zh-CN"/>
              </w:rPr>
              <w:t>%的</w:t>
            </w:r>
            <w:r>
              <w:rPr>
                <w:rFonts w:hint="eastAsia" w:cs="Times New Roman"/>
                <w:color w:val="00B050"/>
                <w:szCs w:val="20"/>
                <w:highlight w:val="none"/>
                <w:lang w:val="en-US" w:eastAsia="zh-CN"/>
              </w:rPr>
              <w:t>低浓度</w:t>
            </w:r>
            <w:r>
              <w:rPr>
                <w:rFonts w:hint="eastAsia" w:ascii="Times New Roman" w:hAnsi="Times New Roman" w:eastAsia="宋体" w:cs="Times New Roman"/>
                <w:color w:val="00B050"/>
                <w:szCs w:val="20"/>
                <w:highlight w:val="none"/>
                <w:lang w:val="en-US" w:eastAsia="zh-CN"/>
              </w:rPr>
              <w:t>NaOH溶液，烘干设备</w:t>
            </w:r>
            <w:r>
              <w:rPr>
                <w:rFonts w:hint="eastAsia" w:cs="Times New Roman"/>
                <w:color w:val="00B050"/>
                <w:szCs w:val="20"/>
                <w:highlight w:val="none"/>
                <w:lang w:val="en-US" w:eastAsia="zh-CN"/>
              </w:rPr>
              <w:t>出口</w:t>
            </w:r>
            <w:r>
              <w:rPr>
                <w:rFonts w:hint="eastAsia" w:ascii="Times New Roman" w:hAnsi="Times New Roman" w:eastAsia="宋体" w:cs="Times New Roman"/>
                <w:color w:val="00B050"/>
                <w:szCs w:val="20"/>
                <w:highlight w:val="none"/>
                <w:lang w:val="en-US" w:eastAsia="zh-CN"/>
              </w:rPr>
              <w:t>废气收集后经碱液喷淋装置喷淋处理，</w:t>
            </w:r>
            <w:r>
              <w:rPr>
                <w:rFonts w:hint="eastAsia" w:cs="Times New Roman"/>
                <w:color w:val="00B050"/>
                <w:szCs w:val="20"/>
                <w:highlight w:val="none"/>
                <w:lang w:val="en-US" w:eastAsia="zh-CN"/>
              </w:rPr>
              <w:t>主要</w:t>
            </w:r>
            <w:r>
              <w:rPr>
                <w:rFonts w:hint="eastAsia" w:ascii="Times New Roman" w:hAnsi="Times New Roman" w:eastAsia="宋体" w:cs="Times New Roman"/>
                <w:color w:val="00B050"/>
                <w:szCs w:val="20"/>
                <w:highlight w:val="none"/>
                <w:lang w:val="en-US" w:eastAsia="zh-CN"/>
              </w:rPr>
              <w:t>通过雾化喷洒去除恶臭气体，碱液循环利用，定期补充，</w:t>
            </w:r>
            <w:r>
              <w:rPr>
                <w:rFonts w:hint="eastAsia" w:cs="Times New Roman"/>
                <w:color w:val="00B050"/>
                <w:szCs w:val="20"/>
                <w:highlight w:val="none"/>
                <w:lang w:val="en-US" w:eastAsia="zh-CN"/>
              </w:rPr>
              <w:t>异味气体（</w:t>
            </w:r>
            <w:r>
              <w:rPr>
                <w:rFonts w:hint="eastAsia" w:ascii="Times New Roman" w:hAnsi="Times New Roman" w:eastAsia="宋体" w:cs="Times New Roman"/>
                <w:color w:val="00B050"/>
                <w:szCs w:val="20"/>
                <w:highlight w:val="none"/>
                <w:lang w:val="en-US" w:eastAsia="zh-CN"/>
              </w:rPr>
              <w:t>恶臭气体</w:t>
            </w:r>
            <w:r>
              <w:rPr>
                <w:rFonts w:hint="eastAsia" w:cs="Times New Roman"/>
                <w:color w:val="00B050"/>
                <w:szCs w:val="20"/>
                <w:highlight w:val="none"/>
                <w:lang w:val="en-US" w:eastAsia="zh-CN"/>
              </w:rPr>
              <w:t>）</w:t>
            </w:r>
            <w:r>
              <w:rPr>
                <w:rFonts w:hint="eastAsia" w:ascii="Times New Roman" w:hAnsi="Times New Roman" w:eastAsia="宋体" w:cs="Times New Roman"/>
                <w:color w:val="00B050"/>
                <w:szCs w:val="20"/>
                <w:highlight w:val="none"/>
                <w:lang w:val="en-US" w:eastAsia="zh-CN"/>
              </w:rPr>
              <w:t>去除效率为90%</w:t>
            </w:r>
            <w:r>
              <w:rPr>
                <w:rFonts w:hint="eastAsia" w:cs="Times New Roman"/>
                <w:color w:val="00B050"/>
                <w:szCs w:val="20"/>
                <w:highlight w:val="none"/>
                <w:lang w:val="en-US" w:eastAsia="zh-CN"/>
              </w:rPr>
              <w:t>；然后经活性炭吸附装置进行吸附处理，吸附效率为30%，最终</w:t>
            </w:r>
            <w:r>
              <w:rPr>
                <w:rFonts w:hint="eastAsia" w:ascii="Times New Roman" w:hAnsi="Times New Roman" w:eastAsia="宋体" w:cs="Times New Roman"/>
                <w:color w:val="00B050"/>
                <w:kern w:val="0"/>
                <w:sz w:val="24"/>
                <w:szCs w:val="20"/>
                <w:highlight w:val="none"/>
                <w:lang w:val="en-US" w:eastAsia="zh-CN"/>
              </w:rPr>
              <w:t>废气接入筛选粉尘设置的15m排气筒排放。</w:t>
            </w:r>
          </w:p>
          <w:p w14:paraId="44775D78">
            <w:pPr>
              <w:keepNext w:val="0"/>
              <w:keepLines w:val="0"/>
              <w:pageBreakBefore w:val="0"/>
              <w:widowControl/>
              <w:numPr>
                <w:ilvl w:val="0"/>
                <w:numId w:val="0"/>
              </w:numPr>
              <w:suppressLineNumbers w:val="0"/>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00B050"/>
                <w:kern w:val="0"/>
                <w:sz w:val="24"/>
                <w:szCs w:val="20"/>
                <w:highlight w:val="none"/>
                <w:lang w:val="en-US" w:eastAsia="zh-CN" w:bidi="ar-SA"/>
              </w:rPr>
            </w:pPr>
            <w:r>
              <w:rPr>
                <w:rFonts w:hint="default" w:ascii="Times New Roman" w:hAnsi="Times New Roman" w:eastAsia="宋体" w:cs="Times New Roman"/>
                <w:color w:val="00B050"/>
                <w:kern w:val="0"/>
                <w:sz w:val="24"/>
                <w:szCs w:val="20"/>
                <w:lang w:val="en-US" w:eastAsia="zh-CN" w:bidi="ar-SA"/>
              </w:rPr>
              <w:t>2）</w:t>
            </w:r>
            <w:r>
              <w:rPr>
                <w:rFonts w:hint="eastAsia" w:cs="Times New Roman"/>
                <w:color w:val="00B050"/>
                <w:szCs w:val="20"/>
                <w:highlight w:val="none"/>
                <w:lang w:val="en-US" w:eastAsia="zh-CN"/>
              </w:rPr>
              <w:t>具体治理措施</w:t>
            </w:r>
          </w:p>
          <w:p w14:paraId="3DDFF2FC">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00B050"/>
                <w:szCs w:val="20"/>
                <w:highlight w:val="none"/>
                <w:lang w:val="en-US" w:eastAsia="zh-CN"/>
              </w:rPr>
            </w:pPr>
            <w:r>
              <w:rPr>
                <w:rFonts w:hint="eastAsia" w:cs="Times New Roman"/>
                <w:color w:val="00B050"/>
                <w:szCs w:val="20"/>
                <w:highlight w:val="none"/>
                <w:lang w:val="en-US" w:eastAsia="zh-CN"/>
              </w:rPr>
              <w:t>在烘干箱顶部排气孔设置接管，排气阀（百叶窗）开启过程中将异味通过耐高温软管接入碱液喷淋装置，内设置旋转喷嘴，因异味气体浓度较低，采用低浓度氢氧化钠碱液进行吸收，实现异味气体的去除，吸收后的碱液进行循环利用，定期补充碱液；然后经活性炭吸附装置进行吸附处理，吸附效率为30%，最终</w:t>
            </w:r>
            <w:r>
              <w:rPr>
                <w:rFonts w:hint="eastAsia" w:ascii="Times New Roman" w:hAnsi="Times New Roman" w:eastAsia="宋体" w:cs="Times New Roman"/>
                <w:color w:val="00B050"/>
                <w:kern w:val="0"/>
                <w:sz w:val="24"/>
                <w:szCs w:val="20"/>
                <w:highlight w:val="none"/>
                <w:lang w:val="en-US" w:eastAsia="zh-CN"/>
              </w:rPr>
              <w:t>废气接入筛选粉尘设置的15m排气筒排放。</w:t>
            </w:r>
          </w:p>
          <w:p w14:paraId="4339BF38">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default" w:cs="Times New Roman"/>
                <w:color w:val="00B050"/>
                <w:szCs w:val="20"/>
                <w:highlight w:val="none"/>
                <w:lang w:val="en-US" w:eastAsia="zh-CN"/>
              </w:rPr>
            </w:pPr>
            <w:r>
              <w:rPr>
                <w:rFonts w:hint="eastAsia" w:cs="Times New Roman"/>
                <w:color w:val="00B050"/>
                <w:szCs w:val="20"/>
                <w:highlight w:val="none"/>
                <w:lang w:val="en-US" w:eastAsia="zh-CN"/>
              </w:rPr>
              <w:t>3）治理措施可行性分析</w:t>
            </w:r>
          </w:p>
          <w:p w14:paraId="41707FB6">
            <w:pPr>
              <w:keepNext w:val="0"/>
              <w:keepLines w:val="0"/>
              <w:pageBreakBefore w:val="0"/>
              <w:widowControl/>
              <w:suppressLineNumbers w:val="0"/>
              <w:wordWrap/>
              <w:overflowPunct/>
              <w:topLinePunct w:val="0"/>
              <w:bidi w:val="0"/>
              <w:adjustRightInd w:val="0"/>
              <w:snapToGrid w:val="0"/>
              <w:spacing w:before="0" w:beforeAutospacing="0" w:after="0" w:afterAutospacing="0" w:line="360" w:lineRule="auto"/>
              <w:ind w:left="0" w:right="0" w:firstLine="480" w:firstLineChars="200"/>
              <w:rPr>
                <w:rFonts w:hint="eastAsia" w:cs="Times New Roman"/>
                <w:color w:val="00B050"/>
                <w:szCs w:val="20"/>
                <w:highlight w:val="none"/>
                <w:lang w:val="en-US" w:eastAsia="zh-CN"/>
              </w:rPr>
            </w:pPr>
            <w:r>
              <w:rPr>
                <w:rFonts w:hint="eastAsia" w:cs="Times New Roman"/>
                <w:color w:val="00B050"/>
                <w:szCs w:val="20"/>
                <w:highlight w:val="none"/>
                <w:lang w:val="en-US" w:eastAsia="zh-CN"/>
              </w:rPr>
              <w:t>根据《国民经济行业分类（2017年版）》，脱水蔬菜加工属于13农副食品加工业-C1371蔬菜加工行业类别，目前，还未发布相关脱水蔬菜的排污许可规范文件，本次参考《排污许可证申请与核发技术规范-食品制造工业-方便食品、食品及饲料添加剂制</w:t>
            </w:r>
            <w:r>
              <w:rPr>
                <w:rFonts w:hint="eastAsia" w:ascii="Times New Roman" w:hAnsi="Times New Roman" w:eastAsia="宋体" w:cs="Times New Roman"/>
                <w:color w:val="00B050"/>
                <w:szCs w:val="20"/>
                <w:highlight w:val="none"/>
                <w:lang w:val="en-US" w:eastAsia="zh-CN"/>
              </w:rPr>
              <w:t>造工业》（HJ1030.3-2019 ）</w:t>
            </w:r>
            <w:r>
              <w:rPr>
                <w:rFonts w:hint="eastAsia" w:cs="Times New Roman"/>
                <w:color w:val="00B050"/>
                <w:szCs w:val="20"/>
                <w:highlight w:val="none"/>
                <w:lang w:val="en-US" w:eastAsia="zh-CN"/>
              </w:rPr>
              <w:t>，针对有组织烘干</w:t>
            </w:r>
            <w:r>
              <w:rPr>
                <w:rFonts w:hint="eastAsia" w:ascii="Times New Roman" w:hAnsi="Times New Roman" w:eastAsia="宋体" w:cs="Times New Roman"/>
                <w:color w:val="00B050"/>
                <w:szCs w:val="20"/>
                <w:highlight w:val="none"/>
                <w:lang w:val="en-US" w:eastAsia="zh-CN"/>
              </w:rPr>
              <w:t>异味（恶臭气体）</w:t>
            </w:r>
            <w:r>
              <w:rPr>
                <w:rFonts w:hint="eastAsia" w:cs="Times New Roman"/>
                <w:color w:val="00B050"/>
                <w:szCs w:val="20"/>
                <w:highlight w:val="none"/>
                <w:lang w:val="en-US" w:eastAsia="zh-CN"/>
              </w:rPr>
              <w:t>未设置具体处理措施，本次针对烘干车间产生的异味气体设置的措施可行</w:t>
            </w:r>
            <w:r>
              <w:rPr>
                <w:rFonts w:hint="eastAsia" w:ascii="Times New Roman" w:hAnsi="Times New Roman" w:eastAsia="宋体" w:cs="Times New Roman"/>
                <w:color w:val="00B050"/>
                <w:szCs w:val="20"/>
                <w:highlight w:val="none"/>
                <w:lang w:val="en-US" w:eastAsia="zh-CN"/>
              </w:rPr>
              <w:t>。</w:t>
            </w:r>
          </w:p>
          <w:p w14:paraId="6503B281">
            <w:pPr>
              <w:keepNext w:val="0"/>
              <w:keepLines w:val="0"/>
              <w:suppressLineNumbers w:val="0"/>
              <w:adjustRightInd w:val="0"/>
              <w:snapToGrid w:val="0"/>
              <w:spacing w:before="0" w:beforeAutospacing="0" w:after="0" w:afterAutospacing="0" w:line="360" w:lineRule="auto"/>
              <w:ind w:left="0" w:right="0" w:firstLine="482" w:firstLineChars="200"/>
              <w:contextualSpacing/>
              <w:rPr>
                <w:rFonts w:hint="default"/>
                <w:b/>
                <w:bCs/>
                <w:color w:val="auto"/>
                <w:szCs w:val="20"/>
              </w:rPr>
            </w:pPr>
            <w:r>
              <w:rPr>
                <w:rFonts w:hint="eastAsia"/>
                <w:b/>
                <w:bCs/>
                <w:color w:val="auto"/>
                <w:szCs w:val="20"/>
                <w:lang w:eastAsia="zh-CN"/>
              </w:rPr>
              <w:t>⑵</w:t>
            </w:r>
            <w:r>
              <w:rPr>
                <w:rFonts w:hint="eastAsia"/>
                <w:b/>
                <w:bCs/>
                <w:color w:val="auto"/>
                <w:szCs w:val="20"/>
                <w:lang w:val="en-US" w:eastAsia="zh-CN"/>
              </w:rPr>
              <w:t xml:space="preserve"> </w:t>
            </w:r>
            <w:r>
              <w:rPr>
                <w:rFonts w:hint="eastAsia"/>
                <w:b/>
                <w:bCs/>
                <w:color w:val="auto"/>
                <w:szCs w:val="20"/>
              </w:rPr>
              <w:t>无组织废气防治措施可行性分析</w:t>
            </w:r>
          </w:p>
          <w:p w14:paraId="6F2DA7D3">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rPr>
              <w:t>①</w:t>
            </w:r>
            <w:r>
              <w:rPr>
                <w:rFonts w:hint="eastAsia" w:ascii="Times New Roman" w:hAnsi="Times New Roman" w:eastAsia="宋体" w:cs="Times New Roman"/>
                <w:color w:val="auto"/>
                <w:szCs w:val="20"/>
                <w:lang w:val="en-US" w:eastAsia="zh-CN"/>
              </w:rPr>
              <w:t>锅炉逃逸氨</w:t>
            </w:r>
          </w:p>
          <w:p w14:paraId="30EE42E5">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脱硝采用SNCR脱硝系统，锅炉烟气中可能含有氨（逃逸），运营期间应根据实际运行情况调整尿素溶液添加量，同时应严格控制锅炉炉温，可有效防止氨逃逸，氨（逃逸）排放浓度执行《火电厂烟气脱硝工程技术规范 选择性非催化还原法》（HJ563-2010）中氨逃逸质量浓度限值（</w:t>
            </w:r>
            <w:r>
              <w:rPr>
                <w:rFonts w:hint="default" w:ascii="Times New Roman" w:hAnsi="Times New Roman" w:eastAsia="宋体" w:cs="Times New Roman"/>
                <w:color w:val="auto"/>
                <w:szCs w:val="20"/>
                <w:lang w:val="en-US" w:eastAsia="zh-CN"/>
              </w:rPr>
              <w:t>≤8mg/m</w:t>
            </w:r>
            <w:r>
              <w:rPr>
                <w:rFonts w:hint="default"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）。在采取上述措施后，氨（逃逸）对周围大气环境的影响较小，措施可行</w:t>
            </w:r>
            <w:r>
              <w:rPr>
                <w:rFonts w:hint="eastAsia" w:eastAsia="宋体" w:cs="Times New Roman"/>
                <w:color w:val="auto"/>
                <w:szCs w:val="20"/>
                <w:lang w:val="en-US" w:eastAsia="zh-CN"/>
              </w:rPr>
              <w:t>。</w:t>
            </w:r>
          </w:p>
          <w:p w14:paraId="120695A8">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②</w:t>
            </w:r>
            <w:r>
              <w:rPr>
                <w:rFonts w:hint="eastAsia" w:eastAsia="宋体" w:cs="Times New Roman"/>
                <w:color w:val="auto"/>
                <w:szCs w:val="20"/>
                <w:lang w:val="en-US" w:eastAsia="zh-CN"/>
              </w:rPr>
              <w:t>煤炭库房</w:t>
            </w:r>
            <w:r>
              <w:rPr>
                <w:rFonts w:hint="eastAsia" w:ascii="Times New Roman" w:hAnsi="Times New Roman" w:eastAsia="宋体" w:cs="Times New Roman"/>
                <w:color w:val="auto"/>
                <w:szCs w:val="20"/>
                <w:lang w:val="en-US" w:eastAsia="zh-CN"/>
              </w:rPr>
              <w:t>、灰渣库</w:t>
            </w:r>
            <w:r>
              <w:rPr>
                <w:rFonts w:hint="eastAsia" w:eastAsia="宋体" w:cs="Times New Roman"/>
                <w:color w:val="auto"/>
                <w:szCs w:val="20"/>
                <w:lang w:val="en-US" w:eastAsia="zh-CN"/>
              </w:rPr>
              <w:t>粉尘</w:t>
            </w:r>
          </w:p>
          <w:p w14:paraId="77BF161C">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rPr>
            </w:pPr>
            <w:r>
              <w:rPr>
                <w:rFonts w:hint="eastAsia" w:ascii="Times New Roman" w:hAnsi="Times New Roman" w:eastAsia="宋体" w:cs="Times New Roman"/>
                <w:color w:val="auto"/>
                <w:szCs w:val="20"/>
              </w:rPr>
              <w:t>本项目</w:t>
            </w:r>
            <w:r>
              <w:rPr>
                <w:rFonts w:hint="eastAsia" w:eastAsia="宋体" w:cs="Times New Roman"/>
                <w:color w:val="auto"/>
                <w:szCs w:val="20"/>
                <w:lang w:val="en-US" w:eastAsia="zh-CN"/>
              </w:rPr>
              <w:t>煤炭库房</w:t>
            </w:r>
            <w:r>
              <w:rPr>
                <w:rFonts w:hint="eastAsia" w:ascii="Times New Roman" w:hAnsi="Times New Roman" w:eastAsia="宋体" w:cs="Times New Roman"/>
                <w:color w:val="auto"/>
                <w:szCs w:val="20"/>
                <w:lang w:val="en-US" w:eastAsia="zh-CN"/>
              </w:rPr>
              <w:t>、灰渣库均设置封闭式结构建筑，定期洒水抑尘，能够减少无组织粉尘产生</w:t>
            </w:r>
            <w:r>
              <w:rPr>
                <w:rFonts w:hint="eastAsia" w:ascii="Times New Roman" w:hAnsi="Times New Roman" w:eastAsia="宋体" w:cs="Times New Roman"/>
                <w:color w:val="auto"/>
                <w:szCs w:val="20"/>
              </w:rPr>
              <w:t>。</w:t>
            </w:r>
          </w:p>
          <w:p w14:paraId="0B1A4AE1">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lang w:val="en-US" w:eastAsia="zh-CN"/>
              </w:rPr>
              <w:t>根据</w:t>
            </w:r>
            <w:r>
              <w:rPr>
                <w:rFonts w:hint="eastAsia" w:ascii="Times New Roman" w:hAnsi="Times New Roman" w:eastAsia="宋体" w:cs="Times New Roman"/>
                <w:color w:val="auto"/>
                <w:szCs w:val="20"/>
              </w:rPr>
              <w:t>《排污许可证申请与核发技术规范 锅炉》（HJ953</w:t>
            </w:r>
            <w:r>
              <w:rPr>
                <w:rFonts w:hint="eastAsia" w:eastAsia="宋体" w:cs="Times New Roman"/>
                <w:color w:val="auto"/>
                <w:szCs w:val="20"/>
                <w:lang w:val="en-US" w:eastAsia="zh-CN"/>
              </w:rPr>
              <w:t>-</w:t>
            </w:r>
            <w:r>
              <w:rPr>
                <w:rFonts w:hint="eastAsia" w:ascii="Times New Roman" w:hAnsi="Times New Roman" w:eastAsia="宋体" w:cs="Times New Roman"/>
                <w:color w:val="auto"/>
                <w:szCs w:val="20"/>
              </w:rPr>
              <w:t>2018）表</w:t>
            </w:r>
            <w:r>
              <w:rPr>
                <w:rFonts w:hint="eastAsia" w:ascii="Times New Roman" w:hAnsi="Times New Roman" w:eastAsia="宋体" w:cs="Times New Roman"/>
                <w:color w:val="auto"/>
                <w:szCs w:val="20"/>
                <w:lang w:val="en-US" w:eastAsia="zh-CN"/>
              </w:rPr>
              <w:t>8</w:t>
            </w:r>
            <w:r>
              <w:rPr>
                <w:rFonts w:hint="eastAsia" w:ascii="Times New Roman" w:hAnsi="Times New Roman" w:eastAsia="宋体" w:cs="Times New Roman"/>
                <w:color w:val="auto"/>
                <w:szCs w:val="20"/>
              </w:rPr>
              <w:t>锅炉</w:t>
            </w:r>
            <w:r>
              <w:rPr>
                <w:rFonts w:hint="eastAsia" w:ascii="Times New Roman" w:hAnsi="Times New Roman" w:eastAsia="宋体" w:cs="Times New Roman"/>
                <w:color w:val="auto"/>
                <w:szCs w:val="20"/>
                <w:lang w:val="en-US" w:eastAsia="zh-CN"/>
              </w:rPr>
              <w:t>排污单位无组织排放控制要求</w:t>
            </w:r>
            <w:r>
              <w:rPr>
                <w:rFonts w:hint="eastAsia" w:ascii="Times New Roman" w:hAnsi="Times New Roman" w:eastAsia="宋体" w:cs="Times New Roman"/>
                <w:color w:val="auto"/>
                <w:szCs w:val="20"/>
              </w:rPr>
              <w:t>，本项目废气治理措施可行分析见表4</w:t>
            </w:r>
            <w:r>
              <w:rPr>
                <w:rFonts w:hint="eastAsia" w:eastAsia="宋体" w:cs="Times New Roman"/>
                <w:color w:val="auto"/>
                <w:szCs w:val="20"/>
                <w:lang w:val="en-US" w:eastAsia="zh-CN"/>
              </w:rPr>
              <w:t>-13</w:t>
            </w:r>
            <w:r>
              <w:rPr>
                <w:rFonts w:hint="eastAsia" w:ascii="Times New Roman" w:hAnsi="Times New Roman" w:eastAsia="宋体" w:cs="Times New Roman"/>
                <w:color w:val="auto"/>
                <w:szCs w:val="20"/>
              </w:rPr>
              <w:t>。</w:t>
            </w:r>
          </w:p>
          <w:p w14:paraId="5FC7D06F">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default"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w:t>
            </w:r>
            <w:r>
              <w:rPr>
                <w:rFonts w:hint="eastAsia" w:ascii="Times New Roman" w:hAnsi="Times New Roman" w:eastAsia="宋体" w:cs="Times New Roman"/>
                <w:b/>
                <w:bCs/>
                <w:color w:val="auto"/>
                <w:szCs w:val="20"/>
                <w:lang w:val="en-US" w:eastAsia="zh-CN"/>
              </w:rPr>
              <w:t>4</w:t>
            </w:r>
            <w:r>
              <w:rPr>
                <w:rFonts w:hint="eastAsia" w:eastAsia="宋体" w:cs="Times New Roman"/>
                <w:b/>
                <w:bCs/>
                <w:color w:val="auto"/>
                <w:szCs w:val="20"/>
                <w:lang w:val="en-US" w:eastAsia="zh-CN"/>
              </w:rPr>
              <w:t>-13</w:t>
            </w:r>
            <w:r>
              <w:rPr>
                <w:rFonts w:hint="eastAsia" w:ascii="Times New Roman" w:hAnsi="Times New Roman" w:eastAsia="宋体" w:cs="Times New Roman"/>
                <w:b/>
                <w:bCs/>
                <w:color w:val="auto"/>
                <w:szCs w:val="20"/>
              </w:rPr>
              <w:t xml:space="preserve">  本项目</w:t>
            </w:r>
            <w:r>
              <w:rPr>
                <w:rFonts w:hint="eastAsia" w:eastAsia="宋体" w:cs="Times New Roman"/>
                <w:b/>
                <w:bCs/>
                <w:color w:val="auto"/>
                <w:szCs w:val="20"/>
                <w:lang w:val="en-US" w:eastAsia="zh-CN"/>
              </w:rPr>
              <w:t>煤炭库房</w:t>
            </w:r>
            <w:r>
              <w:rPr>
                <w:rFonts w:hint="eastAsia" w:ascii="Times New Roman" w:hAnsi="Times New Roman" w:eastAsia="宋体" w:cs="Times New Roman"/>
                <w:b/>
                <w:bCs/>
                <w:color w:val="auto"/>
                <w:szCs w:val="20"/>
                <w:lang w:val="en-US" w:eastAsia="zh-CN"/>
              </w:rPr>
              <w:t>、灰渣库废气</w:t>
            </w:r>
            <w:r>
              <w:rPr>
                <w:rFonts w:hint="eastAsia" w:ascii="Times New Roman" w:hAnsi="Times New Roman" w:eastAsia="宋体" w:cs="Times New Roman"/>
                <w:b/>
                <w:bCs/>
                <w:color w:val="auto"/>
                <w:szCs w:val="20"/>
              </w:rPr>
              <w:t>污染防治可行技术分析表</w:t>
            </w:r>
          </w:p>
          <w:tbl>
            <w:tblPr>
              <w:tblStyle w:val="4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1135"/>
              <w:gridCol w:w="3869"/>
              <w:gridCol w:w="880"/>
              <w:gridCol w:w="1535"/>
              <w:gridCol w:w="692"/>
            </w:tblGrid>
            <w:tr w14:paraId="267A9A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3085" w:type="pct"/>
                  <w:gridSpan w:val="2"/>
                  <w:noWrap w:val="0"/>
                  <w:vAlign w:val="center"/>
                </w:tcPr>
                <w:p w14:paraId="67C6687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《排污许可证申请与核发技术规范 锅炉》（HJ953</w:t>
                  </w:r>
                  <w:r>
                    <w:rPr>
                      <w:rFonts w:hint="eastAsia" w:eastAsia="宋体" w:cs="宋体"/>
                      <w:color w:val="auto"/>
                      <w:sz w:val="21"/>
                      <w:szCs w:val="21"/>
                      <w:lang w:val="en-US" w:eastAsia="zh-CN"/>
                    </w:rPr>
                    <w:t>-</w:t>
                  </w:r>
                  <w:r>
                    <w:rPr>
                      <w:rFonts w:hint="eastAsia" w:ascii="Times New Roman" w:hAnsi="Times New Roman" w:eastAsia="宋体" w:cs="宋体"/>
                      <w:color w:val="auto"/>
                      <w:sz w:val="21"/>
                      <w:szCs w:val="21"/>
                    </w:rPr>
                    <w:t>2018）</w:t>
                  </w:r>
                </w:p>
              </w:tc>
              <w:tc>
                <w:tcPr>
                  <w:tcW w:w="1488" w:type="pct"/>
                  <w:gridSpan w:val="2"/>
                  <w:noWrap w:val="0"/>
                  <w:vAlign w:val="center"/>
                </w:tcPr>
                <w:p w14:paraId="72D0CC2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本项目</w:t>
                  </w:r>
                </w:p>
              </w:tc>
              <w:tc>
                <w:tcPr>
                  <w:tcW w:w="426" w:type="pct"/>
                  <w:vMerge w:val="restart"/>
                  <w:noWrap w:val="0"/>
                  <w:vAlign w:val="center"/>
                </w:tcPr>
                <w:p w14:paraId="6AF654A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是否为可行技术</w:t>
                  </w:r>
                </w:p>
              </w:tc>
            </w:tr>
            <w:tr w14:paraId="1A4B49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0" w:type="pct"/>
                  <w:noWrap w:val="0"/>
                  <w:vAlign w:val="center"/>
                </w:tcPr>
                <w:p w14:paraId="6BB817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生产工艺</w:t>
                  </w:r>
                </w:p>
              </w:tc>
              <w:tc>
                <w:tcPr>
                  <w:tcW w:w="2384" w:type="pct"/>
                  <w:noWrap w:val="0"/>
                  <w:vAlign w:val="center"/>
                </w:tcPr>
                <w:p w14:paraId="41C544D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控制措施</w:t>
                  </w:r>
                </w:p>
              </w:tc>
              <w:tc>
                <w:tcPr>
                  <w:tcW w:w="542" w:type="pct"/>
                  <w:noWrap w:val="0"/>
                  <w:vAlign w:val="center"/>
                </w:tcPr>
                <w:p w14:paraId="37DD720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生产</w:t>
                  </w:r>
                </w:p>
                <w:p w14:paraId="31740DC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rPr>
                  </w:pPr>
                  <w:r>
                    <w:rPr>
                      <w:rFonts w:hint="eastAsia" w:ascii="Times New Roman" w:hAnsi="Times New Roman" w:eastAsia="宋体" w:cs="宋体"/>
                      <w:color w:val="auto"/>
                      <w:sz w:val="21"/>
                      <w:szCs w:val="21"/>
                      <w:lang w:val="en-US" w:eastAsia="zh-CN"/>
                    </w:rPr>
                    <w:t>工艺</w:t>
                  </w:r>
                </w:p>
              </w:tc>
              <w:tc>
                <w:tcPr>
                  <w:tcW w:w="946" w:type="pct"/>
                  <w:noWrap w:val="0"/>
                  <w:vAlign w:val="center"/>
                </w:tcPr>
                <w:p w14:paraId="7E3B10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r>
                    <w:rPr>
                      <w:rFonts w:hint="eastAsia" w:ascii="Times New Roman" w:hAnsi="Times New Roman" w:eastAsia="宋体" w:cs="宋体"/>
                      <w:color w:val="auto"/>
                      <w:sz w:val="21"/>
                      <w:szCs w:val="21"/>
                    </w:rPr>
                    <w:t>采取措施</w:t>
                  </w:r>
                </w:p>
              </w:tc>
              <w:tc>
                <w:tcPr>
                  <w:tcW w:w="426" w:type="pct"/>
                  <w:vMerge w:val="continue"/>
                  <w:noWrap w:val="0"/>
                  <w:vAlign w:val="center"/>
                </w:tcPr>
                <w:p w14:paraId="485DA4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rPr>
                  </w:pPr>
                </w:p>
              </w:tc>
            </w:tr>
            <w:tr w14:paraId="79D1F1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0" w:type="pct"/>
                  <w:noWrap w:val="0"/>
                  <w:vAlign w:val="center"/>
                </w:tcPr>
                <w:p w14:paraId="2E187E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贮存系统</w:t>
                  </w:r>
                </w:p>
              </w:tc>
              <w:tc>
                <w:tcPr>
                  <w:tcW w:w="2384" w:type="pct"/>
                  <w:noWrap w:val="0"/>
                  <w:vAlign w:val="center"/>
                </w:tcPr>
                <w:p w14:paraId="62A8F9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(1)储煤场四周至少应采取防风抑尘网、防尘墙、覆盖等形式的防尘措施，防风抑尘网高度不低于堆存物料高度的1.1倍。</w:t>
                  </w:r>
                </w:p>
                <w:p w14:paraId="2A3A73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(3)灰场、渣场应及时覆盖并定期</w:t>
                  </w:r>
                  <w:r>
                    <w:rPr>
                      <w:rFonts w:hint="eastAsia" w:ascii="Times New Roman" w:hAnsi="Times New Roman" w:eastAsia="宋体" w:cs="宋体"/>
                      <w:color w:val="auto"/>
                      <w:sz w:val="21"/>
                      <w:szCs w:val="21"/>
                      <w:lang w:val="en-US" w:eastAsia="zh-CN"/>
                    </w:rPr>
                    <w:t>洒水</w:t>
                  </w:r>
                  <w:r>
                    <w:rPr>
                      <w:rFonts w:hint="default" w:ascii="Times New Roman" w:hAnsi="Times New Roman" w:eastAsia="宋体" w:cs="宋体"/>
                      <w:color w:val="auto"/>
                      <w:sz w:val="21"/>
                      <w:szCs w:val="21"/>
                      <w:lang w:val="en-US" w:eastAsia="zh-CN"/>
                    </w:rPr>
                    <w:t>。设有灰仓的应采用密闭措施，卸灰管道出口应有防尘措施。设有渣库的应采用挡尘卷帘、围挡等形式的防尘措施。</w:t>
                  </w:r>
                </w:p>
              </w:tc>
              <w:tc>
                <w:tcPr>
                  <w:tcW w:w="542" w:type="pct"/>
                  <w:noWrap w:val="0"/>
                  <w:vAlign w:val="center"/>
                </w:tcPr>
                <w:p w14:paraId="1BCAEF3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煤炭库房</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lang w:eastAsia="zh-CN"/>
                    </w:rPr>
                    <w:t>灰渣库</w:t>
                  </w:r>
                </w:p>
              </w:tc>
              <w:tc>
                <w:tcPr>
                  <w:tcW w:w="946" w:type="pct"/>
                  <w:noWrap w:val="0"/>
                  <w:vAlign w:val="center"/>
                </w:tcPr>
                <w:p w14:paraId="3994569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煤炭库房、灰渣库均采用封闭式结构，定期洒水抑尘</w:t>
                  </w:r>
                </w:p>
              </w:tc>
              <w:tc>
                <w:tcPr>
                  <w:tcW w:w="426" w:type="pct"/>
                  <w:noWrap w:val="0"/>
                  <w:vAlign w:val="center"/>
                </w:tcPr>
                <w:p w14:paraId="1A22BCA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是</w:t>
                  </w:r>
                </w:p>
              </w:tc>
            </w:tr>
          </w:tbl>
          <w:p w14:paraId="3F9739D9">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③</w:t>
            </w:r>
            <w:r>
              <w:rPr>
                <w:rFonts w:hint="eastAsia" w:ascii="Times New Roman" w:hAnsi="Times New Roman" w:eastAsia="宋体" w:cs="Times New Roman"/>
                <w:color w:val="auto"/>
                <w:szCs w:val="20"/>
                <w:lang w:val="en-US" w:eastAsia="zh-CN"/>
              </w:rPr>
              <w:t>污水处理站恶臭污染防治措施</w:t>
            </w:r>
          </w:p>
          <w:p w14:paraId="1D123F1B">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本项目污水处理站</w:t>
            </w:r>
            <w:r>
              <w:rPr>
                <w:rFonts w:hint="eastAsia" w:ascii="Times New Roman" w:hAnsi="Times New Roman" w:eastAsia="宋体" w:cs="Times New Roman"/>
                <w:color w:val="auto"/>
                <w:szCs w:val="20"/>
                <w:lang w:val="en-US" w:eastAsia="zh-CN"/>
              </w:rPr>
              <w:t>采用半</w:t>
            </w:r>
            <w:r>
              <w:rPr>
                <w:rFonts w:hint="eastAsia" w:eastAsia="宋体" w:cs="Times New Roman"/>
                <w:color w:val="auto"/>
                <w:szCs w:val="20"/>
                <w:lang w:val="en-US" w:eastAsia="zh-CN"/>
              </w:rPr>
              <w:t>地下</w:t>
            </w:r>
            <w:r>
              <w:rPr>
                <w:rFonts w:hint="eastAsia" w:ascii="Times New Roman" w:hAnsi="Times New Roman" w:eastAsia="宋体" w:cs="Times New Roman"/>
                <w:color w:val="auto"/>
                <w:szCs w:val="20"/>
                <w:lang w:val="en-US" w:eastAsia="zh-CN"/>
              </w:rPr>
              <w:t>结构，同时定期</w:t>
            </w:r>
            <w:r>
              <w:rPr>
                <w:rFonts w:hint="default" w:ascii="Times New Roman" w:hAnsi="Times New Roman" w:eastAsia="宋体" w:cs="Times New Roman"/>
                <w:color w:val="auto"/>
                <w:szCs w:val="20"/>
                <w:lang w:val="en-US" w:eastAsia="zh-CN"/>
              </w:rPr>
              <w:t>喷洒</w:t>
            </w:r>
            <w:r>
              <w:rPr>
                <w:rFonts w:hint="eastAsia" w:eastAsia="宋体" w:cs="Times New Roman"/>
                <w:color w:val="auto"/>
                <w:szCs w:val="20"/>
                <w:lang w:val="en-US" w:eastAsia="zh-CN"/>
              </w:rPr>
              <w:t>复合型</w:t>
            </w:r>
            <w:r>
              <w:rPr>
                <w:rFonts w:hint="default" w:ascii="Times New Roman" w:hAnsi="Times New Roman" w:eastAsia="宋体" w:cs="Times New Roman"/>
                <w:color w:val="auto"/>
                <w:szCs w:val="20"/>
                <w:lang w:val="en-US" w:eastAsia="zh-CN"/>
              </w:rPr>
              <w:t>除臭剂</w:t>
            </w:r>
            <w:r>
              <w:rPr>
                <w:rFonts w:hint="eastAsia" w:ascii="Times New Roman" w:hAnsi="Times New Roman" w:eastAsia="宋体" w:cs="Times New Roman"/>
                <w:color w:val="auto"/>
                <w:szCs w:val="20"/>
                <w:lang w:val="en-US" w:eastAsia="zh-CN"/>
              </w:rPr>
              <w:t>，</w:t>
            </w:r>
            <w:r>
              <w:rPr>
                <w:rFonts w:hint="default" w:ascii="Times New Roman" w:hAnsi="Times New Roman" w:eastAsia="宋体" w:cs="Times New Roman"/>
                <w:color w:val="auto"/>
                <w:szCs w:val="20"/>
                <w:lang w:val="en-US" w:eastAsia="zh-CN"/>
              </w:rPr>
              <w:t>加强厂区内的绿化</w:t>
            </w:r>
            <w:r>
              <w:rPr>
                <w:rFonts w:hint="eastAsia" w:ascii="Times New Roman" w:hAnsi="Times New Roman" w:eastAsia="宋体" w:cs="Times New Roman"/>
                <w:color w:val="auto"/>
                <w:szCs w:val="20"/>
                <w:lang w:val="en-US" w:eastAsia="zh-CN"/>
              </w:rPr>
              <w:t>，除臭效率≥40%，可有效减少恶臭对环境的影响，恶臭气体排放满足《恶臭污染物排放标准》（GB14554-93）表1中二级新改扩建项目恶臭污染物厂界标准值，对周围大气环境的影响较小，措施可行。</w:t>
            </w:r>
          </w:p>
          <w:p w14:paraId="078D8868">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EC44E3"/>
                <w:szCs w:val="20"/>
                <w:lang w:val="en-US" w:eastAsia="zh-CN"/>
              </w:rPr>
              <w:fldChar w:fldCharType="begin"/>
            </w:r>
            <w:r>
              <w:rPr>
                <w:rFonts w:hint="default" w:ascii="Times New Roman" w:hAnsi="Times New Roman" w:eastAsia="宋体" w:cs="Times New Roman"/>
                <w:color w:val="EC44E3"/>
                <w:szCs w:val="20"/>
                <w:lang w:val="en-US" w:eastAsia="zh-CN"/>
              </w:rPr>
              <w:instrText xml:space="preserve"> = 4 \* GB3 \* MERGEFORMAT </w:instrText>
            </w:r>
            <w:r>
              <w:rPr>
                <w:rFonts w:hint="default" w:ascii="Times New Roman" w:hAnsi="Times New Roman" w:eastAsia="宋体" w:cs="Times New Roman"/>
                <w:color w:val="EC44E3"/>
                <w:szCs w:val="20"/>
                <w:lang w:val="en-US" w:eastAsia="zh-CN"/>
              </w:rPr>
              <w:fldChar w:fldCharType="separate"/>
            </w:r>
            <w:r>
              <w:rPr>
                <w:rFonts w:hint="eastAsia" w:ascii="Times New Roman" w:hAnsi="Times New Roman" w:eastAsia="宋体" w:cs="Times New Roman"/>
                <w:color w:val="EC44E3"/>
                <w:szCs w:val="20"/>
                <w:lang w:val="en-US" w:eastAsia="zh-CN"/>
              </w:rPr>
              <w:t>④</w:t>
            </w:r>
            <w:r>
              <w:rPr>
                <w:rFonts w:hint="default" w:ascii="Times New Roman" w:hAnsi="Times New Roman" w:eastAsia="宋体" w:cs="Times New Roman"/>
                <w:color w:val="EC44E3"/>
                <w:szCs w:val="20"/>
                <w:lang w:val="en-US" w:eastAsia="zh-CN"/>
              </w:rPr>
              <w:fldChar w:fldCharType="end"/>
            </w:r>
            <w:r>
              <w:rPr>
                <w:rFonts w:hint="eastAsia" w:ascii="Times New Roman" w:hAnsi="Times New Roman" w:eastAsia="宋体" w:cs="Times New Roman"/>
                <w:color w:val="auto"/>
                <w:szCs w:val="20"/>
                <w:lang w:val="en-US" w:eastAsia="zh-CN"/>
              </w:rPr>
              <w:t>食堂油烟污染防治措施及其可行性分析</w:t>
            </w:r>
          </w:p>
          <w:p w14:paraId="11ECB798">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本项目新增劳动定员依托现有厂区食堂提供</w:t>
            </w:r>
            <w:r>
              <w:rPr>
                <w:rFonts w:hint="default"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en-US" w:eastAsia="zh-CN"/>
              </w:rPr>
              <w:t>食堂设置1</w:t>
            </w:r>
            <w:r>
              <w:rPr>
                <w:rFonts w:hint="default" w:ascii="Times New Roman" w:hAnsi="Times New Roman" w:eastAsia="宋体" w:cs="Times New Roman"/>
                <w:color w:val="auto"/>
                <w:szCs w:val="20"/>
                <w:lang w:val="en-US" w:eastAsia="zh-CN"/>
              </w:rPr>
              <w:t>个基准灶头，安装1台油烟净化</w:t>
            </w:r>
            <w:r>
              <w:rPr>
                <w:rFonts w:hint="eastAsia" w:ascii="Times New Roman" w:hAnsi="Times New Roman" w:eastAsia="宋体" w:cs="Times New Roman"/>
                <w:color w:val="auto"/>
                <w:szCs w:val="20"/>
                <w:lang w:val="en-US" w:eastAsia="zh-CN"/>
              </w:rPr>
              <w:t>装置</w:t>
            </w:r>
            <w:r>
              <w:rPr>
                <w:rFonts w:hint="default" w:ascii="Times New Roman" w:hAnsi="Times New Roman" w:eastAsia="宋体" w:cs="Times New Roman"/>
                <w:color w:val="auto"/>
                <w:szCs w:val="20"/>
                <w:lang w:val="en-US" w:eastAsia="zh-CN"/>
              </w:rPr>
              <w:t>对油烟进行处理，</w:t>
            </w:r>
            <w:r>
              <w:rPr>
                <w:rFonts w:hint="eastAsia" w:ascii="Times New Roman" w:hAnsi="Times New Roman" w:eastAsia="宋体" w:cs="Times New Roman"/>
                <w:color w:val="auto"/>
                <w:szCs w:val="20"/>
                <w:lang w:val="en-US" w:eastAsia="zh-CN"/>
              </w:rPr>
              <w:t>根据前文分析，本项目</w:t>
            </w:r>
            <w:r>
              <w:rPr>
                <w:rFonts w:hint="eastAsia" w:eastAsia="宋体" w:cs="Times New Roman"/>
                <w:color w:val="auto"/>
                <w:szCs w:val="20"/>
                <w:lang w:val="en-US" w:eastAsia="zh-CN"/>
              </w:rPr>
              <w:t>新增人员依托现有食堂产生的</w:t>
            </w:r>
            <w:r>
              <w:rPr>
                <w:rFonts w:hint="eastAsia" w:ascii="Times New Roman" w:hAnsi="Times New Roman" w:eastAsia="宋体" w:cs="Times New Roman"/>
                <w:color w:val="auto"/>
                <w:szCs w:val="20"/>
                <w:lang w:val="en-US" w:eastAsia="zh-CN"/>
              </w:rPr>
              <w:t>油烟排放浓度满足《饮食业油烟排放标准》（GB18483-2001）油烟最高允许排放浓度2.0mg/m</w:t>
            </w:r>
            <w:r>
              <w:rPr>
                <w:rFonts w:hint="eastAsia" w:ascii="Times New Roman" w:hAnsi="Times New Roman" w:eastAsia="宋体" w:cs="Times New Roman"/>
                <w:color w:val="auto"/>
                <w:szCs w:val="20"/>
                <w:vertAlign w:val="superscript"/>
                <w:lang w:val="en-US" w:eastAsia="zh-CN"/>
              </w:rPr>
              <w:t>3</w:t>
            </w:r>
            <w:r>
              <w:rPr>
                <w:rFonts w:hint="eastAsia" w:ascii="Times New Roman" w:hAnsi="Times New Roman" w:eastAsia="宋体" w:cs="Times New Roman"/>
                <w:color w:val="auto"/>
                <w:szCs w:val="20"/>
                <w:lang w:val="en-US" w:eastAsia="zh-CN"/>
              </w:rPr>
              <w:t>限值及净化设施最低去除效率60%的要求，措施可行。</w:t>
            </w:r>
          </w:p>
          <w:p w14:paraId="09FAD3C9">
            <w:pPr>
              <w:pStyle w:val="31"/>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lang w:val="en-US" w:eastAsia="zh-CN"/>
              </w:rPr>
              <w:t>综上，</w:t>
            </w:r>
            <w:r>
              <w:rPr>
                <w:rFonts w:hint="eastAsia" w:ascii="Times New Roman" w:hAnsi="Times New Roman" w:eastAsia="宋体" w:cs="Times New Roman"/>
                <w:color w:val="auto"/>
                <w:szCs w:val="20"/>
              </w:rPr>
              <w:t>通过</w:t>
            </w:r>
            <w:r>
              <w:rPr>
                <w:rFonts w:hint="eastAsia" w:ascii="Times New Roman" w:hAnsi="Times New Roman" w:eastAsia="宋体" w:cs="Times New Roman"/>
                <w:color w:val="auto"/>
                <w:szCs w:val="20"/>
                <w:lang w:val="en-US" w:eastAsia="zh-CN"/>
              </w:rPr>
              <w:t>采取</w:t>
            </w:r>
            <w:r>
              <w:rPr>
                <w:rFonts w:hint="eastAsia" w:ascii="Times New Roman" w:hAnsi="Times New Roman" w:eastAsia="宋体" w:cs="Times New Roman"/>
                <w:color w:val="auto"/>
                <w:szCs w:val="20"/>
              </w:rPr>
              <w:t>以上措施，可以</w:t>
            </w:r>
            <w:r>
              <w:rPr>
                <w:rFonts w:hint="eastAsia" w:ascii="Times New Roman" w:hAnsi="Times New Roman" w:eastAsia="宋体" w:cs="Times New Roman"/>
                <w:color w:val="auto"/>
                <w:szCs w:val="20"/>
                <w:lang w:val="en-US" w:eastAsia="zh-CN"/>
              </w:rPr>
              <w:t>降低</w:t>
            </w:r>
            <w:r>
              <w:rPr>
                <w:rFonts w:hint="eastAsia" w:cs="Times New Roman"/>
                <w:color w:val="auto"/>
                <w:szCs w:val="20"/>
                <w:lang w:val="en-US" w:eastAsia="zh-CN"/>
              </w:rPr>
              <w:t>有组织和</w:t>
            </w:r>
            <w:r>
              <w:rPr>
                <w:rFonts w:hint="eastAsia" w:ascii="Times New Roman" w:hAnsi="Times New Roman" w:eastAsia="宋体" w:cs="Times New Roman"/>
                <w:color w:val="auto"/>
                <w:szCs w:val="20"/>
              </w:rPr>
              <w:t>无组织废气排放</w:t>
            </w:r>
            <w:r>
              <w:rPr>
                <w:rFonts w:hint="eastAsia" w:ascii="Times New Roman" w:hAnsi="Times New Roman" w:eastAsia="宋体" w:cs="Times New Roman"/>
                <w:color w:val="auto"/>
                <w:szCs w:val="20"/>
                <w:lang w:val="en-US" w:eastAsia="zh-CN"/>
              </w:rPr>
              <w:t>浓度，满足排放要求，</w:t>
            </w:r>
            <w:r>
              <w:rPr>
                <w:rFonts w:hint="eastAsia" w:ascii="Times New Roman" w:hAnsi="Times New Roman" w:eastAsia="宋体" w:cs="Times New Roman"/>
                <w:color w:val="auto"/>
                <w:szCs w:val="20"/>
              </w:rPr>
              <w:t>对周围大气环境的影响</w:t>
            </w:r>
            <w:r>
              <w:rPr>
                <w:rFonts w:hint="eastAsia" w:ascii="Times New Roman" w:hAnsi="Times New Roman" w:eastAsia="宋体" w:cs="Times New Roman"/>
                <w:color w:val="auto"/>
                <w:szCs w:val="20"/>
                <w:lang w:val="en-US" w:eastAsia="zh-CN"/>
              </w:rPr>
              <w:t>较小</w:t>
            </w:r>
            <w:r>
              <w:rPr>
                <w:rFonts w:hint="eastAsia" w:ascii="Times New Roman" w:hAnsi="Times New Roman" w:eastAsia="宋体" w:cs="Times New Roman"/>
                <w:color w:val="auto"/>
                <w:szCs w:val="20"/>
              </w:rPr>
              <w:t>。</w:t>
            </w:r>
          </w:p>
          <w:p w14:paraId="219DA5FA">
            <w:pPr>
              <w:pStyle w:val="31"/>
              <w:keepNext w:val="0"/>
              <w:keepLines w:val="0"/>
              <w:suppressLineNumbers w:val="0"/>
              <w:adjustRightInd w:val="0"/>
              <w:snapToGrid w:val="0"/>
              <w:spacing w:before="0" w:beforeAutospacing="0" w:after="0" w:afterAutospacing="0" w:line="360" w:lineRule="auto"/>
              <w:ind w:left="0" w:right="0"/>
              <w:rPr>
                <w:rFonts w:hint="default"/>
                <w:color w:val="auto"/>
                <w:szCs w:val="20"/>
              </w:rPr>
            </w:pPr>
            <w:r>
              <w:rPr>
                <w:rFonts w:hint="eastAsia"/>
                <w:b/>
                <w:bCs/>
                <w:color w:val="auto"/>
                <w:szCs w:val="20"/>
              </w:rPr>
              <w:t>4.2.1.</w:t>
            </w:r>
            <w:r>
              <w:rPr>
                <w:rFonts w:hint="eastAsia"/>
                <w:b/>
                <w:bCs/>
                <w:color w:val="auto"/>
                <w:szCs w:val="20"/>
                <w:lang w:val="en-US" w:eastAsia="zh-CN"/>
              </w:rPr>
              <w:t>4</w:t>
            </w:r>
            <w:r>
              <w:rPr>
                <w:rFonts w:hint="eastAsia"/>
                <w:b/>
                <w:bCs/>
                <w:color w:val="auto"/>
                <w:szCs w:val="20"/>
              </w:rPr>
              <w:t>废气污染源监测计划</w:t>
            </w:r>
          </w:p>
          <w:p w14:paraId="37F51AB3">
            <w:pPr>
              <w:pStyle w:val="50"/>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cs="Times New Roman"/>
                <w:bCs/>
                <w:color w:val="auto"/>
              </w:rPr>
            </w:pPr>
            <w:r>
              <w:rPr>
                <w:rFonts w:hint="default" w:ascii="Times New Roman" w:hAnsi="Times New Roman" w:cs="Times New Roman"/>
                <w:color w:val="auto"/>
              </w:rPr>
              <w:t>根据《排污单位自行监测技术指南 总则》(HJ819-2017)、</w:t>
            </w:r>
            <w:r>
              <w:rPr>
                <w:rFonts w:hint="default" w:ascii="Times New Roman" w:hAnsi="Times New Roman" w:cs="Times New Roman"/>
                <w:bCs/>
                <w:color w:val="auto"/>
                <w:szCs w:val="20"/>
                <w:lang w:val="en-US" w:eastAsia="zh-CN"/>
              </w:rPr>
              <w:t>《排污许可证申请与核发技术规范 锅炉》（HJ953-2018）、</w:t>
            </w:r>
            <w:r>
              <w:rPr>
                <w:rFonts w:hint="default" w:ascii="Times New Roman" w:hAnsi="Times New Roman" w:cs="Times New Roman"/>
                <w:color w:val="auto"/>
                <w:lang w:eastAsia="zh-CN"/>
              </w:rPr>
              <w:t>《排污单位自行监测技术指南 火力发电及锅炉》（HJ820-2017）</w:t>
            </w:r>
            <w:r>
              <w:rPr>
                <w:rFonts w:hint="default" w:ascii="Times New Roman" w:hAnsi="Times New Roman" w:cs="Times New Roman"/>
                <w:bCs/>
                <w:color w:val="auto"/>
                <w:szCs w:val="20"/>
                <w:lang w:val="en-US" w:eastAsia="zh-CN"/>
              </w:rPr>
              <w:t>，参照</w:t>
            </w:r>
            <w:r>
              <w:rPr>
                <w:rFonts w:hint="default" w:ascii="Times New Roman" w:hAnsi="Times New Roman" w:cs="Times New Roman"/>
                <w:color w:val="auto"/>
              </w:rPr>
              <w:t>《排污单位自行监测技术指南 农副食品加工业》(HJ986-2018）的要求</w:t>
            </w:r>
            <w:r>
              <w:rPr>
                <w:rFonts w:hint="eastAsia" w:ascii="Times New Roman" w:hAnsi="Times New Roman" w:cs="Times New Roman"/>
                <w:color w:val="auto"/>
              </w:rPr>
              <w:t>，</w:t>
            </w:r>
            <w:r>
              <w:rPr>
                <w:rFonts w:hint="eastAsia" w:ascii="Times New Roman" w:hAnsi="Times New Roman" w:cs="Times New Roman"/>
                <w:color w:val="auto"/>
                <w:lang w:val="en-US" w:eastAsia="zh-CN"/>
              </w:rPr>
              <w:t>本项目</w:t>
            </w:r>
            <w:r>
              <w:rPr>
                <w:rFonts w:hint="eastAsia" w:ascii="Times New Roman" w:hAnsi="Times New Roman" w:cs="Times New Roman"/>
                <w:bCs/>
                <w:color w:val="auto"/>
              </w:rPr>
              <w:t>废气污染源的监测计划见表</w:t>
            </w:r>
            <w:r>
              <w:rPr>
                <w:rFonts w:hint="eastAsia" w:ascii="Times New Roman" w:hAnsi="Times New Roman" w:cs="Times New Roman"/>
                <w:color w:val="auto"/>
              </w:rPr>
              <w:t>4-</w:t>
            </w:r>
            <w:r>
              <w:rPr>
                <w:rFonts w:hint="eastAsia" w:ascii="Times New Roman" w:hAnsi="Times New Roman" w:cs="Times New Roman"/>
                <w:color w:val="auto"/>
                <w:lang w:val="en-US" w:eastAsia="zh-CN"/>
              </w:rPr>
              <w:t>15</w:t>
            </w:r>
            <w:r>
              <w:rPr>
                <w:rFonts w:hint="eastAsia" w:ascii="Times New Roman" w:hAnsi="Times New Roman" w:cs="Times New Roman"/>
                <w:color w:val="auto"/>
              </w:rPr>
              <w:t>，监测点位示意图</w:t>
            </w:r>
            <w:r>
              <w:rPr>
                <w:rFonts w:hint="eastAsia" w:ascii="Times New Roman" w:hAnsi="Times New Roman" w:cs="Times New Roman"/>
                <w:color w:val="auto"/>
                <w:highlight w:val="none"/>
              </w:rPr>
              <w:t>见附图</w:t>
            </w:r>
            <w:r>
              <w:rPr>
                <w:rFonts w:hint="eastAsia" w:ascii="Times New Roman" w:hAnsi="Times New Roman" w:cs="Times New Roman"/>
                <w:color w:val="auto"/>
                <w:highlight w:val="none"/>
                <w:lang w:val="en-US" w:eastAsia="zh-CN"/>
              </w:rPr>
              <w:t>2-2</w:t>
            </w:r>
            <w:r>
              <w:rPr>
                <w:rFonts w:hint="eastAsia" w:ascii="Times New Roman" w:hAnsi="Times New Roman" w:cs="Times New Roman"/>
                <w:color w:val="auto"/>
                <w:highlight w:val="none"/>
              </w:rPr>
              <w:t>。</w:t>
            </w:r>
          </w:p>
          <w:p w14:paraId="510E0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contextualSpacing/>
              <w:jc w:val="center"/>
              <w:textAlignment w:val="auto"/>
              <w:rPr>
                <w:rFonts w:hint="eastAsia"/>
                <w:b/>
                <w:bCs/>
                <w:color w:val="auto"/>
                <w:szCs w:val="21"/>
              </w:rPr>
            </w:pPr>
            <w:r>
              <w:rPr>
                <w:rFonts w:hint="eastAsia"/>
                <w:b/>
                <w:bCs/>
                <w:color w:val="auto"/>
                <w:szCs w:val="21"/>
              </w:rPr>
              <w:t>表4-</w:t>
            </w:r>
            <w:r>
              <w:rPr>
                <w:rFonts w:hint="eastAsia"/>
                <w:b/>
                <w:bCs/>
                <w:color w:val="auto"/>
                <w:szCs w:val="21"/>
                <w:lang w:val="en-US" w:eastAsia="zh-CN"/>
              </w:rPr>
              <w:t xml:space="preserve">15  </w:t>
            </w:r>
            <w:r>
              <w:rPr>
                <w:rFonts w:hint="eastAsia"/>
                <w:b/>
                <w:bCs/>
                <w:color w:val="auto"/>
                <w:szCs w:val="21"/>
              </w:rPr>
              <w:t xml:space="preserve"> </w:t>
            </w:r>
            <w:r>
              <w:rPr>
                <w:rFonts w:hint="eastAsia"/>
                <w:b/>
                <w:bCs/>
                <w:color w:val="auto"/>
                <w:szCs w:val="21"/>
                <w:lang w:val="en-US" w:eastAsia="zh-CN"/>
              </w:rPr>
              <w:t>本项目</w:t>
            </w:r>
            <w:r>
              <w:rPr>
                <w:rFonts w:hint="eastAsia"/>
                <w:b/>
                <w:bCs/>
                <w:color w:val="auto"/>
                <w:szCs w:val="21"/>
              </w:rPr>
              <w:t>废气污染源监测计划表</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06"/>
              <w:gridCol w:w="1681"/>
              <w:gridCol w:w="1303"/>
              <w:gridCol w:w="1081"/>
              <w:gridCol w:w="3006"/>
            </w:tblGrid>
            <w:tr w14:paraId="17830D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tcBorders>
                    <w:tl2br w:val="nil"/>
                    <w:tr2bl w:val="nil"/>
                  </w:tcBorders>
                  <w:noWrap w:val="0"/>
                  <w:vAlign w:val="center"/>
                </w:tcPr>
                <w:p w14:paraId="53185CC8">
                  <w:pPr>
                    <w:keepNext/>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baseline"/>
                    <w:rPr>
                      <w:rFonts w:hint="eastAsia" w:ascii="Times New Roman" w:hAnsi="Times New Roman" w:eastAsia="宋体" w:cs="宋体"/>
                      <w:b/>
                      <w:color w:val="auto"/>
                      <w:sz w:val="21"/>
                      <w:szCs w:val="21"/>
                      <w:highlight w:val="none"/>
                      <w:lang w:val="en-US" w:eastAsia="zh-CN"/>
                    </w:rPr>
                  </w:pPr>
                  <w:r>
                    <w:rPr>
                      <w:rFonts w:hint="default" w:ascii="Times New Roman" w:hAnsi="Times New Roman" w:eastAsia="宋体" w:cs="宋体"/>
                      <w:b/>
                      <w:color w:val="auto"/>
                      <w:sz w:val="21"/>
                      <w:szCs w:val="21"/>
                      <w:highlight w:val="none"/>
                    </w:rPr>
                    <w:t>监测</w:t>
                  </w:r>
                  <w:r>
                    <w:rPr>
                      <w:rFonts w:hint="eastAsia" w:ascii="Times New Roman" w:hAnsi="Times New Roman" w:eastAsia="宋体" w:cs="宋体"/>
                      <w:b/>
                      <w:color w:val="auto"/>
                      <w:sz w:val="21"/>
                      <w:szCs w:val="21"/>
                      <w:highlight w:val="none"/>
                      <w:lang w:val="en-US" w:eastAsia="zh-CN"/>
                    </w:rPr>
                    <w:t>项目</w:t>
                  </w:r>
                </w:p>
              </w:tc>
              <w:tc>
                <w:tcPr>
                  <w:tcW w:w="1015" w:type="pct"/>
                  <w:tcBorders>
                    <w:tl2br w:val="nil"/>
                    <w:tr2bl w:val="nil"/>
                  </w:tcBorders>
                  <w:noWrap w:val="0"/>
                  <w:vAlign w:val="center"/>
                </w:tcPr>
                <w:p w14:paraId="0AF2B652">
                  <w:pPr>
                    <w:keepNext/>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baseline"/>
                    <w:rPr>
                      <w:rFonts w:hint="eastAsia" w:ascii="Times New Roman" w:hAnsi="Times New Roman" w:eastAsia="宋体" w:cs="宋体"/>
                      <w:b/>
                      <w:color w:val="auto"/>
                      <w:sz w:val="21"/>
                      <w:szCs w:val="21"/>
                      <w:highlight w:val="none"/>
                      <w:lang w:val="en-US" w:eastAsia="zh-CN"/>
                    </w:rPr>
                  </w:pPr>
                  <w:r>
                    <w:rPr>
                      <w:rFonts w:hint="default" w:ascii="Times New Roman" w:hAnsi="Times New Roman" w:eastAsia="宋体" w:cs="宋体"/>
                      <w:b/>
                      <w:color w:val="auto"/>
                      <w:sz w:val="21"/>
                      <w:szCs w:val="21"/>
                      <w:highlight w:val="none"/>
                    </w:rPr>
                    <w:t>监测</w:t>
                  </w:r>
                  <w:r>
                    <w:rPr>
                      <w:rFonts w:hint="eastAsia" w:ascii="Times New Roman" w:hAnsi="Times New Roman" w:eastAsia="宋体" w:cs="宋体"/>
                      <w:b/>
                      <w:color w:val="auto"/>
                      <w:sz w:val="21"/>
                      <w:szCs w:val="21"/>
                      <w:highlight w:val="none"/>
                      <w:lang w:val="en-US" w:eastAsia="zh-CN"/>
                    </w:rPr>
                    <w:t>位置</w:t>
                  </w:r>
                </w:p>
              </w:tc>
              <w:tc>
                <w:tcPr>
                  <w:tcW w:w="787" w:type="pct"/>
                  <w:tcBorders>
                    <w:tl2br w:val="nil"/>
                    <w:tr2bl w:val="nil"/>
                  </w:tcBorders>
                  <w:noWrap w:val="0"/>
                  <w:vAlign w:val="center"/>
                </w:tcPr>
                <w:p w14:paraId="5A280A25">
                  <w:pPr>
                    <w:keepNext/>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宋体" w:cs="宋体"/>
                      <w:b/>
                      <w:color w:val="auto"/>
                      <w:sz w:val="21"/>
                      <w:szCs w:val="21"/>
                      <w:highlight w:val="none"/>
                    </w:rPr>
                  </w:pPr>
                  <w:r>
                    <w:rPr>
                      <w:rFonts w:hint="default" w:ascii="Times New Roman" w:hAnsi="Times New Roman" w:eastAsia="宋体" w:cs="宋体"/>
                      <w:b/>
                      <w:color w:val="auto"/>
                      <w:sz w:val="21"/>
                      <w:szCs w:val="21"/>
                      <w:highlight w:val="none"/>
                    </w:rPr>
                    <w:t>监测因子</w:t>
                  </w:r>
                </w:p>
              </w:tc>
              <w:tc>
                <w:tcPr>
                  <w:tcW w:w="653" w:type="pct"/>
                  <w:tcBorders>
                    <w:tl2br w:val="nil"/>
                    <w:tr2bl w:val="nil"/>
                  </w:tcBorders>
                  <w:noWrap w:val="0"/>
                  <w:vAlign w:val="center"/>
                </w:tcPr>
                <w:p w14:paraId="3FBA5AFA">
                  <w:pPr>
                    <w:keepNext/>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baseline"/>
                    <w:rPr>
                      <w:rFonts w:hint="eastAsia" w:ascii="Times New Roman" w:hAnsi="Times New Roman" w:eastAsia="宋体" w:cs="宋体"/>
                      <w:b/>
                      <w:color w:val="auto"/>
                      <w:sz w:val="21"/>
                      <w:szCs w:val="21"/>
                      <w:highlight w:val="none"/>
                      <w:lang w:val="en-US" w:eastAsia="zh-CN"/>
                    </w:rPr>
                  </w:pPr>
                  <w:r>
                    <w:rPr>
                      <w:rFonts w:hint="default" w:ascii="Times New Roman" w:hAnsi="Times New Roman" w:eastAsia="宋体" w:cs="宋体"/>
                      <w:b/>
                      <w:color w:val="auto"/>
                      <w:sz w:val="21"/>
                      <w:szCs w:val="21"/>
                      <w:highlight w:val="none"/>
                    </w:rPr>
                    <w:t>监测频</w:t>
                  </w:r>
                  <w:r>
                    <w:rPr>
                      <w:rFonts w:hint="eastAsia" w:ascii="Times New Roman" w:hAnsi="Times New Roman" w:eastAsia="宋体" w:cs="宋体"/>
                      <w:b/>
                      <w:color w:val="auto"/>
                      <w:sz w:val="21"/>
                      <w:szCs w:val="21"/>
                      <w:highlight w:val="none"/>
                      <w:lang w:val="en-US" w:eastAsia="zh-CN"/>
                    </w:rPr>
                    <w:t>次</w:t>
                  </w:r>
                </w:p>
              </w:tc>
              <w:tc>
                <w:tcPr>
                  <w:tcW w:w="1815" w:type="pct"/>
                  <w:tcBorders>
                    <w:tl2br w:val="nil"/>
                    <w:tr2bl w:val="nil"/>
                  </w:tcBorders>
                  <w:noWrap w:val="0"/>
                  <w:vAlign w:val="center"/>
                </w:tcPr>
                <w:p w14:paraId="047E932D">
                  <w:pPr>
                    <w:keepNext/>
                    <w:keepLines w:val="0"/>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ind w:left="0" w:right="0"/>
                    <w:jc w:val="center"/>
                    <w:textAlignment w:val="baseline"/>
                    <w:rPr>
                      <w:rFonts w:hint="default" w:ascii="Times New Roman" w:hAnsi="Times New Roman" w:eastAsia="宋体" w:cs="宋体"/>
                      <w:b/>
                      <w:color w:val="auto"/>
                      <w:sz w:val="21"/>
                      <w:szCs w:val="21"/>
                      <w:highlight w:val="none"/>
                    </w:rPr>
                  </w:pPr>
                  <w:r>
                    <w:rPr>
                      <w:rFonts w:hint="default" w:ascii="Times New Roman" w:hAnsi="Times New Roman" w:eastAsia="宋体" w:cs="宋体"/>
                      <w:b/>
                      <w:color w:val="auto"/>
                      <w:sz w:val="21"/>
                      <w:szCs w:val="21"/>
                      <w:highlight w:val="none"/>
                    </w:rPr>
                    <w:t>执行标准</w:t>
                  </w:r>
                </w:p>
              </w:tc>
            </w:tr>
            <w:tr w14:paraId="3FEF61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vMerge w:val="restart"/>
                  <w:tcBorders>
                    <w:tl2br w:val="nil"/>
                    <w:tr2bl w:val="nil"/>
                  </w:tcBorders>
                  <w:noWrap w:val="0"/>
                  <w:vAlign w:val="center"/>
                </w:tcPr>
                <w:p w14:paraId="796367CE">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有组织废气</w:t>
                  </w:r>
                </w:p>
              </w:tc>
              <w:tc>
                <w:tcPr>
                  <w:tcW w:w="1015" w:type="pct"/>
                  <w:vMerge w:val="restart"/>
                  <w:tcBorders>
                    <w:tl2br w:val="nil"/>
                    <w:tr2bl w:val="nil"/>
                  </w:tcBorders>
                  <w:noWrap w:val="0"/>
                  <w:vAlign w:val="center"/>
                </w:tcPr>
                <w:p w14:paraId="17CE4F3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燃煤锅炉废气排</w:t>
                  </w:r>
                  <w:r>
                    <w:rPr>
                      <w:rFonts w:hint="eastAsia" w:ascii="Times New Roman" w:hAnsi="Times New Roman" w:eastAsia="宋体" w:cs="Times New Roman"/>
                      <w:color w:val="auto"/>
                      <w:sz w:val="21"/>
                      <w:szCs w:val="21"/>
                      <w:lang w:val="en-US" w:eastAsia="zh-CN"/>
                    </w:rPr>
                    <w:t>放口DA001</w:t>
                  </w:r>
                </w:p>
              </w:tc>
              <w:tc>
                <w:tcPr>
                  <w:tcW w:w="787" w:type="pct"/>
                  <w:tcBorders>
                    <w:tl2br w:val="nil"/>
                    <w:tr2bl w:val="nil"/>
                  </w:tcBorders>
                  <w:shd w:val="clear" w:color="auto" w:fill="auto"/>
                  <w:noWrap w:val="0"/>
                  <w:vAlign w:val="center"/>
                </w:tcPr>
                <w:p w14:paraId="3669965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颗粒物、二氧化硫、氮氧化物、汞及其化合物、林格曼黑度</w:t>
                  </w:r>
                </w:p>
              </w:tc>
              <w:tc>
                <w:tcPr>
                  <w:tcW w:w="653" w:type="pct"/>
                  <w:vMerge w:val="restart"/>
                  <w:tcBorders>
                    <w:tl2br w:val="nil"/>
                    <w:tr2bl w:val="nil"/>
                  </w:tcBorders>
                  <w:noWrap w:val="0"/>
                  <w:vAlign w:val="center"/>
                </w:tcPr>
                <w:p w14:paraId="0D2F2E1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生产期间，1次/月</w:t>
                  </w:r>
                </w:p>
              </w:tc>
              <w:tc>
                <w:tcPr>
                  <w:tcW w:w="1815" w:type="pct"/>
                  <w:tcBorders>
                    <w:tl2br w:val="nil"/>
                    <w:tr2bl w:val="nil"/>
                  </w:tcBorders>
                  <w:noWrap w:val="0"/>
                  <w:vAlign w:val="center"/>
                </w:tcPr>
                <w:p w14:paraId="4F0B08D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rPr>
                    <w:t>《锅炉大气污染物排放标准》（GB13271-2014）表2新建燃煤锅炉大气污染物排放浓度限值</w:t>
                  </w:r>
                </w:p>
              </w:tc>
            </w:tr>
            <w:tr w14:paraId="65AE3F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vMerge w:val="continue"/>
                  <w:tcBorders>
                    <w:tl2br w:val="nil"/>
                    <w:tr2bl w:val="nil"/>
                  </w:tcBorders>
                  <w:noWrap w:val="0"/>
                  <w:vAlign w:val="center"/>
                </w:tcPr>
                <w:p w14:paraId="09FECB4E">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1015" w:type="pct"/>
                  <w:vMerge w:val="continue"/>
                  <w:tcBorders>
                    <w:tl2br w:val="nil"/>
                    <w:tr2bl w:val="nil"/>
                  </w:tcBorders>
                  <w:noWrap w:val="0"/>
                  <w:vAlign w:val="center"/>
                </w:tcPr>
                <w:p w14:paraId="225DC82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rPr>
                  </w:pPr>
                </w:p>
              </w:tc>
              <w:tc>
                <w:tcPr>
                  <w:tcW w:w="787" w:type="pct"/>
                  <w:tcBorders>
                    <w:tl2br w:val="nil"/>
                    <w:tr2bl w:val="nil"/>
                  </w:tcBorders>
                  <w:shd w:val="clear" w:color="auto" w:fill="auto"/>
                  <w:noWrap w:val="0"/>
                  <w:vAlign w:val="center"/>
                </w:tcPr>
                <w:p w14:paraId="065F16E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氨（逃逸）</w:t>
                  </w:r>
                </w:p>
              </w:tc>
              <w:tc>
                <w:tcPr>
                  <w:tcW w:w="653" w:type="pct"/>
                  <w:vMerge w:val="continue"/>
                  <w:tcBorders>
                    <w:tl2br w:val="nil"/>
                    <w:tr2bl w:val="nil"/>
                  </w:tcBorders>
                  <w:noWrap w:val="0"/>
                  <w:vAlign w:val="center"/>
                </w:tcPr>
                <w:p w14:paraId="0BDC465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bidi="ar-SA"/>
                    </w:rPr>
                  </w:pPr>
                </w:p>
              </w:tc>
              <w:tc>
                <w:tcPr>
                  <w:tcW w:w="1815" w:type="pct"/>
                  <w:tcBorders>
                    <w:tl2br w:val="nil"/>
                    <w:tr2bl w:val="nil"/>
                  </w:tcBorders>
                  <w:noWrap w:val="0"/>
                  <w:vAlign w:val="center"/>
                </w:tcPr>
                <w:p w14:paraId="3D27C33C">
                  <w:pPr>
                    <w:pStyle w:val="55"/>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bidi="ar-SA"/>
                    </w:rPr>
                    <w:t>排放浓度执行《火电厂烟气脱硝工程技术规范 选择性非催化还原法》（HJ563-2010）中氨逃逸质量浓度限值</w:t>
                  </w:r>
                </w:p>
              </w:tc>
            </w:tr>
            <w:tr w14:paraId="187882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vMerge w:val="continue"/>
                  <w:tcBorders>
                    <w:tl2br w:val="nil"/>
                    <w:tr2bl w:val="nil"/>
                  </w:tcBorders>
                  <w:noWrap w:val="0"/>
                  <w:vAlign w:val="center"/>
                </w:tcPr>
                <w:p w14:paraId="67DDAA2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1015" w:type="pct"/>
                  <w:tcBorders>
                    <w:tl2br w:val="nil"/>
                    <w:tr2bl w:val="nil"/>
                  </w:tcBorders>
                  <w:noWrap w:val="0"/>
                  <w:vAlign w:val="center"/>
                </w:tcPr>
                <w:p w14:paraId="189C7E3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00B050"/>
                      <w:sz w:val="21"/>
                      <w:szCs w:val="21"/>
                      <w:lang w:val="en-US" w:eastAsia="zh-CN"/>
                    </w:rPr>
                    <w:t>筛选工序粉尘、烘干工序恶臭气体排放口</w:t>
                  </w:r>
                  <w:r>
                    <w:rPr>
                      <w:rFonts w:hint="eastAsia" w:ascii="Times New Roman" w:hAnsi="Times New Roman" w:eastAsia="宋体" w:cs="Times New Roman"/>
                      <w:color w:val="00B050"/>
                      <w:sz w:val="21"/>
                      <w:szCs w:val="21"/>
                      <w:lang w:val="en-US" w:eastAsia="zh-CN"/>
                    </w:rPr>
                    <w:t>DA00</w:t>
                  </w:r>
                  <w:r>
                    <w:rPr>
                      <w:rFonts w:hint="eastAsia" w:eastAsia="宋体" w:cs="Times New Roman"/>
                      <w:color w:val="00B050"/>
                      <w:sz w:val="21"/>
                      <w:szCs w:val="21"/>
                      <w:lang w:val="en-US" w:eastAsia="zh-CN"/>
                    </w:rPr>
                    <w:t>2</w:t>
                  </w:r>
                </w:p>
              </w:tc>
              <w:tc>
                <w:tcPr>
                  <w:tcW w:w="787" w:type="pct"/>
                  <w:tcBorders>
                    <w:tl2br w:val="nil"/>
                    <w:tr2bl w:val="nil"/>
                  </w:tcBorders>
                  <w:shd w:val="clear" w:color="auto" w:fill="auto"/>
                  <w:noWrap w:val="0"/>
                  <w:vAlign w:val="center"/>
                </w:tcPr>
                <w:p w14:paraId="31817570">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auto"/>
                      <w:sz w:val="21"/>
                      <w:szCs w:val="21"/>
                      <w:lang w:val="en-US" w:eastAsia="zh-CN"/>
                    </w:rPr>
                  </w:pPr>
                  <w:r>
                    <w:rPr>
                      <w:rFonts w:hint="eastAsia" w:cs="Times New Roman"/>
                      <w:color w:val="auto"/>
                      <w:sz w:val="21"/>
                      <w:szCs w:val="21"/>
                      <w:lang w:val="en-US" w:eastAsia="zh-CN"/>
                    </w:rPr>
                    <w:t>颗粒物</w:t>
                  </w:r>
                </w:p>
                <w:p w14:paraId="1020B777">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auto"/>
                      <w:sz w:val="21"/>
                      <w:szCs w:val="21"/>
                      <w:lang w:val="en-US" w:eastAsia="zh-CN"/>
                    </w:rPr>
                  </w:pPr>
                  <w:r>
                    <w:rPr>
                      <w:rFonts w:hint="eastAsia" w:cs="Times New Roman"/>
                      <w:color w:val="00B050"/>
                      <w:sz w:val="21"/>
                      <w:szCs w:val="21"/>
                      <w:lang w:val="en-US" w:eastAsia="zh-CN"/>
                    </w:rPr>
                    <w:t>臭气浓度</w:t>
                  </w:r>
                </w:p>
              </w:tc>
              <w:tc>
                <w:tcPr>
                  <w:tcW w:w="653" w:type="pct"/>
                  <w:tcBorders>
                    <w:tl2br w:val="nil"/>
                    <w:tr2bl w:val="nil"/>
                  </w:tcBorders>
                  <w:noWrap w:val="0"/>
                  <w:vAlign w:val="center"/>
                </w:tcPr>
                <w:p w14:paraId="11BF672E">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每年生产期间</w:t>
                  </w:r>
                </w:p>
              </w:tc>
              <w:tc>
                <w:tcPr>
                  <w:tcW w:w="1815" w:type="pct"/>
                  <w:tcBorders>
                    <w:tl2br w:val="nil"/>
                    <w:tr2bl w:val="nil"/>
                  </w:tcBorders>
                  <w:noWrap w:val="0"/>
                  <w:vAlign w:val="center"/>
                </w:tcPr>
                <w:p w14:paraId="163EF88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rPr>
                  </w:pPr>
                  <w:r>
                    <w:rPr>
                      <w:rFonts w:hint="eastAsia" w:ascii="Times New Roman" w:hAnsi="Times New Roman" w:eastAsia="宋体" w:cs="宋体"/>
                      <w:b w:val="0"/>
                      <w:bCs w:val="0"/>
                      <w:color w:val="auto"/>
                      <w:sz w:val="21"/>
                      <w:szCs w:val="18"/>
                      <w:highlight w:val="none"/>
                      <w:vertAlign w:val="baseline"/>
                      <w:lang w:val="en-US" w:eastAsia="zh-CN"/>
                    </w:rPr>
                    <w:t>《大气污染物综合排放标准》（GB16297-1996）表2二级标准限值</w:t>
                  </w:r>
                </w:p>
              </w:tc>
            </w:tr>
            <w:tr w14:paraId="4D7F74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vMerge w:val="restart"/>
                  <w:tcBorders>
                    <w:tl2br w:val="nil"/>
                    <w:tr2bl w:val="nil"/>
                  </w:tcBorders>
                  <w:noWrap w:val="0"/>
                  <w:vAlign w:val="center"/>
                </w:tcPr>
                <w:p w14:paraId="3E0771F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厂界无组织</w:t>
                  </w:r>
                </w:p>
              </w:tc>
              <w:tc>
                <w:tcPr>
                  <w:tcW w:w="1015" w:type="pct"/>
                  <w:vMerge w:val="restart"/>
                  <w:tcBorders>
                    <w:tl2br w:val="nil"/>
                    <w:tr2bl w:val="nil"/>
                  </w:tcBorders>
                  <w:noWrap w:val="0"/>
                  <w:vAlign w:val="center"/>
                </w:tcPr>
                <w:p w14:paraId="0FB58191">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w:t>
                  </w:r>
                </w:p>
              </w:tc>
              <w:tc>
                <w:tcPr>
                  <w:tcW w:w="787" w:type="pct"/>
                  <w:tcBorders>
                    <w:tl2br w:val="nil"/>
                    <w:tr2bl w:val="nil"/>
                  </w:tcBorders>
                  <w:noWrap w:val="0"/>
                  <w:vAlign w:val="center"/>
                </w:tcPr>
                <w:p w14:paraId="7E61A2E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颗粒物</w:t>
                  </w:r>
                </w:p>
              </w:tc>
              <w:tc>
                <w:tcPr>
                  <w:tcW w:w="653" w:type="pct"/>
                  <w:tcBorders>
                    <w:tl2br w:val="nil"/>
                    <w:tr2bl w:val="nil"/>
                  </w:tcBorders>
                  <w:noWrap w:val="0"/>
                  <w:vAlign w:val="center"/>
                </w:tcPr>
                <w:p w14:paraId="30F6F9F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每年生产期间</w:t>
                  </w:r>
                </w:p>
              </w:tc>
              <w:tc>
                <w:tcPr>
                  <w:tcW w:w="1815" w:type="pct"/>
                  <w:tcBorders>
                    <w:tl2br w:val="nil"/>
                    <w:tr2bl w:val="nil"/>
                  </w:tcBorders>
                  <w:noWrap w:val="0"/>
                  <w:vAlign w:val="center"/>
                </w:tcPr>
                <w:p w14:paraId="3C7EC38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《大气污染物综合排放标准》（GB16297-1996）表2中的无组织排放监控浓度限值</w:t>
                  </w:r>
                </w:p>
              </w:tc>
            </w:tr>
            <w:tr w14:paraId="7DD37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jc w:val="center"/>
              </w:trPr>
              <w:tc>
                <w:tcPr>
                  <w:tcW w:w="728" w:type="pct"/>
                  <w:vMerge w:val="continue"/>
                  <w:tcBorders>
                    <w:tl2br w:val="nil"/>
                    <w:tr2bl w:val="nil"/>
                  </w:tcBorders>
                  <w:noWrap w:val="0"/>
                  <w:vAlign w:val="center"/>
                </w:tcPr>
                <w:p w14:paraId="3B02BF8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1015" w:type="pct"/>
                  <w:vMerge w:val="continue"/>
                  <w:tcBorders>
                    <w:tl2br w:val="nil"/>
                    <w:tr2bl w:val="nil"/>
                  </w:tcBorders>
                  <w:noWrap w:val="0"/>
                  <w:vAlign w:val="center"/>
                </w:tcPr>
                <w:p w14:paraId="564FEDF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787" w:type="pct"/>
                  <w:tcBorders>
                    <w:tl2br w:val="nil"/>
                    <w:tr2bl w:val="nil"/>
                  </w:tcBorders>
                  <w:noWrap w:val="0"/>
                  <w:vAlign w:val="center"/>
                </w:tcPr>
                <w:p w14:paraId="7208E63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NH</w:t>
                  </w:r>
                  <w:r>
                    <w:rPr>
                      <w:rFonts w:hint="eastAsia" w:ascii="Times New Roman" w:hAnsi="Times New Roman" w:eastAsia="宋体" w:cs="Times New Roman"/>
                      <w:color w:val="auto"/>
                      <w:sz w:val="21"/>
                      <w:szCs w:val="21"/>
                      <w:vertAlign w:val="subscript"/>
                    </w:rPr>
                    <w:t>3</w:t>
                  </w:r>
                  <w:r>
                    <w:rPr>
                      <w:rFonts w:hint="eastAsia" w:ascii="Times New Roman" w:hAnsi="Times New Roman" w:eastAsia="宋体" w:cs="Times New Roman"/>
                      <w:color w:val="auto"/>
                      <w:sz w:val="21"/>
                      <w:szCs w:val="21"/>
                    </w:rPr>
                    <w:t>、H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S、臭气浓度</w:t>
                  </w:r>
                </w:p>
              </w:tc>
              <w:tc>
                <w:tcPr>
                  <w:tcW w:w="653" w:type="pct"/>
                  <w:tcBorders>
                    <w:tl2br w:val="nil"/>
                    <w:tr2bl w:val="nil"/>
                  </w:tcBorders>
                  <w:noWrap w:val="0"/>
                  <w:vAlign w:val="center"/>
                </w:tcPr>
                <w:p w14:paraId="710D22F7">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每年生产期间</w:t>
                  </w:r>
                </w:p>
              </w:tc>
              <w:tc>
                <w:tcPr>
                  <w:tcW w:w="1815" w:type="pct"/>
                  <w:tcBorders>
                    <w:tl2br w:val="nil"/>
                    <w:tr2bl w:val="nil"/>
                  </w:tcBorders>
                  <w:noWrap w:val="0"/>
                  <w:vAlign w:val="center"/>
                </w:tcPr>
                <w:p w14:paraId="4EC4FA16">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恶臭污染</w:t>
                  </w:r>
                  <w:r>
                    <w:rPr>
                      <w:rFonts w:hint="eastAsia" w:ascii="Times New Roman" w:hAnsi="Times New Roman" w:eastAsia="宋体" w:cs="Times New Roman"/>
                      <w:color w:val="auto"/>
                      <w:sz w:val="21"/>
                      <w:szCs w:val="21"/>
                    </w:rPr>
                    <w:t>物排放标准》（GB14554-93）表1中二级新改扩建项目恶臭污染物厂界标准值</w:t>
                  </w:r>
                </w:p>
              </w:tc>
            </w:tr>
          </w:tbl>
          <w:p w14:paraId="20482729">
            <w:pPr>
              <w:keepNext w:val="0"/>
              <w:keepLines w:val="0"/>
              <w:suppressLineNumbers w:val="0"/>
              <w:adjustRightInd w:val="0"/>
              <w:snapToGrid w:val="0"/>
              <w:spacing w:before="0" w:beforeAutospacing="0" w:after="0" w:afterAutospacing="0" w:line="360" w:lineRule="auto"/>
              <w:ind w:left="0" w:right="0"/>
              <w:jc w:val="left"/>
              <w:rPr>
                <w:rFonts w:hint="default"/>
                <w:b/>
                <w:bCs/>
                <w:color w:val="auto"/>
                <w:szCs w:val="20"/>
              </w:rPr>
            </w:pPr>
            <w:bookmarkStart w:id="26" w:name="_Hlk105237470"/>
            <w:r>
              <w:rPr>
                <w:rFonts w:hint="eastAsia"/>
                <w:b/>
                <w:bCs/>
                <w:color w:val="auto"/>
                <w:szCs w:val="20"/>
              </w:rPr>
              <w:t>4.2.2水环境影响和保护措施</w:t>
            </w:r>
          </w:p>
          <w:bookmarkEnd w:id="26"/>
          <w:p w14:paraId="132276E5">
            <w:pPr>
              <w:keepNext w:val="0"/>
              <w:keepLines w:val="0"/>
              <w:suppressLineNumbers w:val="0"/>
              <w:adjustRightInd w:val="0"/>
              <w:snapToGrid w:val="0"/>
              <w:spacing w:before="0" w:beforeAutospacing="0" w:after="0" w:afterAutospacing="0" w:line="360" w:lineRule="auto"/>
              <w:ind w:left="0" w:right="0"/>
              <w:rPr>
                <w:rFonts w:hint="default"/>
                <w:b/>
                <w:bCs w:val="0"/>
                <w:color w:val="auto"/>
                <w:szCs w:val="20"/>
              </w:rPr>
            </w:pPr>
            <w:r>
              <w:rPr>
                <w:rFonts w:hint="default"/>
                <w:b/>
                <w:bCs w:val="0"/>
                <w:color w:val="auto"/>
                <w:szCs w:val="20"/>
              </w:rPr>
              <w:t>4.2.2.1废水源强</w:t>
            </w:r>
          </w:p>
          <w:p w14:paraId="1648C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bCs/>
                <w:color w:val="auto"/>
                <w:szCs w:val="20"/>
                <w:lang w:eastAsia="zh-CN"/>
              </w:rPr>
            </w:pPr>
            <w:r>
              <w:rPr>
                <w:rFonts w:hint="default"/>
                <w:bCs/>
                <w:color w:val="auto"/>
                <w:szCs w:val="20"/>
              </w:rPr>
              <w:t>本项目</w:t>
            </w:r>
            <w:r>
              <w:rPr>
                <w:rFonts w:hint="eastAsia"/>
                <w:bCs/>
                <w:color w:val="auto"/>
                <w:szCs w:val="20"/>
                <w:lang w:val="en-US" w:eastAsia="zh-CN"/>
              </w:rPr>
              <w:t>厂区</w:t>
            </w:r>
            <w:r>
              <w:rPr>
                <w:rFonts w:hint="default"/>
                <w:bCs/>
                <w:color w:val="auto"/>
                <w:szCs w:val="20"/>
              </w:rPr>
              <w:t>严格实行</w:t>
            </w:r>
            <w:r>
              <w:rPr>
                <w:rFonts w:hint="eastAsia"/>
                <w:bCs/>
                <w:color w:val="auto"/>
                <w:szCs w:val="20"/>
                <w:lang w:eastAsia="zh-CN"/>
              </w:rPr>
              <w:t>“</w:t>
            </w:r>
            <w:r>
              <w:rPr>
                <w:rFonts w:hint="default"/>
                <w:bCs/>
                <w:color w:val="auto"/>
                <w:szCs w:val="20"/>
              </w:rPr>
              <w:t>雨污分流、清污分流</w:t>
            </w:r>
            <w:r>
              <w:rPr>
                <w:rFonts w:hint="eastAsia"/>
                <w:bCs/>
                <w:color w:val="auto"/>
                <w:szCs w:val="20"/>
                <w:lang w:eastAsia="zh-CN"/>
              </w:rPr>
              <w:t>”；</w:t>
            </w:r>
            <w:r>
              <w:rPr>
                <w:rFonts w:hint="default" w:ascii="Times New Roman" w:hAnsi="Times New Roman" w:eastAsia="宋体" w:cs="宋体"/>
                <w:b w:val="0"/>
                <w:bCs w:val="0"/>
                <w:color w:val="auto"/>
                <w:sz w:val="24"/>
                <w:szCs w:val="20"/>
                <w:highlight w:val="none"/>
                <w:lang w:val="en-US" w:eastAsia="zh-CN"/>
              </w:rPr>
              <w:t>运营期</w:t>
            </w:r>
            <w:r>
              <w:rPr>
                <w:rFonts w:hint="eastAsia" w:ascii="Times New Roman" w:hAnsi="Times New Roman" w:eastAsia="宋体" w:cs="Times New Roman"/>
                <w:bCs/>
                <w:color w:val="auto"/>
                <w:szCs w:val="24"/>
                <w:lang w:val="en-US" w:eastAsia="zh-CN"/>
              </w:rPr>
              <w:t>脱硫补水、尿素溶解用水</w:t>
            </w:r>
            <w:r>
              <w:rPr>
                <w:rFonts w:hint="eastAsia" w:cs="Times New Roman"/>
                <w:bCs/>
                <w:color w:val="auto"/>
                <w:szCs w:val="24"/>
                <w:lang w:val="en-US" w:eastAsia="zh-CN"/>
              </w:rPr>
              <w:t>和</w:t>
            </w:r>
            <w:r>
              <w:rPr>
                <w:rFonts w:hint="eastAsia" w:ascii="Times New Roman" w:hAnsi="Times New Roman" w:eastAsia="宋体" w:cs="Times New Roman"/>
                <w:bCs/>
                <w:color w:val="auto"/>
                <w:szCs w:val="24"/>
                <w:lang w:val="en-US" w:eastAsia="zh-CN"/>
              </w:rPr>
              <w:t>降尘用水均用于生产系统、蒸发和</w:t>
            </w:r>
            <w:r>
              <w:rPr>
                <w:rFonts w:hint="eastAsia" w:cs="Times New Roman"/>
                <w:bCs/>
                <w:color w:val="auto"/>
                <w:szCs w:val="24"/>
                <w:lang w:val="en-US" w:eastAsia="zh-CN"/>
              </w:rPr>
              <w:t>植被</w:t>
            </w:r>
            <w:r>
              <w:rPr>
                <w:rFonts w:hint="eastAsia" w:ascii="Times New Roman" w:hAnsi="Times New Roman" w:eastAsia="宋体" w:cs="Times New Roman"/>
                <w:bCs/>
                <w:color w:val="auto"/>
                <w:szCs w:val="24"/>
                <w:lang w:val="en-US" w:eastAsia="zh-CN"/>
              </w:rPr>
              <w:t>吸收，不产生废水</w:t>
            </w:r>
            <w:r>
              <w:rPr>
                <w:rFonts w:hint="eastAsia" w:cs="Times New Roman"/>
                <w:bCs/>
                <w:color w:val="auto"/>
                <w:szCs w:val="24"/>
                <w:lang w:val="en-US" w:eastAsia="zh-CN"/>
              </w:rPr>
              <w:t>，</w:t>
            </w:r>
            <w:r>
              <w:rPr>
                <w:rFonts w:hint="default" w:ascii="Times New Roman" w:hAnsi="Times New Roman" w:eastAsia="宋体" w:cs="宋体"/>
                <w:b w:val="0"/>
                <w:bCs w:val="0"/>
                <w:color w:val="auto"/>
                <w:sz w:val="24"/>
                <w:szCs w:val="20"/>
                <w:highlight w:val="none"/>
                <w:lang w:val="en-US" w:eastAsia="zh-CN"/>
              </w:rPr>
              <w:t>废水主要为员工生活污水、生产废水以及锅炉废水。</w:t>
            </w:r>
          </w:p>
          <w:p w14:paraId="734885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eastAsia="zh-CN"/>
              </w:rPr>
              <w:t>⑴</w:t>
            </w:r>
            <w:r>
              <w:rPr>
                <w:rFonts w:hint="eastAsia" w:ascii="Times New Roman" w:hAnsi="Times New Roman" w:eastAsia="宋体" w:cs="Times New Roman"/>
                <w:bCs/>
                <w:color w:val="auto"/>
                <w:szCs w:val="20"/>
                <w:lang w:val="en-US" w:eastAsia="zh-CN"/>
              </w:rPr>
              <w:t xml:space="preserve"> 生活污水</w:t>
            </w:r>
          </w:p>
          <w:p w14:paraId="2E4519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FF0000"/>
                <w:szCs w:val="20"/>
                <w:lang w:val="en-US" w:eastAsia="zh-CN"/>
              </w:rPr>
            </w:pPr>
            <w:r>
              <w:rPr>
                <w:rFonts w:hint="eastAsia" w:ascii="Times New Roman" w:hAnsi="Times New Roman" w:eastAsia="宋体" w:cs="Times New Roman"/>
                <w:bCs/>
                <w:color w:val="auto"/>
                <w:szCs w:val="20"/>
                <w:highlight w:val="none"/>
                <w:lang w:val="en-US" w:eastAsia="zh-CN"/>
              </w:rPr>
              <w:t>本项目生活污水产生量为</w:t>
            </w:r>
            <w:r>
              <w:rPr>
                <w:rFonts w:hint="eastAsia" w:cs="Times New Roman"/>
                <w:bCs/>
                <w:color w:val="auto"/>
                <w:szCs w:val="20"/>
                <w:highlight w:val="none"/>
                <w:lang w:val="en-US" w:eastAsia="zh-CN"/>
              </w:rPr>
              <w:t>1.44</w:t>
            </w:r>
            <w:r>
              <w:rPr>
                <w:rFonts w:hint="eastAsia" w:ascii="Times New Roman" w:hAnsi="Times New Roman" w:eastAsia="宋体" w:cs="Times New Roman"/>
                <w:bCs/>
                <w:color w:val="auto"/>
                <w:szCs w:val="20"/>
                <w:highlight w:val="none"/>
              </w:rPr>
              <w:t>m</w:t>
            </w:r>
            <w:r>
              <w:rPr>
                <w:rFonts w:hint="eastAsia" w:ascii="Times New Roman" w:hAnsi="Times New Roman" w:eastAsia="宋体" w:cs="Times New Roman"/>
                <w:bCs/>
                <w:color w:val="auto"/>
                <w:szCs w:val="20"/>
                <w:highlight w:val="none"/>
                <w:vertAlign w:val="superscript"/>
              </w:rPr>
              <w:t>3</w:t>
            </w:r>
            <w:r>
              <w:rPr>
                <w:rFonts w:hint="default" w:ascii="Times New Roman" w:hAnsi="Times New Roman" w:eastAsia="宋体" w:cs="Times New Roman"/>
                <w:bCs/>
                <w:color w:val="auto"/>
                <w:szCs w:val="20"/>
                <w:highlight w:val="none"/>
              </w:rPr>
              <w:t>/d</w:t>
            </w:r>
            <w:r>
              <w:rPr>
                <w:rFonts w:hint="eastAsia" w:ascii="Times New Roman" w:hAnsi="Times New Roman" w:eastAsia="宋体" w:cs="Times New Roman"/>
                <w:bCs/>
                <w:color w:val="auto"/>
                <w:szCs w:val="20"/>
                <w:highlight w:val="none"/>
                <w:lang w:eastAsia="zh-CN"/>
              </w:rPr>
              <w:t>（</w:t>
            </w:r>
            <w:r>
              <w:rPr>
                <w:rFonts w:hint="eastAsia" w:cs="Times New Roman"/>
                <w:bCs/>
                <w:color w:val="auto"/>
                <w:szCs w:val="20"/>
                <w:highlight w:val="none"/>
                <w:lang w:val="en-US" w:eastAsia="zh-CN"/>
              </w:rPr>
              <w:t>172.8</w:t>
            </w:r>
            <w:r>
              <w:rPr>
                <w:rFonts w:hint="eastAsia" w:ascii="Times New Roman" w:hAnsi="Times New Roman" w:eastAsia="宋体" w:cs="Times New Roman"/>
                <w:bCs/>
                <w:color w:val="auto"/>
                <w:szCs w:val="20"/>
                <w:highlight w:val="none"/>
                <w:lang w:val="en-US" w:eastAsia="zh-CN"/>
              </w:rPr>
              <w:t>4</w:t>
            </w:r>
            <w:r>
              <w:rPr>
                <w:rFonts w:hint="eastAsia" w:ascii="Times New Roman" w:hAnsi="Times New Roman" w:eastAsia="宋体" w:cs="Times New Roman"/>
                <w:bCs/>
                <w:color w:val="auto"/>
                <w:szCs w:val="20"/>
                <w:highlight w:val="none"/>
              </w:rPr>
              <w:t>m</w:t>
            </w:r>
            <w:r>
              <w:rPr>
                <w:rFonts w:hint="eastAsia" w:ascii="Times New Roman" w:hAnsi="Times New Roman" w:eastAsia="宋体" w:cs="Times New Roman"/>
                <w:bCs/>
                <w:color w:val="auto"/>
                <w:szCs w:val="20"/>
                <w:highlight w:val="none"/>
                <w:vertAlign w:val="superscript"/>
              </w:rPr>
              <w:t>3</w:t>
            </w:r>
            <w:r>
              <w:rPr>
                <w:rFonts w:hint="default" w:ascii="Times New Roman" w:hAnsi="Times New Roman" w:eastAsia="宋体" w:cs="Times New Roman"/>
                <w:bCs/>
                <w:color w:val="auto"/>
                <w:szCs w:val="20"/>
                <w:highlight w:val="none"/>
              </w:rPr>
              <w:t>/a</w:t>
            </w:r>
            <w:r>
              <w:rPr>
                <w:rFonts w:hint="eastAsia" w:ascii="Times New Roman" w:hAnsi="Times New Roman" w:eastAsia="宋体" w:cs="Times New Roman"/>
                <w:bCs/>
                <w:color w:val="auto"/>
                <w:szCs w:val="20"/>
                <w:highlight w:val="none"/>
                <w:lang w:eastAsia="zh-CN"/>
              </w:rPr>
              <w:t>），</w:t>
            </w:r>
            <w:r>
              <w:rPr>
                <w:rFonts w:hint="eastAsia" w:cs="Times New Roman"/>
                <w:bCs/>
                <w:color w:val="auto"/>
                <w:szCs w:val="24"/>
                <w:highlight w:val="none"/>
                <w:lang w:val="en-US" w:eastAsia="zh-CN"/>
              </w:rPr>
              <w:t>根据</w:t>
            </w:r>
            <w:r>
              <w:rPr>
                <w:rFonts w:hint="default" w:ascii="Times New Roman" w:hAnsi="Times New Roman" w:eastAsia="宋体" w:cs="Times New Roman"/>
                <w:bCs/>
                <w:color w:val="auto"/>
                <w:szCs w:val="20"/>
                <w:highlight w:val="none"/>
              </w:rPr>
              <w:t>《排放源统计调查产排污核算方法和系数手册》</w:t>
            </w:r>
            <w:r>
              <w:rPr>
                <w:rFonts w:hint="eastAsia" w:ascii="Times New Roman" w:hAnsi="Times New Roman" w:eastAsia="宋体" w:cs="宋体"/>
                <w:b w:val="0"/>
                <w:bCs w:val="0"/>
                <w:color w:val="auto"/>
                <w:sz w:val="24"/>
                <w:szCs w:val="20"/>
                <w:highlight w:val="none"/>
                <w:lang w:val="en-US" w:eastAsia="zh-CN"/>
              </w:rPr>
              <w:t>生活污染源产排污系数手册中城镇生活源水污染物产生系数</w:t>
            </w:r>
            <w:r>
              <w:rPr>
                <w:rFonts w:hint="eastAsia" w:cs="宋体"/>
                <w:b w:val="0"/>
                <w:bCs w:val="0"/>
                <w:color w:val="auto"/>
                <w:sz w:val="24"/>
                <w:szCs w:val="20"/>
                <w:highlight w:val="none"/>
                <w:lang w:val="en-US" w:eastAsia="zh-CN"/>
              </w:rPr>
              <w:t>，确定</w:t>
            </w:r>
            <w:r>
              <w:rPr>
                <w:rFonts w:hint="eastAsia" w:ascii="Times New Roman" w:hAnsi="Times New Roman" w:eastAsia="宋体" w:cs="宋体"/>
                <w:b w:val="0"/>
                <w:bCs w:val="0"/>
                <w:color w:val="auto"/>
                <w:sz w:val="24"/>
                <w:szCs w:val="20"/>
                <w:highlight w:val="none"/>
                <w:lang w:val="en-US" w:eastAsia="zh-CN"/>
              </w:rPr>
              <w:t>污染物产生浓度分别为COD：460mg/L，BOD</w:t>
            </w:r>
            <w:r>
              <w:rPr>
                <w:rFonts w:hint="eastAsia" w:ascii="Times New Roman" w:hAnsi="Times New Roman" w:eastAsia="宋体" w:cs="宋体"/>
                <w:b w:val="0"/>
                <w:bCs w:val="0"/>
                <w:color w:val="auto"/>
                <w:sz w:val="24"/>
                <w:szCs w:val="20"/>
                <w:highlight w:val="none"/>
                <w:vertAlign w:val="subscript"/>
                <w:lang w:val="en-US" w:eastAsia="zh-CN"/>
              </w:rPr>
              <w:t>5</w:t>
            </w:r>
            <w:r>
              <w:rPr>
                <w:rFonts w:hint="eastAsia" w:ascii="Times New Roman" w:hAnsi="Times New Roman" w:eastAsia="宋体" w:cs="宋体"/>
                <w:b w:val="0"/>
                <w:bCs w:val="0"/>
                <w:color w:val="auto"/>
                <w:sz w:val="24"/>
                <w:szCs w:val="20"/>
                <w:highlight w:val="none"/>
                <w:lang w:val="en-US" w:eastAsia="zh-CN"/>
              </w:rPr>
              <w:t>：220mg/L，SS：350mg/L，NH</w:t>
            </w:r>
            <w:r>
              <w:rPr>
                <w:rFonts w:hint="eastAsia" w:ascii="Times New Roman" w:hAnsi="Times New Roman" w:eastAsia="宋体" w:cs="宋体"/>
                <w:b w:val="0"/>
                <w:bCs w:val="0"/>
                <w:color w:val="auto"/>
                <w:sz w:val="24"/>
                <w:szCs w:val="20"/>
                <w:highlight w:val="none"/>
                <w:vertAlign w:val="subscript"/>
                <w:lang w:val="en-US" w:eastAsia="zh-CN"/>
              </w:rPr>
              <w:t>3</w:t>
            </w:r>
            <w:r>
              <w:rPr>
                <w:rFonts w:hint="eastAsia" w:ascii="Times New Roman" w:hAnsi="Times New Roman" w:eastAsia="宋体" w:cs="宋体"/>
                <w:b w:val="0"/>
                <w:bCs w:val="0"/>
                <w:color w:val="auto"/>
                <w:sz w:val="24"/>
                <w:szCs w:val="20"/>
                <w:highlight w:val="none"/>
                <w:lang w:val="en-US" w:eastAsia="zh-CN"/>
              </w:rPr>
              <w:t>-N：52.2mg/L，动植物油：50mg/L</w:t>
            </w:r>
            <w:r>
              <w:rPr>
                <w:rFonts w:hint="eastAsia" w:cs="宋体"/>
                <w:b w:val="0"/>
                <w:bCs w:val="0"/>
                <w:color w:val="auto"/>
                <w:sz w:val="24"/>
                <w:szCs w:val="20"/>
                <w:highlight w:val="none"/>
                <w:lang w:val="en-US" w:eastAsia="zh-CN"/>
              </w:rPr>
              <w:t>，</w:t>
            </w:r>
            <w:r>
              <w:rPr>
                <w:rFonts w:hint="eastAsia" w:cs="宋体"/>
                <w:b w:val="0"/>
                <w:bCs w:val="0"/>
                <w:color w:val="FF0000"/>
                <w:sz w:val="24"/>
                <w:szCs w:val="20"/>
                <w:highlight w:val="none"/>
                <w:lang w:val="en-US" w:eastAsia="zh-CN"/>
              </w:rPr>
              <w:t>经化粪池处理后排入厂区新建污水处理站处理</w:t>
            </w:r>
            <w:r>
              <w:rPr>
                <w:rFonts w:hint="eastAsia" w:ascii="Times New Roman" w:hAnsi="Times New Roman" w:eastAsia="宋体" w:cs="Times New Roman"/>
                <w:bCs/>
                <w:color w:val="FF0000"/>
                <w:szCs w:val="20"/>
                <w:lang w:val="en-US" w:eastAsia="zh-CN"/>
              </w:rPr>
              <w:t>。</w:t>
            </w:r>
          </w:p>
          <w:p w14:paraId="75C82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⑵ 生产清洗废水</w:t>
            </w:r>
          </w:p>
          <w:p w14:paraId="017C5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E238D4"/>
                <w:szCs w:val="20"/>
                <w:highlight w:val="none"/>
                <w:lang w:val="en-US" w:eastAsia="zh-CN"/>
              </w:rPr>
            </w:pPr>
            <w:r>
              <w:rPr>
                <w:rFonts w:hint="eastAsia" w:ascii="Times New Roman" w:hAnsi="Times New Roman" w:eastAsia="宋体" w:cs="Times New Roman"/>
                <w:bCs/>
                <w:color w:val="E238D4"/>
                <w:szCs w:val="20"/>
                <w:highlight w:val="none"/>
                <w:lang w:val="en-US" w:eastAsia="zh-CN"/>
              </w:rPr>
              <w:t>本项目蔬菜清洗废水总量为</w:t>
            </w:r>
            <w:r>
              <w:rPr>
                <w:rFonts w:hint="eastAsia" w:cs="Times New Roman"/>
                <w:bCs/>
                <w:color w:val="E238D4"/>
                <w:szCs w:val="20"/>
                <w:highlight w:val="none"/>
                <w:lang w:val="en-US" w:eastAsia="zh-CN"/>
              </w:rPr>
              <w:t>132.8</w:t>
            </w:r>
            <w:r>
              <w:rPr>
                <w:rFonts w:hint="eastAsia" w:ascii="Times New Roman" w:hAnsi="Times New Roman" w:eastAsia="宋体" w:cs="Times New Roman"/>
                <w:bCs/>
                <w:color w:val="E238D4"/>
                <w:szCs w:val="20"/>
                <w:highlight w:val="none"/>
                <w:lang w:val="en-US" w:eastAsia="zh-CN"/>
              </w:rPr>
              <w:t>m</w:t>
            </w:r>
            <w:r>
              <w:rPr>
                <w:rFonts w:hint="eastAsia" w:ascii="Times New Roman" w:hAnsi="Times New Roman" w:eastAsia="宋体" w:cs="Times New Roman"/>
                <w:bCs/>
                <w:color w:val="E238D4"/>
                <w:szCs w:val="20"/>
                <w:highlight w:val="none"/>
                <w:vertAlign w:val="superscript"/>
                <w:lang w:val="en-US" w:eastAsia="zh-CN"/>
              </w:rPr>
              <w:t>3</w:t>
            </w:r>
            <w:r>
              <w:rPr>
                <w:rFonts w:hint="eastAsia" w:ascii="Times New Roman" w:hAnsi="Times New Roman" w:eastAsia="宋体" w:cs="Times New Roman"/>
                <w:bCs/>
                <w:color w:val="E238D4"/>
                <w:szCs w:val="20"/>
                <w:highlight w:val="none"/>
                <w:lang w:val="en-US" w:eastAsia="zh-CN"/>
              </w:rPr>
              <w:t>/d（</w:t>
            </w:r>
            <w:r>
              <w:rPr>
                <w:rFonts w:hint="eastAsia" w:cs="Times New Roman"/>
                <w:bCs/>
                <w:color w:val="E238D4"/>
                <w:szCs w:val="20"/>
                <w:highlight w:val="none"/>
                <w:lang w:val="en-US" w:eastAsia="zh-CN"/>
              </w:rPr>
              <w:t>15936.0</w:t>
            </w:r>
            <w:r>
              <w:rPr>
                <w:rFonts w:hint="eastAsia" w:ascii="Times New Roman" w:hAnsi="Times New Roman" w:eastAsia="宋体" w:cs="Times New Roman"/>
                <w:bCs/>
                <w:color w:val="E238D4"/>
                <w:szCs w:val="20"/>
                <w:highlight w:val="none"/>
                <w:lang w:val="en-US" w:eastAsia="zh-CN"/>
              </w:rPr>
              <w:t>m</w:t>
            </w:r>
            <w:r>
              <w:rPr>
                <w:rFonts w:hint="eastAsia" w:ascii="Times New Roman" w:hAnsi="Times New Roman" w:eastAsia="宋体" w:cs="Times New Roman"/>
                <w:bCs/>
                <w:color w:val="E238D4"/>
                <w:szCs w:val="20"/>
                <w:highlight w:val="none"/>
                <w:vertAlign w:val="superscript"/>
                <w:lang w:val="en-US" w:eastAsia="zh-CN"/>
              </w:rPr>
              <w:t>3</w:t>
            </w:r>
            <w:r>
              <w:rPr>
                <w:rFonts w:hint="eastAsia" w:ascii="Times New Roman" w:hAnsi="Times New Roman" w:eastAsia="宋体" w:cs="Times New Roman"/>
                <w:bCs/>
                <w:color w:val="E238D4"/>
                <w:szCs w:val="20"/>
                <w:highlight w:val="none"/>
                <w:lang w:val="en-US" w:eastAsia="zh-CN"/>
              </w:rPr>
              <w:t>/a），</w:t>
            </w:r>
            <w:r>
              <w:rPr>
                <w:rFonts w:hint="eastAsia" w:cs="Times New Roman"/>
                <w:bCs/>
                <w:color w:val="E238D4"/>
                <w:szCs w:val="20"/>
                <w:highlight w:val="none"/>
                <w:lang w:val="en-US" w:eastAsia="zh-CN"/>
              </w:rPr>
              <w:t>参考</w:t>
            </w:r>
            <w:r>
              <w:rPr>
                <w:rFonts w:hint="default" w:ascii="Times New Roman" w:hAnsi="Times New Roman" w:eastAsia="宋体" w:cs="Times New Roman"/>
                <w:color w:val="E238D4"/>
                <w:szCs w:val="24"/>
                <w:highlight w:val="none"/>
                <w:lang w:val="en-US" w:eastAsia="zh-CN" w:bidi="ar"/>
              </w:rPr>
              <w:t>《排污许可证申请与核发技术规范 食品</w:t>
            </w:r>
            <w:r>
              <w:rPr>
                <w:rFonts w:hint="default" w:ascii="Times New Roman" w:hAnsi="Times New Roman" w:cs="Times New Roman"/>
                <w:color w:val="E238D4"/>
                <w:szCs w:val="24"/>
                <w:highlight w:val="none"/>
                <w:lang w:val="en-US" w:eastAsia="zh-CN" w:bidi="ar"/>
              </w:rPr>
              <w:t>制造工业-方便食品、食品及饲料添加剂制造工业</w:t>
            </w:r>
            <w:r>
              <w:rPr>
                <w:rFonts w:hint="default" w:ascii="Times New Roman" w:hAnsi="Times New Roman" w:eastAsia="宋体" w:cs="Times New Roman"/>
                <w:color w:val="E238D4"/>
                <w:szCs w:val="24"/>
                <w:highlight w:val="none"/>
                <w:lang w:val="en-US" w:eastAsia="zh-CN" w:bidi="ar"/>
              </w:rPr>
              <w:t>》（HJ1030.3-2019）</w:t>
            </w:r>
            <w:r>
              <w:rPr>
                <w:rFonts w:hint="eastAsia" w:ascii="Times New Roman" w:hAnsi="Times New Roman" w:eastAsia="宋体" w:cs="Times New Roman"/>
                <w:color w:val="E238D4"/>
                <w:szCs w:val="24"/>
                <w:highlight w:val="none"/>
                <w:lang w:val="en-US" w:eastAsia="zh-CN" w:bidi="ar"/>
              </w:rPr>
              <w:t>中方便蔬菜清洗废水</w:t>
            </w:r>
            <w:r>
              <w:rPr>
                <w:rFonts w:hint="eastAsia" w:cs="Times New Roman"/>
                <w:color w:val="E238D4"/>
                <w:szCs w:val="24"/>
                <w:highlight w:val="none"/>
                <w:lang w:val="en-US" w:eastAsia="zh-CN" w:bidi="ar"/>
              </w:rPr>
              <w:t>，明确说明清洗不同蔬菜产生的废水中</w:t>
            </w:r>
            <w:r>
              <w:rPr>
                <w:rFonts w:hint="eastAsia" w:ascii="Times New Roman" w:hAnsi="Times New Roman" w:eastAsia="宋体" w:cs="Times New Roman"/>
                <w:bCs/>
                <w:color w:val="E238D4"/>
                <w:szCs w:val="20"/>
                <w:highlight w:val="none"/>
                <w:lang w:val="en-US" w:eastAsia="zh-CN"/>
              </w:rPr>
              <w:t>主要污染物为</w:t>
            </w:r>
            <w:r>
              <w:rPr>
                <w:rFonts w:hint="eastAsia" w:ascii="Times New Roman" w:hAnsi="Times New Roman" w:eastAsia="宋体" w:cs="Times New Roman"/>
                <w:bCs/>
                <w:color w:val="E238D4"/>
                <w:szCs w:val="20"/>
                <w:highlight w:val="none"/>
                <w:lang w:eastAsia="zh-CN"/>
              </w:rPr>
              <w:t>COD、BOD</w:t>
            </w:r>
            <w:r>
              <w:rPr>
                <w:rFonts w:hint="eastAsia" w:ascii="Times New Roman" w:hAnsi="Times New Roman" w:eastAsia="宋体" w:cs="Times New Roman"/>
                <w:bCs/>
                <w:color w:val="E238D4"/>
                <w:szCs w:val="20"/>
                <w:highlight w:val="none"/>
                <w:vertAlign w:val="subscript"/>
                <w:lang w:eastAsia="zh-CN"/>
              </w:rPr>
              <w:t>5</w:t>
            </w:r>
            <w:r>
              <w:rPr>
                <w:rFonts w:hint="eastAsia" w:ascii="Times New Roman" w:hAnsi="Times New Roman" w:eastAsia="宋体" w:cs="Times New Roman"/>
                <w:bCs/>
                <w:color w:val="E238D4"/>
                <w:szCs w:val="20"/>
                <w:highlight w:val="none"/>
                <w:lang w:eastAsia="zh-CN"/>
              </w:rPr>
              <w:t>、氨氮、SS</w:t>
            </w:r>
            <w:r>
              <w:rPr>
                <w:rFonts w:hint="eastAsia" w:ascii="Times New Roman" w:hAnsi="Times New Roman" w:eastAsia="宋体" w:cs="Times New Roman"/>
                <w:bCs/>
                <w:color w:val="E238D4"/>
                <w:szCs w:val="20"/>
                <w:highlight w:val="none"/>
                <w:lang w:val="en-US" w:eastAsia="zh-CN"/>
              </w:rPr>
              <w:t>。</w:t>
            </w:r>
          </w:p>
          <w:p w14:paraId="18B2F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DE1AC4"/>
                <w:szCs w:val="20"/>
                <w:highlight w:val="none"/>
                <w:lang w:val="en-US" w:eastAsia="zh-CN"/>
              </w:rPr>
            </w:pPr>
            <w:r>
              <w:rPr>
                <w:rFonts w:hint="eastAsia" w:cs="Times New Roman"/>
                <w:bCs/>
                <w:color w:val="DE1AC4"/>
                <w:szCs w:val="20"/>
                <w:highlight w:val="none"/>
                <w:lang w:val="en-US" w:eastAsia="zh-CN"/>
              </w:rPr>
              <w:t>清洗废水污染因子源强参考</w:t>
            </w:r>
            <w:r>
              <w:rPr>
                <w:rFonts w:hint="eastAsia" w:ascii="Times New Roman" w:hAnsi="Times New Roman" w:eastAsia="宋体" w:cs="Times New Roman"/>
                <w:bCs/>
                <w:color w:val="DE1AC4"/>
                <w:szCs w:val="20"/>
                <w:highlight w:val="none"/>
                <w:lang w:val="en-US" w:eastAsia="zh-CN"/>
              </w:rPr>
              <w:t>《张掖市晨绿农工贸有限责任公司年产1500吨脱水蔬菜生产项目竣工环境保护验收监测报告表》</w:t>
            </w:r>
            <w:r>
              <w:rPr>
                <w:rFonts w:hint="eastAsia" w:cs="Times New Roman"/>
                <w:bCs/>
                <w:color w:val="DE1AC4"/>
                <w:szCs w:val="20"/>
                <w:highlight w:val="none"/>
                <w:lang w:val="en-US" w:eastAsia="zh-CN"/>
              </w:rPr>
              <w:t>实测数据进行确定，</w:t>
            </w:r>
            <w:r>
              <w:rPr>
                <w:rFonts w:hint="eastAsia" w:ascii="Times New Roman" w:hAnsi="Times New Roman" w:eastAsia="宋体" w:cs="Times New Roman"/>
                <w:bCs/>
                <w:color w:val="DE1AC4"/>
                <w:szCs w:val="20"/>
                <w:highlight w:val="none"/>
                <w:lang w:val="en-US" w:eastAsia="zh-CN"/>
              </w:rPr>
              <w:t>本项目与张掖市晨绿农工贸有限责任公司年产1500吨脱水蔬菜生产项目类比可行性分析见表4-1</w:t>
            </w:r>
            <w:r>
              <w:rPr>
                <w:rFonts w:hint="eastAsia" w:cs="Times New Roman"/>
                <w:bCs/>
                <w:color w:val="DE1AC4"/>
                <w:szCs w:val="20"/>
                <w:highlight w:val="none"/>
                <w:lang w:val="en-US" w:eastAsia="zh-CN"/>
              </w:rPr>
              <w:t>6</w:t>
            </w:r>
            <w:r>
              <w:rPr>
                <w:rFonts w:hint="eastAsia" w:ascii="Times New Roman" w:hAnsi="Times New Roman" w:eastAsia="宋体" w:cs="Times New Roman"/>
                <w:bCs/>
                <w:color w:val="DE1AC4"/>
                <w:szCs w:val="20"/>
                <w:highlight w:val="none"/>
                <w:lang w:val="en-US" w:eastAsia="zh-CN"/>
              </w:rPr>
              <w:t>。</w:t>
            </w:r>
          </w:p>
          <w:p w14:paraId="52846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rightChars="0"/>
              <w:jc w:val="center"/>
              <w:textAlignment w:val="auto"/>
              <w:rPr>
                <w:rFonts w:hint="default" w:ascii="Times New Roman" w:hAnsi="Times New Roman" w:eastAsia="宋体" w:cs="Times New Roman"/>
                <w:b/>
                <w:bCs w:val="0"/>
                <w:color w:val="DE1AC4"/>
                <w:szCs w:val="20"/>
                <w:highlight w:val="none"/>
                <w:lang w:val="en-US" w:eastAsia="zh-CN"/>
              </w:rPr>
            </w:pPr>
            <w:r>
              <w:rPr>
                <w:rFonts w:hint="eastAsia" w:ascii="Times New Roman" w:hAnsi="Times New Roman" w:eastAsia="宋体" w:cs="Times New Roman"/>
                <w:b/>
                <w:bCs w:val="0"/>
                <w:color w:val="DE1AC4"/>
                <w:szCs w:val="20"/>
                <w:highlight w:val="none"/>
                <w:lang w:val="en-US" w:eastAsia="zh-CN"/>
              </w:rPr>
              <w:t>表4-1</w:t>
            </w:r>
            <w:r>
              <w:rPr>
                <w:rFonts w:hint="eastAsia" w:cs="Times New Roman"/>
                <w:b/>
                <w:bCs w:val="0"/>
                <w:color w:val="DE1AC4"/>
                <w:szCs w:val="20"/>
                <w:highlight w:val="none"/>
                <w:lang w:val="en-US" w:eastAsia="zh-CN"/>
              </w:rPr>
              <w:t>6</w:t>
            </w:r>
            <w:r>
              <w:rPr>
                <w:rFonts w:hint="eastAsia" w:ascii="Times New Roman" w:hAnsi="Times New Roman" w:eastAsia="宋体" w:cs="Times New Roman"/>
                <w:b/>
                <w:bCs w:val="0"/>
                <w:color w:val="DE1AC4"/>
                <w:szCs w:val="20"/>
                <w:highlight w:val="none"/>
                <w:lang w:val="en-US" w:eastAsia="zh-CN"/>
              </w:rPr>
              <w:t xml:space="preserve">  类比项目各项技术参数可行性对比分析表</w:t>
            </w:r>
          </w:p>
          <w:tbl>
            <w:tblPr>
              <w:tblStyle w:val="43"/>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737"/>
              <w:gridCol w:w="1517"/>
              <w:gridCol w:w="2970"/>
              <w:gridCol w:w="3053"/>
            </w:tblGrid>
            <w:tr w14:paraId="4F39B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vAlign w:val="center"/>
                </w:tcPr>
                <w:p w14:paraId="5B74CF2B">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b/>
                      <w:bCs/>
                      <w:color w:val="DE1AC4"/>
                      <w:sz w:val="21"/>
                      <w:szCs w:val="21"/>
                      <w:highlight w:val="none"/>
                      <w:lang w:val="en-US" w:eastAsia="zh-CN"/>
                    </w:rPr>
                  </w:pPr>
                  <w:r>
                    <w:rPr>
                      <w:rFonts w:hint="eastAsia" w:ascii="Times New Roman" w:hAnsi="Times New Roman" w:eastAsia="宋体" w:cs="Times New Roman"/>
                      <w:b/>
                      <w:bCs/>
                      <w:color w:val="DE1AC4"/>
                      <w:sz w:val="21"/>
                      <w:szCs w:val="21"/>
                      <w:highlight w:val="none"/>
                      <w:lang w:val="en-US" w:eastAsia="zh-CN"/>
                    </w:rPr>
                    <w:t>序号</w:t>
                  </w:r>
                </w:p>
              </w:tc>
              <w:tc>
                <w:tcPr>
                  <w:tcW w:w="1517" w:type="dxa"/>
                  <w:tcBorders>
                    <w:tl2br w:val="nil"/>
                    <w:tr2bl w:val="nil"/>
                  </w:tcBorders>
                  <w:vAlign w:val="center"/>
                </w:tcPr>
                <w:p w14:paraId="56B342F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b/>
                      <w:bCs/>
                      <w:color w:val="DE1AC4"/>
                      <w:sz w:val="21"/>
                      <w:szCs w:val="21"/>
                      <w:highlight w:val="none"/>
                      <w:lang w:val="en-US" w:eastAsia="zh-CN"/>
                    </w:rPr>
                  </w:pPr>
                  <w:r>
                    <w:rPr>
                      <w:rFonts w:hint="eastAsia" w:ascii="Times New Roman" w:hAnsi="Times New Roman" w:eastAsia="宋体" w:cs="Times New Roman"/>
                      <w:b/>
                      <w:bCs/>
                      <w:color w:val="DE1AC4"/>
                      <w:sz w:val="21"/>
                      <w:szCs w:val="21"/>
                      <w:highlight w:val="none"/>
                      <w:lang w:val="en-US" w:eastAsia="zh-CN"/>
                    </w:rPr>
                    <w:t>类比项</w:t>
                  </w:r>
                </w:p>
              </w:tc>
              <w:tc>
                <w:tcPr>
                  <w:tcW w:w="2970" w:type="dxa"/>
                  <w:tcBorders>
                    <w:tl2br w:val="nil"/>
                    <w:tr2bl w:val="nil"/>
                  </w:tcBorders>
                  <w:shd w:val="clear" w:color="auto" w:fill="auto"/>
                  <w:vAlign w:val="center"/>
                </w:tcPr>
                <w:p w14:paraId="2D1A436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b/>
                      <w:bCs/>
                      <w:color w:val="DE1AC4"/>
                      <w:sz w:val="21"/>
                      <w:szCs w:val="21"/>
                      <w:highlight w:val="none"/>
                      <w:lang w:val="en-US" w:eastAsia="zh-CN"/>
                    </w:rPr>
                  </w:pPr>
                  <w:r>
                    <w:rPr>
                      <w:rFonts w:hint="eastAsia" w:ascii="Times New Roman" w:hAnsi="Times New Roman" w:eastAsia="宋体" w:cs="Times New Roman"/>
                      <w:b/>
                      <w:bCs/>
                      <w:color w:val="DE1AC4"/>
                      <w:sz w:val="21"/>
                      <w:szCs w:val="21"/>
                      <w:highlight w:val="none"/>
                      <w:lang w:val="en-US" w:eastAsia="zh-CN"/>
                    </w:rPr>
                    <w:t>类比项目</w:t>
                  </w:r>
                </w:p>
              </w:tc>
              <w:tc>
                <w:tcPr>
                  <w:tcW w:w="3053" w:type="dxa"/>
                  <w:tcBorders>
                    <w:tl2br w:val="nil"/>
                    <w:tr2bl w:val="nil"/>
                  </w:tcBorders>
                  <w:shd w:val="clear" w:color="auto" w:fill="auto"/>
                  <w:vAlign w:val="center"/>
                </w:tcPr>
                <w:p w14:paraId="0C9EEED5">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b/>
                      <w:bCs/>
                      <w:color w:val="DE1AC4"/>
                      <w:sz w:val="21"/>
                      <w:szCs w:val="21"/>
                      <w:highlight w:val="none"/>
                      <w:lang w:val="en-US" w:eastAsia="zh-CN"/>
                    </w:rPr>
                  </w:pPr>
                  <w:r>
                    <w:rPr>
                      <w:rFonts w:hint="eastAsia" w:ascii="Times New Roman" w:hAnsi="Times New Roman" w:eastAsia="宋体" w:cs="Times New Roman"/>
                      <w:b/>
                      <w:bCs/>
                      <w:color w:val="DE1AC4"/>
                      <w:sz w:val="21"/>
                      <w:szCs w:val="21"/>
                      <w:highlight w:val="none"/>
                      <w:lang w:val="en-US" w:eastAsia="zh-CN"/>
                    </w:rPr>
                    <w:t>本项目</w:t>
                  </w:r>
                </w:p>
              </w:tc>
            </w:tr>
            <w:tr w14:paraId="795D35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vAlign w:val="center"/>
                </w:tcPr>
                <w:p w14:paraId="655023EF">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1</w:t>
                  </w:r>
                </w:p>
              </w:tc>
              <w:tc>
                <w:tcPr>
                  <w:tcW w:w="1517" w:type="dxa"/>
                  <w:tcBorders>
                    <w:tl2br w:val="nil"/>
                    <w:tr2bl w:val="nil"/>
                  </w:tcBorders>
                  <w:vAlign w:val="center"/>
                </w:tcPr>
                <w:p w14:paraId="2E84A50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规模</w:t>
                  </w:r>
                </w:p>
              </w:tc>
              <w:tc>
                <w:tcPr>
                  <w:tcW w:w="2970" w:type="dxa"/>
                  <w:tcBorders>
                    <w:tl2br w:val="nil"/>
                    <w:tr2bl w:val="nil"/>
                  </w:tcBorders>
                  <w:shd w:val="clear" w:color="auto" w:fill="auto"/>
                  <w:vAlign w:val="center"/>
                </w:tcPr>
                <w:p w14:paraId="6ECC8A2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年产1500吨脱水蔬菜生产项目</w:t>
                  </w:r>
                </w:p>
              </w:tc>
              <w:tc>
                <w:tcPr>
                  <w:tcW w:w="3053" w:type="dxa"/>
                  <w:tcBorders>
                    <w:tl2br w:val="nil"/>
                    <w:tr2bl w:val="nil"/>
                  </w:tcBorders>
                  <w:shd w:val="clear" w:color="auto" w:fill="auto"/>
                  <w:vAlign w:val="center"/>
                </w:tcPr>
                <w:p w14:paraId="71D7BC8A">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年产</w:t>
                  </w:r>
                  <w:r>
                    <w:rPr>
                      <w:rFonts w:hint="eastAsia" w:cs="Times New Roman"/>
                      <w:color w:val="DE1AC4"/>
                      <w:sz w:val="21"/>
                      <w:szCs w:val="21"/>
                      <w:highlight w:val="none"/>
                      <w:lang w:val="en-US" w:eastAsia="zh-CN"/>
                    </w:rPr>
                    <w:t>48</w:t>
                  </w:r>
                  <w:r>
                    <w:rPr>
                      <w:rFonts w:hint="eastAsia" w:ascii="Times New Roman" w:hAnsi="Times New Roman" w:eastAsia="宋体" w:cs="Times New Roman"/>
                      <w:color w:val="DE1AC4"/>
                      <w:sz w:val="21"/>
                      <w:szCs w:val="21"/>
                      <w:highlight w:val="none"/>
                      <w:lang w:val="en-US" w:eastAsia="zh-CN"/>
                    </w:rPr>
                    <w:t>00吨脱水蔬菜生产线建设项目</w:t>
                  </w:r>
                </w:p>
              </w:tc>
            </w:tr>
            <w:tr w14:paraId="7EA8E4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shd w:val="clear" w:color="auto" w:fill="auto"/>
                  <w:vAlign w:val="center"/>
                </w:tcPr>
                <w:p w14:paraId="4E46E3F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2</w:t>
                  </w:r>
                </w:p>
              </w:tc>
              <w:tc>
                <w:tcPr>
                  <w:tcW w:w="1517" w:type="dxa"/>
                  <w:tcBorders>
                    <w:tl2br w:val="nil"/>
                    <w:tr2bl w:val="nil"/>
                  </w:tcBorders>
                  <w:vAlign w:val="center"/>
                </w:tcPr>
                <w:p w14:paraId="6FB0233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原料种类</w:t>
                  </w:r>
                </w:p>
              </w:tc>
              <w:tc>
                <w:tcPr>
                  <w:tcW w:w="2970" w:type="dxa"/>
                  <w:tcBorders>
                    <w:tl2br w:val="nil"/>
                    <w:tr2bl w:val="nil"/>
                  </w:tcBorders>
                  <w:shd w:val="clear" w:color="auto" w:fill="auto"/>
                  <w:vAlign w:val="center"/>
                </w:tcPr>
                <w:p w14:paraId="2E9873A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洋葱、西红柿、红椒</w:t>
                  </w:r>
                </w:p>
              </w:tc>
              <w:tc>
                <w:tcPr>
                  <w:tcW w:w="3053" w:type="dxa"/>
                  <w:tcBorders>
                    <w:tl2br w:val="nil"/>
                    <w:tr2bl w:val="nil"/>
                  </w:tcBorders>
                  <w:shd w:val="clear" w:color="auto" w:fill="auto"/>
                  <w:vAlign w:val="center"/>
                </w:tcPr>
                <w:p w14:paraId="16D297B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洋葱</w:t>
                  </w:r>
                </w:p>
              </w:tc>
            </w:tr>
            <w:tr w14:paraId="2F40F4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shd w:val="clear" w:color="auto" w:fill="auto"/>
                  <w:vAlign w:val="center"/>
                </w:tcPr>
                <w:p w14:paraId="76376721">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3</w:t>
                  </w:r>
                </w:p>
              </w:tc>
              <w:tc>
                <w:tcPr>
                  <w:tcW w:w="1517" w:type="dxa"/>
                  <w:tcBorders>
                    <w:tl2br w:val="nil"/>
                    <w:tr2bl w:val="nil"/>
                  </w:tcBorders>
                  <w:vAlign w:val="center"/>
                </w:tcPr>
                <w:p w14:paraId="30DEEB23">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生产工艺</w:t>
                  </w:r>
                </w:p>
              </w:tc>
              <w:tc>
                <w:tcPr>
                  <w:tcW w:w="2970" w:type="dxa"/>
                  <w:tcBorders>
                    <w:tl2br w:val="nil"/>
                    <w:tr2bl w:val="nil"/>
                  </w:tcBorders>
                  <w:vAlign w:val="center"/>
                </w:tcPr>
                <w:p w14:paraId="559DEBD3">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选料-修整-清洗-切制-甩水-烘干-分选-计量包装</w:t>
                  </w:r>
                </w:p>
              </w:tc>
              <w:tc>
                <w:tcPr>
                  <w:tcW w:w="3053" w:type="dxa"/>
                  <w:tcBorders>
                    <w:tl2br w:val="nil"/>
                    <w:tr2bl w:val="nil"/>
                  </w:tcBorders>
                  <w:vAlign w:val="center"/>
                </w:tcPr>
                <w:p w14:paraId="1EB84A25">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选料-修整-清洗-切制-甩水-烘干-分选-计量包装</w:t>
                  </w:r>
                </w:p>
              </w:tc>
            </w:tr>
            <w:tr w14:paraId="74689B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shd w:val="clear" w:color="auto" w:fill="auto"/>
                  <w:vAlign w:val="center"/>
                </w:tcPr>
                <w:p w14:paraId="78D3AF1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4</w:t>
                  </w:r>
                </w:p>
              </w:tc>
              <w:tc>
                <w:tcPr>
                  <w:tcW w:w="1517" w:type="dxa"/>
                  <w:tcBorders>
                    <w:tl2br w:val="nil"/>
                    <w:tr2bl w:val="nil"/>
                  </w:tcBorders>
                  <w:vAlign w:val="center"/>
                </w:tcPr>
                <w:p w14:paraId="00C8B54F">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污水处理站处理废水种类</w:t>
                  </w:r>
                </w:p>
              </w:tc>
              <w:tc>
                <w:tcPr>
                  <w:tcW w:w="2970" w:type="dxa"/>
                  <w:tcBorders>
                    <w:tl2br w:val="nil"/>
                    <w:tr2bl w:val="nil"/>
                  </w:tcBorders>
                  <w:vAlign w:val="center"/>
                </w:tcPr>
                <w:p w14:paraId="5AEF65D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清洗废水</w:t>
                  </w:r>
                </w:p>
              </w:tc>
              <w:tc>
                <w:tcPr>
                  <w:tcW w:w="3053" w:type="dxa"/>
                  <w:tcBorders>
                    <w:tl2br w:val="nil"/>
                    <w:tr2bl w:val="nil"/>
                  </w:tcBorders>
                  <w:vAlign w:val="center"/>
                </w:tcPr>
                <w:p w14:paraId="32ECFC5F">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清洗废水</w:t>
                  </w:r>
                </w:p>
              </w:tc>
            </w:tr>
            <w:tr w14:paraId="7C5B7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37" w:type="dxa"/>
                  <w:tcBorders>
                    <w:tl2br w:val="nil"/>
                    <w:tr2bl w:val="nil"/>
                  </w:tcBorders>
                  <w:vAlign w:val="center"/>
                </w:tcPr>
                <w:p w14:paraId="2BA882D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highlight w:val="none"/>
                      <w:lang w:val="en-US" w:eastAsia="zh-CN"/>
                    </w:rPr>
                  </w:pPr>
                  <w:r>
                    <w:rPr>
                      <w:rFonts w:hint="eastAsia" w:ascii="Times New Roman" w:hAnsi="Times New Roman" w:eastAsia="宋体" w:cs="Times New Roman"/>
                      <w:color w:val="DE1AC4"/>
                      <w:sz w:val="21"/>
                      <w:szCs w:val="21"/>
                      <w:highlight w:val="none"/>
                      <w:lang w:val="en-US" w:eastAsia="zh-CN"/>
                    </w:rPr>
                    <w:t>5</w:t>
                  </w:r>
                </w:p>
              </w:tc>
              <w:tc>
                <w:tcPr>
                  <w:tcW w:w="1517" w:type="dxa"/>
                  <w:tcBorders>
                    <w:tl2br w:val="nil"/>
                    <w:tr2bl w:val="nil"/>
                  </w:tcBorders>
                  <w:shd w:val="clear" w:color="auto" w:fill="auto"/>
                  <w:vAlign w:val="center"/>
                </w:tcPr>
                <w:p w14:paraId="711474C3">
                  <w:pPr>
                    <w:pStyle w:val="55"/>
                    <w:keepNext w:val="0"/>
                    <w:keepLines w:val="0"/>
                    <w:suppressLineNumbers w:val="0"/>
                    <w:bidi w:val="0"/>
                    <w:spacing w:before="0" w:beforeAutospacing="0" w:after="0" w:afterAutospacing="0"/>
                    <w:ind w:left="0" w:right="0"/>
                    <w:rPr>
                      <w:rFonts w:hint="default" w:ascii="Times New Roman" w:hAnsi="Times New Roman" w:eastAsia="宋体" w:cs="Times New Roman"/>
                      <w:color w:val="DE1AC4"/>
                      <w:sz w:val="21"/>
                      <w:szCs w:val="21"/>
                      <w:highlight w:val="none"/>
                      <w:lang w:val="en-US" w:eastAsia="zh-CN"/>
                    </w:rPr>
                  </w:pPr>
                  <w:r>
                    <w:rPr>
                      <w:rFonts w:hint="eastAsia"/>
                      <w:b w:val="0"/>
                      <w:bCs w:val="0"/>
                      <w:color w:val="DE1AC4"/>
                      <w:sz w:val="21"/>
                      <w:szCs w:val="21"/>
                      <w:highlight w:val="none"/>
                      <w:lang w:val="en-US" w:eastAsia="zh-CN" w:bidi="ar-SA"/>
                    </w:rPr>
                    <w:t>污染物种类</w:t>
                  </w:r>
                </w:p>
              </w:tc>
              <w:tc>
                <w:tcPr>
                  <w:tcW w:w="2970" w:type="dxa"/>
                  <w:tcBorders>
                    <w:tl2br w:val="nil"/>
                    <w:tr2bl w:val="nil"/>
                  </w:tcBorders>
                  <w:shd w:val="clear" w:color="auto" w:fill="auto"/>
                  <w:vAlign w:val="center"/>
                </w:tcPr>
                <w:p w14:paraId="1FBD39BA">
                  <w:pPr>
                    <w:pStyle w:val="55"/>
                    <w:keepNext w:val="0"/>
                    <w:keepLines w:val="0"/>
                    <w:suppressLineNumbers w:val="0"/>
                    <w:bidi w:val="0"/>
                    <w:spacing w:before="0" w:beforeAutospacing="0" w:after="0" w:afterAutospacing="0"/>
                    <w:ind w:left="0" w:right="0"/>
                    <w:jc w:val="center"/>
                    <w:rPr>
                      <w:rFonts w:hint="default" w:ascii="Times New Roman" w:hAnsi="Times New Roman" w:eastAsia="宋体" w:cs="Times New Roman"/>
                      <w:color w:val="DE1AC4"/>
                      <w:sz w:val="21"/>
                      <w:szCs w:val="21"/>
                      <w:highlight w:val="none"/>
                      <w:lang w:val="en-US" w:eastAsia="zh-CN"/>
                    </w:rPr>
                  </w:pPr>
                  <w:r>
                    <w:rPr>
                      <w:rFonts w:hint="eastAsia"/>
                      <w:b w:val="0"/>
                      <w:bCs w:val="0"/>
                      <w:color w:val="DE1AC4"/>
                      <w:sz w:val="21"/>
                      <w:szCs w:val="21"/>
                      <w:highlight w:val="none"/>
                      <w:lang w:val="en-US" w:eastAsia="zh-CN" w:bidi="ar-SA"/>
                    </w:rPr>
                    <w:t>COD、BOD</w:t>
                  </w:r>
                  <w:r>
                    <w:rPr>
                      <w:rFonts w:hint="eastAsia"/>
                      <w:b w:val="0"/>
                      <w:bCs w:val="0"/>
                      <w:color w:val="DE1AC4"/>
                      <w:sz w:val="21"/>
                      <w:szCs w:val="21"/>
                      <w:highlight w:val="none"/>
                      <w:vertAlign w:val="subscript"/>
                      <w:lang w:val="en-US" w:eastAsia="zh-CN" w:bidi="ar-SA"/>
                    </w:rPr>
                    <w:t>5</w:t>
                  </w:r>
                  <w:r>
                    <w:rPr>
                      <w:rFonts w:hint="eastAsia"/>
                      <w:b w:val="0"/>
                      <w:bCs w:val="0"/>
                      <w:color w:val="DE1AC4"/>
                      <w:sz w:val="21"/>
                      <w:szCs w:val="21"/>
                      <w:highlight w:val="none"/>
                      <w:lang w:val="en-US" w:eastAsia="zh-CN" w:bidi="ar-SA"/>
                    </w:rPr>
                    <w:t>、氨氮、SS</w:t>
                  </w:r>
                </w:p>
              </w:tc>
              <w:tc>
                <w:tcPr>
                  <w:tcW w:w="3053" w:type="dxa"/>
                  <w:tcBorders>
                    <w:tl2br w:val="nil"/>
                    <w:tr2bl w:val="nil"/>
                  </w:tcBorders>
                  <w:shd w:val="clear" w:color="auto" w:fill="auto"/>
                  <w:vAlign w:val="center"/>
                </w:tcPr>
                <w:p w14:paraId="463594BF">
                  <w:pPr>
                    <w:pStyle w:val="55"/>
                    <w:keepNext w:val="0"/>
                    <w:keepLines w:val="0"/>
                    <w:suppressLineNumbers w:val="0"/>
                    <w:bidi w:val="0"/>
                    <w:spacing w:before="0" w:beforeAutospacing="0" w:after="0" w:afterAutospacing="0"/>
                    <w:ind w:left="0" w:right="0"/>
                    <w:rPr>
                      <w:rFonts w:hint="default" w:ascii="Times New Roman" w:hAnsi="Times New Roman" w:eastAsia="宋体" w:cs="Times New Roman"/>
                      <w:color w:val="DE1AC4"/>
                      <w:sz w:val="21"/>
                      <w:szCs w:val="21"/>
                      <w:highlight w:val="none"/>
                      <w:lang w:val="en-US" w:eastAsia="zh-CN"/>
                    </w:rPr>
                  </w:pPr>
                  <w:r>
                    <w:rPr>
                      <w:rFonts w:hint="eastAsia"/>
                      <w:b w:val="0"/>
                      <w:bCs w:val="0"/>
                      <w:color w:val="DE1AC4"/>
                      <w:sz w:val="21"/>
                      <w:szCs w:val="21"/>
                      <w:highlight w:val="none"/>
                      <w:lang w:val="en-US" w:eastAsia="zh-CN" w:bidi="ar-SA"/>
                    </w:rPr>
                    <w:t>COD、BOD</w:t>
                  </w:r>
                  <w:r>
                    <w:rPr>
                      <w:rFonts w:hint="eastAsia"/>
                      <w:b w:val="0"/>
                      <w:bCs w:val="0"/>
                      <w:color w:val="DE1AC4"/>
                      <w:sz w:val="21"/>
                      <w:szCs w:val="21"/>
                      <w:highlight w:val="none"/>
                      <w:vertAlign w:val="subscript"/>
                      <w:lang w:val="en-US" w:eastAsia="zh-CN" w:bidi="ar-SA"/>
                    </w:rPr>
                    <w:t>5</w:t>
                  </w:r>
                  <w:r>
                    <w:rPr>
                      <w:rFonts w:hint="eastAsia"/>
                      <w:b w:val="0"/>
                      <w:bCs w:val="0"/>
                      <w:color w:val="DE1AC4"/>
                      <w:sz w:val="21"/>
                      <w:szCs w:val="21"/>
                      <w:highlight w:val="none"/>
                      <w:lang w:val="en-US" w:eastAsia="zh-CN" w:bidi="ar-SA"/>
                    </w:rPr>
                    <w:t>、氨氮、SS</w:t>
                  </w:r>
                </w:p>
              </w:tc>
            </w:tr>
          </w:tbl>
          <w:p w14:paraId="7AF4E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DE1AC4"/>
                <w:szCs w:val="20"/>
                <w:highlight w:val="none"/>
                <w:lang w:val="en-US" w:eastAsia="zh-CN"/>
              </w:rPr>
            </w:pPr>
            <w:r>
              <w:rPr>
                <w:rFonts w:hint="eastAsia" w:ascii="Times New Roman" w:hAnsi="Times New Roman" w:eastAsia="宋体" w:cs="Times New Roman"/>
                <w:bCs/>
                <w:color w:val="DE1AC4"/>
                <w:szCs w:val="20"/>
                <w:highlight w:val="none"/>
                <w:lang w:val="en-US" w:eastAsia="zh-CN"/>
              </w:rPr>
              <w:t>根据</w:t>
            </w:r>
            <w:r>
              <w:rPr>
                <w:rFonts w:hint="eastAsia" w:eastAsia="宋体" w:cs="Times New Roman"/>
                <w:bCs/>
                <w:color w:val="DE1AC4"/>
                <w:szCs w:val="20"/>
                <w:highlight w:val="none"/>
                <w:lang w:val="en-US" w:eastAsia="zh-CN"/>
              </w:rPr>
              <w:t>表4-1</w:t>
            </w:r>
            <w:r>
              <w:rPr>
                <w:rFonts w:hint="eastAsia" w:cs="Times New Roman"/>
                <w:bCs/>
                <w:color w:val="DE1AC4"/>
                <w:szCs w:val="20"/>
                <w:highlight w:val="none"/>
                <w:lang w:val="en-US" w:eastAsia="zh-CN"/>
              </w:rPr>
              <w:t>6</w:t>
            </w:r>
            <w:r>
              <w:rPr>
                <w:rFonts w:hint="eastAsia" w:eastAsia="宋体" w:cs="Times New Roman"/>
                <w:bCs/>
                <w:color w:val="DE1AC4"/>
                <w:szCs w:val="20"/>
                <w:highlight w:val="none"/>
                <w:lang w:val="en-US" w:eastAsia="zh-CN"/>
              </w:rPr>
              <w:t>可知</w:t>
            </w:r>
            <w:r>
              <w:rPr>
                <w:rFonts w:hint="eastAsia" w:ascii="Times New Roman" w:hAnsi="Times New Roman" w:eastAsia="宋体" w:cs="Times New Roman"/>
                <w:bCs/>
                <w:color w:val="DE1AC4"/>
                <w:szCs w:val="20"/>
                <w:highlight w:val="none"/>
                <w:lang w:val="en-US" w:eastAsia="zh-CN"/>
              </w:rPr>
              <w:t>，类比项目与本项目原料、生产工艺、废水类别、废水污染物种类相似，</w:t>
            </w:r>
            <w:r>
              <w:rPr>
                <w:rFonts w:hint="eastAsia" w:cs="Times New Roman"/>
                <w:bCs/>
                <w:color w:val="DE1AC4"/>
                <w:szCs w:val="20"/>
                <w:highlight w:val="none"/>
                <w:lang w:val="en-US" w:eastAsia="zh-CN"/>
              </w:rPr>
              <w:t>本项目比类比项目生产规模较大，但生产工艺均为进行选料、修整后进行清洗，进行蔬菜表面的清洗（不添加任何清洗剂），主要是对蔬菜表面泥土的清洗，因此，废水</w:t>
            </w:r>
            <w:r>
              <w:rPr>
                <w:rFonts w:hint="eastAsia" w:ascii="Times New Roman" w:hAnsi="Times New Roman" w:eastAsia="宋体" w:cs="Times New Roman"/>
                <w:bCs/>
                <w:color w:val="DE1AC4"/>
                <w:szCs w:val="20"/>
                <w:highlight w:val="none"/>
                <w:lang w:val="en-US" w:eastAsia="zh-CN"/>
              </w:rPr>
              <w:t>类别及污染物种类</w:t>
            </w:r>
            <w:r>
              <w:rPr>
                <w:rFonts w:hint="eastAsia" w:eastAsia="宋体" w:cs="Times New Roman"/>
                <w:bCs/>
                <w:color w:val="DE1AC4"/>
                <w:szCs w:val="20"/>
                <w:highlight w:val="none"/>
                <w:lang w:val="en-US" w:eastAsia="zh-CN"/>
              </w:rPr>
              <w:t>基本</w:t>
            </w:r>
            <w:r>
              <w:rPr>
                <w:rFonts w:hint="eastAsia" w:ascii="Times New Roman" w:hAnsi="Times New Roman" w:eastAsia="宋体" w:cs="Times New Roman"/>
                <w:bCs/>
                <w:color w:val="DE1AC4"/>
                <w:szCs w:val="20"/>
                <w:highlight w:val="none"/>
                <w:lang w:val="en-US" w:eastAsia="zh-CN"/>
              </w:rPr>
              <w:t>相似</w:t>
            </w:r>
            <w:r>
              <w:rPr>
                <w:rFonts w:hint="eastAsia" w:cs="Times New Roman"/>
                <w:bCs/>
                <w:color w:val="DE1AC4"/>
                <w:szCs w:val="20"/>
                <w:highlight w:val="none"/>
                <w:lang w:val="en-US" w:eastAsia="zh-CN"/>
              </w:rPr>
              <w:t>，废水水质不会因为清洗蔬菜种类性质发生重大变化（主要是因为对蔬菜未进行物料切制等工序再进行清洗，废水中污染因子浓度不会发生重大变化），</w:t>
            </w:r>
            <w:r>
              <w:rPr>
                <w:rFonts w:hint="eastAsia" w:ascii="Times New Roman" w:hAnsi="Times New Roman" w:eastAsia="宋体" w:cs="Times New Roman"/>
                <w:bCs/>
                <w:color w:val="DE1AC4"/>
                <w:szCs w:val="20"/>
                <w:highlight w:val="none"/>
                <w:lang w:val="en-US" w:eastAsia="zh-CN"/>
              </w:rPr>
              <w:t>类比该项目污水处理站进口监测数据可行。</w:t>
            </w:r>
          </w:p>
          <w:p w14:paraId="06503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根据《张掖市晨绿农工贸有限责任公司年产1500吨脱水蔬菜生产项目竣工环境保护验收监测报告表》污水处理站进口监测数据</w:t>
            </w:r>
            <w:r>
              <w:rPr>
                <w:rFonts w:hint="eastAsia" w:cs="Times New Roman"/>
                <w:bCs/>
                <w:color w:val="auto"/>
                <w:szCs w:val="20"/>
                <w:highlight w:val="none"/>
                <w:lang w:val="en-US" w:eastAsia="zh-CN"/>
              </w:rPr>
              <w:t>（进口为生产清洗废水和生活污水，无法实现水质分开监测，因生活污水具有产生量小、浓度低特征，因此主要以清洗废水水质特征为主）</w:t>
            </w:r>
            <w:r>
              <w:rPr>
                <w:rFonts w:hint="eastAsia" w:ascii="Times New Roman" w:hAnsi="Times New Roman" w:eastAsia="宋体" w:cs="Times New Roman"/>
                <w:bCs/>
                <w:color w:val="auto"/>
                <w:szCs w:val="20"/>
                <w:highlight w:val="none"/>
                <w:lang w:val="en-US" w:eastAsia="zh-CN"/>
              </w:rPr>
              <w:t>，</w:t>
            </w:r>
            <w:r>
              <w:rPr>
                <w:rFonts w:hint="eastAsia" w:cs="Times New Roman"/>
                <w:bCs/>
                <w:color w:val="auto"/>
                <w:szCs w:val="20"/>
                <w:highlight w:val="none"/>
                <w:lang w:val="en-US" w:eastAsia="zh-CN"/>
              </w:rPr>
              <w:t>因此，确定</w:t>
            </w:r>
            <w:r>
              <w:rPr>
                <w:rFonts w:hint="eastAsia" w:ascii="Times New Roman" w:hAnsi="Times New Roman" w:eastAsia="宋体" w:cs="Times New Roman"/>
                <w:bCs/>
                <w:color w:val="auto"/>
                <w:szCs w:val="20"/>
                <w:highlight w:val="none"/>
                <w:lang w:val="en-US" w:eastAsia="zh-CN"/>
              </w:rPr>
              <w:t>生产工序清洗废水主要污染物产生</w:t>
            </w:r>
            <w:r>
              <w:rPr>
                <w:rFonts w:hint="eastAsia" w:cs="Times New Roman"/>
                <w:bCs/>
                <w:color w:val="auto"/>
                <w:szCs w:val="20"/>
                <w:highlight w:val="none"/>
                <w:lang w:val="en-US" w:eastAsia="zh-CN"/>
              </w:rPr>
              <w:t>平均</w:t>
            </w:r>
            <w:r>
              <w:rPr>
                <w:rFonts w:hint="eastAsia" w:ascii="Times New Roman" w:hAnsi="Times New Roman" w:eastAsia="宋体" w:cs="Times New Roman"/>
                <w:bCs/>
                <w:color w:val="auto"/>
                <w:szCs w:val="20"/>
                <w:highlight w:val="none"/>
                <w:lang w:val="en-US" w:eastAsia="zh-CN"/>
              </w:rPr>
              <w:t>浓度为：COD为2031mg/L、BOD</w:t>
            </w:r>
            <w:r>
              <w:rPr>
                <w:rFonts w:hint="eastAsia" w:ascii="Times New Roman" w:hAnsi="Times New Roman" w:eastAsia="宋体" w:cs="Times New Roman"/>
                <w:bCs/>
                <w:color w:val="auto"/>
                <w:szCs w:val="20"/>
                <w:highlight w:val="none"/>
                <w:vertAlign w:val="subscript"/>
                <w:lang w:val="en-US" w:eastAsia="zh-CN"/>
              </w:rPr>
              <w:t>5</w:t>
            </w:r>
            <w:r>
              <w:rPr>
                <w:rFonts w:hint="eastAsia" w:ascii="Times New Roman" w:hAnsi="Times New Roman" w:eastAsia="宋体" w:cs="Times New Roman"/>
                <w:bCs/>
                <w:color w:val="auto"/>
                <w:szCs w:val="20"/>
                <w:highlight w:val="none"/>
                <w:lang w:val="en-US" w:eastAsia="zh-CN"/>
              </w:rPr>
              <w:t>为</w:t>
            </w:r>
            <w:r>
              <w:rPr>
                <w:rFonts w:hint="eastAsia" w:cs="Times New Roman"/>
                <w:bCs/>
                <w:color w:val="auto"/>
                <w:szCs w:val="20"/>
                <w:highlight w:val="none"/>
                <w:lang w:val="en-US" w:eastAsia="zh-CN"/>
              </w:rPr>
              <w:t>757</w:t>
            </w:r>
            <w:r>
              <w:rPr>
                <w:rFonts w:hint="eastAsia" w:ascii="Times New Roman" w:hAnsi="Times New Roman" w:eastAsia="宋体" w:cs="Times New Roman"/>
                <w:bCs/>
                <w:color w:val="auto"/>
                <w:szCs w:val="20"/>
                <w:highlight w:val="none"/>
                <w:lang w:val="en-US" w:eastAsia="zh-CN"/>
              </w:rPr>
              <w:t>mg/L、氨氮为18mg/L、SS为11</w:t>
            </w:r>
            <w:r>
              <w:rPr>
                <w:rFonts w:hint="eastAsia" w:cs="Times New Roman"/>
                <w:bCs/>
                <w:color w:val="auto"/>
                <w:szCs w:val="20"/>
                <w:highlight w:val="none"/>
                <w:lang w:val="en-US" w:eastAsia="zh-CN"/>
              </w:rPr>
              <w:t>25</w:t>
            </w:r>
            <w:r>
              <w:rPr>
                <w:rFonts w:hint="eastAsia" w:ascii="Times New Roman" w:hAnsi="Times New Roman" w:eastAsia="宋体" w:cs="Times New Roman"/>
                <w:bCs/>
                <w:color w:val="auto"/>
                <w:szCs w:val="20"/>
                <w:highlight w:val="none"/>
                <w:lang w:val="en-US" w:eastAsia="zh-CN"/>
              </w:rPr>
              <w:t>mg/L。</w:t>
            </w:r>
            <w:r>
              <w:rPr>
                <w:rFonts w:hint="eastAsia"/>
                <w:color w:val="auto"/>
                <w:sz w:val="24"/>
                <w:szCs w:val="20"/>
                <w:highlight w:val="none"/>
                <w:lang w:val="en-US" w:eastAsia="zh-CN"/>
              </w:rPr>
              <w:t>全部排入新建污水处理站处理后，</w:t>
            </w:r>
            <w:r>
              <w:rPr>
                <w:rFonts w:hint="eastAsia"/>
                <w:color w:val="0000FF"/>
                <w:sz w:val="24"/>
                <w:szCs w:val="20"/>
                <w:highlight w:val="none"/>
                <w:lang w:val="en-US" w:eastAsia="zh-CN"/>
              </w:rPr>
              <w:t>经园区污水管网现排入临泽县城区生活污水处理厂，后期园区临泽县第二污水处理厂投入运行，排入该污水处理厂进行处理。</w:t>
            </w:r>
          </w:p>
          <w:p w14:paraId="65A36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⑶ 锅炉废水</w:t>
            </w:r>
          </w:p>
          <w:p w14:paraId="44B2D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本项目锅炉房配套新建的1台15t/h燃煤锅炉，锅炉运行过程中废水主要为软水制备系统排浓水和锅炉定期排水，参考</w:t>
            </w:r>
            <w:r>
              <w:rPr>
                <w:rFonts w:hint="default" w:ascii="Times New Roman" w:hAnsi="Times New Roman" w:cs="Times New Roman"/>
                <w:bCs/>
                <w:color w:val="auto"/>
                <w:szCs w:val="20"/>
                <w:highlight w:val="none"/>
                <w:lang w:val="en-US" w:eastAsia="zh-CN"/>
              </w:rPr>
              <w:t>《排污许可证申请与核发技术规范 锅炉》（HJ953-2018）</w:t>
            </w:r>
            <w:r>
              <w:rPr>
                <w:rFonts w:hint="eastAsia" w:cs="Times New Roman"/>
                <w:bCs/>
                <w:color w:val="auto"/>
                <w:szCs w:val="20"/>
                <w:highlight w:val="none"/>
                <w:lang w:val="en-US" w:eastAsia="zh-CN"/>
              </w:rPr>
              <w:t>、</w:t>
            </w:r>
            <w:r>
              <w:rPr>
                <w:rFonts w:hint="eastAsia"/>
                <w:bCs/>
                <w:color w:val="auto"/>
                <w:sz w:val="24"/>
                <w:szCs w:val="20"/>
                <w:highlight w:val="none"/>
                <w:lang w:val="en-US" w:eastAsia="zh-CN"/>
              </w:rPr>
              <w:t>《锅炉房设计规范》</w:t>
            </w:r>
            <w:r>
              <w:rPr>
                <w:rFonts w:hint="eastAsia" w:ascii="Times New Roman" w:hAnsi="Times New Roman" w:cs="Times New Roman"/>
                <w:bCs/>
                <w:color w:val="auto"/>
                <w:szCs w:val="20"/>
                <w:highlight w:val="none"/>
                <w:lang w:val="en-US" w:eastAsia="zh-CN"/>
              </w:rPr>
              <w:t>确定</w:t>
            </w:r>
            <w:r>
              <w:rPr>
                <w:rFonts w:hint="eastAsia" w:ascii="Times New Roman" w:hAnsi="Times New Roman" w:eastAsia="宋体" w:cs="Times New Roman"/>
                <w:bCs/>
                <w:color w:val="auto"/>
                <w:szCs w:val="20"/>
                <w:highlight w:val="none"/>
                <w:lang w:val="en-US" w:eastAsia="zh-CN"/>
              </w:rPr>
              <w:t>锅炉</w:t>
            </w:r>
            <w:r>
              <w:rPr>
                <w:rFonts w:hint="eastAsia"/>
                <w:color w:val="auto"/>
                <w:szCs w:val="20"/>
                <w:highlight w:val="none"/>
                <w:lang w:val="en-US" w:eastAsia="zh-CN"/>
              </w:rPr>
              <w:t>定期排水量为21.6m</w:t>
            </w:r>
            <w:r>
              <w:rPr>
                <w:rFonts w:hint="eastAsia"/>
                <w:color w:val="auto"/>
                <w:szCs w:val="20"/>
                <w:highlight w:val="none"/>
                <w:vertAlign w:val="superscript"/>
                <w:lang w:val="en-US" w:eastAsia="zh-CN"/>
              </w:rPr>
              <w:t>3</w:t>
            </w:r>
            <w:r>
              <w:rPr>
                <w:rFonts w:hint="eastAsia"/>
                <w:color w:val="auto"/>
                <w:szCs w:val="20"/>
                <w:highlight w:val="none"/>
                <w:lang w:val="en-US" w:eastAsia="zh-CN"/>
              </w:rPr>
              <w:t>/d（2592.0m</w:t>
            </w:r>
            <w:r>
              <w:rPr>
                <w:rFonts w:hint="eastAsia"/>
                <w:color w:val="auto"/>
                <w:szCs w:val="20"/>
                <w:highlight w:val="none"/>
                <w:vertAlign w:val="superscript"/>
                <w:lang w:val="en-US" w:eastAsia="zh-CN"/>
              </w:rPr>
              <w:t>3</w:t>
            </w:r>
            <w:r>
              <w:rPr>
                <w:rFonts w:hint="eastAsia"/>
                <w:color w:val="auto"/>
                <w:szCs w:val="20"/>
                <w:highlight w:val="none"/>
                <w:lang w:val="en-US" w:eastAsia="zh-CN"/>
              </w:rPr>
              <w:t>/a），</w:t>
            </w:r>
            <w:r>
              <w:rPr>
                <w:rFonts w:hint="eastAsia" w:ascii="Times New Roman" w:hAnsi="Times New Roman" w:eastAsia="宋体" w:cs="Times New Roman"/>
                <w:bCs/>
                <w:color w:val="auto"/>
                <w:szCs w:val="24"/>
                <w:highlight w:val="none"/>
                <w:lang w:val="en-US" w:eastAsia="zh-CN"/>
              </w:rPr>
              <w:t>锅炉配套软水制备系统废水排放量为</w:t>
            </w:r>
            <w:r>
              <w:rPr>
                <w:rFonts w:hint="eastAsia" w:cs="Times New Roman"/>
                <w:bCs/>
                <w:color w:val="DE1AC4"/>
                <w:szCs w:val="24"/>
                <w:highlight w:val="none"/>
                <w:lang w:val="en-US" w:eastAsia="zh-CN"/>
              </w:rPr>
              <w:t>3.46</w:t>
            </w:r>
            <w:r>
              <w:rPr>
                <w:rFonts w:hint="default" w:ascii="Times New Roman" w:hAnsi="Times New Roman" w:eastAsia="宋体" w:cs="Times New Roman"/>
                <w:bCs/>
                <w:color w:val="DE1AC4"/>
                <w:szCs w:val="24"/>
                <w:highlight w:val="none"/>
                <w:lang w:val="en-US" w:eastAsia="zh-CN"/>
              </w:rPr>
              <w:t>m</w:t>
            </w:r>
            <w:r>
              <w:rPr>
                <w:rFonts w:hint="default" w:ascii="Times New Roman" w:hAnsi="Times New Roman" w:eastAsia="宋体" w:cs="Times New Roman"/>
                <w:bCs/>
                <w:color w:val="DE1AC4"/>
                <w:szCs w:val="24"/>
                <w:highlight w:val="none"/>
                <w:vertAlign w:val="superscript"/>
                <w:lang w:val="en-US" w:eastAsia="zh-CN"/>
              </w:rPr>
              <w:t>3</w:t>
            </w:r>
            <w:r>
              <w:rPr>
                <w:rFonts w:hint="default" w:ascii="Times New Roman" w:hAnsi="Times New Roman" w:eastAsia="宋体" w:cs="Times New Roman"/>
                <w:bCs/>
                <w:color w:val="DE1AC4"/>
                <w:szCs w:val="24"/>
                <w:highlight w:val="none"/>
                <w:lang w:val="en-US" w:eastAsia="zh-CN"/>
              </w:rPr>
              <w:t>/d</w:t>
            </w:r>
            <w:r>
              <w:rPr>
                <w:rFonts w:hint="eastAsia" w:ascii="Times New Roman" w:hAnsi="Times New Roman" w:eastAsia="宋体" w:cs="Times New Roman"/>
                <w:bCs/>
                <w:color w:val="DE1AC4"/>
                <w:szCs w:val="24"/>
                <w:highlight w:val="none"/>
                <w:lang w:val="en-US" w:eastAsia="zh-CN"/>
              </w:rPr>
              <w:t>，</w:t>
            </w:r>
            <w:r>
              <w:rPr>
                <w:rFonts w:hint="eastAsia" w:ascii="Times New Roman" w:hAnsi="Times New Roman" w:eastAsia="宋体" w:cs="Times New Roman"/>
                <w:bCs/>
                <w:color w:val="auto"/>
                <w:szCs w:val="20"/>
                <w:highlight w:val="none"/>
                <w:lang w:val="en-US" w:eastAsia="zh-CN"/>
              </w:rPr>
              <w:t>废水主要污染物产生</w:t>
            </w:r>
            <w:r>
              <w:rPr>
                <w:rFonts w:hint="eastAsia" w:cs="Times New Roman"/>
                <w:bCs/>
                <w:color w:val="auto"/>
                <w:szCs w:val="20"/>
                <w:highlight w:val="none"/>
                <w:lang w:val="en-US" w:eastAsia="zh-CN"/>
              </w:rPr>
              <w:t>平均</w:t>
            </w:r>
            <w:r>
              <w:rPr>
                <w:rFonts w:hint="eastAsia" w:ascii="Times New Roman" w:hAnsi="Times New Roman" w:eastAsia="宋体" w:cs="Times New Roman"/>
                <w:bCs/>
                <w:color w:val="auto"/>
                <w:szCs w:val="20"/>
                <w:highlight w:val="none"/>
                <w:lang w:val="en-US" w:eastAsia="zh-CN"/>
              </w:rPr>
              <w:t>浓度为：COD为</w:t>
            </w:r>
            <w:r>
              <w:rPr>
                <w:rFonts w:hint="eastAsia" w:eastAsia="宋体" w:cs="Times New Roman"/>
                <w:bCs/>
                <w:color w:val="auto"/>
                <w:szCs w:val="20"/>
                <w:highlight w:val="none"/>
                <w:lang w:val="en-US" w:eastAsia="zh-CN"/>
              </w:rPr>
              <w:t>50</w:t>
            </w:r>
            <w:r>
              <w:rPr>
                <w:rFonts w:hint="eastAsia" w:ascii="Times New Roman" w:hAnsi="Times New Roman" w:eastAsia="宋体" w:cs="Times New Roman"/>
                <w:bCs/>
                <w:color w:val="auto"/>
                <w:szCs w:val="20"/>
                <w:highlight w:val="none"/>
                <w:lang w:val="en-US" w:eastAsia="zh-CN"/>
              </w:rPr>
              <w:t>mg/L、BOD</w:t>
            </w:r>
            <w:r>
              <w:rPr>
                <w:rFonts w:hint="eastAsia" w:ascii="Times New Roman" w:hAnsi="Times New Roman" w:eastAsia="宋体" w:cs="Times New Roman"/>
                <w:bCs/>
                <w:color w:val="auto"/>
                <w:szCs w:val="20"/>
                <w:highlight w:val="none"/>
                <w:vertAlign w:val="subscript"/>
                <w:lang w:val="en-US" w:eastAsia="zh-CN"/>
              </w:rPr>
              <w:t>5</w:t>
            </w:r>
            <w:r>
              <w:rPr>
                <w:rFonts w:hint="eastAsia" w:ascii="Times New Roman" w:hAnsi="Times New Roman" w:eastAsia="宋体" w:cs="Times New Roman"/>
                <w:bCs/>
                <w:color w:val="auto"/>
                <w:szCs w:val="20"/>
                <w:highlight w:val="none"/>
                <w:lang w:val="en-US" w:eastAsia="zh-CN"/>
              </w:rPr>
              <w:t>为</w:t>
            </w:r>
            <w:r>
              <w:rPr>
                <w:rFonts w:hint="eastAsia" w:cs="Times New Roman"/>
                <w:bCs/>
                <w:color w:val="auto"/>
                <w:szCs w:val="20"/>
                <w:highlight w:val="none"/>
                <w:lang w:val="en-US" w:eastAsia="zh-CN"/>
              </w:rPr>
              <w:t>100</w:t>
            </w:r>
            <w:r>
              <w:rPr>
                <w:rFonts w:hint="eastAsia" w:ascii="Times New Roman" w:hAnsi="Times New Roman" w:eastAsia="宋体" w:cs="Times New Roman"/>
                <w:bCs/>
                <w:color w:val="auto"/>
                <w:szCs w:val="20"/>
                <w:highlight w:val="none"/>
                <w:lang w:val="en-US" w:eastAsia="zh-CN"/>
              </w:rPr>
              <w:t>mg/L、</w:t>
            </w:r>
            <w:r>
              <w:rPr>
                <w:rFonts w:hint="eastAsia" w:eastAsia="宋体" w:cs="Times New Roman"/>
                <w:bCs/>
                <w:color w:val="auto"/>
                <w:szCs w:val="20"/>
                <w:highlight w:val="none"/>
                <w:lang w:val="en-US" w:eastAsia="zh-CN"/>
              </w:rPr>
              <w:t>TDS</w:t>
            </w:r>
            <w:r>
              <w:rPr>
                <w:rFonts w:hint="eastAsia" w:ascii="Times New Roman" w:hAnsi="Times New Roman" w:eastAsia="宋体" w:cs="Times New Roman"/>
                <w:bCs/>
                <w:color w:val="auto"/>
                <w:szCs w:val="20"/>
                <w:highlight w:val="none"/>
                <w:lang w:val="en-US" w:eastAsia="zh-CN"/>
              </w:rPr>
              <w:t>为</w:t>
            </w:r>
            <w:r>
              <w:rPr>
                <w:rFonts w:hint="eastAsia" w:eastAsia="宋体" w:cs="Times New Roman"/>
                <w:bCs/>
                <w:color w:val="auto"/>
                <w:szCs w:val="20"/>
                <w:highlight w:val="none"/>
                <w:lang w:val="en-US" w:eastAsia="zh-CN"/>
              </w:rPr>
              <w:t>1000</w:t>
            </w:r>
            <w:r>
              <w:rPr>
                <w:rFonts w:hint="eastAsia" w:ascii="Times New Roman" w:hAnsi="Times New Roman" w:eastAsia="宋体" w:cs="Times New Roman"/>
                <w:bCs/>
                <w:color w:val="auto"/>
                <w:szCs w:val="20"/>
                <w:highlight w:val="none"/>
                <w:lang w:val="en-US" w:eastAsia="zh-CN"/>
              </w:rPr>
              <w:t>mg/L。</w:t>
            </w:r>
            <w:r>
              <w:rPr>
                <w:rFonts w:hint="eastAsia" w:eastAsia="宋体" w:cs="Times New Roman"/>
                <w:bCs/>
                <w:color w:val="auto"/>
                <w:szCs w:val="20"/>
                <w:highlight w:val="none"/>
                <w:lang w:val="en-US" w:eastAsia="zh-CN"/>
              </w:rPr>
              <w:t>软水制备系统废水其中</w:t>
            </w:r>
            <w:r>
              <w:rPr>
                <w:rFonts w:hint="eastAsia" w:cs="Times New Roman"/>
                <w:bCs/>
                <w:color w:val="auto"/>
                <w:szCs w:val="24"/>
                <w:highlight w:val="none"/>
                <w:lang w:val="en-US" w:eastAsia="zh-CN"/>
              </w:rPr>
              <w:t>2.20</w:t>
            </w:r>
            <w:r>
              <w:rPr>
                <w:rFonts w:hint="default" w:ascii="Times New Roman" w:hAnsi="Times New Roman" w:eastAsia="宋体" w:cs="Times New Roman"/>
                <w:bCs/>
                <w:color w:val="auto"/>
                <w:szCs w:val="24"/>
                <w:highlight w:val="none"/>
                <w:lang w:val="en-US" w:eastAsia="zh-CN"/>
              </w:rPr>
              <w:t>m</w:t>
            </w:r>
            <w:r>
              <w:rPr>
                <w:rFonts w:hint="default" w:ascii="Times New Roman" w:hAnsi="Times New Roman" w:eastAsia="宋体" w:cs="Times New Roman"/>
                <w:bCs/>
                <w:color w:val="auto"/>
                <w:szCs w:val="24"/>
                <w:highlight w:val="none"/>
                <w:vertAlign w:val="superscript"/>
                <w:lang w:val="en-US" w:eastAsia="zh-CN"/>
              </w:rPr>
              <w:t>3</w:t>
            </w:r>
            <w:r>
              <w:rPr>
                <w:rFonts w:hint="default" w:ascii="Times New Roman" w:hAnsi="Times New Roman" w:eastAsia="宋体" w:cs="Times New Roman"/>
                <w:bCs/>
                <w:color w:val="auto"/>
                <w:szCs w:val="24"/>
                <w:highlight w:val="none"/>
                <w:lang w:val="en-US" w:eastAsia="zh-CN"/>
              </w:rPr>
              <w:t>/d</w:t>
            </w:r>
            <w:r>
              <w:rPr>
                <w:rFonts w:hint="eastAsia" w:ascii="Times New Roman" w:hAnsi="Times New Roman" w:eastAsia="宋体" w:cs="Times New Roman"/>
                <w:bCs/>
                <w:color w:val="auto"/>
                <w:szCs w:val="24"/>
                <w:highlight w:val="none"/>
                <w:lang w:val="en-US" w:eastAsia="zh-CN"/>
              </w:rPr>
              <w:t>用于</w:t>
            </w:r>
            <w:r>
              <w:rPr>
                <w:rFonts w:hint="eastAsia" w:cs="Times New Roman"/>
                <w:color w:val="auto"/>
                <w:szCs w:val="20"/>
                <w:highlight w:val="none"/>
                <w:lang w:val="en-US" w:eastAsia="zh-CN"/>
              </w:rPr>
              <w:t>煤炭库房</w:t>
            </w:r>
            <w:r>
              <w:rPr>
                <w:rFonts w:hint="eastAsia" w:ascii="Times New Roman" w:hAnsi="Times New Roman" w:eastAsia="宋体" w:cs="Times New Roman"/>
                <w:color w:val="auto"/>
                <w:szCs w:val="20"/>
                <w:highlight w:val="none"/>
                <w:lang w:val="en-US" w:eastAsia="zh-CN"/>
              </w:rPr>
              <w:t>、灰渣库降尘用水，剩余</w:t>
            </w:r>
            <w:r>
              <w:rPr>
                <w:rFonts w:hint="eastAsia" w:cs="Times New Roman"/>
                <w:color w:val="DE1AC4"/>
                <w:szCs w:val="20"/>
                <w:highlight w:val="none"/>
                <w:lang w:val="en-US" w:eastAsia="zh-CN"/>
              </w:rPr>
              <w:t>1.26</w:t>
            </w:r>
            <w:r>
              <w:rPr>
                <w:rFonts w:hint="default" w:ascii="Times New Roman" w:hAnsi="Times New Roman" w:eastAsia="宋体" w:cs="Times New Roman"/>
                <w:bCs/>
                <w:color w:val="auto"/>
                <w:szCs w:val="24"/>
                <w:highlight w:val="none"/>
                <w:lang w:val="en-US" w:eastAsia="zh-CN"/>
              </w:rPr>
              <w:t>m</w:t>
            </w:r>
            <w:r>
              <w:rPr>
                <w:rFonts w:hint="default" w:ascii="Times New Roman" w:hAnsi="Times New Roman" w:eastAsia="宋体" w:cs="Times New Roman"/>
                <w:bCs/>
                <w:color w:val="auto"/>
                <w:szCs w:val="24"/>
                <w:highlight w:val="none"/>
                <w:vertAlign w:val="superscript"/>
                <w:lang w:val="en-US" w:eastAsia="zh-CN"/>
              </w:rPr>
              <w:t>3</w:t>
            </w:r>
            <w:r>
              <w:rPr>
                <w:rFonts w:hint="default" w:ascii="Times New Roman" w:hAnsi="Times New Roman" w:eastAsia="宋体" w:cs="Times New Roman"/>
                <w:bCs/>
                <w:color w:val="auto"/>
                <w:szCs w:val="24"/>
                <w:highlight w:val="none"/>
                <w:lang w:val="en-US" w:eastAsia="zh-CN"/>
              </w:rPr>
              <w:t>/d</w:t>
            </w:r>
            <w:r>
              <w:rPr>
                <w:rFonts w:hint="eastAsia" w:cs="Times New Roman"/>
                <w:bCs/>
                <w:color w:val="auto"/>
                <w:szCs w:val="24"/>
                <w:highlight w:val="none"/>
                <w:lang w:val="en-US" w:eastAsia="zh-CN"/>
              </w:rPr>
              <w:t>和锅炉排水全部</w:t>
            </w:r>
            <w:r>
              <w:rPr>
                <w:rFonts w:hint="eastAsia"/>
                <w:color w:val="auto"/>
                <w:sz w:val="24"/>
                <w:szCs w:val="20"/>
                <w:highlight w:val="none"/>
                <w:lang w:val="en-US" w:eastAsia="zh-CN"/>
              </w:rPr>
              <w:t>排入新建污水处理站处理后，</w:t>
            </w:r>
            <w:r>
              <w:rPr>
                <w:rFonts w:hint="eastAsia"/>
                <w:color w:val="0000FF"/>
                <w:sz w:val="24"/>
                <w:szCs w:val="20"/>
                <w:highlight w:val="none"/>
                <w:lang w:val="en-US" w:eastAsia="zh-CN"/>
              </w:rPr>
              <w:t>经园区污水管网现排入临泽县城区生活污水处理厂，后期园区临泽县第二污水处理厂投入运行，排入该污水处理厂进行处理。</w:t>
            </w:r>
          </w:p>
          <w:p w14:paraId="0AA95ECA">
            <w:pPr>
              <w:pStyle w:val="17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color w:val="auto"/>
                <w:szCs w:val="20"/>
              </w:rPr>
            </w:pPr>
            <w:r>
              <w:rPr>
                <w:rFonts w:hint="eastAsia"/>
                <w:color w:val="auto"/>
                <w:szCs w:val="20"/>
              </w:rPr>
              <w:t>本项目运营期废水产</w:t>
            </w:r>
            <w:r>
              <w:rPr>
                <w:rFonts w:hint="eastAsia"/>
                <w:color w:val="auto"/>
                <w:szCs w:val="20"/>
                <w:lang w:val="en-US" w:eastAsia="zh-CN"/>
              </w:rPr>
              <w:t>生</w:t>
            </w:r>
            <w:r>
              <w:rPr>
                <w:rFonts w:hint="eastAsia"/>
                <w:color w:val="auto"/>
                <w:szCs w:val="20"/>
              </w:rPr>
              <w:t>情况见表4</w:t>
            </w:r>
            <w:r>
              <w:rPr>
                <w:rFonts w:hint="eastAsia"/>
                <w:color w:val="auto"/>
                <w:szCs w:val="20"/>
                <w:lang w:val="en-US" w:eastAsia="zh-CN"/>
              </w:rPr>
              <w:t>-17</w:t>
            </w:r>
            <w:r>
              <w:rPr>
                <w:rFonts w:hint="eastAsia"/>
                <w:color w:val="auto"/>
                <w:szCs w:val="20"/>
              </w:rPr>
              <w:t>。</w:t>
            </w:r>
          </w:p>
          <w:p w14:paraId="5C68FC17">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textAlignment w:val="auto"/>
              <w:rPr>
                <w:rFonts w:hint="eastAsia"/>
                <w:color w:val="auto"/>
              </w:rPr>
            </w:pPr>
            <w:r>
              <w:rPr>
                <w:rFonts w:hint="default"/>
                <w:color w:val="auto"/>
              </w:rPr>
              <w:t>表</w:t>
            </w:r>
            <w:r>
              <w:rPr>
                <w:rFonts w:hint="eastAsia"/>
                <w:color w:val="auto"/>
              </w:rPr>
              <w:t>4</w:t>
            </w:r>
            <w:r>
              <w:rPr>
                <w:rFonts w:hint="eastAsia"/>
                <w:color w:val="auto"/>
                <w:lang w:val="en-US" w:eastAsia="zh-CN"/>
              </w:rPr>
              <w:t>-17</w:t>
            </w:r>
            <w:r>
              <w:rPr>
                <w:rFonts w:hint="default"/>
                <w:color w:val="auto"/>
              </w:rPr>
              <w:t xml:space="preserve">  </w:t>
            </w:r>
            <w:r>
              <w:rPr>
                <w:rFonts w:hint="eastAsia"/>
                <w:color w:val="auto"/>
                <w:lang w:val="en-US" w:eastAsia="zh-CN"/>
              </w:rPr>
              <w:t>本项目</w:t>
            </w:r>
            <w:r>
              <w:rPr>
                <w:rFonts w:hint="eastAsia"/>
                <w:color w:val="auto"/>
              </w:rPr>
              <w:t>废水污染物产生情况一览表</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403"/>
              <w:gridCol w:w="959"/>
              <w:gridCol w:w="1095"/>
              <w:gridCol w:w="1395"/>
              <w:gridCol w:w="1470"/>
              <w:gridCol w:w="1353"/>
              <w:gridCol w:w="1602"/>
            </w:tblGrid>
            <w:tr w14:paraId="0184D3C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noWrap w:val="0"/>
                  <w:vAlign w:val="center"/>
                </w:tcPr>
                <w:p w14:paraId="202C6A83">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产污环节</w:t>
                  </w:r>
                </w:p>
              </w:tc>
              <w:tc>
                <w:tcPr>
                  <w:tcW w:w="661" w:type="pct"/>
                  <w:noWrap w:val="0"/>
                  <w:vAlign w:val="center"/>
                </w:tcPr>
                <w:p w14:paraId="0673236B">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产生量t/</w:t>
                  </w:r>
                  <w:r>
                    <w:rPr>
                      <w:rFonts w:hint="eastAsia" w:cs="Times New Roman"/>
                      <w:color w:val="auto"/>
                      <w:sz w:val="21"/>
                      <w:szCs w:val="21"/>
                      <w:lang w:val="en-US" w:eastAsia="zh-CN"/>
                    </w:rPr>
                    <w:t>d</w:t>
                  </w:r>
                </w:p>
              </w:tc>
              <w:tc>
                <w:tcPr>
                  <w:tcW w:w="842" w:type="pct"/>
                  <w:noWrap w:val="0"/>
                  <w:vAlign w:val="center"/>
                </w:tcPr>
                <w:p w14:paraId="3B6D013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污染物种类</w:t>
                  </w:r>
                </w:p>
              </w:tc>
              <w:tc>
                <w:tcPr>
                  <w:tcW w:w="888" w:type="pct"/>
                  <w:shd w:val="clear" w:color="auto" w:fill="auto"/>
                  <w:noWrap w:val="0"/>
                  <w:vAlign w:val="center"/>
                </w:tcPr>
                <w:p w14:paraId="51DAFF4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产生浓度mg/L</w:t>
                  </w:r>
                </w:p>
              </w:tc>
              <w:tc>
                <w:tcPr>
                  <w:tcW w:w="817" w:type="pct"/>
                  <w:shd w:val="clear" w:color="auto" w:fill="auto"/>
                  <w:noWrap w:val="0"/>
                  <w:vAlign w:val="center"/>
                </w:tcPr>
                <w:p w14:paraId="3194406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产生量t/a</w:t>
                  </w:r>
                </w:p>
              </w:tc>
              <w:tc>
                <w:tcPr>
                  <w:tcW w:w="967" w:type="pct"/>
                  <w:shd w:val="clear" w:color="auto" w:fill="auto"/>
                  <w:noWrap w:val="0"/>
                  <w:vAlign w:val="center"/>
                </w:tcPr>
                <w:p w14:paraId="2C3FAED9">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备注</w:t>
                  </w:r>
                </w:p>
              </w:tc>
            </w:tr>
            <w:tr w14:paraId="2F47844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restart"/>
                  <w:noWrap w:val="0"/>
                  <w:vAlign w:val="center"/>
                </w:tcPr>
                <w:p w14:paraId="41513B3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职工生活</w:t>
                  </w:r>
                </w:p>
                <w:p w14:paraId="351D457B">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w:t>
                  </w:r>
                </w:p>
              </w:tc>
              <w:tc>
                <w:tcPr>
                  <w:tcW w:w="661" w:type="pct"/>
                  <w:vMerge w:val="restart"/>
                  <w:noWrap w:val="0"/>
                  <w:vAlign w:val="center"/>
                </w:tcPr>
                <w:p w14:paraId="0343E6C2">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FF0000"/>
                      <w:sz w:val="21"/>
                      <w:szCs w:val="21"/>
                      <w:lang w:val="en-US" w:eastAsia="zh-CN"/>
                    </w:rPr>
                    <w:t>4.5</w:t>
                  </w:r>
                  <w:r>
                    <w:rPr>
                      <w:rFonts w:hint="eastAsia" w:ascii="宋体" w:hAnsi="宋体" w:eastAsia="宋体" w:cs="宋体"/>
                      <w:color w:val="FF0000"/>
                      <w:sz w:val="21"/>
                      <w:szCs w:val="21"/>
                      <w:lang w:val="en-US" w:eastAsia="zh-CN"/>
                    </w:rPr>
                    <w:t>※</w:t>
                  </w:r>
                </w:p>
              </w:tc>
              <w:tc>
                <w:tcPr>
                  <w:tcW w:w="842" w:type="pct"/>
                  <w:noWrap w:val="0"/>
                  <w:vAlign w:val="center"/>
                </w:tcPr>
                <w:p w14:paraId="2A80594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1470" w:type="dxa"/>
                  <w:shd w:val="clear" w:color="auto" w:fill="auto"/>
                  <w:noWrap w:val="0"/>
                  <w:vAlign w:val="center"/>
                </w:tcPr>
                <w:p w14:paraId="647C9B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368</w:t>
                  </w:r>
                </w:p>
              </w:tc>
              <w:tc>
                <w:tcPr>
                  <w:tcW w:w="1353" w:type="dxa"/>
                  <w:shd w:val="clear" w:color="auto" w:fill="auto"/>
                  <w:noWrap w:val="0"/>
                  <w:vAlign w:val="center"/>
                </w:tcPr>
                <w:p w14:paraId="279F0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eastAsia" w:ascii="Times New Roman" w:hAnsi="Times New Roman" w:eastAsia="宋体" w:cs="Times New Roman"/>
                      <w:i w:val="0"/>
                      <w:iCs w:val="0"/>
                      <w:color w:val="FF0000"/>
                      <w:kern w:val="0"/>
                      <w:sz w:val="21"/>
                      <w:szCs w:val="21"/>
                      <w:u w:val="none"/>
                      <w:lang w:val="en-US" w:eastAsia="zh-CN" w:bidi="ar"/>
                    </w:rPr>
                    <w:t xml:space="preserve">0.199 </w:t>
                  </w:r>
                </w:p>
              </w:tc>
              <w:tc>
                <w:tcPr>
                  <w:tcW w:w="967" w:type="pct"/>
                  <w:vMerge w:val="restart"/>
                  <w:shd w:val="clear" w:color="auto" w:fill="auto"/>
                  <w:noWrap w:val="0"/>
                  <w:vAlign w:val="center"/>
                </w:tcPr>
                <w:p w14:paraId="23488B12">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FF0000"/>
                      <w:sz w:val="21"/>
                      <w:szCs w:val="21"/>
                      <w:lang w:val="en-US" w:eastAsia="zh-CN"/>
                    </w:rPr>
                    <w:t>排入厂区现有化粪池处理后</w:t>
                  </w:r>
                  <w:r>
                    <w:rPr>
                      <w:rFonts w:hint="eastAsia" w:cs="Times New Roman"/>
                      <w:color w:val="FF0000"/>
                      <w:sz w:val="21"/>
                      <w:szCs w:val="21"/>
                      <w:lang w:val="en-US" w:eastAsia="zh-CN"/>
                    </w:rPr>
                    <w:t>进入厂区新建污水处理站处理</w:t>
                  </w:r>
                </w:p>
              </w:tc>
            </w:tr>
            <w:tr w14:paraId="7765127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5F79086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38BD47B3">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auto"/>
                      <w:sz w:val="21"/>
                      <w:szCs w:val="21"/>
                      <w:lang w:val="en-US" w:eastAsia="zh-CN"/>
                    </w:rPr>
                  </w:pPr>
                </w:p>
              </w:tc>
              <w:tc>
                <w:tcPr>
                  <w:tcW w:w="842" w:type="pct"/>
                  <w:shd w:val="clear" w:color="auto" w:fill="auto"/>
                  <w:noWrap w:val="0"/>
                  <w:vAlign w:val="center"/>
                </w:tcPr>
                <w:p w14:paraId="2A570C8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p>
              </w:tc>
              <w:tc>
                <w:tcPr>
                  <w:tcW w:w="1470" w:type="dxa"/>
                  <w:shd w:val="clear" w:color="auto" w:fill="auto"/>
                  <w:noWrap w:val="0"/>
                  <w:vAlign w:val="center"/>
                </w:tcPr>
                <w:p w14:paraId="280F12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FF0000"/>
                      <w:sz w:val="21"/>
                      <w:szCs w:val="21"/>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196</w:t>
                  </w:r>
                </w:p>
              </w:tc>
              <w:tc>
                <w:tcPr>
                  <w:tcW w:w="1353" w:type="dxa"/>
                  <w:shd w:val="clear" w:color="auto" w:fill="auto"/>
                  <w:noWrap w:val="0"/>
                  <w:vAlign w:val="center"/>
                </w:tcPr>
                <w:p w14:paraId="5B51AE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eastAsia" w:ascii="Times New Roman" w:hAnsi="Times New Roman" w:eastAsia="宋体" w:cs="Times New Roman"/>
                      <w:i w:val="0"/>
                      <w:iCs w:val="0"/>
                      <w:color w:val="FF0000"/>
                      <w:kern w:val="0"/>
                      <w:sz w:val="21"/>
                      <w:szCs w:val="21"/>
                      <w:u w:val="none"/>
                      <w:lang w:val="en-US" w:eastAsia="zh-CN" w:bidi="ar"/>
                    </w:rPr>
                    <w:t xml:space="preserve">0.106 </w:t>
                  </w:r>
                </w:p>
              </w:tc>
              <w:tc>
                <w:tcPr>
                  <w:tcW w:w="967" w:type="pct"/>
                  <w:vMerge w:val="continue"/>
                  <w:shd w:val="clear" w:color="auto" w:fill="auto"/>
                  <w:noWrap w:val="0"/>
                  <w:vAlign w:val="center"/>
                </w:tcPr>
                <w:p w14:paraId="1377AF5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03A62FD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5AE986C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30AF3E77">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auto"/>
                      <w:sz w:val="21"/>
                      <w:szCs w:val="21"/>
                      <w:lang w:val="en-US" w:eastAsia="zh-CN"/>
                    </w:rPr>
                  </w:pPr>
                </w:p>
              </w:tc>
              <w:tc>
                <w:tcPr>
                  <w:tcW w:w="842" w:type="pct"/>
                  <w:shd w:val="clear" w:color="auto" w:fill="auto"/>
                  <w:noWrap w:val="0"/>
                  <w:vAlign w:val="center"/>
                </w:tcPr>
                <w:p w14:paraId="01FCD6C7">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SS</w:t>
                  </w:r>
                </w:p>
              </w:tc>
              <w:tc>
                <w:tcPr>
                  <w:tcW w:w="1470" w:type="dxa"/>
                  <w:shd w:val="clear" w:color="auto" w:fill="auto"/>
                  <w:noWrap w:val="0"/>
                  <w:vAlign w:val="center"/>
                </w:tcPr>
                <w:p w14:paraId="5770D0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FF0000"/>
                      <w:sz w:val="21"/>
                      <w:szCs w:val="21"/>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245</w:t>
                  </w:r>
                </w:p>
              </w:tc>
              <w:tc>
                <w:tcPr>
                  <w:tcW w:w="1353" w:type="dxa"/>
                  <w:shd w:val="clear" w:color="auto" w:fill="auto"/>
                  <w:noWrap w:val="0"/>
                  <w:vAlign w:val="center"/>
                </w:tcPr>
                <w:p w14:paraId="0BBC5D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eastAsia" w:ascii="Times New Roman" w:hAnsi="Times New Roman" w:eastAsia="宋体" w:cs="Times New Roman"/>
                      <w:i w:val="0"/>
                      <w:iCs w:val="0"/>
                      <w:color w:val="FF0000"/>
                      <w:kern w:val="0"/>
                      <w:sz w:val="21"/>
                      <w:szCs w:val="21"/>
                      <w:u w:val="none"/>
                      <w:lang w:val="en-US" w:eastAsia="zh-CN" w:bidi="ar"/>
                    </w:rPr>
                    <w:t xml:space="preserve">0.132 </w:t>
                  </w:r>
                </w:p>
              </w:tc>
              <w:tc>
                <w:tcPr>
                  <w:tcW w:w="967" w:type="pct"/>
                  <w:vMerge w:val="continue"/>
                  <w:shd w:val="clear" w:color="auto" w:fill="auto"/>
                  <w:noWrap w:val="0"/>
                  <w:vAlign w:val="center"/>
                </w:tcPr>
                <w:p w14:paraId="6123877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715F7D0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79F44F8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456D972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2E55075E">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lang w:val="en-US" w:eastAsia="zh-CN"/>
                    </w:rPr>
                    <w:t>-N</w:t>
                  </w:r>
                </w:p>
              </w:tc>
              <w:tc>
                <w:tcPr>
                  <w:tcW w:w="1470" w:type="dxa"/>
                  <w:shd w:val="clear" w:color="auto" w:fill="auto"/>
                  <w:noWrap w:val="0"/>
                  <w:vAlign w:val="center"/>
                </w:tcPr>
                <w:p w14:paraId="134CFB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FF0000"/>
                      <w:sz w:val="21"/>
                      <w:szCs w:val="21"/>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52.2</w:t>
                  </w:r>
                </w:p>
              </w:tc>
              <w:tc>
                <w:tcPr>
                  <w:tcW w:w="1353" w:type="dxa"/>
                  <w:shd w:val="clear" w:color="auto" w:fill="auto"/>
                  <w:noWrap w:val="0"/>
                  <w:vAlign w:val="center"/>
                </w:tcPr>
                <w:p w14:paraId="5EB4A0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eastAsia" w:ascii="Times New Roman" w:hAnsi="Times New Roman" w:eastAsia="宋体" w:cs="Times New Roman"/>
                      <w:i w:val="0"/>
                      <w:iCs w:val="0"/>
                      <w:color w:val="FF0000"/>
                      <w:kern w:val="0"/>
                      <w:sz w:val="21"/>
                      <w:szCs w:val="21"/>
                      <w:u w:val="none"/>
                      <w:lang w:val="en-US" w:eastAsia="zh-CN" w:bidi="ar"/>
                    </w:rPr>
                    <w:t xml:space="preserve">0.028 </w:t>
                  </w:r>
                </w:p>
              </w:tc>
              <w:tc>
                <w:tcPr>
                  <w:tcW w:w="967" w:type="pct"/>
                  <w:vMerge w:val="continue"/>
                  <w:shd w:val="clear" w:color="auto" w:fill="auto"/>
                  <w:noWrap w:val="0"/>
                  <w:vAlign w:val="center"/>
                </w:tcPr>
                <w:p w14:paraId="51A45013">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2D6CC97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restart"/>
                  <w:noWrap w:val="0"/>
                  <w:vAlign w:val="center"/>
                </w:tcPr>
                <w:p w14:paraId="7093503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生产清洗</w:t>
                  </w:r>
                </w:p>
                <w:p w14:paraId="534BD8F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661" w:type="pct"/>
                  <w:vMerge w:val="restart"/>
                  <w:noWrap w:val="0"/>
                  <w:vAlign w:val="center"/>
                </w:tcPr>
                <w:p w14:paraId="7A033087">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FF0000"/>
                      <w:sz w:val="21"/>
                      <w:szCs w:val="21"/>
                      <w:lang w:val="en-US" w:eastAsia="zh-CN"/>
                    </w:rPr>
                    <w:t>132.8</w:t>
                  </w:r>
                </w:p>
              </w:tc>
              <w:tc>
                <w:tcPr>
                  <w:tcW w:w="842" w:type="pct"/>
                  <w:noWrap w:val="0"/>
                  <w:vAlign w:val="center"/>
                </w:tcPr>
                <w:p w14:paraId="71EDC24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888" w:type="pct"/>
                  <w:noWrap w:val="0"/>
                  <w:vAlign w:val="center"/>
                </w:tcPr>
                <w:p w14:paraId="357DFC8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2031</w:t>
                  </w:r>
                </w:p>
              </w:tc>
              <w:tc>
                <w:tcPr>
                  <w:tcW w:w="817" w:type="pct"/>
                  <w:noWrap w:val="0"/>
                  <w:vAlign w:val="center"/>
                </w:tcPr>
                <w:p w14:paraId="0F954CF4">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32.37 </w:t>
                  </w:r>
                </w:p>
              </w:tc>
              <w:tc>
                <w:tcPr>
                  <w:tcW w:w="967" w:type="pct"/>
                  <w:vMerge w:val="restart"/>
                  <w:noWrap w:val="0"/>
                  <w:vAlign w:val="center"/>
                </w:tcPr>
                <w:p w14:paraId="77BEA79F">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r>
                    <w:rPr>
                      <w:rFonts w:hint="eastAsia" w:ascii="Times New Roman" w:hAnsi="Times New Roman" w:eastAsia="宋体" w:cs="Times New Roman"/>
                      <w:color w:val="DE1AC4"/>
                      <w:sz w:val="21"/>
                      <w:szCs w:val="21"/>
                      <w:highlight w:val="none"/>
                      <w:lang w:val="en-US" w:eastAsia="zh-CN"/>
                    </w:rPr>
                    <w:t>其中</w:t>
                  </w:r>
                  <w:r>
                    <w:rPr>
                      <w:rFonts w:hint="eastAsia" w:ascii="Times New Roman" w:hAnsi="Times New Roman" w:eastAsia="宋体" w:cs="Times New Roman"/>
                      <w:color w:val="DE1AC4"/>
                      <w:sz w:val="21"/>
                      <w:szCs w:val="21"/>
                      <w:lang w:val="en-US" w:eastAsia="zh-CN"/>
                    </w:rPr>
                    <w:t>软水制备系统排水</w:t>
                  </w:r>
                  <w:r>
                    <w:rPr>
                      <w:rFonts w:hint="eastAsia" w:cs="Times New Roman"/>
                      <w:color w:val="DE1AC4"/>
                      <w:sz w:val="21"/>
                      <w:szCs w:val="21"/>
                      <w:highlight w:val="none"/>
                      <w:lang w:val="en-US" w:eastAsia="zh-CN"/>
                    </w:rPr>
                    <w:t>2.20</w:t>
                  </w:r>
                  <w:r>
                    <w:rPr>
                      <w:rFonts w:hint="default" w:ascii="Times New Roman" w:hAnsi="Times New Roman" w:eastAsia="宋体" w:cs="Times New Roman"/>
                      <w:color w:val="DE1AC4"/>
                      <w:sz w:val="21"/>
                      <w:szCs w:val="21"/>
                      <w:highlight w:val="none"/>
                      <w:lang w:val="en-US" w:eastAsia="zh-CN"/>
                    </w:rPr>
                    <w:t>m</w:t>
                  </w:r>
                  <w:r>
                    <w:rPr>
                      <w:rFonts w:hint="default" w:ascii="Times New Roman" w:hAnsi="Times New Roman" w:eastAsia="宋体" w:cs="Times New Roman"/>
                      <w:color w:val="DE1AC4"/>
                      <w:sz w:val="21"/>
                      <w:szCs w:val="21"/>
                      <w:highlight w:val="none"/>
                      <w:vertAlign w:val="superscript"/>
                      <w:lang w:val="en-US" w:eastAsia="zh-CN"/>
                    </w:rPr>
                    <w:t>3</w:t>
                  </w:r>
                  <w:r>
                    <w:rPr>
                      <w:rFonts w:hint="eastAsia" w:cs="Times New Roman"/>
                      <w:color w:val="DE1AC4"/>
                      <w:sz w:val="21"/>
                      <w:szCs w:val="21"/>
                      <w:highlight w:val="none"/>
                      <w:vertAlign w:val="baseline"/>
                      <w:lang w:val="en-US" w:eastAsia="zh-CN"/>
                    </w:rPr>
                    <w:t>/d</w:t>
                  </w:r>
                  <w:r>
                    <w:rPr>
                      <w:rFonts w:hint="eastAsia" w:ascii="Times New Roman" w:hAnsi="Times New Roman" w:eastAsia="宋体" w:cs="Times New Roman"/>
                      <w:color w:val="DE1AC4"/>
                      <w:sz w:val="21"/>
                      <w:szCs w:val="21"/>
                      <w:highlight w:val="none"/>
                      <w:lang w:val="en-US" w:eastAsia="zh-CN"/>
                    </w:rPr>
                    <w:t>用于</w:t>
                  </w:r>
                  <w:r>
                    <w:rPr>
                      <w:rFonts w:hint="eastAsia" w:cs="Times New Roman"/>
                      <w:color w:val="DE1AC4"/>
                      <w:sz w:val="21"/>
                      <w:szCs w:val="21"/>
                      <w:highlight w:val="none"/>
                      <w:lang w:val="en-US" w:eastAsia="zh-CN"/>
                    </w:rPr>
                    <w:t>煤炭库房、灰渣库</w:t>
                  </w:r>
                  <w:r>
                    <w:rPr>
                      <w:rFonts w:hint="eastAsia" w:ascii="Times New Roman" w:hAnsi="Times New Roman" w:eastAsia="宋体" w:cs="Times New Roman"/>
                      <w:color w:val="DE1AC4"/>
                      <w:sz w:val="21"/>
                      <w:szCs w:val="21"/>
                      <w:highlight w:val="none"/>
                      <w:lang w:val="en-US" w:eastAsia="zh-CN"/>
                    </w:rPr>
                    <w:t>降尘，剩余</w:t>
                  </w:r>
                  <w:r>
                    <w:rPr>
                      <w:rFonts w:hint="eastAsia" w:cs="Times New Roman"/>
                      <w:color w:val="DE1AC4"/>
                      <w:sz w:val="21"/>
                      <w:szCs w:val="21"/>
                      <w:highlight w:val="none"/>
                      <w:lang w:val="en-US" w:eastAsia="zh-CN"/>
                    </w:rPr>
                    <w:t>1.26</w:t>
                  </w:r>
                  <w:r>
                    <w:rPr>
                      <w:rFonts w:hint="default" w:ascii="Times New Roman" w:hAnsi="Times New Roman" w:eastAsia="宋体" w:cs="Times New Roman"/>
                      <w:color w:val="DE1AC4"/>
                      <w:sz w:val="21"/>
                      <w:szCs w:val="21"/>
                      <w:highlight w:val="none"/>
                      <w:lang w:val="en-US" w:eastAsia="zh-CN"/>
                    </w:rPr>
                    <w:t>m</w:t>
                  </w:r>
                  <w:r>
                    <w:rPr>
                      <w:rFonts w:hint="default" w:ascii="Times New Roman" w:hAnsi="Times New Roman" w:eastAsia="宋体" w:cs="Times New Roman"/>
                      <w:color w:val="DE1AC4"/>
                      <w:sz w:val="21"/>
                      <w:szCs w:val="21"/>
                      <w:highlight w:val="none"/>
                      <w:vertAlign w:val="superscript"/>
                      <w:lang w:val="en-US" w:eastAsia="zh-CN"/>
                    </w:rPr>
                    <w:t>3</w:t>
                  </w:r>
                  <w:r>
                    <w:rPr>
                      <w:rFonts w:hint="eastAsia" w:cs="Times New Roman"/>
                      <w:color w:val="DE1AC4"/>
                      <w:sz w:val="21"/>
                      <w:szCs w:val="21"/>
                      <w:highlight w:val="none"/>
                      <w:vertAlign w:val="baseline"/>
                      <w:lang w:val="en-US" w:eastAsia="zh-CN"/>
                    </w:rPr>
                    <w:t>/d</w:t>
                  </w:r>
                  <w:r>
                    <w:rPr>
                      <w:rFonts w:hint="eastAsia" w:cs="Times New Roman"/>
                      <w:color w:val="DE1AC4"/>
                      <w:sz w:val="21"/>
                      <w:szCs w:val="21"/>
                      <w:highlight w:val="none"/>
                      <w:lang w:val="en-US" w:eastAsia="zh-CN"/>
                    </w:rPr>
                    <w:t>和锅炉排水、生产废</w:t>
                  </w:r>
                  <w:r>
                    <w:rPr>
                      <w:rFonts w:hint="eastAsia" w:ascii="Times New Roman" w:hAnsi="Times New Roman" w:eastAsia="宋体" w:cs="Times New Roman"/>
                      <w:color w:val="DE1AC4"/>
                      <w:sz w:val="21"/>
                      <w:szCs w:val="21"/>
                      <w:lang w:val="en-US" w:eastAsia="zh-CN"/>
                    </w:rPr>
                    <w:t>水全部排入厂区污水处理站处理</w:t>
                  </w:r>
                </w:p>
              </w:tc>
            </w:tr>
            <w:tr w14:paraId="6B80237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530763EE">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5EAF63F3">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noWrap w:val="0"/>
                  <w:vAlign w:val="center"/>
                </w:tcPr>
                <w:p w14:paraId="6C36D63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p>
              </w:tc>
              <w:tc>
                <w:tcPr>
                  <w:tcW w:w="888" w:type="pct"/>
                  <w:noWrap w:val="0"/>
                  <w:vAlign w:val="center"/>
                </w:tcPr>
                <w:p w14:paraId="45080D2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w:t>
                  </w:r>
                  <w:r>
                    <w:rPr>
                      <w:rFonts w:hint="eastAsia" w:cs="Times New Roman"/>
                      <w:color w:val="auto"/>
                      <w:sz w:val="21"/>
                      <w:szCs w:val="21"/>
                      <w:lang w:val="en-US" w:eastAsia="zh-CN"/>
                    </w:rPr>
                    <w:t>7</w:t>
                  </w:r>
                </w:p>
              </w:tc>
              <w:tc>
                <w:tcPr>
                  <w:tcW w:w="817" w:type="pct"/>
                  <w:noWrap w:val="0"/>
                  <w:vAlign w:val="center"/>
                </w:tcPr>
                <w:p w14:paraId="036904FF">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12.06 </w:t>
                  </w:r>
                </w:p>
              </w:tc>
              <w:tc>
                <w:tcPr>
                  <w:tcW w:w="967" w:type="pct"/>
                  <w:vMerge w:val="continue"/>
                  <w:noWrap w:val="0"/>
                  <w:vAlign w:val="center"/>
                </w:tcPr>
                <w:p w14:paraId="7D28385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p>
              </w:tc>
            </w:tr>
            <w:tr w14:paraId="1A3CDFC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6DFE8AC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3CB448AE">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noWrap w:val="0"/>
                  <w:vAlign w:val="center"/>
                </w:tcPr>
                <w:p w14:paraId="22EF31E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888" w:type="pct"/>
                  <w:noWrap w:val="0"/>
                  <w:vAlign w:val="center"/>
                </w:tcPr>
                <w:p w14:paraId="61D53638">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r>
                    <w:rPr>
                      <w:rFonts w:hint="eastAsia" w:cs="Times New Roman"/>
                      <w:color w:val="auto"/>
                      <w:sz w:val="21"/>
                      <w:szCs w:val="21"/>
                      <w:lang w:val="en-US" w:eastAsia="zh-CN"/>
                    </w:rPr>
                    <w:t>25</w:t>
                  </w:r>
                </w:p>
              </w:tc>
              <w:tc>
                <w:tcPr>
                  <w:tcW w:w="817" w:type="pct"/>
                  <w:noWrap w:val="0"/>
                  <w:vAlign w:val="center"/>
                </w:tcPr>
                <w:p w14:paraId="2E9D634C">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18.20 </w:t>
                  </w:r>
                </w:p>
              </w:tc>
              <w:tc>
                <w:tcPr>
                  <w:tcW w:w="967" w:type="pct"/>
                  <w:vMerge w:val="continue"/>
                  <w:noWrap w:val="0"/>
                  <w:vAlign w:val="center"/>
                </w:tcPr>
                <w:p w14:paraId="094D585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p>
              </w:tc>
            </w:tr>
            <w:tr w14:paraId="6FED545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1E65013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024E1DE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noWrap w:val="0"/>
                  <w:vAlign w:val="center"/>
                </w:tcPr>
                <w:p w14:paraId="7476B51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lang w:val="en-US" w:eastAsia="zh-CN"/>
                    </w:rPr>
                    <w:t>-N</w:t>
                  </w:r>
                </w:p>
              </w:tc>
              <w:tc>
                <w:tcPr>
                  <w:tcW w:w="888" w:type="pct"/>
                  <w:noWrap w:val="0"/>
                  <w:vAlign w:val="center"/>
                </w:tcPr>
                <w:p w14:paraId="6E5D853E">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w:t>
                  </w:r>
                </w:p>
              </w:tc>
              <w:tc>
                <w:tcPr>
                  <w:tcW w:w="817" w:type="pct"/>
                  <w:noWrap w:val="0"/>
                  <w:vAlign w:val="center"/>
                </w:tcPr>
                <w:p w14:paraId="253A7C4C">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0.29 </w:t>
                  </w:r>
                </w:p>
              </w:tc>
              <w:tc>
                <w:tcPr>
                  <w:tcW w:w="967" w:type="pct"/>
                  <w:vMerge w:val="continue"/>
                  <w:noWrap w:val="0"/>
                  <w:vAlign w:val="center"/>
                </w:tcPr>
                <w:p w14:paraId="78782816">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p>
              </w:tc>
            </w:tr>
            <w:tr w14:paraId="3DA999D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restart"/>
                  <w:noWrap w:val="0"/>
                  <w:vAlign w:val="center"/>
                </w:tcPr>
                <w:p w14:paraId="1C62DB2D">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锅炉废水</w:t>
                  </w:r>
                </w:p>
              </w:tc>
              <w:tc>
                <w:tcPr>
                  <w:tcW w:w="579" w:type="pct"/>
                  <w:vMerge w:val="restart"/>
                  <w:shd w:val="clear" w:color="auto" w:fill="auto"/>
                  <w:noWrap w:val="0"/>
                  <w:vAlign w:val="center"/>
                </w:tcPr>
                <w:p w14:paraId="3466716F">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软水制备系统排水</w:t>
                  </w:r>
                </w:p>
              </w:tc>
              <w:tc>
                <w:tcPr>
                  <w:tcW w:w="661" w:type="pct"/>
                  <w:vMerge w:val="restart"/>
                  <w:shd w:val="clear" w:color="auto" w:fill="auto"/>
                  <w:noWrap w:val="0"/>
                  <w:vAlign w:val="center"/>
                </w:tcPr>
                <w:p w14:paraId="74F80532">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DE1AC4"/>
                      <w:sz w:val="21"/>
                      <w:szCs w:val="21"/>
                      <w:lang w:val="en-US" w:eastAsia="zh-CN"/>
                    </w:rPr>
                    <w:t>3.46</w:t>
                  </w:r>
                </w:p>
              </w:tc>
              <w:tc>
                <w:tcPr>
                  <w:tcW w:w="842" w:type="pct"/>
                  <w:shd w:val="clear" w:color="auto" w:fill="auto"/>
                  <w:noWrap w:val="0"/>
                  <w:vAlign w:val="center"/>
                </w:tcPr>
                <w:p w14:paraId="6FB3E1C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888" w:type="pct"/>
                  <w:shd w:val="clear" w:color="auto" w:fill="auto"/>
                  <w:noWrap w:val="0"/>
                  <w:vAlign w:val="center"/>
                </w:tcPr>
                <w:p w14:paraId="4B4BC169">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817" w:type="pct"/>
                  <w:shd w:val="clear" w:color="auto" w:fill="auto"/>
                  <w:noWrap w:val="0"/>
                  <w:vAlign w:val="center"/>
                </w:tcPr>
                <w:p w14:paraId="4E27628C">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r>
                    <w:rPr>
                      <w:rFonts w:hint="eastAsia" w:ascii="Times New Roman" w:hAnsi="Times New Roman" w:eastAsia="宋体" w:cs="Times New Roman"/>
                      <w:color w:val="DE1AC4"/>
                      <w:sz w:val="21"/>
                      <w:szCs w:val="21"/>
                      <w:lang w:val="en-US" w:eastAsia="zh-CN"/>
                    </w:rPr>
                    <w:t xml:space="preserve">0.02 </w:t>
                  </w:r>
                </w:p>
              </w:tc>
              <w:tc>
                <w:tcPr>
                  <w:tcW w:w="967" w:type="pct"/>
                  <w:vMerge w:val="continue"/>
                  <w:shd w:val="clear" w:color="auto" w:fill="auto"/>
                  <w:noWrap w:val="0"/>
                  <w:vAlign w:val="center"/>
                </w:tcPr>
                <w:p w14:paraId="405733BF">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DE1AC4"/>
                      <w:sz w:val="21"/>
                      <w:szCs w:val="21"/>
                      <w:lang w:val="en-US" w:eastAsia="zh-CN"/>
                    </w:rPr>
                  </w:pPr>
                </w:p>
              </w:tc>
            </w:tr>
            <w:tr w14:paraId="143701D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continue"/>
                  <w:noWrap w:val="0"/>
                  <w:vAlign w:val="center"/>
                </w:tcPr>
                <w:p w14:paraId="4E03CD8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579" w:type="pct"/>
                  <w:vMerge w:val="continue"/>
                  <w:noWrap w:val="0"/>
                  <w:vAlign w:val="center"/>
                </w:tcPr>
                <w:p w14:paraId="112BACE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5080F66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18196FE7">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888" w:type="pct"/>
                  <w:shd w:val="clear" w:color="auto" w:fill="auto"/>
                  <w:noWrap w:val="0"/>
                  <w:vAlign w:val="center"/>
                </w:tcPr>
                <w:p w14:paraId="4250DE60">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817" w:type="pct"/>
                  <w:shd w:val="clear" w:color="auto" w:fill="auto"/>
                  <w:noWrap w:val="0"/>
                  <w:vAlign w:val="center"/>
                </w:tcPr>
                <w:p w14:paraId="53AC373F">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r>
                    <w:rPr>
                      <w:rFonts w:hint="eastAsia" w:ascii="Times New Roman" w:hAnsi="Times New Roman" w:eastAsia="宋体" w:cs="Times New Roman"/>
                      <w:color w:val="DE1AC4"/>
                      <w:sz w:val="21"/>
                      <w:szCs w:val="21"/>
                      <w:lang w:val="en-US" w:eastAsia="zh-CN"/>
                    </w:rPr>
                    <w:t xml:space="preserve">0.03 </w:t>
                  </w:r>
                </w:p>
              </w:tc>
              <w:tc>
                <w:tcPr>
                  <w:tcW w:w="967" w:type="pct"/>
                  <w:vMerge w:val="continue"/>
                  <w:shd w:val="clear" w:color="auto" w:fill="auto"/>
                  <w:noWrap w:val="0"/>
                  <w:vAlign w:val="center"/>
                </w:tcPr>
                <w:p w14:paraId="0BF89CB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DE1AC4"/>
                      <w:sz w:val="21"/>
                      <w:szCs w:val="21"/>
                      <w:lang w:val="en-US" w:eastAsia="zh-CN"/>
                    </w:rPr>
                  </w:pPr>
                </w:p>
              </w:tc>
            </w:tr>
            <w:tr w14:paraId="3B9D080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continue"/>
                  <w:noWrap w:val="0"/>
                  <w:vAlign w:val="center"/>
                </w:tcPr>
                <w:p w14:paraId="77E346D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579" w:type="pct"/>
                  <w:vMerge w:val="continue"/>
                  <w:noWrap w:val="0"/>
                  <w:vAlign w:val="center"/>
                </w:tcPr>
                <w:p w14:paraId="1D5D3BE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7133ACE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16CD3D4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TDS</w:t>
                  </w:r>
                </w:p>
              </w:tc>
              <w:tc>
                <w:tcPr>
                  <w:tcW w:w="888" w:type="pct"/>
                  <w:shd w:val="clear" w:color="auto" w:fill="auto"/>
                  <w:noWrap w:val="0"/>
                  <w:vAlign w:val="center"/>
                </w:tcPr>
                <w:p w14:paraId="39C6701B">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817" w:type="pct"/>
                  <w:shd w:val="clear" w:color="auto" w:fill="auto"/>
                  <w:noWrap w:val="0"/>
                  <w:vAlign w:val="center"/>
                </w:tcPr>
                <w:p w14:paraId="12D085D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0.33 </w:t>
                  </w:r>
                </w:p>
              </w:tc>
              <w:tc>
                <w:tcPr>
                  <w:tcW w:w="967" w:type="pct"/>
                  <w:vMerge w:val="continue"/>
                  <w:shd w:val="clear" w:color="auto" w:fill="auto"/>
                  <w:noWrap w:val="0"/>
                  <w:vAlign w:val="center"/>
                </w:tcPr>
                <w:p w14:paraId="292F6E95">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3AD721A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continue"/>
                  <w:noWrap w:val="0"/>
                  <w:vAlign w:val="center"/>
                </w:tcPr>
                <w:p w14:paraId="183542D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579" w:type="pct"/>
                  <w:vMerge w:val="restart"/>
                  <w:shd w:val="clear" w:color="auto" w:fill="auto"/>
                  <w:noWrap w:val="0"/>
                  <w:vAlign w:val="center"/>
                </w:tcPr>
                <w:p w14:paraId="7A863E36">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锅炉定期排水</w:t>
                  </w:r>
                </w:p>
              </w:tc>
              <w:tc>
                <w:tcPr>
                  <w:tcW w:w="661" w:type="pct"/>
                  <w:vMerge w:val="restart"/>
                  <w:shd w:val="clear" w:color="auto" w:fill="auto"/>
                  <w:noWrap w:val="0"/>
                  <w:vAlign w:val="center"/>
                </w:tcPr>
                <w:p w14:paraId="62299AE7">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highlight w:val="yellow"/>
                      <w:lang w:val="en-US" w:eastAsia="zh-CN" w:bidi="ar-SA"/>
                    </w:rPr>
                  </w:pPr>
                  <w:r>
                    <w:rPr>
                      <w:rFonts w:hint="eastAsia" w:cs="Times New Roman"/>
                      <w:color w:val="auto"/>
                      <w:sz w:val="21"/>
                      <w:szCs w:val="21"/>
                      <w:highlight w:val="none"/>
                      <w:lang w:val="en-US" w:eastAsia="zh-CN"/>
                    </w:rPr>
                    <w:t>21.6</w:t>
                  </w:r>
                </w:p>
              </w:tc>
              <w:tc>
                <w:tcPr>
                  <w:tcW w:w="842" w:type="pct"/>
                  <w:shd w:val="clear" w:color="auto" w:fill="auto"/>
                  <w:noWrap w:val="0"/>
                  <w:vAlign w:val="center"/>
                </w:tcPr>
                <w:p w14:paraId="2A08FE3F">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888" w:type="pct"/>
                  <w:shd w:val="clear" w:color="auto" w:fill="auto"/>
                  <w:noWrap w:val="0"/>
                  <w:vAlign w:val="center"/>
                </w:tcPr>
                <w:p w14:paraId="24CF8B78">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817" w:type="pct"/>
                  <w:shd w:val="clear" w:color="auto" w:fill="auto"/>
                  <w:noWrap w:val="0"/>
                  <w:vAlign w:val="center"/>
                </w:tcPr>
                <w:p w14:paraId="0785188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0.13 </w:t>
                  </w:r>
                </w:p>
              </w:tc>
              <w:tc>
                <w:tcPr>
                  <w:tcW w:w="967" w:type="pct"/>
                  <w:vMerge w:val="continue"/>
                  <w:shd w:val="clear" w:color="auto" w:fill="auto"/>
                  <w:noWrap w:val="0"/>
                  <w:vAlign w:val="center"/>
                </w:tcPr>
                <w:p w14:paraId="6FCC4FB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5B301C4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continue"/>
                  <w:noWrap w:val="0"/>
                  <w:vAlign w:val="center"/>
                </w:tcPr>
                <w:p w14:paraId="06CCED5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579" w:type="pct"/>
                  <w:vMerge w:val="continue"/>
                  <w:noWrap w:val="0"/>
                  <w:vAlign w:val="center"/>
                </w:tcPr>
                <w:p w14:paraId="515531D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174ED796">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5B107D3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888" w:type="pct"/>
                  <w:shd w:val="clear" w:color="auto" w:fill="auto"/>
                  <w:noWrap w:val="0"/>
                  <w:vAlign w:val="center"/>
                </w:tcPr>
                <w:p w14:paraId="799A5B41">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817" w:type="pct"/>
                  <w:shd w:val="clear" w:color="auto" w:fill="auto"/>
                  <w:noWrap w:val="0"/>
                  <w:vAlign w:val="center"/>
                </w:tcPr>
                <w:p w14:paraId="70DAB688">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0.26 </w:t>
                  </w:r>
                </w:p>
              </w:tc>
              <w:tc>
                <w:tcPr>
                  <w:tcW w:w="967" w:type="pct"/>
                  <w:vMerge w:val="continue"/>
                  <w:shd w:val="clear" w:color="auto" w:fill="auto"/>
                  <w:noWrap w:val="0"/>
                  <w:vAlign w:val="center"/>
                </w:tcPr>
                <w:p w14:paraId="5A2613C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098C48A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43" w:type="pct"/>
                  <w:vMerge w:val="continue"/>
                  <w:noWrap w:val="0"/>
                  <w:vAlign w:val="center"/>
                </w:tcPr>
                <w:p w14:paraId="2DAB87B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579" w:type="pct"/>
                  <w:vMerge w:val="continue"/>
                  <w:noWrap w:val="0"/>
                  <w:vAlign w:val="center"/>
                </w:tcPr>
                <w:p w14:paraId="19093FB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28F31BE1">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7C6CFAA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TDS</w:t>
                  </w:r>
                </w:p>
              </w:tc>
              <w:tc>
                <w:tcPr>
                  <w:tcW w:w="888" w:type="pct"/>
                  <w:shd w:val="clear" w:color="auto" w:fill="auto"/>
                  <w:noWrap w:val="0"/>
                  <w:vAlign w:val="center"/>
                </w:tcPr>
                <w:p w14:paraId="07C43458">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817" w:type="pct"/>
                  <w:shd w:val="clear" w:color="auto" w:fill="auto"/>
                  <w:noWrap w:val="0"/>
                  <w:vAlign w:val="center"/>
                </w:tcPr>
                <w:p w14:paraId="378C606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2.59 </w:t>
                  </w:r>
                </w:p>
              </w:tc>
              <w:tc>
                <w:tcPr>
                  <w:tcW w:w="967" w:type="pct"/>
                  <w:vMerge w:val="continue"/>
                  <w:shd w:val="clear" w:color="auto" w:fill="auto"/>
                  <w:noWrap w:val="0"/>
                  <w:vAlign w:val="center"/>
                </w:tcPr>
                <w:p w14:paraId="0F7E3B6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r>
            <w:tr w14:paraId="5F3F2EC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restart"/>
                  <w:noWrap w:val="0"/>
                  <w:vAlign w:val="center"/>
                </w:tcPr>
                <w:p w14:paraId="4E02637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污水处理站（小计）</w:t>
                  </w:r>
                </w:p>
              </w:tc>
              <w:tc>
                <w:tcPr>
                  <w:tcW w:w="661" w:type="pct"/>
                  <w:vMerge w:val="restart"/>
                  <w:noWrap w:val="0"/>
                  <w:vAlign w:val="center"/>
                </w:tcPr>
                <w:p w14:paraId="03812E04">
                  <w:pPr>
                    <w:keepNext w:val="0"/>
                    <w:keepLines w:val="0"/>
                    <w:suppressLineNumbers w:val="0"/>
                    <w:adjustRightInd w:val="0"/>
                    <w:snapToGrid w:val="0"/>
                    <w:spacing w:before="0" w:beforeAutospacing="0" w:after="0" w:afterAutospacing="0"/>
                    <w:ind w:left="0" w:right="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DE1AC4"/>
                      <w:sz w:val="21"/>
                      <w:szCs w:val="21"/>
                      <w:lang w:val="en-US" w:eastAsia="zh-CN"/>
                    </w:rPr>
                    <w:t>160.16</w:t>
                  </w:r>
                </w:p>
              </w:tc>
              <w:tc>
                <w:tcPr>
                  <w:tcW w:w="842" w:type="pct"/>
                  <w:shd w:val="clear" w:color="auto" w:fill="auto"/>
                  <w:noWrap w:val="0"/>
                  <w:vAlign w:val="center"/>
                </w:tcPr>
                <w:p w14:paraId="2F2259F9">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COD</w:t>
                  </w:r>
                </w:p>
              </w:tc>
              <w:tc>
                <w:tcPr>
                  <w:tcW w:w="888" w:type="pct"/>
                  <w:shd w:val="clear" w:color="auto" w:fill="auto"/>
                  <w:noWrap w:val="0"/>
                  <w:vAlign w:val="center"/>
                </w:tcPr>
                <w:p w14:paraId="3B43E4D2">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1692 </w:t>
                  </w:r>
                </w:p>
              </w:tc>
              <w:tc>
                <w:tcPr>
                  <w:tcW w:w="817" w:type="pct"/>
                  <w:shd w:val="clear" w:color="auto" w:fill="auto"/>
                  <w:noWrap w:val="0"/>
                  <w:vAlign w:val="center"/>
                </w:tcPr>
                <w:p w14:paraId="2C328891">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DE1AC4"/>
                      <w:sz w:val="21"/>
                      <w:szCs w:val="21"/>
                      <w:lang w:val="en-US" w:eastAsia="zh-CN"/>
                    </w:rPr>
                  </w:pPr>
                  <w:r>
                    <w:rPr>
                      <w:rFonts w:hint="eastAsia" w:cs="Times New Roman"/>
                      <w:color w:val="DE1AC4"/>
                      <w:sz w:val="21"/>
                      <w:szCs w:val="21"/>
                      <w:lang w:val="en-US" w:eastAsia="zh-CN"/>
                    </w:rPr>
                    <w:t xml:space="preserve">32.52 </w:t>
                  </w:r>
                </w:p>
              </w:tc>
              <w:tc>
                <w:tcPr>
                  <w:tcW w:w="967" w:type="pct"/>
                  <w:vMerge w:val="restart"/>
                  <w:shd w:val="clear" w:color="auto" w:fill="auto"/>
                  <w:noWrap w:val="0"/>
                  <w:vAlign w:val="center"/>
                </w:tcPr>
                <w:p w14:paraId="4C2F7C04">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FF"/>
                      <w:sz w:val="21"/>
                      <w:szCs w:val="21"/>
                      <w:lang w:val="en-US" w:eastAsia="zh-CN"/>
                    </w:rPr>
                    <w:t>经园区污水管网现排入临泽县城区生活污水处理厂，后期园区临泽县第二污水处理厂投入运行，排入该污水处理厂进行处理</w:t>
                  </w:r>
                </w:p>
              </w:tc>
            </w:tr>
            <w:tr w14:paraId="11195BA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2F78239F">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306397A9">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46E3533B">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BOD</w:t>
                  </w:r>
                  <w:r>
                    <w:rPr>
                      <w:rFonts w:hint="eastAsia" w:ascii="Times New Roman" w:hAnsi="Times New Roman" w:eastAsia="宋体" w:cs="Times New Roman"/>
                      <w:color w:val="auto"/>
                      <w:sz w:val="21"/>
                      <w:szCs w:val="21"/>
                      <w:vertAlign w:val="subscript"/>
                      <w:lang w:val="en-US" w:eastAsia="zh-CN"/>
                    </w:rPr>
                    <w:t>5</w:t>
                  </w:r>
                </w:p>
              </w:tc>
              <w:tc>
                <w:tcPr>
                  <w:tcW w:w="888" w:type="pct"/>
                  <w:shd w:val="clear" w:color="auto" w:fill="auto"/>
                  <w:noWrap w:val="0"/>
                  <w:vAlign w:val="center"/>
                </w:tcPr>
                <w:p w14:paraId="58CB292D">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628 </w:t>
                  </w:r>
                </w:p>
              </w:tc>
              <w:tc>
                <w:tcPr>
                  <w:tcW w:w="817" w:type="pct"/>
                  <w:shd w:val="clear" w:color="auto" w:fill="auto"/>
                  <w:noWrap w:val="0"/>
                  <w:vAlign w:val="center"/>
                </w:tcPr>
                <w:p w14:paraId="0C2E5BAC">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DE1AC4"/>
                      <w:sz w:val="21"/>
                      <w:szCs w:val="21"/>
                      <w:lang w:val="en-US" w:eastAsia="zh-CN"/>
                    </w:rPr>
                  </w:pPr>
                  <w:r>
                    <w:rPr>
                      <w:rFonts w:hint="eastAsia" w:cs="Times New Roman"/>
                      <w:color w:val="DE1AC4"/>
                      <w:sz w:val="21"/>
                      <w:szCs w:val="21"/>
                      <w:lang w:val="en-US" w:eastAsia="zh-CN"/>
                    </w:rPr>
                    <w:t xml:space="preserve">12.06 </w:t>
                  </w:r>
                </w:p>
              </w:tc>
              <w:tc>
                <w:tcPr>
                  <w:tcW w:w="967" w:type="pct"/>
                  <w:vMerge w:val="continue"/>
                  <w:shd w:val="clear" w:color="auto" w:fill="auto"/>
                  <w:noWrap w:val="0"/>
                  <w:vAlign w:val="center"/>
                </w:tcPr>
                <w:p w14:paraId="46C3DA75">
                  <w:pPr>
                    <w:pStyle w:val="8"/>
                    <w:keepNext w:val="0"/>
                    <w:keepLines w:val="0"/>
                    <w:suppressLineNumbers w:val="0"/>
                    <w:spacing w:before="0" w:beforeAutospacing="0" w:after="0" w:afterAutospacing="0"/>
                    <w:ind w:left="0" w:right="0"/>
                    <w:rPr>
                      <w:rFonts w:hint="eastAsia"/>
                      <w:lang w:val="en-US" w:eastAsia="zh-CN"/>
                    </w:rPr>
                  </w:pPr>
                </w:p>
              </w:tc>
            </w:tr>
            <w:tr w14:paraId="31565FE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36210F1B">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0B6EB5E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6912B820">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SS</w:t>
                  </w:r>
                </w:p>
              </w:tc>
              <w:tc>
                <w:tcPr>
                  <w:tcW w:w="888" w:type="pct"/>
                  <w:shd w:val="clear" w:color="auto" w:fill="auto"/>
                  <w:noWrap w:val="0"/>
                  <w:vAlign w:val="center"/>
                </w:tcPr>
                <w:p w14:paraId="4D7A257C">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963 </w:t>
                  </w:r>
                </w:p>
              </w:tc>
              <w:tc>
                <w:tcPr>
                  <w:tcW w:w="817" w:type="pct"/>
                  <w:shd w:val="clear" w:color="auto" w:fill="auto"/>
                  <w:noWrap w:val="0"/>
                  <w:vAlign w:val="center"/>
                </w:tcPr>
                <w:p w14:paraId="6E04BA0C">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DE1AC4"/>
                      <w:sz w:val="21"/>
                      <w:szCs w:val="21"/>
                      <w:lang w:val="en-US" w:eastAsia="zh-CN"/>
                    </w:rPr>
                  </w:pPr>
                  <w:r>
                    <w:rPr>
                      <w:rFonts w:hint="eastAsia" w:cs="Times New Roman"/>
                      <w:color w:val="DE1AC4"/>
                      <w:sz w:val="21"/>
                      <w:szCs w:val="21"/>
                      <w:lang w:val="en-US" w:eastAsia="zh-CN"/>
                    </w:rPr>
                    <w:t xml:space="preserve">18.50 </w:t>
                  </w:r>
                </w:p>
              </w:tc>
              <w:tc>
                <w:tcPr>
                  <w:tcW w:w="967" w:type="pct"/>
                  <w:vMerge w:val="continue"/>
                  <w:shd w:val="clear" w:color="auto" w:fill="auto"/>
                  <w:noWrap w:val="0"/>
                  <w:vAlign w:val="center"/>
                </w:tcPr>
                <w:p w14:paraId="79B47809">
                  <w:pPr>
                    <w:pStyle w:val="8"/>
                    <w:keepNext w:val="0"/>
                    <w:keepLines w:val="0"/>
                    <w:suppressLineNumbers w:val="0"/>
                    <w:spacing w:before="0" w:beforeAutospacing="0" w:after="0" w:afterAutospacing="0"/>
                    <w:ind w:left="0" w:right="0"/>
                    <w:rPr>
                      <w:rFonts w:hint="eastAsia"/>
                      <w:lang w:val="en-US" w:eastAsia="zh-CN"/>
                    </w:rPr>
                  </w:pPr>
                </w:p>
              </w:tc>
            </w:tr>
            <w:tr w14:paraId="3258EA5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59B6BC2A">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45A5CA32">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030F1F7D">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lang w:val="en-US" w:eastAsia="zh-CN"/>
                    </w:rPr>
                    <w:t>-N</w:t>
                  </w:r>
                </w:p>
              </w:tc>
              <w:tc>
                <w:tcPr>
                  <w:tcW w:w="888" w:type="pct"/>
                  <w:shd w:val="clear" w:color="auto" w:fill="auto"/>
                  <w:noWrap w:val="0"/>
                  <w:vAlign w:val="center"/>
                </w:tcPr>
                <w:p w14:paraId="6DC656DD">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15 </w:t>
                  </w:r>
                </w:p>
              </w:tc>
              <w:tc>
                <w:tcPr>
                  <w:tcW w:w="817" w:type="pct"/>
                  <w:shd w:val="clear" w:color="auto" w:fill="auto"/>
                  <w:noWrap w:val="0"/>
                  <w:vAlign w:val="center"/>
                </w:tcPr>
                <w:p w14:paraId="5AB9E2A0">
                  <w:pPr>
                    <w:keepNext w:val="0"/>
                    <w:keepLines w:val="0"/>
                    <w:suppressLineNumbers w:val="0"/>
                    <w:adjustRightInd w:val="0"/>
                    <w:snapToGrid w:val="0"/>
                    <w:spacing w:before="0" w:beforeAutospacing="0" w:after="0" w:afterAutospacing="0"/>
                    <w:ind w:left="0" w:right="0"/>
                    <w:contextualSpacing/>
                    <w:jc w:val="center"/>
                    <w:rPr>
                      <w:rFonts w:hint="eastAsia" w:cs="Times New Roman"/>
                      <w:color w:val="DE1AC4"/>
                      <w:sz w:val="21"/>
                      <w:szCs w:val="21"/>
                      <w:lang w:val="en-US" w:eastAsia="zh-CN"/>
                    </w:rPr>
                  </w:pPr>
                  <w:r>
                    <w:rPr>
                      <w:rFonts w:hint="eastAsia" w:cs="Times New Roman"/>
                      <w:color w:val="DE1AC4"/>
                      <w:sz w:val="21"/>
                      <w:szCs w:val="21"/>
                      <w:lang w:val="en-US" w:eastAsia="zh-CN"/>
                    </w:rPr>
                    <w:t xml:space="preserve">0.29 </w:t>
                  </w:r>
                </w:p>
              </w:tc>
              <w:tc>
                <w:tcPr>
                  <w:tcW w:w="967" w:type="pct"/>
                  <w:vMerge w:val="continue"/>
                  <w:shd w:val="clear" w:color="auto" w:fill="auto"/>
                  <w:noWrap w:val="0"/>
                  <w:vAlign w:val="center"/>
                </w:tcPr>
                <w:p w14:paraId="494C9573">
                  <w:pPr>
                    <w:pStyle w:val="8"/>
                    <w:keepNext w:val="0"/>
                    <w:keepLines w:val="0"/>
                    <w:suppressLineNumbers w:val="0"/>
                    <w:spacing w:before="0" w:beforeAutospacing="0" w:after="0" w:afterAutospacing="0"/>
                    <w:ind w:left="0" w:right="0"/>
                    <w:rPr>
                      <w:rFonts w:hint="eastAsia"/>
                      <w:lang w:val="en-US" w:eastAsia="zh-CN"/>
                    </w:rPr>
                  </w:pPr>
                </w:p>
              </w:tc>
            </w:tr>
            <w:tr w14:paraId="6C63AF2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822" w:type="pct"/>
                  <w:gridSpan w:val="2"/>
                  <w:vMerge w:val="continue"/>
                  <w:noWrap w:val="0"/>
                  <w:vAlign w:val="center"/>
                </w:tcPr>
                <w:p w14:paraId="211AC070">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661" w:type="pct"/>
                  <w:vMerge w:val="continue"/>
                  <w:noWrap w:val="0"/>
                  <w:vAlign w:val="center"/>
                </w:tcPr>
                <w:p w14:paraId="0BD23BFD">
                  <w:pPr>
                    <w:keepNext w:val="0"/>
                    <w:keepLines w:val="0"/>
                    <w:suppressLineNumbers w:val="0"/>
                    <w:adjustRightInd w:val="0"/>
                    <w:snapToGrid w:val="0"/>
                    <w:spacing w:before="0" w:beforeAutospacing="0" w:after="0" w:afterAutospacing="0"/>
                    <w:ind w:left="0" w:right="0"/>
                    <w:contextualSpacing/>
                    <w:jc w:val="center"/>
                    <w:rPr>
                      <w:rFonts w:hint="eastAsia" w:ascii="Times New Roman" w:hAnsi="Times New Roman" w:eastAsia="宋体" w:cs="Times New Roman"/>
                      <w:color w:val="auto"/>
                      <w:sz w:val="21"/>
                      <w:szCs w:val="21"/>
                      <w:lang w:val="en-US" w:eastAsia="zh-CN"/>
                    </w:rPr>
                  </w:pPr>
                </w:p>
              </w:tc>
              <w:tc>
                <w:tcPr>
                  <w:tcW w:w="842" w:type="pct"/>
                  <w:shd w:val="clear" w:color="auto" w:fill="auto"/>
                  <w:noWrap w:val="0"/>
                  <w:vAlign w:val="center"/>
                </w:tcPr>
                <w:p w14:paraId="2CF0DFA8">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TDS</w:t>
                  </w:r>
                </w:p>
              </w:tc>
              <w:tc>
                <w:tcPr>
                  <w:tcW w:w="888" w:type="pct"/>
                  <w:shd w:val="clear" w:color="auto" w:fill="auto"/>
                  <w:noWrap w:val="0"/>
                  <w:vAlign w:val="center"/>
                </w:tcPr>
                <w:p w14:paraId="15733D0F">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 xml:space="preserve">156 </w:t>
                  </w:r>
                </w:p>
              </w:tc>
              <w:tc>
                <w:tcPr>
                  <w:tcW w:w="817" w:type="pct"/>
                  <w:shd w:val="clear" w:color="auto" w:fill="auto"/>
                  <w:noWrap w:val="0"/>
                  <w:vAlign w:val="center"/>
                </w:tcPr>
                <w:p w14:paraId="0DAA9754">
                  <w:pPr>
                    <w:keepNext w:val="0"/>
                    <w:keepLines w:val="0"/>
                    <w:suppressLineNumbers w:val="0"/>
                    <w:adjustRightInd w:val="0"/>
                    <w:snapToGrid w:val="0"/>
                    <w:spacing w:before="0" w:beforeAutospacing="0" w:after="0" w:afterAutospacing="0"/>
                    <w:ind w:left="0" w:right="0"/>
                    <w:contextualSpacing/>
                    <w:jc w:val="center"/>
                    <w:rPr>
                      <w:rFonts w:hint="default" w:cs="Times New Roman"/>
                      <w:color w:val="DE1AC4"/>
                      <w:sz w:val="21"/>
                      <w:szCs w:val="21"/>
                      <w:lang w:val="en-US" w:eastAsia="zh-CN"/>
                    </w:rPr>
                  </w:pPr>
                  <w:r>
                    <w:rPr>
                      <w:rFonts w:hint="eastAsia" w:cs="Times New Roman"/>
                      <w:color w:val="DE1AC4"/>
                      <w:sz w:val="21"/>
                      <w:szCs w:val="21"/>
                      <w:lang w:val="en-US" w:eastAsia="zh-CN"/>
                    </w:rPr>
                    <w:t>3.01</w:t>
                  </w:r>
                </w:p>
              </w:tc>
              <w:tc>
                <w:tcPr>
                  <w:tcW w:w="967" w:type="pct"/>
                  <w:vMerge w:val="continue"/>
                  <w:shd w:val="clear" w:color="auto" w:fill="auto"/>
                  <w:noWrap w:val="0"/>
                  <w:vAlign w:val="center"/>
                </w:tcPr>
                <w:p w14:paraId="7D04E8F7">
                  <w:pPr>
                    <w:pStyle w:val="8"/>
                    <w:keepNext w:val="0"/>
                    <w:keepLines w:val="0"/>
                    <w:suppressLineNumbers w:val="0"/>
                    <w:spacing w:before="0" w:beforeAutospacing="0" w:after="0" w:afterAutospacing="0"/>
                    <w:ind w:left="0" w:right="0"/>
                    <w:rPr>
                      <w:rFonts w:hint="eastAsia"/>
                      <w:lang w:val="en-US" w:eastAsia="zh-CN"/>
                    </w:rPr>
                  </w:pPr>
                </w:p>
              </w:tc>
            </w:tr>
            <w:tr w14:paraId="181B6B5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000" w:type="pct"/>
                  <w:gridSpan w:val="7"/>
                  <w:noWrap w:val="0"/>
                  <w:vAlign w:val="center"/>
                </w:tcPr>
                <w:p w14:paraId="588C8127">
                  <w:pPr>
                    <w:pStyle w:val="8"/>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sz w:val="18"/>
                      <w:szCs w:val="18"/>
                      <w:lang w:val="en-US" w:eastAsia="zh-CN"/>
                    </w:rPr>
                    <w:t>注：</w:t>
                  </w:r>
                  <w:r>
                    <w:rPr>
                      <w:rFonts w:hint="eastAsia" w:ascii="宋体" w:hAnsi="宋体" w:eastAsia="宋体" w:cs="宋体"/>
                      <w:color w:val="FF0000"/>
                      <w:sz w:val="18"/>
                      <w:szCs w:val="18"/>
                      <w:lang w:val="en-US" w:eastAsia="zh-CN"/>
                    </w:rPr>
                    <w:t>※</w:t>
                  </w:r>
                  <w:r>
                    <w:rPr>
                      <w:rFonts w:hint="eastAsia"/>
                      <w:sz w:val="18"/>
                      <w:szCs w:val="18"/>
                      <w:lang w:val="en-US" w:eastAsia="zh-CN"/>
                    </w:rPr>
                    <w:t>进入化粪池的废水包括果品生产线中3.06m</w:t>
                  </w:r>
                  <w:r>
                    <w:rPr>
                      <w:rFonts w:hint="eastAsia"/>
                      <w:sz w:val="18"/>
                      <w:szCs w:val="18"/>
                      <w:vertAlign w:val="superscript"/>
                      <w:lang w:val="en-US" w:eastAsia="zh-CN"/>
                    </w:rPr>
                    <w:t>3</w:t>
                  </w:r>
                  <w:r>
                    <w:rPr>
                      <w:rFonts w:hint="eastAsia"/>
                      <w:sz w:val="18"/>
                      <w:szCs w:val="18"/>
                      <w:lang w:val="en-US" w:eastAsia="zh-CN"/>
                    </w:rPr>
                    <w:t>/d废水；生活污水经化粪池处理后具有去除效率，各污染因子的浓度见表4-17</w:t>
                  </w:r>
                </w:p>
              </w:tc>
            </w:tr>
          </w:tbl>
          <w:p w14:paraId="731687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DE1AC4"/>
                <w:kern w:val="0"/>
                <w:sz w:val="24"/>
                <w:szCs w:val="20"/>
              </w:rPr>
            </w:pPr>
            <w:r>
              <w:rPr>
                <w:rFonts w:hint="eastAsia"/>
                <w:color w:val="DE1AC4"/>
                <w:kern w:val="0"/>
                <w:sz w:val="24"/>
                <w:szCs w:val="20"/>
              </w:rPr>
              <w:t>根据表4-</w:t>
            </w:r>
            <w:r>
              <w:rPr>
                <w:rFonts w:hint="eastAsia"/>
                <w:color w:val="DE1AC4"/>
                <w:kern w:val="0"/>
                <w:sz w:val="24"/>
                <w:szCs w:val="20"/>
                <w:lang w:val="en-US" w:eastAsia="zh-CN"/>
              </w:rPr>
              <w:t>17</w:t>
            </w:r>
            <w:r>
              <w:rPr>
                <w:rFonts w:hint="eastAsia"/>
                <w:color w:val="DE1AC4"/>
                <w:kern w:val="0"/>
                <w:sz w:val="24"/>
                <w:szCs w:val="20"/>
              </w:rPr>
              <w:t>可知</w:t>
            </w:r>
            <w:r>
              <w:rPr>
                <w:rFonts w:hint="default"/>
                <w:color w:val="DE1AC4"/>
                <w:kern w:val="0"/>
                <w:sz w:val="24"/>
                <w:szCs w:val="20"/>
              </w:rPr>
              <w:t>：</w:t>
            </w:r>
            <w:r>
              <w:rPr>
                <w:rFonts w:hint="eastAsia"/>
                <w:color w:val="DE1AC4"/>
                <w:kern w:val="0"/>
                <w:sz w:val="24"/>
                <w:szCs w:val="20"/>
                <w:lang w:val="en-US" w:eastAsia="zh-CN"/>
              </w:rPr>
              <w:t>本项目进入污水处理站的废水量</w:t>
            </w:r>
            <w:r>
              <w:rPr>
                <w:rFonts w:hint="eastAsia" w:ascii="Times New Roman" w:hAnsi="Times New Roman" w:eastAsia="宋体" w:cs="Times New Roman"/>
                <w:color w:val="DE1AC4"/>
                <w:kern w:val="0"/>
                <w:sz w:val="24"/>
                <w:szCs w:val="20"/>
                <w:lang w:val="en-US" w:eastAsia="zh-CN"/>
              </w:rPr>
              <w:t>为</w:t>
            </w:r>
            <w:r>
              <w:rPr>
                <w:rFonts w:hint="eastAsia" w:cs="Times New Roman"/>
                <w:color w:val="DE1AC4"/>
                <w:kern w:val="0"/>
                <w:sz w:val="24"/>
                <w:szCs w:val="20"/>
                <w:lang w:val="en-US" w:eastAsia="zh-CN"/>
              </w:rPr>
              <w:t>160.16</w:t>
            </w:r>
            <w:r>
              <w:rPr>
                <w:rFonts w:hint="eastAsia" w:ascii="Times New Roman" w:hAnsi="Times New Roman" w:eastAsia="宋体" w:cs="Times New Roman"/>
                <w:color w:val="DE1AC4"/>
                <w:kern w:val="0"/>
                <w:sz w:val="24"/>
                <w:szCs w:val="20"/>
              </w:rPr>
              <w:t>m</w:t>
            </w:r>
            <w:r>
              <w:rPr>
                <w:rFonts w:hint="eastAsia" w:ascii="Times New Roman" w:hAnsi="Times New Roman" w:eastAsia="宋体" w:cs="Times New Roman"/>
                <w:color w:val="DE1AC4"/>
                <w:kern w:val="0"/>
                <w:sz w:val="24"/>
                <w:szCs w:val="20"/>
                <w:vertAlign w:val="superscript"/>
              </w:rPr>
              <w:t>3</w:t>
            </w:r>
            <w:r>
              <w:rPr>
                <w:rFonts w:hint="eastAsia" w:ascii="Times New Roman" w:hAnsi="Times New Roman" w:eastAsia="宋体" w:cs="Times New Roman"/>
                <w:color w:val="DE1AC4"/>
                <w:kern w:val="0"/>
                <w:sz w:val="24"/>
                <w:szCs w:val="20"/>
              </w:rPr>
              <w:t>/d</w:t>
            </w:r>
            <w:r>
              <w:rPr>
                <w:rFonts w:hint="eastAsia" w:ascii="Times New Roman" w:hAnsi="Times New Roman" w:eastAsia="宋体" w:cs="Times New Roman"/>
                <w:color w:val="DE1AC4"/>
                <w:kern w:val="0"/>
                <w:sz w:val="24"/>
                <w:szCs w:val="20"/>
                <w:lang w:eastAsia="zh-CN"/>
              </w:rPr>
              <w:t>，</w:t>
            </w:r>
            <w:r>
              <w:rPr>
                <w:rFonts w:hint="eastAsia" w:ascii="Times New Roman" w:hAnsi="Times New Roman" w:eastAsia="宋体" w:cs="Times New Roman"/>
                <w:color w:val="DE1AC4"/>
                <w:kern w:val="0"/>
                <w:sz w:val="24"/>
                <w:szCs w:val="20"/>
                <w:lang w:val="en-US" w:eastAsia="zh-CN"/>
              </w:rPr>
              <w:t>COD、BOD</w:t>
            </w:r>
            <w:r>
              <w:rPr>
                <w:rFonts w:hint="eastAsia" w:ascii="Times New Roman" w:hAnsi="Times New Roman" w:eastAsia="宋体" w:cs="Times New Roman"/>
                <w:color w:val="DE1AC4"/>
                <w:kern w:val="0"/>
                <w:sz w:val="24"/>
                <w:szCs w:val="20"/>
                <w:vertAlign w:val="subscript"/>
                <w:lang w:val="en-US" w:eastAsia="zh-CN"/>
              </w:rPr>
              <w:t>5</w:t>
            </w:r>
            <w:r>
              <w:rPr>
                <w:rFonts w:hint="eastAsia" w:ascii="Times New Roman" w:hAnsi="Times New Roman" w:eastAsia="宋体" w:cs="Times New Roman"/>
                <w:color w:val="DE1AC4"/>
                <w:kern w:val="0"/>
                <w:sz w:val="24"/>
                <w:szCs w:val="20"/>
                <w:lang w:val="en-US" w:eastAsia="zh-CN"/>
              </w:rPr>
              <w:t>、SS、NH</w:t>
            </w:r>
            <w:r>
              <w:rPr>
                <w:rFonts w:hint="eastAsia" w:ascii="Times New Roman" w:hAnsi="Times New Roman" w:eastAsia="宋体" w:cs="Times New Roman"/>
                <w:color w:val="DE1AC4"/>
                <w:kern w:val="0"/>
                <w:sz w:val="24"/>
                <w:szCs w:val="20"/>
                <w:vertAlign w:val="subscript"/>
                <w:lang w:val="en-US" w:eastAsia="zh-CN"/>
              </w:rPr>
              <w:t>3</w:t>
            </w:r>
            <w:r>
              <w:rPr>
                <w:rFonts w:hint="eastAsia" w:ascii="Times New Roman" w:hAnsi="Times New Roman" w:eastAsia="宋体" w:cs="Times New Roman"/>
                <w:color w:val="DE1AC4"/>
                <w:kern w:val="0"/>
                <w:sz w:val="24"/>
                <w:szCs w:val="20"/>
                <w:lang w:val="en-US" w:eastAsia="zh-CN"/>
              </w:rPr>
              <w:t>-N、和TDS的浓度分别为</w:t>
            </w:r>
            <w:r>
              <w:rPr>
                <w:rFonts w:hint="eastAsia" w:cs="Times New Roman"/>
                <w:color w:val="DE1AC4"/>
                <w:kern w:val="0"/>
                <w:sz w:val="24"/>
                <w:szCs w:val="20"/>
                <w:lang w:val="en-US" w:eastAsia="zh-CN"/>
              </w:rPr>
              <w:t>1692</w:t>
            </w:r>
            <w:r>
              <w:rPr>
                <w:rFonts w:hint="eastAsia" w:ascii="Times New Roman" w:hAnsi="Times New Roman" w:eastAsia="宋体" w:cs="Times New Roman"/>
                <w:color w:val="DE1AC4"/>
                <w:kern w:val="0"/>
                <w:sz w:val="24"/>
                <w:szCs w:val="20"/>
                <w:lang w:val="en-US" w:eastAsia="zh-CN"/>
              </w:rPr>
              <w:t>mg/L、6</w:t>
            </w:r>
            <w:r>
              <w:rPr>
                <w:rFonts w:hint="eastAsia" w:cs="Times New Roman"/>
                <w:color w:val="DE1AC4"/>
                <w:kern w:val="0"/>
                <w:sz w:val="24"/>
                <w:szCs w:val="20"/>
                <w:lang w:val="en-US" w:eastAsia="zh-CN"/>
              </w:rPr>
              <w:t>28</w:t>
            </w:r>
            <w:r>
              <w:rPr>
                <w:rFonts w:hint="eastAsia" w:ascii="Times New Roman" w:hAnsi="Times New Roman" w:eastAsia="宋体" w:cs="Times New Roman"/>
                <w:color w:val="DE1AC4"/>
                <w:kern w:val="0"/>
                <w:sz w:val="24"/>
                <w:szCs w:val="20"/>
                <w:lang w:val="en-US" w:eastAsia="zh-CN"/>
              </w:rPr>
              <w:t>mg/L、</w:t>
            </w:r>
            <w:r>
              <w:rPr>
                <w:rFonts w:hint="eastAsia" w:cs="Times New Roman"/>
                <w:color w:val="DE1AC4"/>
                <w:kern w:val="0"/>
                <w:sz w:val="24"/>
                <w:szCs w:val="20"/>
                <w:lang w:val="en-US" w:eastAsia="zh-CN"/>
              </w:rPr>
              <w:t>963</w:t>
            </w:r>
            <w:r>
              <w:rPr>
                <w:rFonts w:hint="eastAsia" w:ascii="Times New Roman" w:hAnsi="Times New Roman" w:eastAsia="宋体" w:cs="Times New Roman"/>
                <w:color w:val="DE1AC4"/>
                <w:kern w:val="0"/>
                <w:sz w:val="24"/>
                <w:szCs w:val="20"/>
                <w:lang w:val="en-US" w:eastAsia="zh-CN"/>
              </w:rPr>
              <w:t>mg/L、1</w:t>
            </w:r>
            <w:r>
              <w:rPr>
                <w:rFonts w:hint="eastAsia" w:cs="Times New Roman"/>
                <w:color w:val="DE1AC4"/>
                <w:kern w:val="0"/>
                <w:sz w:val="24"/>
                <w:szCs w:val="20"/>
                <w:lang w:val="en-US" w:eastAsia="zh-CN"/>
              </w:rPr>
              <w:t>5</w:t>
            </w:r>
            <w:r>
              <w:rPr>
                <w:rFonts w:hint="eastAsia" w:ascii="Times New Roman" w:hAnsi="Times New Roman" w:eastAsia="宋体" w:cs="Times New Roman"/>
                <w:color w:val="DE1AC4"/>
                <w:kern w:val="0"/>
                <w:sz w:val="24"/>
                <w:szCs w:val="20"/>
                <w:lang w:val="en-US" w:eastAsia="zh-CN"/>
              </w:rPr>
              <w:t>mg/L、1</w:t>
            </w:r>
            <w:r>
              <w:rPr>
                <w:rFonts w:hint="eastAsia" w:cs="Times New Roman"/>
                <w:color w:val="DE1AC4"/>
                <w:kern w:val="0"/>
                <w:sz w:val="24"/>
                <w:szCs w:val="20"/>
                <w:lang w:val="en-US" w:eastAsia="zh-CN"/>
              </w:rPr>
              <w:t>56</w:t>
            </w:r>
            <w:r>
              <w:rPr>
                <w:rFonts w:hint="eastAsia" w:ascii="Times New Roman" w:hAnsi="Times New Roman" w:eastAsia="宋体" w:cs="Times New Roman"/>
                <w:color w:val="DE1AC4"/>
                <w:kern w:val="0"/>
                <w:sz w:val="24"/>
                <w:szCs w:val="20"/>
                <w:lang w:val="en-US" w:eastAsia="zh-CN"/>
              </w:rPr>
              <w:t>mg/L</w:t>
            </w:r>
            <w:r>
              <w:rPr>
                <w:rFonts w:hint="eastAsia" w:ascii="Times New Roman" w:hAnsi="Times New Roman" w:eastAsia="宋体" w:cs="Times New Roman"/>
                <w:color w:val="DE1AC4"/>
                <w:kern w:val="0"/>
                <w:sz w:val="24"/>
                <w:szCs w:val="20"/>
              </w:rPr>
              <w:t>。</w:t>
            </w:r>
          </w:p>
          <w:p w14:paraId="5572E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b/>
                <w:bCs w:val="0"/>
                <w:color w:val="auto"/>
                <w:szCs w:val="20"/>
                <w:lang w:val="en-US" w:eastAsia="zh-CN"/>
              </w:rPr>
            </w:pPr>
            <w:r>
              <w:rPr>
                <w:rFonts w:hint="default" w:eastAsia="宋体"/>
                <w:b/>
                <w:bCs w:val="0"/>
                <w:color w:val="auto"/>
                <w:szCs w:val="20"/>
                <w:lang w:val="en-US" w:eastAsia="zh-CN"/>
              </w:rPr>
              <w:t>4.2.2.</w:t>
            </w:r>
            <w:r>
              <w:rPr>
                <w:rFonts w:hint="eastAsia"/>
                <w:b/>
                <w:bCs w:val="0"/>
                <w:color w:val="auto"/>
                <w:szCs w:val="20"/>
                <w:lang w:val="en-US" w:eastAsia="zh-CN"/>
              </w:rPr>
              <w:t>2</w:t>
            </w:r>
            <w:r>
              <w:rPr>
                <w:rFonts w:hint="default" w:eastAsia="宋体"/>
                <w:b/>
                <w:bCs w:val="0"/>
                <w:color w:val="auto"/>
                <w:szCs w:val="20"/>
                <w:lang w:val="en-US" w:eastAsia="zh-CN"/>
              </w:rPr>
              <w:t>废水</w:t>
            </w:r>
            <w:r>
              <w:rPr>
                <w:rFonts w:hint="eastAsia"/>
                <w:b/>
                <w:bCs w:val="0"/>
                <w:color w:val="auto"/>
                <w:szCs w:val="20"/>
                <w:lang w:val="en-US" w:eastAsia="zh-CN"/>
              </w:rPr>
              <w:t>处理措施可行性分析</w:t>
            </w:r>
          </w:p>
          <w:p w14:paraId="679E9D77">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szCs w:val="20"/>
                <w:highlight w:val="none"/>
              </w:rPr>
            </w:pPr>
            <w:r>
              <w:rPr>
                <w:rFonts w:hint="eastAsia"/>
                <w:color w:val="auto"/>
                <w:kern w:val="0"/>
                <w:sz w:val="24"/>
                <w:szCs w:val="20"/>
                <w:highlight w:val="none"/>
              </w:rPr>
              <w:t>⑴化粪池规模依托可行性分析</w:t>
            </w:r>
          </w:p>
          <w:p w14:paraId="3FDAC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0"/>
                <w:highlight w:val="none"/>
                <w:lang w:val="en-US"/>
              </w:rPr>
            </w:pPr>
            <w:r>
              <w:rPr>
                <w:rFonts w:hint="eastAsia" w:ascii="Times New Roman" w:hAnsi="Times New Roman" w:eastAsia="宋体" w:cs="宋体"/>
                <w:color w:val="auto"/>
                <w:sz w:val="24"/>
                <w:szCs w:val="20"/>
                <w:highlight w:val="none"/>
                <w:lang w:val="en-US" w:eastAsia="zh-CN"/>
              </w:rPr>
              <w:t>根据水平衡计算，本项目运行后新增生活污水1.</w:t>
            </w:r>
            <w:r>
              <w:rPr>
                <w:rFonts w:hint="eastAsia" w:cs="宋体"/>
                <w:color w:val="auto"/>
                <w:sz w:val="24"/>
                <w:szCs w:val="20"/>
                <w:highlight w:val="none"/>
                <w:lang w:val="en-US" w:eastAsia="zh-CN"/>
              </w:rPr>
              <w:t>44</w:t>
            </w:r>
            <w:r>
              <w:rPr>
                <w:rFonts w:hint="eastAsia" w:ascii="Times New Roman" w:hAnsi="Times New Roman" w:eastAsia="宋体" w:cs="宋体"/>
                <w:color w:val="auto"/>
                <w:sz w:val="24"/>
                <w:szCs w:val="20"/>
                <w:highlight w:val="none"/>
                <w:lang w:val="en-US" w:eastAsia="zh-CN"/>
              </w:rPr>
              <w:t>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/d，现有厂区设置的化粪池容积为</w:t>
            </w:r>
            <w:r>
              <w:rPr>
                <w:rFonts w:hint="eastAsia" w:cs="宋体"/>
                <w:color w:val="auto"/>
                <w:sz w:val="24"/>
                <w:szCs w:val="20"/>
                <w:highlight w:val="none"/>
                <w:lang w:val="en-US" w:eastAsia="zh-CN"/>
              </w:rPr>
              <w:t>1</w:t>
            </w:r>
            <w:r>
              <w:rPr>
                <w:rFonts w:hint="eastAsia" w:ascii="Times New Roman" w:hAnsi="Times New Roman" w:eastAsia="宋体" w:cs="宋体"/>
                <w:color w:val="auto"/>
                <w:sz w:val="24"/>
                <w:szCs w:val="20"/>
                <w:highlight w:val="none"/>
                <w:lang w:val="en-US" w:eastAsia="zh-CN"/>
              </w:rPr>
              <w:t>0m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，现有工作人员生活污水产生量为</w:t>
            </w:r>
            <w:r>
              <w:rPr>
                <w:rFonts w:hint="eastAsia" w:cs="宋体"/>
                <w:color w:val="auto"/>
                <w:sz w:val="24"/>
                <w:szCs w:val="20"/>
                <w:highlight w:val="none"/>
                <w:lang w:val="en-US" w:eastAsia="zh-CN"/>
              </w:rPr>
              <w:t>1.44</w:t>
            </w:r>
            <w:r>
              <w:rPr>
                <w:rFonts w:hint="eastAsia" w:ascii="Times New Roman" w:hAnsi="Times New Roman" w:eastAsia="宋体" w:cs="宋体"/>
                <w:color w:val="auto"/>
                <w:sz w:val="24"/>
                <w:szCs w:val="20"/>
                <w:highlight w:val="none"/>
                <w:lang w:val="en-US" w:eastAsia="zh-CN"/>
              </w:rPr>
              <w:t>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lang w:val="en-US" w:eastAsia="zh-CN"/>
              </w:rPr>
              <w:t>/d，</w:t>
            </w:r>
            <w:r>
              <w:rPr>
                <w:rFonts w:hint="eastAsia" w:ascii="Times New Roman" w:hAnsi="Times New Roman" w:eastAsia="宋体" w:cs="宋体"/>
                <w:color w:val="FF0000"/>
                <w:sz w:val="24"/>
                <w:szCs w:val="20"/>
                <w:highlight w:val="none"/>
                <w:lang w:val="en-US" w:eastAsia="zh-CN"/>
              </w:rPr>
              <w:t>现有</w:t>
            </w:r>
            <w:r>
              <w:rPr>
                <w:rFonts w:hint="eastAsia" w:cs="宋体"/>
                <w:color w:val="FF0000"/>
                <w:sz w:val="24"/>
                <w:szCs w:val="20"/>
                <w:highlight w:val="none"/>
                <w:lang w:val="en-US" w:eastAsia="zh-CN"/>
              </w:rPr>
              <w:t>厂区设备、果品清洗废水和生活污水</w:t>
            </w:r>
            <w:r>
              <w:rPr>
                <w:rFonts w:hint="eastAsia" w:ascii="Times New Roman" w:hAnsi="Times New Roman" w:eastAsia="宋体" w:cs="宋体"/>
                <w:color w:val="FF0000"/>
                <w:sz w:val="24"/>
                <w:szCs w:val="20"/>
                <w:highlight w:val="none"/>
                <w:lang w:val="en-US" w:eastAsia="zh-CN"/>
              </w:rPr>
              <w:t>产生量为</w:t>
            </w:r>
            <w:r>
              <w:rPr>
                <w:rFonts w:hint="eastAsia" w:cs="宋体"/>
                <w:color w:val="FF0000"/>
                <w:sz w:val="24"/>
                <w:szCs w:val="20"/>
                <w:highlight w:val="none"/>
                <w:lang w:val="en-US" w:eastAsia="zh-CN"/>
              </w:rPr>
              <w:t>3.06</w:t>
            </w:r>
            <w:r>
              <w:rPr>
                <w:rFonts w:hint="eastAsia" w:ascii="Times New Roman" w:hAnsi="Times New Roman" w:eastAsia="宋体" w:cs="宋体"/>
                <w:color w:val="FF0000"/>
                <w:sz w:val="24"/>
                <w:szCs w:val="20"/>
                <w:highlight w:val="none"/>
                <w:lang w:val="en-US" w:eastAsia="zh-CN"/>
              </w:rPr>
              <w:t>m</w:t>
            </w:r>
            <w:r>
              <w:rPr>
                <w:rFonts w:hint="eastAsia" w:ascii="Times New Roman" w:hAnsi="Times New Roman" w:eastAsia="宋体" w:cs="宋体"/>
                <w:color w:val="FF0000"/>
                <w:sz w:val="24"/>
                <w:szCs w:val="20"/>
                <w:highlight w:val="none"/>
                <w:vertAlign w:val="superscript"/>
                <w:lang w:val="en-US" w:eastAsia="zh-CN"/>
              </w:rPr>
              <w:t>3</w:t>
            </w:r>
            <w:r>
              <w:rPr>
                <w:rFonts w:hint="eastAsia" w:ascii="Times New Roman" w:hAnsi="Times New Roman" w:eastAsia="宋体" w:cs="宋体"/>
                <w:color w:val="FF0000"/>
                <w:sz w:val="24"/>
                <w:szCs w:val="20"/>
                <w:highlight w:val="none"/>
                <w:lang w:val="en-US" w:eastAsia="zh-CN"/>
              </w:rPr>
              <w:t>/d，</w:t>
            </w:r>
            <w:r>
              <w:rPr>
                <w:rFonts w:hint="eastAsia" w:cs="宋体"/>
                <w:color w:val="FF0000"/>
                <w:sz w:val="24"/>
                <w:szCs w:val="20"/>
                <w:highlight w:val="none"/>
                <w:lang w:val="en-US" w:eastAsia="zh-CN"/>
              </w:rPr>
              <w:t>生产清洗废水经沉淀、过滤处理后和生活污水全部排入化粪池，</w:t>
            </w:r>
            <w:r>
              <w:rPr>
                <w:rFonts w:hint="eastAsia" w:ascii="Times New Roman" w:hAnsi="Times New Roman" w:eastAsia="宋体" w:cs="宋体"/>
                <w:color w:val="auto"/>
                <w:sz w:val="24"/>
                <w:szCs w:val="20"/>
                <w:highlight w:val="none"/>
                <w:lang w:val="en-US" w:eastAsia="zh-CN"/>
              </w:rPr>
              <w:t>化粪池剩余容积为</w:t>
            </w:r>
            <w:r>
              <w:rPr>
                <w:rFonts w:hint="eastAsia" w:cs="宋体"/>
                <w:color w:val="auto"/>
                <w:sz w:val="24"/>
                <w:szCs w:val="20"/>
                <w:highlight w:val="none"/>
                <w:lang w:val="en-US" w:eastAsia="zh-CN"/>
              </w:rPr>
              <w:t>6.94</w:t>
            </w:r>
            <w:r>
              <w:rPr>
                <w:rFonts w:hint="eastAsia" w:ascii="Times New Roman" w:hAnsi="Times New Roman" w:eastAsia="宋体" w:cs="宋体"/>
                <w:color w:val="auto"/>
                <w:sz w:val="24"/>
                <w:szCs w:val="20"/>
                <w:highlight w:val="none"/>
                <w:lang w:val="en-US" w:eastAsia="zh-CN"/>
              </w:rPr>
              <w:t>m</w:t>
            </w:r>
            <w:r>
              <w:rPr>
                <w:rFonts w:hint="eastAsia" w:ascii="Times New Roman" w:hAnsi="Times New Roman" w:eastAsia="宋体" w:cs="宋体"/>
                <w:color w:val="auto"/>
                <w:sz w:val="24"/>
                <w:szCs w:val="20"/>
                <w:highlight w:val="none"/>
                <w:vertAlign w:val="superscript"/>
                <w:lang w:val="en-US" w:eastAsia="zh-CN"/>
              </w:rPr>
              <w:t>3</w:t>
            </w:r>
            <w:r>
              <w:rPr>
                <w:rFonts w:hint="eastAsia" w:ascii="Times New Roman" w:hAnsi="Times New Roman" w:eastAsia="宋体" w:cs="宋体"/>
                <w:color w:val="auto"/>
                <w:sz w:val="24"/>
                <w:szCs w:val="20"/>
                <w:highlight w:val="none"/>
                <w:vertAlign w:val="baseline"/>
                <w:lang w:val="en-US" w:eastAsia="zh-CN"/>
              </w:rPr>
              <w:t>，根据</w:t>
            </w:r>
            <w:r>
              <w:rPr>
                <w:rFonts w:hint="eastAsia" w:cs="宋体"/>
                <w:color w:val="auto"/>
                <w:sz w:val="24"/>
                <w:szCs w:val="20"/>
                <w:highlight w:val="none"/>
                <w:vertAlign w:val="baseline"/>
                <w:lang w:val="en-US" w:eastAsia="zh-CN"/>
              </w:rPr>
              <w:t>计算厂区原有废水和本次新增生活污水全部排入化粪池，</w:t>
            </w:r>
            <w:r>
              <w:rPr>
                <w:rFonts w:hint="eastAsia" w:ascii="Times New Roman" w:hAnsi="Times New Roman" w:eastAsia="宋体" w:cs="宋体"/>
                <w:color w:val="auto"/>
                <w:sz w:val="24"/>
                <w:szCs w:val="20"/>
                <w:highlight w:val="none"/>
                <w:vertAlign w:val="baseline"/>
                <w:lang w:val="en-US" w:eastAsia="zh-CN"/>
              </w:rPr>
              <w:t>水力停留时间</w:t>
            </w:r>
            <w:r>
              <w:rPr>
                <w:rFonts w:hint="eastAsia" w:cs="宋体"/>
                <w:color w:val="auto"/>
                <w:sz w:val="24"/>
                <w:szCs w:val="20"/>
                <w:highlight w:val="none"/>
                <w:vertAlign w:val="baseline"/>
                <w:lang w:val="en-US" w:eastAsia="zh-CN"/>
              </w:rPr>
              <w:t>实现达到2</w:t>
            </w:r>
            <w:r>
              <w:rPr>
                <w:rFonts w:hint="eastAsia" w:ascii="Times New Roman" w:hAnsi="Times New Roman" w:eastAsia="宋体" w:cs="宋体"/>
                <w:color w:val="auto"/>
                <w:sz w:val="24"/>
                <w:szCs w:val="20"/>
                <w:highlight w:val="none"/>
                <w:vertAlign w:val="baseline"/>
                <w:lang w:val="en-US" w:eastAsia="zh-CN"/>
              </w:rPr>
              <w:t>d，</w:t>
            </w:r>
            <w:r>
              <w:rPr>
                <w:rFonts w:hint="eastAsia" w:cs="宋体"/>
                <w:color w:val="auto"/>
                <w:sz w:val="24"/>
                <w:szCs w:val="20"/>
                <w:highlight w:val="none"/>
                <w:vertAlign w:val="baseline"/>
                <w:lang w:val="en-US" w:eastAsia="zh-CN"/>
              </w:rPr>
              <w:t>现有化粪池</w:t>
            </w:r>
            <w:r>
              <w:rPr>
                <w:rFonts w:hint="eastAsia" w:ascii="Times New Roman" w:hAnsi="Times New Roman" w:eastAsia="宋体" w:cs="宋体"/>
                <w:color w:val="auto"/>
                <w:sz w:val="24"/>
                <w:szCs w:val="20"/>
                <w:highlight w:val="none"/>
                <w:vertAlign w:val="baseline"/>
                <w:lang w:val="en-US" w:eastAsia="zh-CN"/>
              </w:rPr>
              <w:t>满足</w:t>
            </w:r>
            <w:r>
              <w:rPr>
                <w:rFonts w:hint="eastAsia" w:cs="宋体"/>
                <w:color w:val="auto"/>
                <w:sz w:val="24"/>
                <w:szCs w:val="20"/>
                <w:highlight w:val="none"/>
                <w:vertAlign w:val="baseline"/>
                <w:lang w:val="en-US" w:eastAsia="zh-CN"/>
              </w:rPr>
              <w:t>接纳本次新增和现有生活污水处理容积能力</w:t>
            </w:r>
            <w:r>
              <w:rPr>
                <w:rFonts w:hint="eastAsia" w:ascii="Times New Roman" w:hAnsi="Times New Roman" w:eastAsia="宋体" w:cs="宋体"/>
                <w:color w:val="auto"/>
                <w:sz w:val="24"/>
                <w:szCs w:val="20"/>
                <w:highlight w:val="none"/>
                <w:vertAlign w:val="baseline"/>
                <w:lang w:val="en-US" w:eastAsia="zh-CN"/>
              </w:rPr>
              <w:t>要求，因此，本项目生活污水依托现有化粪池可行</w:t>
            </w:r>
            <w:r>
              <w:rPr>
                <w:rFonts w:hint="eastAsia" w:cs="宋体"/>
                <w:color w:val="auto"/>
                <w:sz w:val="24"/>
                <w:szCs w:val="20"/>
                <w:highlight w:val="none"/>
                <w:vertAlign w:val="baseline"/>
                <w:lang w:val="en-US" w:eastAsia="zh-CN"/>
              </w:rPr>
              <w:t>，</w:t>
            </w:r>
            <w:r>
              <w:rPr>
                <w:rFonts w:hint="eastAsia" w:ascii="Times New Roman" w:hAnsi="Times New Roman" w:eastAsia="宋体" w:cs="Times New Roman"/>
                <w:color w:val="FF0000"/>
                <w:kern w:val="0"/>
                <w:sz w:val="24"/>
                <w:szCs w:val="20"/>
                <w:highlight w:val="none"/>
              </w:rPr>
              <w:t>生活污水</w:t>
            </w:r>
            <w:r>
              <w:rPr>
                <w:rFonts w:hint="eastAsia" w:ascii="Times New Roman" w:hAnsi="Times New Roman" w:eastAsia="宋体" w:cs="Times New Roman"/>
                <w:bCs/>
                <w:color w:val="FF0000"/>
                <w:szCs w:val="24"/>
                <w:highlight w:val="none"/>
                <w:lang w:val="en-US" w:eastAsia="zh-CN"/>
              </w:rPr>
              <w:t>排入厂区</w:t>
            </w:r>
            <w:r>
              <w:rPr>
                <w:rFonts w:hint="eastAsia" w:cs="Times New Roman"/>
                <w:bCs/>
                <w:color w:val="FF0000"/>
                <w:szCs w:val="24"/>
                <w:highlight w:val="none"/>
                <w:lang w:val="en-US" w:eastAsia="zh-CN"/>
              </w:rPr>
              <w:t>现有化粪池处理后进入厂区新建污水处理站进行处理，处理后废水</w:t>
            </w:r>
            <w:r>
              <w:rPr>
                <w:rFonts w:hint="eastAsia"/>
                <w:color w:val="0000FF"/>
                <w:sz w:val="24"/>
                <w:szCs w:val="20"/>
                <w:highlight w:val="none"/>
                <w:lang w:val="en-US" w:eastAsia="zh-CN"/>
              </w:rPr>
              <w:t>经园区污水管网现排入临泽县城区生活污水处理厂，后期园区临泽县第二污水处理厂投入运行，排入该污水处理厂进行处理。</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生活污水排放可行性见表4-1</w:t>
            </w:r>
            <w:r>
              <w:rPr>
                <w:rFonts w:hint="eastAsia" w:cs="Times New Roman"/>
                <w:bCs/>
                <w:color w:val="000000" w:themeColor="text1"/>
                <w:szCs w:val="24"/>
                <w:highlight w:val="none"/>
                <w:lang w:val="en-US" w:eastAsia="zh-CN"/>
                <w14:textFill>
                  <w14:solidFill>
                    <w14:schemeClr w14:val="tx1"/>
                  </w14:solidFill>
                </w14:textFill>
              </w:rPr>
              <w:t>8</w:t>
            </w:r>
            <w:r>
              <w:rPr>
                <w:rFonts w:hint="eastAsia" w:ascii="Times New Roman" w:hAnsi="Times New Roman" w:eastAsia="宋体" w:cs="Times New Roman"/>
                <w:bCs/>
                <w:color w:val="000000" w:themeColor="text1"/>
                <w:szCs w:val="24"/>
                <w:highlight w:val="none"/>
                <w:lang w:val="en-US" w:eastAsia="zh-CN"/>
                <w14:textFill>
                  <w14:solidFill>
                    <w14:schemeClr w14:val="tx1"/>
                  </w14:solidFill>
                </w14:textFill>
              </w:rPr>
              <w:t>。</w:t>
            </w:r>
          </w:p>
          <w:p w14:paraId="69C0CB30">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2" w:lineRule="auto"/>
              <w:ind w:left="0" w:right="0"/>
              <w:textAlignment w:val="auto"/>
              <w:rPr>
                <w:rFonts w:hint="eastAsia"/>
                <w:color w:val="auto"/>
              </w:rPr>
            </w:pPr>
            <w:r>
              <w:rPr>
                <w:rFonts w:hint="eastAsia"/>
                <w:color w:val="auto"/>
              </w:rPr>
              <w:t>表4</w:t>
            </w:r>
            <w:r>
              <w:rPr>
                <w:rFonts w:hint="eastAsia"/>
                <w:color w:val="auto"/>
                <w:lang w:val="en-US" w:eastAsia="zh-CN"/>
              </w:rPr>
              <w:t>-18</w:t>
            </w:r>
            <w:r>
              <w:rPr>
                <w:rFonts w:hint="eastAsia"/>
                <w:color w:val="auto"/>
              </w:rPr>
              <w:t xml:space="preserve">  </w:t>
            </w:r>
            <w:r>
              <w:rPr>
                <w:rFonts w:hint="eastAsia"/>
                <w:color w:val="auto"/>
                <w:lang w:val="en-US" w:eastAsia="zh-CN"/>
              </w:rPr>
              <w:t>生活污水</w:t>
            </w:r>
            <w:r>
              <w:rPr>
                <w:rFonts w:hint="eastAsia"/>
                <w:color w:val="auto"/>
              </w:rPr>
              <w:t>污染物排放情况一览表</w:t>
            </w:r>
          </w:p>
          <w:tbl>
            <w:tblPr>
              <w:tblStyle w:val="42"/>
              <w:tblW w:w="499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623"/>
              <w:gridCol w:w="1230"/>
              <w:gridCol w:w="633"/>
              <w:gridCol w:w="618"/>
              <w:gridCol w:w="799"/>
              <w:gridCol w:w="810"/>
              <w:gridCol w:w="910"/>
              <w:gridCol w:w="733"/>
              <w:gridCol w:w="851"/>
              <w:gridCol w:w="427"/>
              <w:gridCol w:w="471"/>
            </w:tblGrid>
            <w:tr w14:paraId="655484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trPr>
              <w:tc>
                <w:tcPr>
                  <w:tcW w:w="384" w:type="pct"/>
                  <w:noWrap w:val="0"/>
                  <w:vAlign w:val="center"/>
                </w:tcPr>
                <w:p w14:paraId="3E1E1B03">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产污环节</w:t>
                  </w:r>
                </w:p>
              </w:tc>
              <w:tc>
                <w:tcPr>
                  <w:tcW w:w="758" w:type="pct"/>
                  <w:noWrap w:val="0"/>
                  <w:vAlign w:val="center"/>
                </w:tcPr>
                <w:p w14:paraId="42186BE8">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污染物种类</w:t>
                  </w:r>
                </w:p>
              </w:tc>
              <w:tc>
                <w:tcPr>
                  <w:tcW w:w="390" w:type="pct"/>
                  <w:noWrap w:val="0"/>
                  <w:vAlign w:val="center"/>
                </w:tcPr>
                <w:p w14:paraId="10B00E41">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治理设施</w:t>
                  </w:r>
                </w:p>
              </w:tc>
              <w:tc>
                <w:tcPr>
                  <w:tcW w:w="381" w:type="pct"/>
                  <w:noWrap w:val="0"/>
                  <w:vAlign w:val="center"/>
                </w:tcPr>
                <w:p w14:paraId="262F97EB">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是否为可行技术</w:t>
                  </w:r>
                </w:p>
              </w:tc>
              <w:tc>
                <w:tcPr>
                  <w:tcW w:w="492" w:type="pct"/>
                  <w:noWrap w:val="0"/>
                  <w:vAlign w:val="center"/>
                </w:tcPr>
                <w:p w14:paraId="412703A2">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废水排放量m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/a</w:t>
                  </w:r>
                </w:p>
              </w:tc>
              <w:tc>
                <w:tcPr>
                  <w:tcW w:w="499" w:type="pct"/>
                  <w:noWrap w:val="0"/>
                  <w:vAlign w:val="center"/>
                </w:tcPr>
                <w:p w14:paraId="2BF0D612">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处理效率%</w:t>
                  </w:r>
                </w:p>
              </w:tc>
              <w:tc>
                <w:tcPr>
                  <w:tcW w:w="561" w:type="pct"/>
                  <w:noWrap w:val="0"/>
                  <w:vAlign w:val="center"/>
                </w:tcPr>
                <w:p w14:paraId="2AA4A07D">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排放量t/a</w:t>
                  </w:r>
                </w:p>
              </w:tc>
              <w:tc>
                <w:tcPr>
                  <w:tcW w:w="452" w:type="pct"/>
                  <w:noWrap w:val="0"/>
                  <w:vAlign w:val="center"/>
                </w:tcPr>
                <w:p w14:paraId="6BDA6DD7">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排放浓度mg/L</w:t>
                  </w:r>
                </w:p>
              </w:tc>
              <w:tc>
                <w:tcPr>
                  <w:tcW w:w="524" w:type="pct"/>
                  <w:noWrap w:val="0"/>
                  <w:vAlign w:val="center"/>
                </w:tcPr>
                <w:p w14:paraId="3E04651C">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p>
                <w:p w14:paraId="75371958">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去向</w:t>
                  </w:r>
                </w:p>
              </w:tc>
              <w:tc>
                <w:tcPr>
                  <w:tcW w:w="263" w:type="pct"/>
                  <w:noWrap w:val="0"/>
                  <w:vAlign w:val="center"/>
                </w:tcPr>
                <w:p w14:paraId="4877AF7E">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排放方式</w:t>
                  </w:r>
                </w:p>
              </w:tc>
              <w:tc>
                <w:tcPr>
                  <w:tcW w:w="290" w:type="pct"/>
                  <w:noWrap w:val="0"/>
                  <w:vAlign w:val="center"/>
                </w:tcPr>
                <w:p w14:paraId="60A6AA46">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排放规律</w:t>
                  </w:r>
                </w:p>
              </w:tc>
            </w:tr>
            <w:tr w14:paraId="091034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trPr>
              <w:tc>
                <w:tcPr>
                  <w:tcW w:w="384" w:type="pct"/>
                  <w:vMerge w:val="restart"/>
                  <w:noWrap w:val="0"/>
                  <w:vAlign w:val="center"/>
                </w:tcPr>
                <w:p w14:paraId="020CCFC2">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职工生活</w:t>
                  </w:r>
                </w:p>
              </w:tc>
              <w:tc>
                <w:tcPr>
                  <w:tcW w:w="758" w:type="pct"/>
                  <w:noWrap w:val="0"/>
                  <w:vAlign w:val="center"/>
                </w:tcPr>
                <w:p w14:paraId="275AF787">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化学需氧量</w:t>
                  </w:r>
                </w:p>
              </w:tc>
              <w:tc>
                <w:tcPr>
                  <w:tcW w:w="390" w:type="pct"/>
                  <w:vMerge w:val="restart"/>
                  <w:noWrap w:val="0"/>
                  <w:vAlign w:val="center"/>
                </w:tcPr>
                <w:p w14:paraId="1F62F44A">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油水分离器+化粪池</w:t>
                  </w:r>
                </w:p>
              </w:tc>
              <w:tc>
                <w:tcPr>
                  <w:tcW w:w="381" w:type="pct"/>
                  <w:vMerge w:val="restart"/>
                  <w:noWrap w:val="0"/>
                  <w:vAlign w:val="center"/>
                </w:tcPr>
                <w:p w14:paraId="777D9972">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是</w:t>
                  </w:r>
                </w:p>
              </w:tc>
              <w:tc>
                <w:tcPr>
                  <w:tcW w:w="492" w:type="pct"/>
                  <w:vMerge w:val="restart"/>
                  <w:noWrap w:val="0"/>
                  <w:vAlign w:val="center"/>
                </w:tcPr>
                <w:p w14:paraId="5B63247E">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540.0</w:t>
                  </w:r>
                </w:p>
              </w:tc>
              <w:tc>
                <w:tcPr>
                  <w:tcW w:w="499" w:type="pct"/>
                  <w:noWrap w:val="0"/>
                  <w:vAlign w:val="center"/>
                </w:tcPr>
                <w:p w14:paraId="28944867">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910" w:type="dxa"/>
                  <w:noWrap w:val="0"/>
                  <w:vAlign w:val="center"/>
                </w:tcPr>
                <w:p w14:paraId="2101EB60">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0.199 </w:t>
                  </w:r>
                </w:p>
              </w:tc>
              <w:tc>
                <w:tcPr>
                  <w:tcW w:w="452" w:type="pct"/>
                  <w:noWrap w:val="0"/>
                  <w:vAlign w:val="center"/>
                </w:tcPr>
                <w:p w14:paraId="7BA6BB30">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368</w:t>
                  </w:r>
                </w:p>
              </w:tc>
              <w:tc>
                <w:tcPr>
                  <w:tcW w:w="524" w:type="pct"/>
                  <w:vMerge w:val="restart"/>
                  <w:noWrap w:val="0"/>
                  <w:vAlign w:val="center"/>
                </w:tcPr>
                <w:p w14:paraId="09700465">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厂区污水处理站、</w:t>
                  </w:r>
                  <w:r>
                    <w:rPr>
                      <w:rFonts w:hint="eastAsia" w:cs="Times New Roman"/>
                      <w:color w:val="0000FF"/>
                      <w:sz w:val="21"/>
                      <w:szCs w:val="21"/>
                      <w:lang w:val="en-US" w:eastAsia="zh-CN"/>
                    </w:rPr>
                    <w:t>临泽县城区生活污水处理厂、</w:t>
                  </w:r>
                  <w:r>
                    <w:rPr>
                      <w:rFonts w:hint="eastAsia" w:ascii="Times New Roman" w:hAnsi="Times New Roman" w:eastAsia="宋体" w:cs="Times New Roman"/>
                      <w:color w:val="auto"/>
                      <w:sz w:val="21"/>
                      <w:szCs w:val="21"/>
                      <w:lang w:val="en-US" w:eastAsia="zh-CN"/>
                    </w:rPr>
                    <w:t>临泽县第二污水处理厂</w:t>
                  </w:r>
                </w:p>
              </w:tc>
              <w:tc>
                <w:tcPr>
                  <w:tcW w:w="263" w:type="pct"/>
                  <w:vMerge w:val="restart"/>
                  <w:noWrap w:val="0"/>
                  <w:vAlign w:val="center"/>
                </w:tcPr>
                <w:p w14:paraId="2F774CE3">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间接排放</w:t>
                  </w:r>
                </w:p>
              </w:tc>
              <w:tc>
                <w:tcPr>
                  <w:tcW w:w="290" w:type="pct"/>
                  <w:vMerge w:val="restart"/>
                  <w:noWrap w:val="0"/>
                  <w:vAlign w:val="center"/>
                </w:tcPr>
                <w:p w14:paraId="69FFEEC0">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间断排放</w:t>
                  </w:r>
                </w:p>
              </w:tc>
            </w:tr>
            <w:tr w14:paraId="6D6A7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trPr>
              <w:tc>
                <w:tcPr>
                  <w:tcW w:w="384" w:type="pct"/>
                  <w:vMerge w:val="continue"/>
                  <w:noWrap w:val="0"/>
                  <w:vAlign w:val="center"/>
                </w:tcPr>
                <w:p w14:paraId="3E11F7B6">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758" w:type="pct"/>
                  <w:noWrap w:val="0"/>
                  <w:vAlign w:val="center"/>
                </w:tcPr>
                <w:p w14:paraId="383E367E">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生化需氧量</w:t>
                  </w:r>
                </w:p>
              </w:tc>
              <w:tc>
                <w:tcPr>
                  <w:tcW w:w="390" w:type="pct"/>
                  <w:vMerge w:val="continue"/>
                  <w:noWrap w:val="0"/>
                  <w:vAlign w:val="center"/>
                </w:tcPr>
                <w:p w14:paraId="768231AC">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381" w:type="pct"/>
                  <w:vMerge w:val="continue"/>
                  <w:noWrap w:val="0"/>
                  <w:vAlign w:val="center"/>
                </w:tcPr>
                <w:p w14:paraId="3C6874A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2" w:type="pct"/>
                  <w:vMerge w:val="continue"/>
                  <w:noWrap w:val="0"/>
                  <w:vAlign w:val="center"/>
                </w:tcPr>
                <w:p w14:paraId="24BA9C54">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9" w:type="pct"/>
                  <w:noWrap w:val="0"/>
                  <w:vAlign w:val="center"/>
                </w:tcPr>
                <w:p w14:paraId="25261513">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910" w:type="dxa"/>
                  <w:noWrap w:val="0"/>
                  <w:vAlign w:val="center"/>
                </w:tcPr>
                <w:p w14:paraId="0DD46249">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0.106 </w:t>
                  </w:r>
                </w:p>
              </w:tc>
              <w:tc>
                <w:tcPr>
                  <w:tcW w:w="452" w:type="pct"/>
                  <w:noWrap w:val="0"/>
                  <w:vAlign w:val="center"/>
                </w:tcPr>
                <w:p w14:paraId="00529C94">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196</w:t>
                  </w:r>
                </w:p>
              </w:tc>
              <w:tc>
                <w:tcPr>
                  <w:tcW w:w="524" w:type="pct"/>
                  <w:vMerge w:val="continue"/>
                  <w:noWrap w:val="0"/>
                  <w:vAlign w:val="center"/>
                </w:tcPr>
                <w:p w14:paraId="516EE385">
                  <w:pPr>
                    <w:keepNext w:val="0"/>
                    <w:keepLines w:val="0"/>
                    <w:suppressLineNumbers w:val="0"/>
                    <w:spacing w:before="0" w:beforeAutospacing="0" w:after="0" w:afterAutospacing="0"/>
                    <w:ind w:left="0" w:right="0"/>
                    <w:jc w:val="center"/>
                    <w:rPr>
                      <w:rFonts w:hint="eastAsia" w:cs="宋体"/>
                      <w:color w:val="auto"/>
                      <w:szCs w:val="21"/>
                    </w:rPr>
                  </w:pPr>
                </w:p>
              </w:tc>
              <w:tc>
                <w:tcPr>
                  <w:tcW w:w="263" w:type="pct"/>
                  <w:vMerge w:val="continue"/>
                  <w:noWrap w:val="0"/>
                  <w:vAlign w:val="center"/>
                </w:tcPr>
                <w:p w14:paraId="573A3410">
                  <w:pPr>
                    <w:keepNext w:val="0"/>
                    <w:keepLines w:val="0"/>
                    <w:suppressLineNumbers w:val="0"/>
                    <w:spacing w:before="0" w:beforeAutospacing="0" w:after="0" w:afterAutospacing="0"/>
                    <w:ind w:left="0" w:right="0"/>
                    <w:jc w:val="center"/>
                    <w:rPr>
                      <w:rFonts w:hint="eastAsia" w:cs="宋体"/>
                      <w:color w:val="auto"/>
                      <w:szCs w:val="21"/>
                    </w:rPr>
                  </w:pPr>
                </w:p>
              </w:tc>
              <w:tc>
                <w:tcPr>
                  <w:tcW w:w="290" w:type="pct"/>
                  <w:vMerge w:val="continue"/>
                  <w:noWrap w:val="0"/>
                  <w:vAlign w:val="center"/>
                </w:tcPr>
                <w:p w14:paraId="19062C66">
                  <w:pPr>
                    <w:keepNext w:val="0"/>
                    <w:keepLines w:val="0"/>
                    <w:suppressLineNumbers w:val="0"/>
                    <w:spacing w:before="0" w:beforeAutospacing="0" w:after="0" w:afterAutospacing="0"/>
                    <w:ind w:left="0" w:right="0"/>
                    <w:jc w:val="center"/>
                    <w:rPr>
                      <w:rFonts w:hint="eastAsia" w:cs="宋体"/>
                      <w:color w:val="auto"/>
                      <w:szCs w:val="21"/>
                    </w:rPr>
                  </w:pPr>
                </w:p>
              </w:tc>
            </w:tr>
            <w:tr w14:paraId="0A29BF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trPr>
              <w:tc>
                <w:tcPr>
                  <w:tcW w:w="384" w:type="pct"/>
                  <w:vMerge w:val="continue"/>
                  <w:noWrap w:val="0"/>
                  <w:vAlign w:val="center"/>
                </w:tcPr>
                <w:p w14:paraId="16FE1B6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758" w:type="pct"/>
                  <w:noWrap w:val="0"/>
                  <w:vAlign w:val="center"/>
                </w:tcPr>
                <w:p w14:paraId="1BDE73E1">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悬浮物</w:t>
                  </w:r>
                </w:p>
              </w:tc>
              <w:tc>
                <w:tcPr>
                  <w:tcW w:w="390" w:type="pct"/>
                  <w:vMerge w:val="continue"/>
                  <w:noWrap w:val="0"/>
                  <w:vAlign w:val="center"/>
                </w:tcPr>
                <w:p w14:paraId="5AEBE45B">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381" w:type="pct"/>
                  <w:vMerge w:val="continue"/>
                  <w:noWrap w:val="0"/>
                  <w:vAlign w:val="center"/>
                </w:tcPr>
                <w:p w14:paraId="4AADCCDD">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2" w:type="pct"/>
                  <w:vMerge w:val="continue"/>
                  <w:noWrap w:val="0"/>
                  <w:vAlign w:val="center"/>
                </w:tcPr>
                <w:p w14:paraId="4887322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9" w:type="pct"/>
                  <w:noWrap w:val="0"/>
                  <w:vAlign w:val="center"/>
                </w:tcPr>
                <w:p w14:paraId="30C87C2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910" w:type="dxa"/>
                  <w:noWrap w:val="0"/>
                  <w:vAlign w:val="center"/>
                </w:tcPr>
                <w:p w14:paraId="6A34497B">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0.132 </w:t>
                  </w:r>
                </w:p>
              </w:tc>
              <w:tc>
                <w:tcPr>
                  <w:tcW w:w="452" w:type="pct"/>
                  <w:noWrap w:val="0"/>
                  <w:vAlign w:val="center"/>
                </w:tcPr>
                <w:p w14:paraId="283D0D03">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245</w:t>
                  </w:r>
                </w:p>
              </w:tc>
              <w:tc>
                <w:tcPr>
                  <w:tcW w:w="524" w:type="pct"/>
                  <w:vMerge w:val="continue"/>
                  <w:noWrap w:val="0"/>
                  <w:vAlign w:val="center"/>
                </w:tcPr>
                <w:p w14:paraId="2818A822">
                  <w:pPr>
                    <w:keepNext w:val="0"/>
                    <w:keepLines w:val="0"/>
                    <w:suppressLineNumbers w:val="0"/>
                    <w:spacing w:before="0" w:beforeAutospacing="0" w:after="0" w:afterAutospacing="0"/>
                    <w:ind w:left="0" w:right="0"/>
                    <w:jc w:val="center"/>
                    <w:rPr>
                      <w:rFonts w:hint="eastAsia" w:cs="宋体"/>
                      <w:color w:val="auto"/>
                      <w:szCs w:val="21"/>
                    </w:rPr>
                  </w:pPr>
                </w:p>
              </w:tc>
              <w:tc>
                <w:tcPr>
                  <w:tcW w:w="263" w:type="pct"/>
                  <w:vMerge w:val="continue"/>
                  <w:noWrap w:val="0"/>
                  <w:vAlign w:val="center"/>
                </w:tcPr>
                <w:p w14:paraId="0C54D038">
                  <w:pPr>
                    <w:keepNext w:val="0"/>
                    <w:keepLines w:val="0"/>
                    <w:suppressLineNumbers w:val="0"/>
                    <w:spacing w:before="0" w:beforeAutospacing="0" w:after="0" w:afterAutospacing="0"/>
                    <w:ind w:left="0" w:right="0"/>
                    <w:jc w:val="center"/>
                    <w:rPr>
                      <w:rFonts w:hint="eastAsia" w:cs="宋体"/>
                      <w:color w:val="auto"/>
                      <w:szCs w:val="21"/>
                    </w:rPr>
                  </w:pPr>
                </w:p>
              </w:tc>
              <w:tc>
                <w:tcPr>
                  <w:tcW w:w="290" w:type="pct"/>
                  <w:vMerge w:val="continue"/>
                  <w:noWrap w:val="0"/>
                  <w:vAlign w:val="center"/>
                </w:tcPr>
                <w:p w14:paraId="2D3CF00A">
                  <w:pPr>
                    <w:keepNext w:val="0"/>
                    <w:keepLines w:val="0"/>
                    <w:suppressLineNumbers w:val="0"/>
                    <w:spacing w:before="0" w:beforeAutospacing="0" w:after="0" w:afterAutospacing="0"/>
                    <w:ind w:left="0" w:right="0"/>
                    <w:jc w:val="center"/>
                    <w:rPr>
                      <w:rFonts w:hint="eastAsia" w:cs="宋体"/>
                      <w:color w:val="auto"/>
                      <w:szCs w:val="21"/>
                    </w:rPr>
                  </w:pPr>
                </w:p>
              </w:tc>
            </w:tr>
            <w:tr w14:paraId="74C7A9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trPr>
              <w:tc>
                <w:tcPr>
                  <w:tcW w:w="384" w:type="pct"/>
                  <w:vMerge w:val="continue"/>
                  <w:noWrap w:val="0"/>
                  <w:vAlign w:val="center"/>
                </w:tcPr>
                <w:p w14:paraId="67B23293">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758" w:type="pct"/>
                  <w:noWrap w:val="0"/>
                  <w:vAlign w:val="center"/>
                </w:tcPr>
                <w:p w14:paraId="4EBA924D">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氨氮</w:t>
                  </w:r>
                </w:p>
              </w:tc>
              <w:tc>
                <w:tcPr>
                  <w:tcW w:w="390" w:type="pct"/>
                  <w:vMerge w:val="continue"/>
                  <w:noWrap w:val="0"/>
                  <w:vAlign w:val="center"/>
                </w:tcPr>
                <w:p w14:paraId="48C59A0D">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381" w:type="pct"/>
                  <w:vMerge w:val="continue"/>
                  <w:noWrap w:val="0"/>
                  <w:vAlign w:val="center"/>
                </w:tcPr>
                <w:p w14:paraId="0B9B1891">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2" w:type="pct"/>
                  <w:vMerge w:val="continue"/>
                  <w:noWrap w:val="0"/>
                  <w:vAlign w:val="center"/>
                </w:tcPr>
                <w:p w14:paraId="34210F77">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p>
              </w:tc>
              <w:tc>
                <w:tcPr>
                  <w:tcW w:w="499" w:type="pct"/>
                  <w:noWrap w:val="0"/>
                  <w:vAlign w:val="center"/>
                </w:tcPr>
                <w:p w14:paraId="0563CF55">
                  <w:pPr>
                    <w:keepNext w:val="0"/>
                    <w:keepLines w:val="0"/>
                    <w:suppressLineNumbers w:val="0"/>
                    <w:adjustRightInd w:val="0"/>
                    <w:snapToGrid w:val="0"/>
                    <w:spacing w:before="0" w:beforeAutospacing="0" w:after="0" w:afterAutospacing="0"/>
                    <w:ind w:left="0" w:leftChars="0" w:right="0" w:rightChars="0"/>
                    <w:contextualSpacing/>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910" w:type="dxa"/>
                  <w:noWrap w:val="0"/>
                  <w:vAlign w:val="center"/>
                </w:tcPr>
                <w:p w14:paraId="57111F4D">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0.028 </w:t>
                  </w:r>
                </w:p>
              </w:tc>
              <w:tc>
                <w:tcPr>
                  <w:tcW w:w="452" w:type="pct"/>
                  <w:noWrap w:val="0"/>
                  <w:vAlign w:val="center"/>
                </w:tcPr>
                <w:p w14:paraId="1CF75B8C">
                  <w:pPr>
                    <w:keepNext w:val="0"/>
                    <w:keepLines w:val="0"/>
                    <w:suppressLineNumbers w:val="0"/>
                    <w:adjustRightInd w:val="0"/>
                    <w:snapToGrid w:val="0"/>
                    <w:spacing w:before="0" w:beforeAutospacing="0" w:after="0" w:afterAutospacing="0"/>
                    <w:ind w:left="0" w:leftChars="0" w:right="0" w:rightChars="0"/>
                    <w:contextualSpacing/>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52.2</w:t>
                  </w:r>
                  <w:r>
                    <w:rPr>
                      <w:rFonts w:hint="eastAsia" w:ascii="宋体" w:hAnsi="宋体" w:eastAsia="宋体" w:cs="宋体"/>
                      <w:color w:val="auto"/>
                      <w:sz w:val="21"/>
                      <w:szCs w:val="21"/>
                      <w:vertAlign w:val="superscript"/>
                      <w:lang w:val="en-US" w:eastAsia="zh-CN"/>
                    </w:rPr>
                    <w:t>※</w:t>
                  </w:r>
                </w:p>
              </w:tc>
              <w:tc>
                <w:tcPr>
                  <w:tcW w:w="524" w:type="pct"/>
                  <w:vMerge w:val="continue"/>
                  <w:noWrap w:val="0"/>
                  <w:vAlign w:val="center"/>
                </w:tcPr>
                <w:p w14:paraId="4A25738D">
                  <w:pPr>
                    <w:keepNext w:val="0"/>
                    <w:keepLines w:val="0"/>
                    <w:suppressLineNumbers w:val="0"/>
                    <w:spacing w:before="0" w:beforeAutospacing="0" w:after="0" w:afterAutospacing="0"/>
                    <w:ind w:left="0" w:right="0"/>
                    <w:jc w:val="center"/>
                    <w:rPr>
                      <w:rFonts w:hint="eastAsia" w:cs="宋体"/>
                      <w:color w:val="auto"/>
                      <w:szCs w:val="21"/>
                    </w:rPr>
                  </w:pPr>
                </w:p>
              </w:tc>
              <w:tc>
                <w:tcPr>
                  <w:tcW w:w="263" w:type="pct"/>
                  <w:vMerge w:val="continue"/>
                  <w:noWrap w:val="0"/>
                  <w:vAlign w:val="center"/>
                </w:tcPr>
                <w:p w14:paraId="34ABCB98">
                  <w:pPr>
                    <w:keepNext w:val="0"/>
                    <w:keepLines w:val="0"/>
                    <w:suppressLineNumbers w:val="0"/>
                    <w:spacing w:before="0" w:beforeAutospacing="0" w:after="0" w:afterAutospacing="0"/>
                    <w:ind w:left="0" w:right="0"/>
                    <w:jc w:val="center"/>
                    <w:rPr>
                      <w:rFonts w:hint="eastAsia" w:cs="宋体"/>
                      <w:color w:val="auto"/>
                      <w:szCs w:val="21"/>
                    </w:rPr>
                  </w:pPr>
                </w:p>
              </w:tc>
              <w:tc>
                <w:tcPr>
                  <w:tcW w:w="290" w:type="pct"/>
                  <w:vMerge w:val="continue"/>
                  <w:noWrap w:val="0"/>
                  <w:vAlign w:val="center"/>
                </w:tcPr>
                <w:p w14:paraId="1284F396">
                  <w:pPr>
                    <w:keepNext w:val="0"/>
                    <w:keepLines w:val="0"/>
                    <w:suppressLineNumbers w:val="0"/>
                    <w:spacing w:before="0" w:beforeAutospacing="0" w:after="0" w:afterAutospacing="0"/>
                    <w:ind w:left="0" w:right="0"/>
                    <w:jc w:val="center"/>
                    <w:rPr>
                      <w:rFonts w:hint="eastAsia" w:cs="宋体"/>
                      <w:color w:val="auto"/>
                      <w:szCs w:val="21"/>
                    </w:rPr>
                  </w:pPr>
                </w:p>
              </w:tc>
            </w:tr>
          </w:tbl>
          <w:p w14:paraId="2246A1A1">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kern w:val="0"/>
                <w:sz w:val="24"/>
                <w:szCs w:val="20"/>
              </w:rPr>
            </w:pPr>
            <w:r>
              <w:rPr>
                <w:rFonts w:hint="eastAsia"/>
                <w:color w:val="auto"/>
                <w:kern w:val="0"/>
                <w:sz w:val="24"/>
                <w:szCs w:val="20"/>
              </w:rPr>
              <w:t>⑵</w:t>
            </w:r>
            <w:r>
              <w:rPr>
                <w:rFonts w:hint="eastAsia"/>
                <w:color w:val="auto"/>
                <w:kern w:val="0"/>
                <w:sz w:val="24"/>
                <w:szCs w:val="20"/>
                <w:lang w:val="en-US" w:eastAsia="zh-CN"/>
              </w:rPr>
              <w:t>生产</w:t>
            </w:r>
            <w:r>
              <w:rPr>
                <w:rFonts w:hint="eastAsia"/>
                <w:color w:val="auto"/>
                <w:kern w:val="0"/>
                <w:sz w:val="24"/>
                <w:szCs w:val="20"/>
              </w:rPr>
              <w:t>废水处理措施分析</w:t>
            </w:r>
          </w:p>
          <w:p w14:paraId="0E8702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本项目</w:t>
            </w:r>
            <w:r>
              <w:rPr>
                <w:rFonts w:hint="eastAsia" w:ascii="Times New Roman" w:hAnsi="Times New Roman" w:eastAsia="宋体" w:cs="Times New Roman"/>
                <w:bCs/>
                <w:color w:val="FF0000"/>
                <w:szCs w:val="20"/>
                <w:lang w:val="en-US" w:eastAsia="zh-CN"/>
              </w:rPr>
              <w:t>生产清洗废水</w:t>
            </w:r>
            <w:r>
              <w:rPr>
                <w:rFonts w:hint="eastAsia" w:cs="Times New Roman"/>
                <w:bCs/>
                <w:color w:val="FF0000"/>
                <w:szCs w:val="20"/>
                <w:lang w:val="en-US" w:eastAsia="zh-CN"/>
              </w:rPr>
              <w:t>、</w:t>
            </w:r>
            <w:r>
              <w:rPr>
                <w:rFonts w:hint="eastAsia" w:ascii="Times New Roman" w:hAnsi="Times New Roman" w:eastAsia="宋体" w:cs="Times New Roman"/>
                <w:bCs/>
                <w:color w:val="FF0000"/>
                <w:szCs w:val="20"/>
                <w:lang w:val="en-US" w:eastAsia="zh-CN"/>
              </w:rPr>
              <w:t>锅炉废水</w:t>
            </w:r>
            <w:r>
              <w:rPr>
                <w:rFonts w:hint="eastAsia" w:cs="Times New Roman"/>
                <w:bCs/>
                <w:color w:val="FF0000"/>
                <w:szCs w:val="20"/>
                <w:lang w:val="en-US" w:eastAsia="zh-CN"/>
              </w:rPr>
              <w:t>和生活污水全部排入</w:t>
            </w:r>
            <w:r>
              <w:rPr>
                <w:rFonts w:hint="eastAsia" w:ascii="Times New Roman" w:hAnsi="Times New Roman" w:eastAsia="宋体" w:cs="Times New Roman"/>
                <w:bCs/>
                <w:color w:val="FF0000"/>
                <w:szCs w:val="20"/>
                <w:lang w:val="en-US" w:eastAsia="zh-CN"/>
              </w:rPr>
              <w:t>厂区</w:t>
            </w:r>
            <w:r>
              <w:rPr>
                <w:rFonts w:hint="eastAsia" w:cs="Times New Roman"/>
                <w:bCs/>
                <w:color w:val="FF0000"/>
                <w:szCs w:val="20"/>
                <w:lang w:val="en-US" w:eastAsia="zh-CN"/>
              </w:rPr>
              <w:t>新建</w:t>
            </w:r>
            <w:r>
              <w:rPr>
                <w:rFonts w:hint="eastAsia" w:ascii="Times New Roman" w:hAnsi="Times New Roman" w:eastAsia="宋体" w:cs="Times New Roman"/>
                <w:bCs/>
                <w:color w:val="FF0000"/>
                <w:szCs w:val="20"/>
                <w:lang w:val="en-US" w:eastAsia="zh-CN"/>
              </w:rPr>
              <w:t>污水处理站进行处理</w:t>
            </w:r>
            <w:r>
              <w:rPr>
                <w:rFonts w:hint="eastAsia" w:cs="Times New Roman"/>
                <w:bCs/>
                <w:color w:val="FF0000"/>
                <w:szCs w:val="20"/>
                <w:lang w:val="en-US" w:eastAsia="zh-CN"/>
              </w:rPr>
              <w:t>，</w:t>
            </w:r>
            <w:r>
              <w:rPr>
                <w:rFonts w:hint="eastAsia" w:ascii="Times New Roman" w:hAnsi="Times New Roman" w:eastAsia="宋体" w:cs="Times New Roman"/>
                <w:bCs/>
                <w:color w:val="auto"/>
                <w:szCs w:val="20"/>
                <w:lang w:val="en-US" w:eastAsia="zh-CN"/>
              </w:rPr>
              <w:t>污水处理工艺采用“格栅+调节池+</w:t>
            </w:r>
            <w:r>
              <w:rPr>
                <w:rFonts w:hint="eastAsia" w:cs="Times New Roman"/>
                <w:bCs/>
                <w:color w:val="auto"/>
                <w:szCs w:val="20"/>
                <w:lang w:val="en-US" w:eastAsia="zh-CN"/>
              </w:rPr>
              <w:t>水解酸化池+</w:t>
            </w:r>
            <w:r>
              <w:rPr>
                <w:rFonts w:hint="eastAsia" w:ascii="Times New Roman" w:hAnsi="Times New Roman" w:eastAsia="宋体" w:cs="Times New Roman"/>
                <w:bCs/>
                <w:color w:val="auto"/>
                <w:szCs w:val="20"/>
                <w:lang w:val="en-US" w:eastAsia="zh-CN"/>
              </w:rPr>
              <w:t>A/O”工艺，主要构建筑物为：格栅、调节池、</w:t>
            </w:r>
            <w:r>
              <w:rPr>
                <w:rFonts w:hint="eastAsia" w:cs="Times New Roman"/>
                <w:bCs/>
                <w:color w:val="auto"/>
                <w:szCs w:val="20"/>
                <w:lang w:val="en-US" w:eastAsia="zh-CN"/>
              </w:rPr>
              <w:t>水解酸化池、</w:t>
            </w:r>
            <w:r>
              <w:rPr>
                <w:rFonts w:hint="eastAsia" w:ascii="Times New Roman" w:hAnsi="Times New Roman" w:eastAsia="宋体" w:cs="Times New Roman"/>
                <w:bCs/>
                <w:color w:val="auto"/>
                <w:szCs w:val="20"/>
                <w:lang w:val="en-US" w:eastAsia="zh-CN"/>
              </w:rPr>
              <w:t>一体化A/O装置、污泥池。</w:t>
            </w:r>
          </w:p>
          <w:p w14:paraId="6178F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cs="Times New Roman"/>
                <w:bCs/>
                <w:color w:val="auto"/>
                <w:szCs w:val="20"/>
                <w:lang w:val="en-US" w:eastAsia="zh-CN"/>
              </w:rPr>
              <w:t>1）处理工艺说明</w:t>
            </w:r>
          </w:p>
          <w:p w14:paraId="3398E5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default" w:ascii="Times New Roman" w:hAnsi="Times New Roman" w:eastAsia="宋体" w:cs="Times New Roman"/>
                <w:bCs/>
                <w:color w:val="auto"/>
                <w:szCs w:val="20"/>
                <w:lang w:val="en-US" w:eastAsia="zh-CN"/>
              </w:rPr>
              <w:t>①</w:t>
            </w:r>
            <w:r>
              <w:rPr>
                <w:rFonts w:hint="eastAsia" w:ascii="Times New Roman" w:hAnsi="Times New Roman" w:eastAsia="宋体" w:cs="Times New Roman"/>
                <w:bCs/>
                <w:color w:val="auto"/>
                <w:szCs w:val="20"/>
                <w:lang w:val="en-US" w:eastAsia="zh-CN"/>
              </w:rPr>
              <w:t>预处理单元</w:t>
            </w:r>
          </w:p>
          <w:p w14:paraId="033678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预处理单元主要包括格栅与调节池，其主要目的是将污水中的固体杂物进行拦截，同时调节水量、对污水进行均质化处理，减少水质水量波动过大对后续处理工序的正常运行造成影响。格栅采用反捞式格栅，其原理均为利用齿耙的不断运动去除污水中的固体杂物。</w:t>
            </w:r>
          </w:p>
          <w:p w14:paraId="28EBE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cs="Times New Roman"/>
                <w:bCs/>
                <w:color w:val="auto"/>
                <w:szCs w:val="20"/>
                <w:lang w:val="en-US" w:eastAsia="zh-CN"/>
              </w:rPr>
              <w:t>生产废水和锅炉废水经厂区</w:t>
            </w:r>
            <w:r>
              <w:rPr>
                <w:rFonts w:hint="eastAsia" w:ascii="Times New Roman" w:hAnsi="Times New Roman" w:eastAsia="宋体" w:cs="Times New Roman"/>
                <w:bCs/>
                <w:color w:val="auto"/>
                <w:szCs w:val="20"/>
                <w:lang w:val="en-US" w:eastAsia="zh-CN"/>
              </w:rPr>
              <w:t>污水</w:t>
            </w:r>
            <w:r>
              <w:rPr>
                <w:rFonts w:hint="eastAsia" w:cs="Times New Roman"/>
                <w:bCs/>
                <w:color w:val="auto"/>
                <w:szCs w:val="20"/>
                <w:lang w:val="en-US" w:eastAsia="zh-CN"/>
              </w:rPr>
              <w:t>管网</w:t>
            </w:r>
            <w:r>
              <w:rPr>
                <w:rFonts w:hint="eastAsia" w:ascii="Times New Roman" w:hAnsi="Times New Roman" w:eastAsia="宋体" w:cs="Times New Roman"/>
                <w:bCs/>
                <w:color w:val="auto"/>
                <w:szCs w:val="20"/>
                <w:lang w:val="en-US" w:eastAsia="zh-CN"/>
              </w:rPr>
              <w:t>输送至格栅，污水经格栅去除直径大于5mm的固体废物（主要为蔬菜表皮），格栅上的栅渣通过反捞式格栅除污机的齿耙从格栅底部向顶部移动过程中进行清除，清除的栅渣定期清运。</w:t>
            </w:r>
          </w:p>
          <w:p w14:paraId="5EADF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经格栅处理后的污水自流进入调节池中，调节池具有调节水量，均化水质作用。调节池停留时间为12h。混合完成后泵送至一体化装置中的缺氧、好氧池进行进一步处理，同时调节池入口总管设置数据采集系统，主要检测流量、pH、COD、氨氮、总磷、总氮，作为后续处理及过程控制的依据。同时，在项目非正常运行时，调节池可作为事故应急池。</w:t>
            </w:r>
          </w:p>
          <w:p w14:paraId="325F12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 w:val="24"/>
                <w:szCs w:val="21"/>
                <w:lang w:val="en-US" w:eastAsia="zh-CN"/>
              </w:rPr>
            </w:pPr>
            <w:r>
              <w:rPr>
                <w:rFonts w:hint="default" w:ascii="Times New Roman" w:hAnsi="Times New Roman" w:eastAsia="宋体" w:cs="Times New Roman"/>
                <w:bCs/>
                <w:color w:val="auto"/>
                <w:szCs w:val="20"/>
                <w:lang w:val="en-US" w:eastAsia="zh-CN"/>
              </w:rPr>
              <w:t>②</w:t>
            </w:r>
            <w:r>
              <w:rPr>
                <w:rFonts w:hint="eastAsia" w:ascii="Times New Roman" w:hAnsi="Times New Roman" w:eastAsia="宋体" w:cs="Times New Roman"/>
                <w:bCs/>
                <w:color w:val="auto"/>
                <w:sz w:val="24"/>
                <w:szCs w:val="21"/>
                <w:lang w:val="en-US" w:eastAsia="zh-CN"/>
              </w:rPr>
              <w:t>水解酸化池</w:t>
            </w:r>
          </w:p>
          <w:p w14:paraId="6A421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 w:val="24"/>
                <w:szCs w:val="21"/>
                <w:lang w:val="en-US" w:eastAsia="zh-CN"/>
              </w:rPr>
              <w:t>水解酸化能将难降解有机物分解成易降解有机物、将大分子有机物降解成小分子有机物，进一步提高废水可生化性，改善好氧池进水条件，提高好氧反应处理效果。</w:t>
            </w:r>
          </w:p>
          <w:p w14:paraId="76885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default" w:ascii="Times New Roman" w:hAnsi="Times New Roman" w:eastAsia="宋体" w:cs="Times New Roman"/>
                <w:bCs/>
                <w:color w:val="auto"/>
                <w:szCs w:val="20"/>
                <w:lang w:val="en-US" w:eastAsia="zh-CN"/>
              </w:rPr>
              <w:t>③</w:t>
            </w:r>
            <w:r>
              <w:rPr>
                <w:rFonts w:hint="eastAsia" w:ascii="Times New Roman" w:hAnsi="Times New Roman" w:eastAsia="宋体" w:cs="Times New Roman"/>
                <w:bCs/>
                <w:color w:val="auto"/>
                <w:szCs w:val="20"/>
                <w:lang w:val="en-US" w:eastAsia="zh-CN"/>
              </w:rPr>
              <w:t>A/O一体化装置</w:t>
            </w:r>
          </w:p>
          <w:p w14:paraId="3AE79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一体化装置包含缺氧池、好氧池及沉淀池，主要作用为利用不同细菌将通过装置的污水中的污染物进行分解，以此达到去除污染物的功能，一体化装置首段为缺氧池，缺氧池是以反硝化过程为主的设施，池内设置聚烯烃类弹性填料，作为细菌载体，使其存留足够的进行生化过程的微生物量，以便于去除污水中的NH</w:t>
            </w:r>
            <w:r>
              <w:rPr>
                <w:rFonts w:hint="eastAsia" w:ascii="Times New Roman" w:hAnsi="Times New Roman" w:eastAsia="宋体" w:cs="Times New Roman"/>
                <w:bCs/>
                <w:color w:val="auto"/>
                <w:szCs w:val="20"/>
                <w:vertAlign w:val="subscript"/>
                <w:lang w:val="en-US" w:eastAsia="zh-CN"/>
              </w:rPr>
              <w:t>3</w:t>
            </w:r>
            <w:r>
              <w:rPr>
                <w:rFonts w:hint="eastAsia" w:ascii="Times New Roman" w:hAnsi="Times New Roman" w:eastAsia="宋体" w:cs="Times New Roman"/>
                <w:bCs/>
                <w:color w:val="auto"/>
                <w:szCs w:val="20"/>
                <w:lang w:val="en-US" w:eastAsia="zh-CN"/>
              </w:rPr>
              <w:t>-N和降解有机物，同时，</w:t>
            </w:r>
            <w:r>
              <w:rPr>
                <w:rFonts w:hint="eastAsia" w:ascii="Times New Roman" w:hAnsi="Times New Roman" w:eastAsia="宋体" w:cs="Times New Roman"/>
                <w:bCs/>
                <w:color w:val="auto"/>
                <w:szCs w:val="20"/>
                <w:lang w:val="pt-BR" w:eastAsia="zh-CN"/>
              </w:rPr>
              <w:t>在缺氧池中，在微生物的作用下进行反硝化反应，将废水中</w:t>
            </w:r>
            <w:r>
              <w:rPr>
                <w:rFonts w:hint="eastAsia" w:ascii="Times New Roman" w:hAnsi="Times New Roman" w:eastAsia="宋体" w:cs="Times New Roman"/>
                <w:bCs/>
                <w:color w:val="auto"/>
                <w:szCs w:val="20"/>
                <w:lang w:val="en-US" w:eastAsia="zh-CN"/>
              </w:rPr>
              <w:t>硝酸盐及亚硝酸盐</w:t>
            </w:r>
            <w:r>
              <w:rPr>
                <w:rFonts w:hint="eastAsia" w:ascii="Times New Roman" w:hAnsi="Times New Roman" w:eastAsia="宋体" w:cs="Times New Roman"/>
                <w:bCs/>
                <w:color w:val="auto"/>
                <w:szCs w:val="20"/>
                <w:lang w:val="pt-BR" w:eastAsia="zh-CN"/>
              </w:rPr>
              <w:t>转化为N</w:t>
            </w:r>
            <w:r>
              <w:rPr>
                <w:rFonts w:hint="eastAsia" w:ascii="Times New Roman" w:hAnsi="Times New Roman" w:eastAsia="宋体" w:cs="Times New Roman"/>
                <w:bCs/>
                <w:color w:val="auto"/>
                <w:szCs w:val="20"/>
                <w:vertAlign w:val="subscript"/>
                <w:lang w:val="pt-BR" w:eastAsia="zh-CN"/>
              </w:rPr>
              <w:t>2</w:t>
            </w:r>
            <w:r>
              <w:rPr>
                <w:rFonts w:hint="eastAsia" w:ascii="Times New Roman" w:hAnsi="Times New Roman" w:eastAsia="宋体" w:cs="Times New Roman"/>
                <w:bCs/>
                <w:color w:val="auto"/>
                <w:szCs w:val="20"/>
                <w:lang w:val="pt-BR" w:eastAsia="zh-CN"/>
              </w:rPr>
              <w:t>并吹脱，同时消耗污水中的有机物，实现脱氮和去除一定有机物的作用</w:t>
            </w:r>
            <w:r>
              <w:rPr>
                <w:rFonts w:hint="eastAsia" w:ascii="Times New Roman" w:hAnsi="Times New Roman" w:eastAsia="宋体" w:cs="Times New Roman"/>
                <w:bCs/>
                <w:color w:val="auto"/>
                <w:szCs w:val="20"/>
                <w:lang w:val="en-US" w:eastAsia="zh-CN"/>
              </w:rPr>
              <w:t>。在兼性厌氧菌生化反应中，以分解代谢反应为主。水解时使污水中难以降解的大分子有机物，分解为易降解的小分子有机物，提高分离效率，在缺氧池停留6h后污水自流进入好氧池。</w:t>
            </w:r>
          </w:p>
          <w:p w14:paraId="13DAD6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好氧池是本污水处理系统的核心部分，通过池中极大量的微生物将水中的悬浮物、有机物、氨氮等降解同化，达到将污水净化的目的，</w:t>
            </w:r>
            <w:r>
              <w:rPr>
                <w:rFonts w:hint="eastAsia" w:ascii="Times New Roman" w:hAnsi="Times New Roman" w:eastAsia="宋体" w:cs="Times New Roman"/>
                <w:bCs/>
                <w:color w:val="auto"/>
                <w:szCs w:val="20"/>
                <w:lang w:val="pt-BR" w:eastAsia="zh-CN"/>
              </w:rPr>
              <w:t>同时，聚磷菌利用储存在体内的基质作为自身繁殖的能源和碳源，进行新陈代谢，吸收大量的磷酸盐和聚合磷酸盐。</w:t>
            </w:r>
            <w:r>
              <w:rPr>
                <w:rFonts w:hint="eastAsia" w:ascii="Times New Roman" w:hAnsi="Times New Roman" w:eastAsia="宋体" w:cs="Times New Roman"/>
                <w:bCs/>
                <w:color w:val="auto"/>
                <w:szCs w:val="20"/>
                <w:lang w:val="en-US" w:eastAsia="zh-CN"/>
              </w:rPr>
              <w:t>好氧池内设有溶氧仪，实时监测池内溶解氧含量，同时为使好氧池内污水溶解氧满足＞</w:t>
            </w:r>
            <w:r>
              <w:rPr>
                <w:rFonts w:hint="default" w:ascii="Times New Roman" w:hAnsi="Times New Roman" w:eastAsia="宋体" w:cs="Times New Roman"/>
                <w:bCs/>
                <w:color w:val="auto"/>
                <w:szCs w:val="20"/>
                <w:lang w:val="en-US" w:eastAsia="zh-CN"/>
              </w:rPr>
              <w:t>2mg/L</w:t>
            </w:r>
            <w:r>
              <w:rPr>
                <w:rFonts w:hint="eastAsia" w:ascii="Times New Roman" w:hAnsi="Times New Roman" w:eastAsia="宋体" w:cs="Times New Roman"/>
                <w:bCs/>
                <w:color w:val="auto"/>
                <w:szCs w:val="20"/>
                <w:lang w:val="en-US" w:eastAsia="zh-CN"/>
              </w:rPr>
              <w:t>处理要求，定时使用鼓风机调节污水曝气量，</w:t>
            </w:r>
            <w:r>
              <w:rPr>
                <w:rFonts w:hint="eastAsia" w:ascii="Times New Roman" w:hAnsi="Times New Roman" w:eastAsia="宋体" w:cs="Times New Roman"/>
                <w:bCs/>
                <w:color w:val="auto"/>
                <w:szCs w:val="20"/>
                <w:lang w:val="pt-BR" w:eastAsia="zh-CN"/>
              </w:rPr>
              <w:t>由于好氧条件下对磷的吸收量超过了在厌氧条件下磷的释放量，因此减少了污水中的磷含量</w:t>
            </w:r>
            <w:r>
              <w:rPr>
                <w:rFonts w:hint="eastAsia" w:ascii="Times New Roman" w:hAnsi="Times New Roman" w:eastAsia="宋体" w:cs="Times New Roman"/>
                <w:bCs/>
                <w:color w:val="auto"/>
                <w:szCs w:val="20"/>
                <w:lang w:val="en-US" w:eastAsia="zh-CN"/>
              </w:rPr>
              <w:t>。通过泵将部分好氧池混合液通过管道输送至缺氧池进行回流，提高污泥活性，刺激污泥内部</w:t>
            </w:r>
            <w:r>
              <w:rPr>
                <w:rFonts w:hint="default" w:ascii="Times New Roman" w:hAnsi="Times New Roman" w:eastAsia="宋体" w:cs="Times New Roman"/>
                <w:bCs/>
                <w:color w:val="auto"/>
                <w:szCs w:val="20"/>
                <w:lang w:val="en-US" w:eastAsia="zh-CN"/>
              </w:rPr>
              <w:t>微生物</w:t>
            </w:r>
            <w:r>
              <w:rPr>
                <w:rFonts w:hint="eastAsia" w:ascii="Times New Roman" w:hAnsi="Times New Roman" w:eastAsia="宋体" w:cs="Times New Roman"/>
                <w:bCs/>
                <w:color w:val="auto"/>
                <w:szCs w:val="20"/>
                <w:lang w:val="en-US" w:eastAsia="zh-CN"/>
              </w:rPr>
              <w:t>共生反应，提高处理效率，在系统稳定运行的情况下出水经过沉淀作用泥水分离和消毒后，可以确保达标排放，在好氧池停留12h后污水自流进入沉淀池。</w:t>
            </w:r>
          </w:p>
          <w:p w14:paraId="6A39D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污水经好氧池处理后，自流入沉淀池进行泥水分离。污水自周边进水管进入池中，沿半径方向向池中心缓慢流动，悬浮物在流动中沉降至池底，通过周边传动刮泥机的圆周转动，刮泥板将污泥刮至池中心的污泥斗，其中一部分污泥通过回流污泥泵输送回厌氧池及缺氧池，剩余污泥则由污泥泵排至污泥池进一步处理。</w:t>
            </w:r>
          </w:p>
          <w:p w14:paraId="3B5A7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default" w:ascii="Times New Roman" w:hAnsi="Times New Roman" w:eastAsia="宋体" w:cs="Times New Roman"/>
                <w:bCs/>
                <w:color w:val="auto"/>
                <w:szCs w:val="20"/>
                <w:lang w:val="en-US" w:eastAsia="zh-CN"/>
              </w:rPr>
              <w:fldChar w:fldCharType="begin"/>
            </w:r>
            <w:r>
              <w:rPr>
                <w:rFonts w:hint="default" w:ascii="Times New Roman" w:hAnsi="Times New Roman" w:eastAsia="宋体" w:cs="Times New Roman"/>
                <w:bCs/>
                <w:color w:val="auto"/>
                <w:szCs w:val="20"/>
                <w:lang w:val="en-US" w:eastAsia="zh-CN"/>
              </w:rPr>
              <w:instrText xml:space="preserve"> = 4 \* GB3 \* MERGEFORMAT </w:instrText>
            </w:r>
            <w:r>
              <w:rPr>
                <w:rFonts w:hint="default" w:ascii="Times New Roman" w:hAnsi="Times New Roman" w:eastAsia="宋体" w:cs="Times New Roman"/>
                <w:bCs/>
                <w:color w:val="auto"/>
                <w:szCs w:val="20"/>
                <w:lang w:val="en-US" w:eastAsia="zh-CN"/>
              </w:rPr>
              <w:fldChar w:fldCharType="separate"/>
            </w:r>
            <w:r>
              <w:rPr>
                <w:rFonts w:hint="default"/>
                <w:color w:val="auto"/>
                <w:szCs w:val="20"/>
              </w:rPr>
              <w:t>④</w:t>
            </w:r>
            <w:r>
              <w:rPr>
                <w:rFonts w:hint="default" w:ascii="Times New Roman" w:hAnsi="Times New Roman" w:eastAsia="宋体" w:cs="Times New Roman"/>
                <w:bCs/>
                <w:color w:val="auto"/>
                <w:szCs w:val="20"/>
                <w:lang w:val="en-US" w:eastAsia="zh-CN"/>
              </w:rPr>
              <w:fldChar w:fldCharType="end"/>
            </w:r>
            <w:r>
              <w:rPr>
                <w:rFonts w:hint="eastAsia" w:ascii="Times New Roman" w:hAnsi="Times New Roman" w:eastAsia="宋体" w:cs="Times New Roman"/>
                <w:bCs/>
                <w:color w:val="auto"/>
                <w:szCs w:val="20"/>
                <w:lang w:val="en-US" w:eastAsia="zh-CN"/>
              </w:rPr>
              <w:t>污泥处理</w:t>
            </w:r>
          </w:p>
          <w:p w14:paraId="69AC2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一体化装置污泥（含水率99%）通过污泥泵泵入污泥池贮存，每3d加入</w:t>
            </w:r>
            <w:r>
              <w:rPr>
                <w:rFonts w:hint="eastAsia" w:cs="Times New Roman"/>
                <w:bCs/>
                <w:color w:val="auto"/>
                <w:szCs w:val="20"/>
                <w:highlight w:val="none"/>
                <w:lang w:val="en-US" w:eastAsia="zh-CN"/>
              </w:rPr>
              <w:t>絮凝剂</w:t>
            </w:r>
            <w:r>
              <w:rPr>
                <w:rFonts w:hint="eastAsia" w:ascii="Times New Roman" w:hAnsi="Times New Roman" w:eastAsia="宋体" w:cs="Times New Roman"/>
                <w:bCs/>
                <w:color w:val="auto"/>
                <w:szCs w:val="20"/>
                <w:highlight w:val="none"/>
                <w:lang w:val="en-US" w:eastAsia="zh-CN"/>
              </w:rPr>
              <w:t>将污泥凝结，上清液回流至调节池，污泥每生产周期清掏一次，清掏污泥外运至有资质单位进行处理。</w:t>
            </w:r>
          </w:p>
          <w:p w14:paraId="45767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r>
              <w:rPr>
                <w:rFonts w:hint="eastAsia" w:cs="Times New Roman"/>
                <w:bCs/>
                <w:color w:val="auto"/>
                <w:szCs w:val="20"/>
                <w:lang w:val="en-US" w:eastAsia="zh-CN"/>
              </w:rPr>
              <w:t>本项目</w:t>
            </w:r>
            <w:r>
              <w:rPr>
                <w:rFonts w:hint="eastAsia" w:ascii="Times New Roman" w:hAnsi="Times New Roman" w:eastAsia="宋体" w:cs="Times New Roman"/>
                <w:bCs/>
                <w:color w:val="auto"/>
                <w:szCs w:val="20"/>
                <w:lang w:val="en-US" w:eastAsia="zh-CN"/>
              </w:rPr>
              <w:t>污水处理站处理工艺</w:t>
            </w:r>
            <w:r>
              <w:rPr>
                <w:rFonts w:hint="eastAsia" w:ascii="Times New Roman" w:hAnsi="Times New Roman" w:eastAsia="宋体" w:cs="Times New Roman"/>
                <w:bCs/>
                <w:color w:val="auto"/>
                <w:szCs w:val="20"/>
                <w:highlight w:val="none"/>
                <w:lang w:val="en-US" w:eastAsia="zh-CN"/>
              </w:rPr>
              <w:t>见图4-</w:t>
            </w:r>
            <w:r>
              <w:rPr>
                <w:rFonts w:hint="eastAsia" w:cs="Times New Roman"/>
                <w:bCs/>
                <w:color w:val="auto"/>
                <w:szCs w:val="20"/>
                <w:highlight w:val="none"/>
                <w:lang w:val="en-US" w:eastAsia="zh-CN"/>
              </w:rPr>
              <w:t>1</w:t>
            </w:r>
            <w:r>
              <w:rPr>
                <w:rFonts w:hint="eastAsia" w:ascii="Times New Roman" w:hAnsi="Times New Roman" w:eastAsia="宋体" w:cs="Times New Roman"/>
                <w:bCs/>
                <w:color w:val="auto"/>
                <w:szCs w:val="20"/>
                <w:highlight w:val="none"/>
                <w:lang w:val="en-US" w:eastAsia="zh-CN"/>
              </w:rPr>
              <w:t>。</w:t>
            </w:r>
          </w:p>
          <w:p w14:paraId="7149F2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Times New Roman" w:hAnsi="Times New Roman" w:eastAsia="宋体" w:cs="Times New Roman"/>
                <w:bCs/>
                <w:color w:val="auto"/>
                <w:szCs w:val="20"/>
                <w:highlight w:val="none"/>
                <w:lang w:val="en-US" w:eastAsia="zh-CN"/>
              </w:rPr>
            </w:pPr>
          </w:p>
          <w:p w14:paraId="3F3437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04E4D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7D7B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35648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5680A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252CE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highlight w:val="none"/>
                <w:lang w:val="en-US" w:eastAsia="zh-CN"/>
              </w:rPr>
            </w:pPr>
          </w:p>
          <w:p w14:paraId="7AB80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7EB170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0FDFA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7301A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09E72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4853F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23E4C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p>
          <w:p w14:paraId="5FB1860A">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169" w:afterLines="50" w:afterAutospacing="0"/>
              <w:ind w:left="0" w:leftChars="0" w:right="0" w:firstLine="0" w:firstLineChars="0"/>
              <w:jc w:val="center"/>
              <w:textAlignment w:val="baseline"/>
              <w:rPr>
                <w:rFonts w:hint="default" w:ascii="Times New Roman" w:hAnsi="Times New Roman" w:eastAsia="宋体" w:cs="宋体"/>
                <w:b/>
                <w:snapToGrid w:val="0"/>
                <w:color w:val="auto"/>
                <w:kern w:val="10"/>
                <w:sz w:val="24"/>
                <w:szCs w:val="20"/>
                <w:highlight w:val="yellow"/>
                <w:lang w:val="en-US" w:eastAsia="zh-CN" w:bidi="ar-SA"/>
              </w:rPr>
            </w:pPr>
            <w:r>
              <w:rPr>
                <w:rFonts w:hint="eastAsia" w:ascii="Times New Roman" w:hAnsi="Times New Roman" w:eastAsia="宋体" w:cs="宋体"/>
                <w:color w:val="auto"/>
                <w:szCs w:val="20"/>
                <w:highlight w:val="none"/>
                <w:lang w:val="en-US" w:eastAsia="zh-CN"/>
              </w:rPr>
              <w:object>
                <v:shape id="_x0000_i1028" o:spt="75" type="#_x0000_t75" style="height:323.1pt;width:399.25pt;" o:ole="t" filled="f" o:preferrelative="t" stroked="t" coordsize="21600,21600">
                  <v:path/>
                  <v:fill on="f" focussize="0,0"/>
                  <v:stroke color="#000000" joinstyle="miter"/>
                  <v:imagedata r:id="rId27" o:title=""/>
                  <o:lock v:ext="edit" aspectratio="f"/>
                  <w10:wrap type="none"/>
                  <w10:anchorlock/>
                </v:shape>
                <o:OLEObject Type="Embed" ProgID="Visio.Drawing.11" ShapeID="_x0000_i1028" DrawAspect="Content" ObjectID="_1468075727" r:id="rId26">
                  <o:LockedField>false</o:LockedField>
                </o:OLEObject>
              </w:object>
            </w:r>
            <w:r>
              <w:rPr>
                <w:rFonts w:hint="eastAsia" w:ascii="Times New Roman" w:hAnsi="Times New Roman" w:eastAsia="宋体" w:cs="宋体"/>
                <w:b/>
                <w:snapToGrid w:val="0"/>
                <w:color w:val="auto"/>
                <w:kern w:val="10"/>
                <w:sz w:val="24"/>
                <w:szCs w:val="20"/>
                <w:highlight w:val="none"/>
                <w:lang w:val="en-US" w:eastAsia="zh-CN" w:bidi="ar-SA"/>
              </w:rPr>
              <w:t>图4-</w:t>
            </w:r>
            <w:r>
              <w:rPr>
                <w:rFonts w:hint="eastAsia" w:eastAsia="宋体" w:cs="宋体"/>
                <w:b/>
                <w:snapToGrid w:val="0"/>
                <w:color w:val="auto"/>
                <w:kern w:val="10"/>
                <w:sz w:val="24"/>
                <w:szCs w:val="20"/>
                <w:highlight w:val="none"/>
                <w:lang w:val="en-US" w:eastAsia="zh-CN" w:bidi="ar-SA"/>
              </w:rPr>
              <w:t>1</w:t>
            </w:r>
            <w:r>
              <w:rPr>
                <w:rFonts w:hint="eastAsia" w:ascii="Times New Roman" w:hAnsi="Times New Roman" w:eastAsia="宋体" w:cs="宋体"/>
                <w:b/>
                <w:snapToGrid w:val="0"/>
                <w:color w:val="auto"/>
                <w:kern w:val="10"/>
                <w:sz w:val="24"/>
                <w:szCs w:val="20"/>
                <w:highlight w:val="none"/>
                <w:lang w:val="en-US" w:eastAsia="zh-CN" w:bidi="ar-SA"/>
              </w:rPr>
              <w:t xml:space="preserve">   厂区污水处理站工艺流程</w:t>
            </w:r>
          </w:p>
          <w:p w14:paraId="6F647B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2）</w:t>
            </w:r>
            <w:r>
              <w:rPr>
                <w:rFonts w:hint="default" w:ascii="Times New Roman" w:hAnsi="Times New Roman" w:eastAsia="宋体" w:cs="Times New Roman"/>
                <w:bCs/>
                <w:color w:val="auto"/>
                <w:szCs w:val="20"/>
                <w:lang w:val="en-US" w:eastAsia="zh-CN"/>
              </w:rPr>
              <w:t>废水</w:t>
            </w:r>
            <w:r>
              <w:rPr>
                <w:rFonts w:hint="eastAsia" w:ascii="Times New Roman" w:hAnsi="Times New Roman" w:eastAsia="宋体" w:cs="Times New Roman"/>
                <w:bCs/>
                <w:color w:val="auto"/>
                <w:szCs w:val="20"/>
                <w:lang w:val="en-US" w:eastAsia="zh-CN"/>
              </w:rPr>
              <w:t>处理效率分析</w:t>
            </w:r>
          </w:p>
          <w:p w14:paraId="5AF76D55">
            <w:pPr>
              <w:pStyle w:val="2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1"/>
                <w:lang w:val="en-US" w:eastAsia="zh-CN"/>
              </w:rPr>
            </w:pPr>
            <w:r>
              <w:rPr>
                <w:rFonts w:hint="eastAsia" w:ascii="Times New Roman" w:hAnsi="Times New Roman" w:eastAsia="宋体" w:cs="Times New Roman"/>
                <w:bCs/>
                <w:color w:val="auto"/>
                <w:sz w:val="24"/>
                <w:szCs w:val="21"/>
                <w:lang w:val="en-US" w:eastAsia="zh-CN"/>
              </w:rPr>
              <w:t>本项目污水处理站各工艺处理段可实现去除率见</w:t>
            </w:r>
            <w:r>
              <w:rPr>
                <w:rFonts w:hint="default" w:ascii="Times New Roman" w:hAnsi="Times New Roman" w:eastAsia="宋体" w:cs="Times New Roman"/>
                <w:bCs/>
                <w:color w:val="auto"/>
                <w:sz w:val="24"/>
                <w:szCs w:val="21"/>
                <w:lang w:val="en-US" w:eastAsia="zh-CN"/>
              </w:rPr>
              <w:t>表</w:t>
            </w:r>
            <w:r>
              <w:rPr>
                <w:rFonts w:hint="eastAsia" w:ascii="Times New Roman" w:hAnsi="Times New Roman" w:eastAsia="宋体" w:cs="Times New Roman"/>
                <w:bCs/>
                <w:color w:val="auto"/>
                <w:sz w:val="24"/>
                <w:szCs w:val="21"/>
                <w:lang w:val="en-US" w:eastAsia="zh-CN"/>
              </w:rPr>
              <w:t>4-1</w:t>
            </w:r>
            <w:r>
              <w:rPr>
                <w:rFonts w:hint="eastAsia" w:ascii="Times New Roman" w:eastAsia="宋体" w:cs="Times New Roman"/>
                <w:bCs/>
                <w:color w:val="auto"/>
                <w:sz w:val="24"/>
                <w:szCs w:val="21"/>
                <w:lang w:val="en-US" w:eastAsia="zh-CN"/>
              </w:rPr>
              <w:t>9</w:t>
            </w:r>
            <w:r>
              <w:rPr>
                <w:rFonts w:hint="default" w:ascii="Times New Roman" w:hAnsi="Times New Roman" w:eastAsia="宋体" w:cs="Times New Roman"/>
                <w:bCs/>
                <w:color w:val="auto"/>
                <w:sz w:val="24"/>
                <w:szCs w:val="21"/>
                <w:lang w:val="en-US" w:eastAsia="zh-CN"/>
              </w:rPr>
              <w:t>。</w:t>
            </w:r>
          </w:p>
          <w:p w14:paraId="305644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val="0"/>
                <w:color w:val="auto"/>
                <w:szCs w:val="20"/>
                <w:highlight w:val="none"/>
                <w:lang w:val="en-US" w:eastAsia="zh-CN"/>
              </w:rPr>
            </w:pPr>
            <w:r>
              <w:rPr>
                <w:rFonts w:hint="eastAsia" w:ascii="Times New Roman" w:hAnsi="Times New Roman" w:eastAsia="宋体" w:cs="Times New Roman"/>
                <w:b/>
                <w:bCs w:val="0"/>
                <w:color w:val="auto"/>
                <w:szCs w:val="20"/>
                <w:highlight w:val="none"/>
                <w:lang w:val="en-US" w:eastAsia="zh-CN"/>
              </w:rPr>
              <w:t>表4-1</w:t>
            </w:r>
            <w:r>
              <w:rPr>
                <w:rFonts w:hint="eastAsia" w:cs="Times New Roman"/>
                <w:b/>
                <w:bCs w:val="0"/>
                <w:color w:val="auto"/>
                <w:szCs w:val="20"/>
                <w:highlight w:val="none"/>
                <w:lang w:val="en-US" w:eastAsia="zh-CN"/>
              </w:rPr>
              <w:t>9</w:t>
            </w:r>
            <w:r>
              <w:rPr>
                <w:rFonts w:hint="eastAsia" w:ascii="Times New Roman" w:hAnsi="Times New Roman" w:eastAsia="宋体" w:cs="Times New Roman"/>
                <w:b/>
                <w:bCs w:val="0"/>
                <w:color w:val="auto"/>
                <w:szCs w:val="20"/>
                <w:highlight w:val="none"/>
                <w:lang w:val="en-US" w:eastAsia="zh-CN"/>
              </w:rPr>
              <w:t xml:space="preserve">   本项目废水污染物</w:t>
            </w:r>
            <w:r>
              <w:rPr>
                <w:rFonts w:hint="eastAsia" w:cs="Times New Roman"/>
                <w:b/>
                <w:bCs w:val="0"/>
                <w:color w:val="auto"/>
                <w:szCs w:val="20"/>
                <w:highlight w:val="none"/>
                <w:lang w:val="en-US" w:eastAsia="zh-CN"/>
              </w:rPr>
              <w:t>处理效率</w:t>
            </w:r>
            <w:r>
              <w:rPr>
                <w:rFonts w:hint="eastAsia" w:ascii="Times New Roman" w:hAnsi="Times New Roman" w:eastAsia="宋体" w:cs="Times New Roman"/>
                <w:b/>
                <w:bCs w:val="0"/>
                <w:color w:val="auto"/>
                <w:szCs w:val="20"/>
                <w:highlight w:val="none"/>
                <w:lang w:val="en-US" w:eastAsia="zh-CN"/>
              </w:rPr>
              <w:t>汇总表</w:t>
            </w:r>
          </w:p>
          <w:tbl>
            <w:tblPr>
              <w:tblStyle w:val="42"/>
              <w:tblW w:w="51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67"/>
              <w:gridCol w:w="1626"/>
              <w:gridCol w:w="1442"/>
              <w:gridCol w:w="1053"/>
              <w:gridCol w:w="1066"/>
              <w:gridCol w:w="1053"/>
              <w:gridCol w:w="970"/>
            </w:tblGrid>
            <w:tr w14:paraId="60637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noWrap w:val="0"/>
                  <w:vAlign w:val="center"/>
                </w:tcPr>
                <w:p w14:paraId="4C967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污染源名称</w:t>
                  </w:r>
                </w:p>
              </w:tc>
              <w:tc>
                <w:tcPr>
                  <w:tcW w:w="871" w:type="pct"/>
                  <w:tcBorders>
                    <w:tl2br w:val="nil"/>
                    <w:tr2bl w:val="nil"/>
                  </w:tcBorders>
                  <w:noWrap w:val="0"/>
                  <w:vAlign w:val="center"/>
                </w:tcPr>
                <w:p w14:paraId="1359D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COD</w:t>
                  </w:r>
                </w:p>
              </w:tc>
              <w:tc>
                <w:tcPr>
                  <w:tcW w:w="636" w:type="pct"/>
                  <w:tcBorders>
                    <w:tl2br w:val="nil"/>
                    <w:tr2bl w:val="nil"/>
                  </w:tcBorders>
                  <w:noWrap w:val="0"/>
                  <w:vAlign w:val="center"/>
                </w:tcPr>
                <w:p w14:paraId="7EBF8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BOD</w:t>
                  </w:r>
                  <w:r>
                    <w:rPr>
                      <w:rFonts w:hint="default" w:ascii="Times New Roman" w:hAnsi="Times New Roman" w:eastAsia="宋体" w:cs="Times New Roman"/>
                      <w:bCs/>
                      <w:color w:val="DE1AC4"/>
                      <w:sz w:val="21"/>
                      <w:szCs w:val="21"/>
                      <w:vertAlign w:val="subscript"/>
                      <w:lang w:val="en-US" w:eastAsia="zh-CN"/>
                    </w:rPr>
                    <w:t>5</w:t>
                  </w:r>
                </w:p>
              </w:tc>
              <w:tc>
                <w:tcPr>
                  <w:tcW w:w="643" w:type="pct"/>
                  <w:tcBorders>
                    <w:tl2br w:val="nil"/>
                    <w:tr2bl w:val="nil"/>
                  </w:tcBorders>
                  <w:noWrap w:val="0"/>
                  <w:vAlign w:val="center"/>
                </w:tcPr>
                <w:p w14:paraId="46DB45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SS</w:t>
                  </w:r>
                </w:p>
              </w:tc>
              <w:tc>
                <w:tcPr>
                  <w:tcW w:w="636" w:type="pct"/>
                  <w:tcBorders>
                    <w:tl2br w:val="nil"/>
                    <w:tr2bl w:val="nil"/>
                  </w:tcBorders>
                  <w:noWrap w:val="0"/>
                  <w:vAlign w:val="center"/>
                </w:tcPr>
                <w:p w14:paraId="08A1D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氨氮</w:t>
                  </w:r>
                </w:p>
              </w:tc>
              <w:tc>
                <w:tcPr>
                  <w:tcW w:w="585" w:type="pct"/>
                  <w:tcBorders>
                    <w:tl2br w:val="nil"/>
                    <w:tr2bl w:val="nil"/>
                  </w:tcBorders>
                  <w:noWrap w:val="0"/>
                  <w:vAlign w:val="center"/>
                </w:tcPr>
                <w:p w14:paraId="22EDE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TDS</w:t>
                  </w:r>
                </w:p>
              </w:tc>
            </w:tr>
            <w:tr w14:paraId="40E37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tcBorders>
                    <w:tl2br w:val="nil"/>
                    <w:tr2bl w:val="nil"/>
                  </w:tcBorders>
                  <w:noWrap w:val="0"/>
                  <w:vAlign w:val="center"/>
                </w:tcPr>
                <w:p w14:paraId="5B4FE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cs="Times New Roman"/>
                      <w:bCs/>
                      <w:color w:val="DE1AC4"/>
                      <w:sz w:val="21"/>
                      <w:szCs w:val="21"/>
                      <w:lang w:val="en-US" w:eastAsia="zh-CN"/>
                    </w:rPr>
                    <w:t>污水处理站</w:t>
                  </w:r>
                </w:p>
              </w:tc>
              <w:tc>
                <w:tcPr>
                  <w:tcW w:w="982" w:type="pct"/>
                  <w:tcBorders>
                    <w:tl2br w:val="nil"/>
                    <w:tr2bl w:val="nil"/>
                  </w:tcBorders>
                  <w:noWrap w:val="0"/>
                  <w:vAlign w:val="center"/>
                </w:tcPr>
                <w:p w14:paraId="16F728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进水水质</w:t>
                  </w:r>
                </w:p>
                <w:p w14:paraId="375CFC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（mg/L）</w:t>
                  </w:r>
                </w:p>
              </w:tc>
              <w:tc>
                <w:tcPr>
                  <w:tcW w:w="871" w:type="pct"/>
                  <w:tcBorders>
                    <w:tl2br w:val="nil"/>
                    <w:tr2bl w:val="nil"/>
                  </w:tcBorders>
                  <w:noWrap w:val="0"/>
                  <w:vAlign w:val="center"/>
                </w:tcPr>
                <w:p w14:paraId="7F112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1692</w:t>
                  </w:r>
                </w:p>
              </w:tc>
              <w:tc>
                <w:tcPr>
                  <w:tcW w:w="636" w:type="pct"/>
                  <w:tcBorders>
                    <w:tl2br w:val="nil"/>
                    <w:tr2bl w:val="nil"/>
                  </w:tcBorders>
                  <w:noWrap w:val="0"/>
                  <w:vAlign w:val="center"/>
                </w:tcPr>
                <w:p w14:paraId="720E86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628</w:t>
                  </w:r>
                </w:p>
              </w:tc>
              <w:tc>
                <w:tcPr>
                  <w:tcW w:w="643" w:type="pct"/>
                  <w:tcBorders>
                    <w:tl2br w:val="nil"/>
                    <w:tr2bl w:val="nil"/>
                  </w:tcBorders>
                  <w:noWrap w:val="0"/>
                  <w:vAlign w:val="center"/>
                </w:tcPr>
                <w:p w14:paraId="71FDD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963</w:t>
                  </w:r>
                </w:p>
              </w:tc>
              <w:tc>
                <w:tcPr>
                  <w:tcW w:w="636" w:type="pct"/>
                  <w:tcBorders>
                    <w:tl2br w:val="nil"/>
                    <w:tr2bl w:val="nil"/>
                  </w:tcBorders>
                  <w:noWrap w:val="0"/>
                  <w:vAlign w:val="center"/>
                </w:tcPr>
                <w:p w14:paraId="12D72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15</w:t>
                  </w:r>
                </w:p>
              </w:tc>
              <w:tc>
                <w:tcPr>
                  <w:tcW w:w="585" w:type="pct"/>
                  <w:tcBorders>
                    <w:tl2br w:val="nil"/>
                    <w:tr2bl w:val="nil"/>
                  </w:tcBorders>
                  <w:noWrap w:val="0"/>
                  <w:vAlign w:val="center"/>
                </w:tcPr>
                <w:p w14:paraId="34F64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156</w:t>
                  </w:r>
                </w:p>
              </w:tc>
            </w:tr>
            <w:tr w14:paraId="2B448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restart"/>
                  <w:tcBorders>
                    <w:tl2br w:val="nil"/>
                    <w:tr2bl w:val="nil"/>
                  </w:tcBorders>
                  <w:noWrap w:val="0"/>
                  <w:vAlign w:val="center"/>
                </w:tcPr>
                <w:p w14:paraId="20DD2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cs="Times New Roman"/>
                      <w:bCs/>
                      <w:color w:val="DE1AC4"/>
                      <w:sz w:val="21"/>
                      <w:szCs w:val="21"/>
                      <w:lang w:val="en-US" w:eastAsia="zh-CN"/>
                    </w:rPr>
                    <w:t>调节沉淀</w:t>
                  </w:r>
                </w:p>
              </w:tc>
              <w:tc>
                <w:tcPr>
                  <w:tcW w:w="982" w:type="pct"/>
                  <w:tcBorders>
                    <w:tl2br w:val="nil"/>
                    <w:tr2bl w:val="nil"/>
                  </w:tcBorders>
                  <w:noWrap w:val="0"/>
                  <w:vAlign w:val="center"/>
                </w:tcPr>
                <w:p w14:paraId="2AD632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进水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11F871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1692</w:t>
                  </w:r>
                </w:p>
              </w:tc>
              <w:tc>
                <w:tcPr>
                  <w:tcW w:w="1053" w:type="dxa"/>
                  <w:tcBorders>
                    <w:tl2br w:val="nil"/>
                    <w:tr2bl w:val="nil"/>
                  </w:tcBorders>
                  <w:shd w:val="clear" w:color="auto" w:fill="auto"/>
                  <w:noWrap w:val="0"/>
                  <w:vAlign w:val="center"/>
                </w:tcPr>
                <w:p w14:paraId="1EECA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628</w:t>
                  </w:r>
                </w:p>
              </w:tc>
              <w:tc>
                <w:tcPr>
                  <w:tcW w:w="1066" w:type="dxa"/>
                  <w:tcBorders>
                    <w:tl2br w:val="nil"/>
                    <w:tr2bl w:val="nil"/>
                  </w:tcBorders>
                  <w:shd w:val="clear" w:color="auto" w:fill="auto"/>
                  <w:noWrap w:val="0"/>
                  <w:vAlign w:val="center"/>
                </w:tcPr>
                <w:p w14:paraId="3A17FE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963</w:t>
                  </w:r>
                </w:p>
              </w:tc>
              <w:tc>
                <w:tcPr>
                  <w:tcW w:w="1053" w:type="dxa"/>
                  <w:tcBorders>
                    <w:tl2br w:val="nil"/>
                    <w:tr2bl w:val="nil"/>
                  </w:tcBorders>
                  <w:shd w:val="clear" w:color="auto" w:fill="auto"/>
                  <w:noWrap w:val="0"/>
                  <w:vAlign w:val="center"/>
                </w:tcPr>
                <w:p w14:paraId="4A238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15</w:t>
                  </w:r>
                </w:p>
              </w:tc>
              <w:tc>
                <w:tcPr>
                  <w:tcW w:w="970" w:type="dxa"/>
                  <w:tcBorders>
                    <w:tl2br w:val="nil"/>
                    <w:tr2bl w:val="nil"/>
                  </w:tcBorders>
                  <w:shd w:val="clear" w:color="auto" w:fill="auto"/>
                  <w:noWrap w:val="0"/>
                  <w:vAlign w:val="center"/>
                </w:tcPr>
                <w:p w14:paraId="320BE1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156</w:t>
                  </w:r>
                </w:p>
              </w:tc>
            </w:tr>
            <w:tr w14:paraId="6B7FE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2CA4B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noWrap w:val="0"/>
                  <w:vAlign w:val="center"/>
                </w:tcPr>
                <w:p w14:paraId="765DF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出水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578ED6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1523 </w:t>
                  </w:r>
                </w:p>
              </w:tc>
              <w:tc>
                <w:tcPr>
                  <w:tcW w:w="1053" w:type="dxa"/>
                  <w:tcBorders>
                    <w:tl2br w:val="nil"/>
                    <w:tr2bl w:val="nil"/>
                  </w:tcBorders>
                  <w:shd w:val="clear" w:color="auto" w:fill="auto"/>
                  <w:noWrap w:val="0"/>
                  <w:vAlign w:val="center"/>
                </w:tcPr>
                <w:p w14:paraId="5154E8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534 </w:t>
                  </w:r>
                </w:p>
              </w:tc>
              <w:tc>
                <w:tcPr>
                  <w:tcW w:w="1066" w:type="dxa"/>
                  <w:tcBorders>
                    <w:tl2br w:val="nil"/>
                    <w:tr2bl w:val="nil"/>
                  </w:tcBorders>
                  <w:shd w:val="clear" w:color="auto" w:fill="auto"/>
                  <w:noWrap w:val="0"/>
                  <w:vAlign w:val="center"/>
                </w:tcPr>
                <w:p w14:paraId="7C4C8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578 </w:t>
                  </w:r>
                </w:p>
              </w:tc>
              <w:tc>
                <w:tcPr>
                  <w:tcW w:w="1053" w:type="dxa"/>
                  <w:tcBorders>
                    <w:tl2br w:val="nil"/>
                    <w:tr2bl w:val="nil"/>
                  </w:tcBorders>
                  <w:shd w:val="clear" w:color="auto" w:fill="auto"/>
                  <w:noWrap w:val="0"/>
                  <w:vAlign w:val="center"/>
                </w:tcPr>
                <w:p w14:paraId="61BEFE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15 </w:t>
                  </w:r>
                </w:p>
              </w:tc>
              <w:tc>
                <w:tcPr>
                  <w:tcW w:w="970" w:type="dxa"/>
                  <w:tcBorders>
                    <w:tl2br w:val="nil"/>
                    <w:tr2bl w:val="nil"/>
                  </w:tcBorders>
                  <w:shd w:val="clear" w:color="auto" w:fill="auto"/>
                  <w:noWrap w:val="0"/>
                  <w:vAlign w:val="center"/>
                </w:tcPr>
                <w:p w14:paraId="573ED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140 </w:t>
                  </w:r>
                </w:p>
              </w:tc>
            </w:tr>
            <w:tr w14:paraId="42844A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18B04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noWrap w:val="0"/>
                  <w:vAlign w:val="center"/>
                </w:tcPr>
                <w:p w14:paraId="06B90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去除效率</w:t>
                  </w:r>
                  <w:r>
                    <w:rPr>
                      <w:rFonts w:hint="default" w:ascii="Times New Roman" w:hAnsi="Times New Roman" w:eastAsia="宋体" w:cs="Times New Roman"/>
                      <w:bCs/>
                      <w:color w:val="DE1AC4"/>
                      <w:sz w:val="21"/>
                      <w:szCs w:val="21"/>
                      <w:lang w:val="en-US" w:eastAsia="zh-CN"/>
                    </w:rPr>
                    <w:t>（%）</w:t>
                  </w:r>
                </w:p>
              </w:tc>
              <w:tc>
                <w:tcPr>
                  <w:tcW w:w="871" w:type="pct"/>
                  <w:tcBorders>
                    <w:tl2br w:val="nil"/>
                    <w:tr2bl w:val="nil"/>
                  </w:tcBorders>
                  <w:shd w:val="clear" w:color="auto" w:fill="auto"/>
                  <w:noWrap w:val="0"/>
                  <w:vAlign w:val="center"/>
                </w:tcPr>
                <w:p w14:paraId="6CF75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10</w:t>
                  </w:r>
                </w:p>
              </w:tc>
              <w:tc>
                <w:tcPr>
                  <w:tcW w:w="636" w:type="pct"/>
                  <w:tcBorders>
                    <w:tl2br w:val="nil"/>
                    <w:tr2bl w:val="nil"/>
                  </w:tcBorders>
                  <w:shd w:val="clear" w:color="auto" w:fill="auto"/>
                  <w:noWrap w:val="0"/>
                  <w:vAlign w:val="center"/>
                </w:tcPr>
                <w:p w14:paraId="7F738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Cs/>
                      <w:color w:val="DE1AC4"/>
                      <w:sz w:val="21"/>
                      <w:szCs w:val="21"/>
                      <w:highlight w:val="none"/>
                      <w:lang w:val="en-US" w:eastAsia="zh-CN"/>
                    </w:rPr>
                  </w:pPr>
                  <w:r>
                    <w:rPr>
                      <w:rFonts w:hint="eastAsia" w:cs="Times New Roman"/>
                      <w:bCs/>
                      <w:color w:val="DE1AC4"/>
                      <w:sz w:val="21"/>
                      <w:szCs w:val="21"/>
                      <w:highlight w:val="none"/>
                      <w:lang w:val="en-US" w:eastAsia="zh-CN"/>
                    </w:rPr>
                    <w:t>15</w:t>
                  </w:r>
                </w:p>
              </w:tc>
              <w:tc>
                <w:tcPr>
                  <w:tcW w:w="643" w:type="pct"/>
                  <w:tcBorders>
                    <w:tl2br w:val="nil"/>
                    <w:tr2bl w:val="nil"/>
                  </w:tcBorders>
                  <w:shd w:val="clear" w:color="auto" w:fill="auto"/>
                  <w:noWrap w:val="0"/>
                  <w:vAlign w:val="center"/>
                </w:tcPr>
                <w:p w14:paraId="38B6C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40</w:t>
                  </w:r>
                </w:p>
              </w:tc>
              <w:tc>
                <w:tcPr>
                  <w:tcW w:w="636" w:type="pct"/>
                  <w:tcBorders>
                    <w:tl2br w:val="nil"/>
                    <w:tr2bl w:val="nil"/>
                  </w:tcBorders>
                  <w:shd w:val="clear" w:color="auto" w:fill="auto"/>
                  <w:noWrap w:val="0"/>
                  <w:vAlign w:val="center"/>
                </w:tcPr>
                <w:p w14:paraId="25858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Cs/>
                      <w:color w:val="DE1AC4"/>
                      <w:sz w:val="21"/>
                      <w:szCs w:val="21"/>
                      <w:highlight w:val="none"/>
                      <w:lang w:val="en-US" w:eastAsia="zh-CN"/>
                    </w:rPr>
                  </w:pPr>
                  <w:r>
                    <w:rPr>
                      <w:rFonts w:hint="default" w:cs="Times New Roman"/>
                      <w:bCs/>
                      <w:color w:val="DE1AC4"/>
                      <w:sz w:val="21"/>
                      <w:szCs w:val="21"/>
                      <w:highlight w:val="none"/>
                      <w:lang w:val="en-US" w:eastAsia="zh-CN"/>
                    </w:rPr>
                    <w:t>0</w:t>
                  </w:r>
                </w:p>
              </w:tc>
              <w:tc>
                <w:tcPr>
                  <w:tcW w:w="585" w:type="pct"/>
                  <w:tcBorders>
                    <w:tl2br w:val="nil"/>
                    <w:tr2bl w:val="nil"/>
                  </w:tcBorders>
                  <w:shd w:val="clear" w:color="auto" w:fill="auto"/>
                  <w:noWrap w:val="0"/>
                  <w:vAlign w:val="center"/>
                </w:tcPr>
                <w:p w14:paraId="20BA7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Times New Roman"/>
                      <w:bCs/>
                      <w:color w:val="DE1AC4"/>
                      <w:sz w:val="21"/>
                      <w:szCs w:val="21"/>
                      <w:highlight w:val="none"/>
                      <w:lang w:val="en-US" w:eastAsia="zh-CN"/>
                    </w:rPr>
                  </w:pPr>
                  <w:r>
                    <w:rPr>
                      <w:rFonts w:hint="eastAsia" w:cs="Times New Roman"/>
                      <w:bCs/>
                      <w:color w:val="DE1AC4"/>
                      <w:sz w:val="21"/>
                      <w:szCs w:val="21"/>
                      <w:highlight w:val="none"/>
                      <w:lang w:val="en-US" w:eastAsia="zh-CN"/>
                    </w:rPr>
                    <w:t>10</w:t>
                  </w:r>
                </w:p>
              </w:tc>
            </w:tr>
            <w:tr w14:paraId="3B5A23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restart"/>
                  <w:tcBorders>
                    <w:tl2br w:val="nil"/>
                    <w:tr2bl w:val="nil"/>
                  </w:tcBorders>
                  <w:noWrap w:val="0"/>
                  <w:vAlign w:val="center"/>
                </w:tcPr>
                <w:p w14:paraId="0E1AB4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cs="Times New Roman"/>
                      <w:bCs/>
                      <w:color w:val="DE1AC4"/>
                      <w:sz w:val="21"/>
                      <w:szCs w:val="21"/>
                      <w:lang w:val="en-US" w:eastAsia="zh-CN"/>
                    </w:rPr>
                    <w:t>酸化水解</w:t>
                  </w:r>
                </w:p>
              </w:tc>
              <w:tc>
                <w:tcPr>
                  <w:tcW w:w="982" w:type="pct"/>
                  <w:tcBorders>
                    <w:tl2br w:val="nil"/>
                    <w:tr2bl w:val="nil"/>
                  </w:tcBorders>
                  <w:noWrap w:val="0"/>
                  <w:vAlign w:val="center"/>
                </w:tcPr>
                <w:p w14:paraId="5F7BE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进水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73969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1523 </w:t>
                  </w:r>
                </w:p>
              </w:tc>
              <w:tc>
                <w:tcPr>
                  <w:tcW w:w="1053" w:type="dxa"/>
                  <w:tcBorders>
                    <w:tl2br w:val="nil"/>
                    <w:tr2bl w:val="nil"/>
                  </w:tcBorders>
                  <w:shd w:val="clear" w:color="auto" w:fill="auto"/>
                  <w:noWrap w:val="0"/>
                  <w:vAlign w:val="center"/>
                </w:tcPr>
                <w:p w14:paraId="64FDA5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534 </w:t>
                  </w:r>
                </w:p>
              </w:tc>
              <w:tc>
                <w:tcPr>
                  <w:tcW w:w="1066" w:type="dxa"/>
                  <w:tcBorders>
                    <w:tl2br w:val="nil"/>
                    <w:tr2bl w:val="nil"/>
                  </w:tcBorders>
                  <w:shd w:val="clear" w:color="auto" w:fill="auto"/>
                  <w:noWrap w:val="0"/>
                  <w:vAlign w:val="center"/>
                </w:tcPr>
                <w:p w14:paraId="5B295E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578 </w:t>
                  </w:r>
                </w:p>
              </w:tc>
              <w:tc>
                <w:tcPr>
                  <w:tcW w:w="1053" w:type="dxa"/>
                  <w:tcBorders>
                    <w:tl2br w:val="nil"/>
                    <w:tr2bl w:val="nil"/>
                  </w:tcBorders>
                  <w:shd w:val="clear" w:color="auto" w:fill="auto"/>
                  <w:noWrap w:val="0"/>
                  <w:vAlign w:val="center"/>
                </w:tcPr>
                <w:p w14:paraId="73B26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15 </w:t>
                  </w:r>
                </w:p>
              </w:tc>
              <w:tc>
                <w:tcPr>
                  <w:tcW w:w="970" w:type="dxa"/>
                  <w:tcBorders>
                    <w:tl2br w:val="nil"/>
                    <w:tr2bl w:val="nil"/>
                  </w:tcBorders>
                  <w:shd w:val="clear" w:color="auto" w:fill="auto"/>
                  <w:noWrap w:val="0"/>
                  <w:vAlign w:val="center"/>
                </w:tcPr>
                <w:p w14:paraId="3587D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140 </w:t>
                  </w:r>
                </w:p>
              </w:tc>
            </w:tr>
            <w:tr w14:paraId="78C729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18CE64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noWrap w:val="0"/>
                  <w:vAlign w:val="center"/>
                </w:tcPr>
                <w:p w14:paraId="389A1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出水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299E5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1371 </w:t>
                  </w:r>
                </w:p>
              </w:tc>
              <w:tc>
                <w:tcPr>
                  <w:tcW w:w="1053" w:type="dxa"/>
                  <w:tcBorders>
                    <w:tl2br w:val="nil"/>
                    <w:tr2bl w:val="nil"/>
                  </w:tcBorders>
                  <w:shd w:val="clear" w:color="auto" w:fill="auto"/>
                  <w:noWrap w:val="0"/>
                  <w:vAlign w:val="center"/>
                </w:tcPr>
                <w:p w14:paraId="47AA8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454 </w:t>
                  </w:r>
                </w:p>
              </w:tc>
              <w:tc>
                <w:tcPr>
                  <w:tcW w:w="1066" w:type="dxa"/>
                  <w:tcBorders>
                    <w:tl2br w:val="nil"/>
                    <w:tr2bl w:val="nil"/>
                  </w:tcBorders>
                  <w:shd w:val="clear" w:color="auto" w:fill="auto"/>
                  <w:noWrap w:val="0"/>
                  <w:vAlign w:val="center"/>
                </w:tcPr>
                <w:p w14:paraId="40094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462 </w:t>
                  </w:r>
                </w:p>
              </w:tc>
              <w:tc>
                <w:tcPr>
                  <w:tcW w:w="1053" w:type="dxa"/>
                  <w:tcBorders>
                    <w:tl2br w:val="nil"/>
                    <w:tr2bl w:val="nil"/>
                  </w:tcBorders>
                  <w:shd w:val="clear" w:color="auto" w:fill="auto"/>
                  <w:noWrap w:val="0"/>
                  <w:vAlign w:val="center"/>
                </w:tcPr>
                <w:p w14:paraId="0B664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14 </w:t>
                  </w:r>
                </w:p>
              </w:tc>
              <w:tc>
                <w:tcPr>
                  <w:tcW w:w="970" w:type="dxa"/>
                  <w:tcBorders>
                    <w:tl2br w:val="nil"/>
                    <w:tr2bl w:val="nil"/>
                  </w:tcBorders>
                  <w:shd w:val="clear" w:color="auto" w:fill="auto"/>
                  <w:noWrap w:val="0"/>
                  <w:vAlign w:val="center"/>
                </w:tcPr>
                <w:p w14:paraId="1B142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133 </w:t>
                  </w:r>
                </w:p>
              </w:tc>
            </w:tr>
            <w:tr w14:paraId="3436C5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7E684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noWrap w:val="0"/>
                  <w:vAlign w:val="center"/>
                </w:tcPr>
                <w:p w14:paraId="37B0E4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去除效率</w:t>
                  </w:r>
                  <w:r>
                    <w:rPr>
                      <w:rFonts w:hint="default" w:ascii="Times New Roman" w:hAnsi="Times New Roman" w:eastAsia="宋体" w:cs="Times New Roman"/>
                      <w:bCs/>
                      <w:color w:val="DE1AC4"/>
                      <w:sz w:val="21"/>
                      <w:szCs w:val="21"/>
                      <w:lang w:val="en-US" w:eastAsia="zh-CN"/>
                    </w:rPr>
                    <w:t>（%）</w:t>
                  </w:r>
                </w:p>
              </w:tc>
              <w:tc>
                <w:tcPr>
                  <w:tcW w:w="871" w:type="pct"/>
                  <w:tcBorders>
                    <w:tl2br w:val="nil"/>
                    <w:tr2bl w:val="nil"/>
                  </w:tcBorders>
                  <w:shd w:val="clear" w:color="auto" w:fill="auto"/>
                  <w:noWrap w:val="0"/>
                  <w:vAlign w:val="center"/>
                </w:tcPr>
                <w:p w14:paraId="7BE95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10</w:t>
                  </w:r>
                </w:p>
              </w:tc>
              <w:tc>
                <w:tcPr>
                  <w:tcW w:w="636" w:type="pct"/>
                  <w:tcBorders>
                    <w:tl2br w:val="nil"/>
                    <w:tr2bl w:val="nil"/>
                  </w:tcBorders>
                  <w:shd w:val="clear" w:color="auto" w:fill="auto"/>
                  <w:noWrap w:val="0"/>
                  <w:vAlign w:val="center"/>
                </w:tcPr>
                <w:p w14:paraId="71CED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15</w:t>
                  </w:r>
                </w:p>
              </w:tc>
              <w:tc>
                <w:tcPr>
                  <w:tcW w:w="643" w:type="pct"/>
                  <w:tcBorders>
                    <w:tl2br w:val="nil"/>
                    <w:tr2bl w:val="nil"/>
                  </w:tcBorders>
                  <w:shd w:val="clear" w:color="auto" w:fill="auto"/>
                  <w:noWrap w:val="0"/>
                  <w:vAlign w:val="center"/>
                </w:tcPr>
                <w:p w14:paraId="2B0448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20</w:t>
                  </w:r>
                </w:p>
              </w:tc>
              <w:tc>
                <w:tcPr>
                  <w:tcW w:w="636" w:type="pct"/>
                  <w:tcBorders>
                    <w:tl2br w:val="nil"/>
                    <w:tr2bl w:val="nil"/>
                  </w:tcBorders>
                  <w:shd w:val="clear" w:color="auto" w:fill="auto"/>
                  <w:noWrap w:val="0"/>
                  <w:vAlign w:val="center"/>
                </w:tcPr>
                <w:p w14:paraId="55046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5</w:t>
                  </w:r>
                </w:p>
              </w:tc>
              <w:tc>
                <w:tcPr>
                  <w:tcW w:w="585" w:type="pct"/>
                  <w:tcBorders>
                    <w:tl2br w:val="nil"/>
                    <w:tr2bl w:val="nil"/>
                  </w:tcBorders>
                  <w:shd w:val="clear" w:color="auto" w:fill="auto"/>
                  <w:noWrap w:val="0"/>
                  <w:vAlign w:val="center"/>
                </w:tcPr>
                <w:p w14:paraId="1D81C6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5</w:t>
                  </w:r>
                </w:p>
              </w:tc>
            </w:tr>
            <w:tr w14:paraId="5B0FC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restart"/>
                  <w:tcBorders>
                    <w:tl2br w:val="nil"/>
                    <w:tr2bl w:val="nil"/>
                  </w:tcBorders>
                  <w:noWrap w:val="0"/>
                  <w:vAlign w:val="center"/>
                </w:tcPr>
                <w:p w14:paraId="39D85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A/O</w:t>
                  </w:r>
                </w:p>
              </w:tc>
              <w:tc>
                <w:tcPr>
                  <w:tcW w:w="982" w:type="pct"/>
                  <w:tcBorders>
                    <w:tl2br w:val="nil"/>
                    <w:tr2bl w:val="nil"/>
                  </w:tcBorders>
                  <w:shd w:val="clear" w:color="auto" w:fill="auto"/>
                  <w:noWrap w:val="0"/>
                  <w:vAlign w:val="center"/>
                </w:tcPr>
                <w:p w14:paraId="1E808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进水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4D246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1371 </w:t>
                  </w:r>
                </w:p>
              </w:tc>
              <w:tc>
                <w:tcPr>
                  <w:tcW w:w="1053" w:type="dxa"/>
                  <w:tcBorders>
                    <w:tl2br w:val="nil"/>
                    <w:tr2bl w:val="nil"/>
                  </w:tcBorders>
                  <w:shd w:val="clear" w:color="auto" w:fill="auto"/>
                  <w:noWrap w:val="0"/>
                  <w:vAlign w:val="center"/>
                </w:tcPr>
                <w:p w14:paraId="3DCA3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454 </w:t>
                  </w:r>
                </w:p>
              </w:tc>
              <w:tc>
                <w:tcPr>
                  <w:tcW w:w="1066" w:type="dxa"/>
                  <w:tcBorders>
                    <w:tl2br w:val="nil"/>
                    <w:tr2bl w:val="nil"/>
                  </w:tcBorders>
                  <w:shd w:val="clear" w:color="auto" w:fill="auto"/>
                  <w:noWrap w:val="0"/>
                  <w:vAlign w:val="center"/>
                </w:tcPr>
                <w:p w14:paraId="4F816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462 </w:t>
                  </w:r>
                </w:p>
              </w:tc>
              <w:tc>
                <w:tcPr>
                  <w:tcW w:w="1053" w:type="dxa"/>
                  <w:tcBorders>
                    <w:tl2br w:val="nil"/>
                    <w:tr2bl w:val="nil"/>
                  </w:tcBorders>
                  <w:shd w:val="clear" w:color="auto" w:fill="auto"/>
                  <w:noWrap w:val="0"/>
                  <w:vAlign w:val="center"/>
                </w:tcPr>
                <w:p w14:paraId="4FD7F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14 </w:t>
                  </w:r>
                </w:p>
              </w:tc>
              <w:tc>
                <w:tcPr>
                  <w:tcW w:w="970" w:type="dxa"/>
                  <w:tcBorders>
                    <w:tl2br w:val="nil"/>
                    <w:tr2bl w:val="nil"/>
                  </w:tcBorders>
                  <w:shd w:val="clear" w:color="auto" w:fill="auto"/>
                  <w:noWrap w:val="0"/>
                  <w:vAlign w:val="center"/>
                </w:tcPr>
                <w:p w14:paraId="56AE7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133 </w:t>
                  </w:r>
                </w:p>
              </w:tc>
            </w:tr>
            <w:tr w14:paraId="5677A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23920D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shd w:val="clear" w:color="auto" w:fill="auto"/>
                  <w:noWrap w:val="0"/>
                  <w:vAlign w:val="center"/>
                </w:tcPr>
                <w:p w14:paraId="2C6AB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出水</w:t>
                  </w:r>
                  <w:r>
                    <w:rPr>
                      <w:rFonts w:hint="default" w:ascii="Times New Roman" w:hAnsi="Times New Roman" w:eastAsia="宋体" w:cs="Times New Roman"/>
                      <w:bCs/>
                      <w:color w:val="DE1AC4"/>
                      <w:sz w:val="21"/>
                      <w:szCs w:val="21"/>
                      <w:lang w:val="en-US" w:eastAsia="zh-CN"/>
                    </w:rPr>
                    <w:t>（mg/L）</w:t>
                  </w:r>
                </w:p>
              </w:tc>
              <w:tc>
                <w:tcPr>
                  <w:tcW w:w="1442" w:type="dxa"/>
                  <w:tcBorders>
                    <w:tl2br w:val="nil"/>
                    <w:tr2bl w:val="nil"/>
                  </w:tcBorders>
                  <w:shd w:val="clear" w:color="auto" w:fill="auto"/>
                  <w:noWrap w:val="0"/>
                  <w:vAlign w:val="center"/>
                </w:tcPr>
                <w:p w14:paraId="25405A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343 </w:t>
                  </w:r>
                </w:p>
              </w:tc>
              <w:tc>
                <w:tcPr>
                  <w:tcW w:w="1053" w:type="dxa"/>
                  <w:tcBorders>
                    <w:tl2br w:val="nil"/>
                    <w:tr2bl w:val="nil"/>
                  </w:tcBorders>
                  <w:shd w:val="clear" w:color="auto" w:fill="auto"/>
                  <w:noWrap w:val="0"/>
                  <w:vAlign w:val="center"/>
                </w:tcPr>
                <w:p w14:paraId="2D193A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272 </w:t>
                  </w:r>
                </w:p>
              </w:tc>
              <w:tc>
                <w:tcPr>
                  <w:tcW w:w="1066" w:type="dxa"/>
                  <w:tcBorders>
                    <w:tl2br w:val="nil"/>
                    <w:tr2bl w:val="nil"/>
                  </w:tcBorders>
                  <w:shd w:val="clear" w:color="auto" w:fill="auto"/>
                  <w:noWrap w:val="0"/>
                  <w:vAlign w:val="center"/>
                </w:tcPr>
                <w:p w14:paraId="411A8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370 </w:t>
                  </w:r>
                </w:p>
              </w:tc>
              <w:tc>
                <w:tcPr>
                  <w:tcW w:w="1053" w:type="dxa"/>
                  <w:tcBorders>
                    <w:tl2br w:val="nil"/>
                    <w:tr2bl w:val="nil"/>
                  </w:tcBorders>
                  <w:shd w:val="clear" w:color="auto" w:fill="auto"/>
                  <w:noWrap w:val="0"/>
                  <w:vAlign w:val="center"/>
                </w:tcPr>
                <w:p w14:paraId="46E99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 </w:t>
                  </w:r>
                </w:p>
              </w:tc>
              <w:tc>
                <w:tcPr>
                  <w:tcW w:w="970" w:type="dxa"/>
                  <w:tcBorders>
                    <w:tl2br w:val="nil"/>
                    <w:tr2bl w:val="nil"/>
                  </w:tcBorders>
                  <w:shd w:val="clear" w:color="auto" w:fill="auto"/>
                  <w:noWrap w:val="0"/>
                  <w:vAlign w:val="center"/>
                </w:tcPr>
                <w:p w14:paraId="709F0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127 </w:t>
                  </w:r>
                </w:p>
              </w:tc>
            </w:tr>
            <w:tr w14:paraId="13E7C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4" w:type="pct"/>
                  <w:vMerge w:val="continue"/>
                  <w:tcBorders>
                    <w:tl2br w:val="nil"/>
                    <w:tr2bl w:val="nil"/>
                  </w:tcBorders>
                  <w:noWrap w:val="0"/>
                  <w:vAlign w:val="center"/>
                </w:tcPr>
                <w:p w14:paraId="5242D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982" w:type="pct"/>
                  <w:tcBorders>
                    <w:tl2br w:val="nil"/>
                    <w:tr2bl w:val="nil"/>
                  </w:tcBorders>
                  <w:shd w:val="clear" w:color="auto" w:fill="auto"/>
                  <w:noWrap w:val="0"/>
                  <w:vAlign w:val="center"/>
                </w:tcPr>
                <w:p w14:paraId="60497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en-US"/>
                    </w:rPr>
                  </w:pPr>
                  <w:r>
                    <w:rPr>
                      <w:rFonts w:hint="eastAsia" w:ascii="Times New Roman" w:hAnsi="Times New Roman" w:eastAsia="宋体" w:cs="Times New Roman"/>
                      <w:bCs/>
                      <w:color w:val="DE1AC4"/>
                      <w:sz w:val="21"/>
                      <w:szCs w:val="21"/>
                      <w:lang w:val="en-US" w:eastAsia="zh-CN"/>
                    </w:rPr>
                    <w:t>去除效率</w:t>
                  </w:r>
                  <w:r>
                    <w:rPr>
                      <w:rFonts w:hint="default" w:ascii="Times New Roman" w:hAnsi="Times New Roman" w:eastAsia="宋体" w:cs="Times New Roman"/>
                      <w:bCs/>
                      <w:color w:val="DE1AC4"/>
                      <w:sz w:val="21"/>
                      <w:szCs w:val="21"/>
                      <w:lang w:val="en-US" w:eastAsia="zh-CN"/>
                    </w:rPr>
                    <w:t>（%）</w:t>
                  </w:r>
                </w:p>
              </w:tc>
              <w:tc>
                <w:tcPr>
                  <w:tcW w:w="871" w:type="pct"/>
                  <w:tcBorders>
                    <w:tl2br w:val="nil"/>
                    <w:tr2bl w:val="nil"/>
                  </w:tcBorders>
                  <w:shd w:val="clear" w:color="auto" w:fill="auto"/>
                  <w:noWrap w:val="0"/>
                  <w:vAlign w:val="center"/>
                </w:tcPr>
                <w:p w14:paraId="45523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75</w:t>
                  </w:r>
                </w:p>
              </w:tc>
              <w:tc>
                <w:tcPr>
                  <w:tcW w:w="636" w:type="pct"/>
                  <w:tcBorders>
                    <w:tl2br w:val="nil"/>
                    <w:tr2bl w:val="nil"/>
                  </w:tcBorders>
                  <w:shd w:val="clear" w:color="auto" w:fill="auto"/>
                  <w:noWrap w:val="0"/>
                  <w:vAlign w:val="center"/>
                </w:tcPr>
                <w:p w14:paraId="0D6F2C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4</w:t>
                  </w:r>
                  <w:r>
                    <w:rPr>
                      <w:rFonts w:hint="default" w:ascii="Times New Roman" w:hAnsi="Times New Roman" w:eastAsia="宋体" w:cs="Times New Roman"/>
                      <w:bCs/>
                      <w:color w:val="DE1AC4"/>
                      <w:sz w:val="21"/>
                      <w:szCs w:val="21"/>
                      <w:highlight w:val="none"/>
                      <w:lang w:val="en-US" w:eastAsia="zh-CN"/>
                    </w:rPr>
                    <w:t>0</w:t>
                  </w:r>
                </w:p>
              </w:tc>
              <w:tc>
                <w:tcPr>
                  <w:tcW w:w="643" w:type="pct"/>
                  <w:tcBorders>
                    <w:tl2br w:val="nil"/>
                    <w:tr2bl w:val="nil"/>
                  </w:tcBorders>
                  <w:shd w:val="clear" w:color="auto" w:fill="auto"/>
                  <w:noWrap w:val="0"/>
                  <w:vAlign w:val="center"/>
                </w:tcPr>
                <w:p w14:paraId="0D57D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20</w:t>
                  </w:r>
                </w:p>
              </w:tc>
              <w:tc>
                <w:tcPr>
                  <w:tcW w:w="636" w:type="pct"/>
                  <w:tcBorders>
                    <w:tl2br w:val="nil"/>
                    <w:tr2bl w:val="nil"/>
                  </w:tcBorders>
                  <w:shd w:val="clear" w:color="auto" w:fill="auto"/>
                  <w:noWrap w:val="0"/>
                  <w:vAlign w:val="center"/>
                </w:tcPr>
                <w:p w14:paraId="34FC35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1</w:t>
                  </w:r>
                  <w:r>
                    <w:rPr>
                      <w:rFonts w:hint="default" w:ascii="Times New Roman" w:hAnsi="Times New Roman" w:eastAsia="宋体" w:cs="Times New Roman"/>
                      <w:bCs/>
                      <w:color w:val="DE1AC4"/>
                      <w:sz w:val="21"/>
                      <w:szCs w:val="21"/>
                      <w:highlight w:val="none"/>
                      <w:lang w:val="en-US" w:eastAsia="zh-CN"/>
                    </w:rPr>
                    <w:t>0</w:t>
                  </w:r>
                </w:p>
              </w:tc>
              <w:tc>
                <w:tcPr>
                  <w:tcW w:w="585" w:type="pct"/>
                  <w:tcBorders>
                    <w:tl2br w:val="nil"/>
                    <w:tr2bl w:val="nil"/>
                  </w:tcBorders>
                  <w:shd w:val="clear" w:color="auto" w:fill="auto"/>
                  <w:noWrap w:val="0"/>
                  <w:vAlign w:val="center"/>
                </w:tcPr>
                <w:p w14:paraId="7D9979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default" w:ascii="Times New Roman" w:hAnsi="Times New Roman" w:eastAsia="宋体" w:cs="Times New Roman"/>
                      <w:bCs/>
                      <w:color w:val="DE1AC4"/>
                      <w:sz w:val="21"/>
                      <w:szCs w:val="21"/>
                      <w:highlight w:val="none"/>
                      <w:lang w:val="en-US" w:eastAsia="zh-CN"/>
                    </w:rPr>
                    <w:t>5</w:t>
                  </w:r>
                </w:p>
              </w:tc>
            </w:tr>
            <w:tr w14:paraId="37EDE5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shd w:val="clear" w:color="auto" w:fill="auto"/>
                  <w:noWrap w:val="0"/>
                  <w:vAlign w:val="center"/>
                </w:tcPr>
                <w:p w14:paraId="061FB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综合去除率</w:t>
                  </w:r>
                </w:p>
              </w:tc>
              <w:tc>
                <w:tcPr>
                  <w:tcW w:w="871" w:type="pct"/>
                  <w:tcBorders>
                    <w:tl2br w:val="nil"/>
                    <w:tr2bl w:val="nil"/>
                  </w:tcBorders>
                  <w:shd w:val="clear" w:color="auto" w:fill="auto"/>
                  <w:noWrap w:val="0"/>
                  <w:vAlign w:val="center"/>
                </w:tcPr>
                <w:p w14:paraId="323470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80</w:t>
                  </w:r>
                </w:p>
              </w:tc>
              <w:tc>
                <w:tcPr>
                  <w:tcW w:w="636" w:type="pct"/>
                  <w:tcBorders>
                    <w:tl2br w:val="nil"/>
                    <w:tr2bl w:val="nil"/>
                  </w:tcBorders>
                  <w:shd w:val="clear" w:color="auto" w:fill="auto"/>
                  <w:noWrap w:val="0"/>
                  <w:vAlign w:val="center"/>
                </w:tcPr>
                <w:p w14:paraId="21008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57</w:t>
                  </w:r>
                </w:p>
              </w:tc>
              <w:tc>
                <w:tcPr>
                  <w:tcW w:w="643" w:type="pct"/>
                  <w:tcBorders>
                    <w:tl2br w:val="nil"/>
                    <w:tr2bl w:val="nil"/>
                  </w:tcBorders>
                  <w:shd w:val="clear" w:color="auto" w:fill="auto"/>
                  <w:noWrap w:val="0"/>
                  <w:vAlign w:val="center"/>
                </w:tcPr>
                <w:p w14:paraId="3709A4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62</w:t>
                  </w:r>
                </w:p>
              </w:tc>
              <w:tc>
                <w:tcPr>
                  <w:tcW w:w="636" w:type="pct"/>
                  <w:tcBorders>
                    <w:tl2br w:val="nil"/>
                    <w:tr2bl w:val="nil"/>
                  </w:tcBorders>
                  <w:shd w:val="clear" w:color="auto" w:fill="auto"/>
                  <w:noWrap w:val="0"/>
                  <w:vAlign w:val="center"/>
                </w:tcPr>
                <w:p w14:paraId="48E6F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15</w:t>
                  </w:r>
                </w:p>
              </w:tc>
              <w:tc>
                <w:tcPr>
                  <w:tcW w:w="585" w:type="pct"/>
                  <w:tcBorders>
                    <w:tl2br w:val="nil"/>
                    <w:tr2bl w:val="nil"/>
                  </w:tcBorders>
                  <w:shd w:val="clear" w:color="auto" w:fill="auto"/>
                  <w:noWrap w:val="0"/>
                  <w:vAlign w:val="center"/>
                </w:tcPr>
                <w:p w14:paraId="1398E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19</w:t>
                  </w:r>
                </w:p>
              </w:tc>
            </w:tr>
            <w:tr w14:paraId="156606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shd w:val="clear" w:color="auto" w:fill="auto"/>
                  <w:noWrap w:val="0"/>
                  <w:vAlign w:val="center"/>
                </w:tcPr>
                <w:p w14:paraId="30886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en-US"/>
                    </w:rPr>
                  </w:pPr>
                  <w:r>
                    <w:rPr>
                      <w:rFonts w:hint="eastAsia" w:ascii="Times New Roman" w:hAnsi="Times New Roman" w:eastAsia="宋体" w:cs="Times New Roman"/>
                      <w:bCs/>
                      <w:color w:val="DE1AC4"/>
                      <w:sz w:val="21"/>
                      <w:szCs w:val="21"/>
                      <w:lang w:val="en-US" w:eastAsia="zh-CN"/>
                    </w:rPr>
                    <w:t>排出量（t/a）</w:t>
                  </w:r>
                </w:p>
              </w:tc>
              <w:tc>
                <w:tcPr>
                  <w:tcW w:w="1442" w:type="dxa"/>
                  <w:tcBorders>
                    <w:tl2br w:val="nil"/>
                    <w:tr2bl w:val="nil"/>
                  </w:tcBorders>
                  <w:shd w:val="clear" w:color="auto" w:fill="auto"/>
                  <w:noWrap w:val="0"/>
                  <w:vAlign w:val="center"/>
                </w:tcPr>
                <w:p w14:paraId="62517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9.79 </w:t>
                  </w:r>
                </w:p>
              </w:tc>
              <w:tc>
                <w:tcPr>
                  <w:tcW w:w="1053" w:type="dxa"/>
                  <w:tcBorders>
                    <w:tl2br w:val="nil"/>
                    <w:tr2bl w:val="nil"/>
                  </w:tcBorders>
                  <w:shd w:val="clear" w:color="auto" w:fill="auto"/>
                  <w:noWrap w:val="0"/>
                  <w:vAlign w:val="center"/>
                </w:tcPr>
                <w:p w14:paraId="67472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7.78 </w:t>
                  </w:r>
                </w:p>
              </w:tc>
              <w:tc>
                <w:tcPr>
                  <w:tcW w:w="1066" w:type="dxa"/>
                  <w:tcBorders>
                    <w:tl2br w:val="nil"/>
                    <w:tr2bl w:val="nil"/>
                  </w:tcBorders>
                  <w:shd w:val="clear" w:color="auto" w:fill="auto"/>
                  <w:noWrap w:val="0"/>
                  <w:vAlign w:val="center"/>
                </w:tcPr>
                <w:p w14:paraId="2F19E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10.57 </w:t>
                  </w:r>
                </w:p>
              </w:tc>
              <w:tc>
                <w:tcPr>
                  <w:tcW w:w="1053" w:type="dxa"/>
                  <w:tcBorders>
                    <w:tl2br w:val="nil"/>
                    <w:tr2bl w:val="nil"/>
                  </w:tcBorders>
                  <w:shd w:val="clear" w:color="auto" w:fill="auto"/>
                  <w:noWrap w:val="0"/>
                  <w:vAlign w:val="center"/>
                </w:tcPr>
                <w:p w14:paraId="48B86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0.37 </w:t>
                  </w:r>
                </w:p>
              </w:tc>
              <w:tc>
                <w:tcPr>
                  <w:tcW w:w="970" w:type="dxa"/>
                  <w:tcBorders>
                    <w:tl2br w:val="nil"/>
                    <w:tr2bl w:val="nil"/>
                  </w:tcBorders>
                  <w:shd w:val="clear" w:color="auto" w:fill="auto"/>
                  <w:noWrap w:val="0"/>
                  <w:vAlign w:val="center"/>
                </w:tcPr>
                <w:p w14:paraId="63735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3.62 </w:t>
                  </w:r>
                </w:p>
              </w:tc>
            </w:tr>
            <w:tr w14:paraId="70519C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shd w:val="clear" w:color="auto" w:fill="auto"/>
                  <w:noWrap w:val="0"/>
                  <w:vAlign w:val="center"/>
                </w:tcPr>
                <w:p w14:paraId="589EA5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Times New Roman"/>
                      <w:bCs/>
                      <w:color w:val="DE1AC4"/>
                      <w:sz w:val="21"/>
                      <w:szCs w:val="21"/>
                      <w:lang w:val="en-US" w:eastAsia="zh-CN"/>
                    </w:rPr>
                    <w:t>排</w:t>
                  </w:r>
                  <w:r>
                    <w:rPr>
                      <w:rFonts w:hint="eastAsia" w:ascii="Times New Roman" w:hAnsi="Times New Roman" w:eastAsia="宋体" w:cs="Times New Roman"/>
                      <w:bCs/>
                      <w:color w:val="DE1AC4"/>
                      <w:sz w:val="21"/>
                      <w:szCs w:val="21"/>
                      <w:lang w:val="en-US" w:eastAsia="zh-CN"/>
                    </w:rPr>
                    <w:t>出</w:t>
                  </w:r>
                  <w:r>
                    <w:rPr>
                      <w:rFonts w:hint="default" w:ascii="Times New Roman" w:hAnsi="Times New Roman" w:eastAsia="宋体" w:cs="Times New Roman"/>
                      <w:bCs/>
                      <w:color w:val="DE1AC4"/>
                      <w:sz w:val="21"/>
                      <w:szCs w:val="21"/>
                      <w:lang w:val="en-US" w:eastAsia="zh-CN"/>
                    </w:rPr>
                    <w:t>浓度（mg/L）</w:t>
                  </w:r>
                </w:p>
              </w:tc>
              <w:tc>
                <w:tcPr>
                  <w:tcW w:w="1442" w:type="dxa"/>
                  <w:tcBorders>
                    <w:tl2br w:val="nil"/>
                    <w:tr2bl w:val="nil"/>
                  </w:tcBorders>
                  <w:shd w:val="clear" w:color="auto" w:fill="auto"/>
                  <w:noWrap w:val="0"/>
                  <w:vAlign w:val="center"/>
                </w:tcPr>
                <w:p w14:paraId="2BE322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343 </w:t>
                  </w:r>
                </w:p>
              </w:tc>
              <w:tc>
                <w:tcPr>
                  <w:tcW w:w="1053" w:type="dxa"/>
                  <w:tcBorders>
                    <w:tl2br w:val="nil"/>
                    <w:tr2bl w:val="nil"/>
                  </w:tcBorders>
                  <w:shd w:val="clear" w:color="auto" w:fill="auto"/>
                  <w:noWrap w:val="0"/>
                  <w:vAlign w:val="center"/>
                </w:tcPr>
                <w:p w14:paraId="14639D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272 </w:t>
                  </w:r>
                </w:p>
              </w:tc>
              <w:tc>
                <w:tcPr>
                  <w:tcW w:w="1066" w:type="dxa"/>
                  <w:tcBorders>
                    <w:tl2br w:val="nil"/>
                    <w:tr2bl w:val="nil"/>
                  </w:tcBorders>
                  <w:shd w:val="clear" w:color="auto" w:fill="auto"/>
                  <w:noWrap w:val="0"/>
                  <w:vAlign w:val="center"/>
                </w:tcPr>
                <w:p w14:paraId="5BE6B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370 </w:t>
                  </w:r>
                </w:p>
              </w:tc>
              <w:tc>
                <w:tcPr>
                  <w:tcW w:w="1053" w:type="dxa"/>
                  <w:tcBorders>
                    <w:tl2br w:val="nil"/>
                    <w:tr2bl w:val="nil"/>
                  </w:tcBorders>
                  <w:shd w:val="clear" w:color="auto" w:fill="auto"/>
                  <w:noWrap w:val="0"/>
                  <w:vAlign w:val="center"/>
                </w:tcPr>
                <w:p w14:paraId="34E71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13 </w:t>
                  </w:r>
                </w:p>
              </w:tc>
              <w:tc>
                <w:tcPr>
                  <w:tcW w:w="970" w:type="dxa"/>
                  <w:tcBorders>
                    <w:tl2br w:val="nil"/>
                    <w:tr2bl w:val="nil"/>
                  </w:tcBorders>
                  <w:shd w:val="clear" w:color="auto" w:fill="auto"/>
                  <w:noWrap w:val="0"/>
                  <w:vAlign w:val="center"/>
                </w:tcPr>
                <w:p w14:paraId="2E736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ascii="Times New Roman" w:hAnsi="Times New Roman" w:eastAsia="宋体" w:cs="Times New Roman"/>
                      <w:bCs/>
                      <w:color w:val="DE1AC4"/>
                      <w:sz w:val="21"/>
                      <w:szCs w:val="21"/>
                      <w:highlight w:val="none"/>
                      <w:lang w:val="en-US" w:eastAsia="zh-CN"/>
                    </w:rPr>
                    <w:t xml:space="preserve">127 </w:t>
                  </w:r>
                </w:p>
              </w:tc>
            </w:tr>
            <w:tr w14:paraId="72E980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noWrap w:val="0"/>
                  <w:vAlign w:val="center"/>
                </w:tcPr>
                <w:p w14:paraId="45658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《食品加工制造业水污染物排放标准》（GB46817-2025）中的间接排放限值</w:t>
                  </w:r>
                </w:p>
              </w:tc>
              <w:tc>
                <w:tcPr>
                  <w:tcW w:w="871" w:type="pct"/>
                  <w:tcBorders>
                    <w:tl2br w:val="nil"/>
                    <w:tr2bl w:val="nil"/>
                  </w:tcBorders>
                  <w:noWrap w:val="0"/>
                  <w:vAlign w:val="center"/>
                </w:tcPr>
                <w:p w14:paraId="029DB6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500</w:t>
                  </w:r>
                </w:p>
              </w:tc>
              <w:tc>
                <w:tcPr>
                  <w:tcW w:w="636" w:type="pct"/>
                  <w:tcBorders>
                    <w:tl2br w:val="nil"/>
                    <w:tr2bl w:val="nil"/>
                  </w:tcBorders>
                  <w:noWrap w:val="0"/>
                  <w:vAlign w:val="center"/>
                </w:tcPr>
                <w:p w14:paraId="43DBA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350</w:t>
                  </w:r>
                </w:p>
              </w:tc>
              <w:tc>
                <w:tcPr>
                  <w:tcW w:w="643" w:type="pct"/>
                  <w:tcBorders>
                    <w:tl2br w:val="nil"/>
                    <w:tr2bl w:val="nil"/>
                  </w:tcBorders>
                  <w:noWrap w:val="0"/>
                  <w:vAlign w:val="center"/>
                </w:tcPr>
                <w:p w14:paraId="7330ED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400</w:t>
                  </w:r>
                </w:p>
              </w:tc>
              <w:tc>
                <w:tcPr>
                  <w:tcW w:w="636" w:type="pct"/>
                  <w:tcBorders>
                    <w:tl2br w:val="nil"/>
                    <w:tr2bl w:val="nil"/>
                  </w:tcBorders>
                  <w:noWrap w:val="0"/>
                  <w:vAlign w:val="center"/>
                </w:tcPr>
                <w:p w14:paraId="5F0BE3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45</w:t>
                  </w:r>
                </w:p>
              </w:tc>
              <w:tc>
                <w:tcPr>
                  <w:tcW w:w="585" w:type="pct"/>
                  <w:tcBorders>
                    <w:tl2br w:val="nil"/>
                    <w:tr2bl w:val="nil"/>
                  </w:tcBorders>
                  <w:noWrap w:val="0"/>
                  <w:vAlign w:val="center"/>
                </w:tcPr>
                <w:p w14:paraId="3EA51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w:t>
                  </w:r>
                </w:p>
              </w:tc>
            </w:tr>
            <w:tr w14:paraId="4D43C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626" w:type="pct"/>
                  <w:gridSpan w:val="2"/>
                  <w:tcBorders>
                    <w:tl2br w:val="nil"/>
                    <w:tr2bl w:val="nil"/>
                  </w:tcBorders>
                  <w:noWrap w:val="0"/>
                  <w:vAlign w:val="center"/>
                </w:tcPr>
                <w:p w14:paraId="375D9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《污水综合排放标准》（GB8978-1996）三级标准</w:t>
                  </w:r>
                </w:p>
              </w:tc>
              <w:tc>
                <w:tcPr>
                  <w:tcW w:w="871" w:type="pct"/>
                  <w:tcBorders>
                    <w:tl2br w:val="nil"/>
                    <w:tr2bl w:val="nil"/>
                  </w:tcBorders>
                  <w:noWrap w:val="0"/>
                  <w:vAlign w:val="center"/>
                </w:tcPr>
                <w:p w14:paraId="57167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500</w:t>
                  </w:r>
                </w:p>
              </w:tc>
              <w:tc>
                <w:tcPr>
                  <w:tcW w:w="636" w:type="pct"/>
                  <w:tcBorders>
                    <w:tl2br w:val="nil"/>
                    <w:tr2bl w:val="nil"/>
                  </w:tcBorders>
                  <w:noWrap w:val="0"/>
                  <w:vAlign w:val="center"/>
                </w:tcPr>
                <w:p w14:paraId="1B444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300</w:t>
                  </w:r>
                </w:p>
              </w:tc>
              <w:tc>
                <w:tcPr>
                  <w:tcW w:w="643" w:type="pct"/>
                  <w:tcBorders>
                    <w:tl2br w:val="nil"/>
                    <w:tr2bl w:val="nil"/>
                  </w:tcBorders>
                  <w:noWrap w:val="0"/>
                  <w:vAlign w:val="center"/>
                </w:tcPr>
                <w:p w14:paraId="080F3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400</w:t>
                  </w:r>
                </w:p>
              </w:tc>
              <w:tc>
                <w:tcPr>
                  <w:tcW w:w="636" w:type="pct"/>
                  <w:tcBorders>
                    <w:tl2br w:val="nil"/>
                    <w:tr2bl w:val="nil"/>
                  </w:tcBorders>
                  <w:noWrap w:val="0"/>
                  <w:vAlign w:val="center"/>
                </w:tcPr>
                <w:p w14:paraId="48B71D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w:t>
                  </w:r>
                </w:p>
              </w:tc>
              <w:tc>
                <w:tcPr>
                  <w:tcW w:w="585" w:type="pct"/>
                  <w:tcBorders>
                    <w:tl2br w:val="nil"/>
                    <w:tr2bl w:val="nil"/>
                  </w:tcBorders>
                  <w:noWrap w:val="0"/>
                  <w:vAlign w:val="center"/>
                </w:tcPr>
                <w:p w14:paraId="425AF4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highlight w:val="none"/>
                      <w:lang w:val="en-US" w:eastAsia="zh-CN"/>
                    </w:rPr>
                  </w:pPr>
                  <w:r>
                    <w:rPr>
                      <w:rFonts w:hint="eastAsia" w:cs="Times New Roman"/>
                      <w:bCs/>
                      <w:color w:val="DE1AC4"/>
                      <w:sz w:val="21"/>
                      <w:szCs w:val="21"/>
                      <w:highlight w:val="none"/>
                      <w:lang w:val="en-US" w:eastAsia="zh-CN"/>
                    </w:rPr>
                    <w:t>-</w:t>
                  </w:r>
                </w:p>
              </w:tc>
            </w:tr>
          </w:tbl>
          <w:p w14:paraId="20EE66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b/>
                <w:bCs w:val="0"/>
                <w:color w:val="auto"/>
                <w:szCs w:val="20"/>
                <w:lang w:val="en-US" w:eastAsia="zh-CN"/>
              </w:rPr>
            </w:pPr>
            <w:r>
              <w:rPr>
                <w:rFonts w:hint="default" w:eastAsia="宋体"/>
                <w:b/>
                <w:bCs w:val="0"/>
                <w:color w:val="auto"/>
                <w:szCs w:val="20"/>
                <w:lang w:val="en-US" w:eastAsia="zh-CN"/>
              </w:rPr>
              <w:t>4.2.2.</w:t>
            </w:r>
            <w:r>
              <w:rPr>
                <w:rFonts w:hint="eastAsia"/>
                <w:b/>
                <w:bCs w:val="0"/>
                <w:color w:val="auto"/>
                <w:szCs w:val="20"/>
                <w:lang w:val="en-US" w:eastAsia="zh-CN"/>
              </w:rPr>
              <w:t>4废水治理措施可行性分析</w:t>
            </w:r>
          </w:p>
          <w:p w14:paraId="73B6C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highlight w:val="none"/>
                <w:lang w:val="en-US" w:eastAsia="zh-CN"/>
              </w:rPr>
            </w:pPr>
            <w:r>
              <w:rPr>
                <w:rFonts w:hint="eastAsia" w:ascii="Times New Roman" w:hAnsi="Times New Roman" w:eastAsia="宋体" w:cs="Times New Roman"/>
                <w:bCs/>
                <w:color w:val="auto"/>
                <w:szCs w:val="20"/>
                <w:highlight w:val="none"/>
                <w:lang w:val="en-US" w:eastAsia="zh-CN"/>
              </w:rPr>
              <w:t>⑴</w:t>
            </w:r>
            <w:r>
              <w:rPr>
                <w:rFonts w:hint="eastAsia" w:cs="Times New Roman"/>
                <w:bCs/>
                <w:color w:val="auto"/>
                <w:szCs w:val="20"/>
                <w:highlight w:val="none"/>
                <w:lang w:val="en-US" w:eastAsia="zh-CN"/>
              </w:rPr>
              <w:t>生活污水处理措施可行性分析</w:t>
            </w:r>
          </w:p>
          <w:p w14:paraId="36563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本项目</w:t>
            </w:r>
            <w:r>
              <w:rPr>
                <w:rFonts w:hint="eastAsia" w:cs="Times New Roman"/>
                <w:bCs/>
                <w:color w:val="auto"/>
                <w:szCs w:val="20"/>
                <w:lang w:val="en-US" w:eastAsia="zh-CN"/>
              </w:rPr>
              <w:t>生活污水</w:t>
            </w:r>
            <w:r>
              <w:rPr>
                <w:rFonts w:hint="eastAsia" w:ascii="Times New Roman" w:hAnsi="Times New Roman" w:eastAsia="宋体" w:cs="Times New Roman"/>
                <w:b w:val="0"/>
                <w:bCs w:val="0"/>
                <w:color w:val="auto"/>
                <w:szCs w:val="20"/>
                <w:lang w:val="en-US" w:eastAsia="zh-CN"/>
              </w:rPr>
              <w:t>依托现有化粪池</w:t>
            </w:r>
            <w:r>
              <w:rPr>
                <w:rFonts w:hint="eastAsia" w:cs="Times New Roman"/>
                <w:b w:val="0"/>
                <w:bCs w:val="0"/>
                <w:color w:val="auto"/>
                <w:szCs w:val="20"/>
                <w:lang w:val="en-US" w:eastAsia="zh-CN"/>
              </w:rPr>
              <w:t>进行处理，上述分析了化粪池容积接纳可行性，</w:t>
            </w:r>
            <w:r>
              <w:rPr>
                <w:rFonts w:hint="eastAsia" w:cs="Times New Roman"/>
                <w:b w:val="0"/>
                <w:bCs w:val="0"/>
                <w:color w:val="FF0000"/>
                <w:szCs w:val="20"/>
                <w:lang w:val="en-US" w:eastAsia="zh-CN"/>
              </w:rPr>
              <w:t>处理后的生活污水排入厂区污水处理站进行处理。</w:t>
            </w:r>
          </w:p>
          <w:p w14:paraId="6F003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DE1AC4"/>
                <w:szCs w:val="20"/>
                <w:highlight w:val="none"/>
                <w:lang w:val="en-US" w:eastAsia="zh-CN"/>
              </w:rPr>
            </w:pPr>
            <w:r>
              <w:rPr>
                <w:rFonts w:hint="eastAsia" w:ascii="Times New Roman" w:hAnsi="Times New Roman" w:eastAsia="宋体" w:cs="Times New Roman"/>
                <w:bCs/>
                <w:color w:val="DE1AC4"/>
                <w:szCs w:val="20"/>
                <w:highlight w:val="none"/>
                <w:lang w:val="en-US" w:eastAsia="zh-CN"/>
              </w:rPr>
              <w:t>⑵生产废水处理措施可行性分析</w:t>
            </w:r>
          </w:p>
          <w:p w14:paraId="50540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DE1AC4"/>
                <w:szCs w:val="20"/>
                <w:highlight w:val="none"/>
                <w:lang w:val="en-US" w:eastAsia="zh-CN"/>
              </w:rPr>
            </w:pPr>
            <w:r>
              <w:rPr>
                <w:rFonts w:hint="eastAsia" w:ascii="Times New Roman" w:hAnsi="Times New Roman" w:eastAsia="宋体" w:cs="Times New Roman"/>
                <w:bCs/>
                <w:color w:val="DE1AC4"/>
                <w:szCs w:val="20"/>
                <w:highlight w:val="none"/>
                <w:lang w:val="en-US" w:eastAsia="zh-CN"/>
              </w:rPr>
              <w:t>本项目清洗工段无对应行业可行技术指南，参考与项目工艺相近的</w:t>
            </w:r>
            <w:r>
              <w:rPr>
                <w:rFonts w:hint="eastAsia" w:ascii="Times New Roman" w:hAnsi="Times New Roman" w:eastAsia="宋体" w:cs="Times New Roman"/>
                <w:bCs/>
                <w:color w:val="DE1AC4"/>
                <w:szCs w:val="20"/>
                <w:lang w:val="en-US" w:eastAsia="zh-CN"/>
              </w:rPr>
              <w:t>《排污许可证申请与核发技术规范 食品制造工业—方便食品、食品及饲料添加剂制造工业》（HJ1030.3-2019）</w:t>
            </w:r>
            <w:r>
              <w:rPr>
                <w:rFonts w:hint="eastAsia" w:ascii="Times New Roman" w:hAnsi="Times New Roman" w:eastAsia="宋体" w:cs="Times New Roman"/>
                <w:bCs/>
                <w:color w:val="DE1AC4"/>
                <w:szCs w:val="20"/>
                <w:highlight w:val="none"/>
                <w:lang w:val="en-US" w:eastAsia="zh-CN"/>
              </w:rPr>
              <w:t>废水污染防治可行技术进行分析；锅炉废水根据《排污许可证申请与核发技术规范 锅炉》（HJ953-2018）废水污染防治可行技术进行分析，具体分析见表4-</w:t>
            </w:r>
            <w:r>
              <w:rPr>
                <w:rFonts w:hint="eastAsia" w:cs="Times New Roman"/>
                <w:bCs/>
                <w:color w:val="DE1AC4"/>
                <w:szCs w:val="20"/>
                <w:highlight w:val="none"/>
                <w:lang w:val="en-US" w:eastAsia="zh-CN"/>
              </w:rPr>
              <w:t>20</w:t>
            </w:r>
            <w:r>
              <w:rPr>
                <w:rFonts w:hint="eastAsia" w:ascii="Times New Roman" w:hAnsi="Times New Roman" w:eastAsia="宋体" w:cs="Times New Roman"/>
                <w:bCs/>
                <w:color w:val="DE1AC4"/>
                <w:szCs w:val="20"/>
                <w:highlight w:val="none"/>
                <w:lang w:val="en-US" w:eastAsia="zh-CN"/>
              </w:rPr>
              <w:t>。</w:t>
            </w:r>
          </w:p>
          <w:p w14:paraId="40DCC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val="0"/>
                <w:color w:val="DE1AC4"/>
                <w:szCs w:val="20"/>
                <w:highlight w:val="none"/>
                <w:lang w:val="en-US" w:eastAsia="zh-CN"/>
              </w:rPr>
            </w:pPr>
            <w:r>
              <w:rPr>
                <w:rFonts w:hint="eastAsia" w:ascii="Times New Roman" w:hAnsi="Times New Roman" w:eastAsia="宋体" w:cs="Times New Roman"/>
                <w:b/>
                <w:bCs w:val="0"/>
                <w:color w:val="DE1AC4"/>
                <w:szCs w:val="20"/>
                <w:highlight w:val="none"/>
                <w:lang w:val="en-US" w:eastAsia="zh-CN"/>
              </w:rPr>
              <w:t>表4-</w:t>
            </w:r>
            <w:r>
              <w:rPr>
                <w:rFonts w:hint="eastAsia" w:cs="Times New Roman"/>
                <w:b/>
                <w:bCs w:val="0"/>
                <w:color w:val="DE1AC4"/>
                <w:szCs w:val="20"/>
                <w:highlight w:val="none"/>
                <w:lang w:val="en-US" w:eastAsia="zh-CN"/>
              </w:rPr>
              <w:t>20</w:t>
            </w:r>
            <w:r>
              <w:rPr>
                <w:rFonts w:hint="eastAsia" w:ascii="Times New Roman" w:hAnsi="Times New Roman" w:eastAsia="宋体" w:cs="Times New Roman"/>
                <w:b/>
                <w:bCs w:val="0"/>
                <w:color w:val="DE1AC4"/>
                <w:szCs w:val="20"/>
                <w:highlight w:val="none"/>
                <w:lang w:val="en-US" w:eastAsia="zh-CN"/>
              </w:rPr>
              <w:t xml:space="preserve">  本项目废水污染防治可行技术分析表</w:t>
            </w:r>
          </w:p>
          <w:tbl>
            <w:tblPr>
              <w:tblStyle w:val="4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85" w:type="dxa"/>
                <w:bottom w:w="0" w:type="dxa"/>
                <w:right w:w="85" w:type="dxa"/>
              </w:tblCellMar>
            </w:tblPr>
            <w:tblGrid>
              <w:gridCol w:w="1140"/>
              <w:gridCol w:w="1197"/>
              <w:gridCol w:w="1968"/>
              <w:gridCol w:w="802"/>
              <w:gridCol w:w="1154"/>
              <w:gridCol w:w="985"/>
              <w:gridCol w:w="865"/>
            </w:tblGrid>
            <w:tr w14:paraId="726E0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653" w:type="pct"/>
                  <w:gridSpan w:val="3"/>
                  <w:noWrap w:val="0"/>
                  <w:vAlign w:val="center"/>
                </w:tcPr>
                <w:p w14:paraId="177D2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《排污许可证申请与核发技术规范 食品制造工业—方便食品、食品及饲料添加剂制造工业》（HJ1030.3-2019）</w:t>
                  </w:r>
                </w:p>
              </w:tc>
              <w:tc>
                <w:tcPr>
                  <w:tcW w:w="1812" w:type="pct"/>
                  <w:gridSpan w:val="3"/>
                  <w:noWrap w:val="0"/>
                  <w:vAlign w:val="center"/>
                </w:tcPr>
                <w:p w14:paraId="6DB39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本项目</w:t>
                  </w:r>
                </w:p>
              </w:tc>
              <w:tc>
                <w:tcPr>
                  <w:tcW w:w="533" w:type="pct"/>
                  <w:vMerge w:val="restart"/>
                  <w:noWrap w:val="0"/>
                  <w:vAlign w:val="center"/>
                </w:tcPr>
                <w:p w14:paraId="1E7855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是否为可行技术</w:t>
                  </w:r>
                </w:p>
              </w:tc>
            </w:tr>
            <w:tr w14:paraId="70A45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2" w:type="pct"/>
                  <w:noWrap w:val="0"/>
                  <w:vAlign w:val="center"/>
                </w:tcPr>
                <w:p w14:paraId="05BC5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废水类别</w:t>
                  </w:r>
                </w:p>
              </w:tc>
              <w:tc>
                <w:tcPr>
                  <w:tcW w:w="737" w:type="pct"/>
                  <w:noWrap w:val="0"/>
                  <w:vAlign w:val="center"/>
                </w:tcPr>
                <w:p w14:paraId="343673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排放去向</w:t>
                  </w:r>
                </w:p>
              </w:tc>
              <w:tc>
                <w:tcPr>
                  <w:tcW w:w="1213" w:type="pct"/>
                  <w:noWrap w:val="0"/>
                  <w:vAlign w:val="center"/>
                </w:tcPr>
                <w:p w14:paraId="60833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可行技术</w:t>
                  </w:r>
                </w:p>
              </w:tc>
              <w:tc>
                <w:tcPr>
                  <w:tcW w:w="494" w:type="pct"/>
                  <w:noWrap w:val="0"/>
                  <w:vAlign w:val="center"/>
                </w:tcPr>
                <w:p w14:paraId="3AAD5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废水</w:t>
                  </w:r>
                </w:p>
                <w:p w14:paraId="5C2FD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类别</w:t>
                  </w:r>
                </w:p>
              </w:tc>
              <w:tc>
                <w:tcPr>
                  <w:tcW w:w="711" w:type="pct"/>
                  <w:noWrap w:val="0"/>
                  <w:vAlign w:val="center"/>
                </w:tcPr>
                <w:p w14:paraId="5B88F7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排放去向</w:t>
                  </w:r>
                </w:p>
              </w:tc>
              <w:tc>
                <w:tcPr>
                  <w:tcW w:w="607" w:type="pct"/>
                  <w:noWrap w:val="0"/>
                  <w:vAlign w:val="center"/>
                </w:tcPr>
                <w:p w14:paraId="7A227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采取措施</w:t>
                  </w:r>
                </w:p>
              </w:tc>
              <w:tc>
                <w:tcPr>
                  <w:tcW w:w="533" w:type="pct"/>
                  <w:vMerge w:val="continue"/>
                  <w:noWrap w:val="0"/>
                  <w:vAlign w:val="center"/>
                </w:tcPr>
                <w:p w14:paraId="47650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r>
            <w:tr w14:paraId="40E71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2" w:type="pct"/>
                  <w:noWrap w:val="0"/>
                  <w:vAlign w:val="center"/>
                </w:tcPr>
                <w:p w14:paraId="3461E1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厂内综合污水 处理站的综合 污水 （生产废水、 生活污水</w:t>
                  </w:r>
                  <w:r>
                    <w:rPr>
                      <w:rFonts w:hint="eastAsia" w:cs="Times New Roman"/>
                      <w:bCs/>
                      <w:color w:val="DE1AC4"/>
                      <w:sz w:val="21"/>
                      <w:szCs w:val="21"/>
                      <w:lang w:val="en-US" w:eastAsia="zh-CN"/>
                    </w:rPr>
                    <w:t>锅炉排水</w:t>
                  </w:r>
                  <w:r>
                    <w:rPr>
                      <w:rFonts w:hint="eastAsia" w:ascii="Times New Roman" w:hAnsi="Times New Roman" w:eastAsia="宋体" w:cs="Times New Roman"/>
                      <w:bCs/>
                      <w:color w:val="DE1AC4"/>
                      <w:sz w:val="21"/>
                      <w:szCs w:val="21"/>
                      <w:lang w:val="en-US" w:eastAsia="zh-CN"/>
                    </w:rPr>
                    <w:t>等）</w:t>
                  </w:r>
                </w:p>
              </w:tc>
              <w:tc>
                <w:tcPr>
                  <w:tcW w:w="737" w:type="pct"/>
                  <w:noWrap w:val="0"/>
                  <w:vAlign w:val="center"/>
                </w:tcPr>
                <w:p w14:paraId="59D0F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间接排放</w:t>
                  </w:r>
                </w:p>
              </w:tc>
              <w:tc>
                <w:tcPr>
                  <w:tcW w:w="1213" w:type="pct"/>
                  <w:noWrap w:val="0"/>
                  <w:vAlign w:val="center"/>
                </w:tcPr>
                <w:p w14:paraId="32EB50FF">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宋体"/>
                      <w:b w:val="0"/>
                      <w:bCs w:val="0"/>
                      <w:color w:val="DE1AC4"/>
                      <w:sz w:val="21"/>
                      <w:szCs w:val="21"/>
                      <w:highlight w:val="none"/>
                      <w:vertAlign w:val="baseline"/>
                      <w:lang w:val="en-US" w:eastAsia="zh-CN"/>
                    </w:rPr>
                  </w:pPr>
                  <w:r>
                    <w:rPr>
                      <w:rFonts w:hint="default" w:ascii="Times New Roman" w:hAnsi="Times New Roman" w:eastAsia="宋体" w:cs="宋体"/>
                      <w:b w:val="0"/>
                      <w:bCs w:val="0"/>
                      <w:snapToGrid w:val="0"/>
                      <w:color w:val="DE1AC4"/>
                      <w:kern w:val="0"/>
                      <w:sz w:val="21"/>
                      <w:szCs w:val="21"/>
                      <w:vertAlign w:val="baseline"/>
                      <w:lang w:val="en-US" w:eastAsia="zh-CN" w:bidi="ar-SA"/>
                    </w:rPr>
                    <w:t>1)</w:t>
                  </w:r>
                  <w:r>
                    <w:rPr>
                      <w:rFonts w:hint="default" w:ascii="Times New Roman" w:hAnsi="Times New Roman" w:eastAsia="宋体" w:cs="宋体"/>
                      <w:b w:val="0"/>
                      <w:bCs w:val="0"/>
                      <w:color w:val="DE1AC4"/>
                      <w:sz w:val="21"/>
                      <w:szCs w:val="21"/>
                      <w:highlight w:val="none"/>
                      <w:vertAlign w:val="baseline"/>
                      <w:lang w:val="en-US" w:eastAsia="zh-CN"/>
                    </w:rPr>
                    <w:t>预处理:粗(细)格栅</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竖流或流式沉淀、混凝沉淀</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气浮</w:t>
                  </w:r>
                  <w:r>
                    <w:rPr>
                      <w:rFonts w:hint="eastAsia" w:ascii="Times New Roman" w:hAnsi="Times New Roman" w:eastAsia="宋体" w:cs="宋体"/>
                      <w:b w:val="0"/>
                      <w:bCs w:val="0"/>
                      <w:color w:val="DE1AC4"/>
                      <w:sz w:val="21"/>
                      <w:szCs w:val="21"/>
                      <w:highlight w:val="none"/>
                      <w:vertAlign w:val="baseline"/>
                      <w:lang w:val="en-US" w:eastAsia="zh-CN"/>
                    </w:rPr>
                    <w:t>。</w:t>
                  </w:r>
                </w:p>
                <w:p w14:paraId="528A83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default" w:ascii="Times New Roman" w:hAnsi="Times New Roman" w:eastAsia="宋体" w:cs="宋体"/>
                      <w:b w:val="0"/>
                      <w:bCs w:val="0"/>
                      <w:color w:val="DE1AC4"/>
                      <w:sz w:val="21"/>
                      <w:szCs w:val="21"/>
                      <w:highlight w:val="none"/>
                      <w:vertAlign w:val="baseline"/>
                      <w:lang w:val="en-US" w:eastAsia="zh-CN"/>
                    </w:rPr>
                    <w:t>2)生化处理:升流式厌氧污泥床(UASB)</w:t>
                  </w:r>
                  <w:r>
                    <w:rPr>
                      <w:rFonts w:hint="eastAsia" w:ascii="Times New Roman" w:hAnsi="Times New Roman" w:eastAsia="宋体" w:cs="宋体"/>
                      <w:b w:val="0"/>
                      <w:bCs w:val="0"/>
                      <w:color w:val="DE1AC4"/>
                      <w:sz w:val="21"/>
                      <w:szCs w:val="21"/>
                      <w:highlight w:val="none"/>
                      <w:vertAlign w:val="baseline"/>
                      <w:lang w:val="en-US" w:eastAsia="zh-CN"/>
                    </w:rPr>
                    <w:t>；I</w:t>
                  </w:r>
                  <w:r>
                    <w:rPr>
                      <w:rFonts w:hint="default" w:ascii="Times New Roman" w:hAnsi="Times New Roman" w:eastAsia="宋体" w:cs="宋体"/>
                      <w:b w:val="0"/>
                      <w:bCs w:val="0"/>
                      <w:color w:val="DE1AC4"/>
                      <w:sz w:val="21"/>
                      <w:szCs w:val="21"/>
                      <w:highlight w:val="none"/>
                      <w:vertAlign w:val="baseline"/>
                      <w:lang w:val="en-US" w:eastAsia="zh-CN"/>
                    </w:rPr>
                    <w:t>C反应器或水解酸化技术</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厌氧池(AF)</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活性污泥法</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氧化沟及其各类改型工艺</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生物接触氧化法</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序批式活性污泥法(SBR)</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缺氧/好氧活性污泥法(A/O法)</w:t>
                  </w:r>
                  <w:r>
                    <w:rPr>
                      <w:rFonts w:hint="eastAsia" w:ascii="Times New Roman" w:hAnsi="Times New Roman" w:eastAsia="宋体" w:cs="宋体"/>
                      <w:b w:val="0"/>
                      <w:bCs w:val="0"/>
                      <w:color w:val="DE1AC4"/>
                      <w:sz w:val="21"/>
                      <w:szCs w:val="21"/>
                      <w:highlight w:val="none"/>
                      <w:vertAlign w:val="baseline"/>
                      <w:lang w:val="en-US" w:eastAsia="zh-CN"/>
                    </w:rPr>
                    <w:t>；</w:t>
                  </w:r>
                  <w:r>
                    <w:rPr>
                      <w:rFonts w:hint="default" w:ascii="Times New Roman" w:hAnsi="Times New Roman" w:eastAsia="宋体" w:cs="宋体"/>
                      <w:b w:val="0"/>
                      <w:bCs w:val="0"/>
                      <w:color w:val="DE1AC4"/>
                      <w:sz w:val="21"/>
                      <w:szCs w:val="21"/>
                      <w:highlight w:val="none"/>
                      <w:vertAlign w:val="baseline"/>
                      <w:lang w:val="en-US" w:eastAsia="zh-CN"/>
                    </w:rPr>
                    <w:t>厌氧-缺氧-好氧活性污泥法(A</w:t>
                  </w:r>
                  <w:r>
                    <w:rPr>
                      <w:rFonts w:hint="eastAsia" w:ascii="Times New Roman" w:hAnsi="Times New Roman" w:eastAsia="宋体" w:cs="宋体"/>
                      <w:b w:val="0"/>
                      <w:bCs w:val="0"/>
                      <w:color w:val="DE1AC4"/>
                      <w:sz w:val="21"/>
                      <w:szCs w:val="21"/>
                      <w:highlight w:val="none"/>
                      <w:vertAlign w:val="superscript"/>
                      <w:lang w:val="en-US" w:eastAsia="zh-CN"/>
                    </w:rPr>
                    <w:t>2</w:t>
                  </w:r>
                  <w:r>
                    <w:rPr>
                      <w:rFonts w:hint="eastAsia" w:ascii="Times New Roman" w:hAnsi="Times New Roman" w:eastAsia="宋体" w:cs="宋体"/>
                      <w:b w:val="0"/>
                      <w:bCs w:val="0"/>
                      <w:color w:val="DE1AC4"/>
                      <w:sz w:val="21"/>
                      <w:szCs w:val="21"/>
                      <w:highlight w:val="none"/>
                      <w:vertAlign w:val="baseline"/>
                      <w:lang w:val="en-US" w:eastAsia="zh-CN"/>
                    </w:rPr>
                    <w:t>/O</w:t>
                  </w:r>
                  <w:r>
                    <w:rPr>
                      <w:rFonts w:hint="default" w:ascii="Times New Roman" w:hAnsi="Times New Roman" w:eastAsia="宋体" w:cs="宋体"/>
                      <w:b w:val="0"/>
                      <w:bCs w:val="0"/>
                      <w:color w:val="DE1AC4"/>
                      <w:sz w:val="21"/>
                      <w:szCs w:val="21"/>
                      <w:highlight w:val="none"/>
                      <w:vertAlign w:val="baseline"/>
                      <w:lang w:val="en-US" w:eastAsia="zh-CN"/>
                    </w:rPr>
                    <w:t>法)</w:t>
                  </w:r>
                </w:p>
              </w:tc>
              <w:tc>
                <w:tcPr>
                  <w:tcW w:w="494" w:type="pct"/>
                  <w:noWrap w:val="0"/>
                  <w:vAlign w:val="center"/>
                </w:tcPr>
                <w:p w14:paraId="4C38C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cs="Times New Roman"/>
                      <w:bCs/>
                      <w:color w:val="DE1AC4"/>
                      <w:sz w:val="21"/>
                      <w:szCs w:val="21"/>
                      <w:lang w:val="en-US" w:eastAsia="zh-CN"/>
                    </w:rPr>
                    <w:t>生产</w:t>
                  </w:r>
                  <w:r>
                    <w:rPr>
                      <w:rFonts w:hint="eastAsia" w:ascii="Times New Roman" w:hAnsi="Times New Roman" w:eastAsia="宋体" w:cs="Times New Roman"/>
                      <w:bCs/>
                      <w:color w:val="DE1AC4"/>
                      <w:sz w:val="21"/>
                      <w:szCs w:val="21"/>
                      <w:lang w:val="en-US" w:eastAsia="zh-CN"/>
                    </w:rPr>
                    <w:t>清洗废水</w:t>
                  </w:r>
                  <w:r>
                    <w:rPr>
                      <w:rFonts w:hint="eastAsia" w:cs="Times New Roman"/>
                      <w:bCs/>
                      <w:color w:val="DE1AC4"/>
                      <w:sz w:val="21"/>
                      <w:szCs w:val="21"/>
                      <w:lang w:val="en-US" w:eastAsia="zh-CN"/>
                    </w:rPr>
                    <w:t>、生活污水和锅炉排水</w:t>
                  </w:r>
                </w:p>
              </w:tc>
              <w:tc>
                <w:tcPr>
                  <w:tcW w:w="711" w:type="pct"/>
                  <w:noWrap w:val="0"/>
                  <w:vAlign w:val="center"/>
                </w:tcPr>
                <w:p w14:paraId="1C19A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Times New Roman"/>
                      <w:bCs/>
                      <w:color w:val="DE1AC4"/>
                      <w:sz w:val="21"/>
                      <w:szCs w:val="21"/>
                      <w:lang w:val="en-US" w:eastAsia="zh-CN"/>
                    </w:rPr>
                  </w:pPr>
                  <w:r>
                    <w:rPr>
                      <w:rFonts w:hint="eastAsia" w:cs="Times New Roman"/>
                      <w:bCs/>
                      <w:color w:val="DE1AC4"/>
                      <w:sz w:val="21"/>
                      <w:szCs w:val="21"/>
                      <w:lang w:val="en-US" w:eastAsia="zh-CN"/>
                    </w:rPr>
                    <w:t>经园区污水管网现排入临泽县城区生活污水处理厂，后期园区临泽县第二污水处理厂投入运行，排入该污水处理厂进行处理</w:t>
                  </w:r>
                </w:p>
                <w:p w14:paraId="78979DCA">
                  <w:pPr>
                    <w:pStyle w:val="177"/>
                    <w:keepNext w:val="0"/>
                    <w:keepLines w:val="0"/>
                    <w:pageBreakBefore w:val="0"/>
                    <w:widowControl/>
                    <w:numPr>
                      <w:ilvl w:val="0"/>
                      <w:numId w:val="0"/>
                    </w:numPr>
                    <w:suppressLineNumbers w:val="0"/>
                    <w:kinsoku w:val="0"/>
                    <w:wordWrap/>
                    <w:overflowPunct/>
                    <w:topLinePunct w:val="0"/>
                    <w:autoSpaceDE w:val="0"/>
                    <w:autoSpaceDN w:val="0"/>
                    <w:bidi w:val="0"/>
                    <w:adjustRightInd/>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Cs/>
                      <w:color w:val="DE1AC4"/>
                      <w:sz w:val="21"/>
                      <w:szCs w:val="21"/>
                      <w:lang w:val="en-US" w:eastAsia="zh-CN"/>
                    </w:rPr>
                  </w:pPr>
                </w:p>
              </w:tc>
              <w:tc>
                <w:tcPr>
                  <w:tcW w:w="607" w:type="pct"/>
                  <w:noWrap w:val="0"/>
                  <w:vAlign w:val="center"/>
                </w:tcPr>
                <w:p w14:paraId="2FFDF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格栅+调节池+水解酸化池+A/O</w:t>
                  </w:r>
                </w:p>
              </w:tc>
              <w:tc>
                <w:tcPr>
                  <w:tcW w:w="533" w:type="pct"/>
                  <w:noWrap w:val="0"/>
                  <w:vAlign w:val="center"/>
                </w:tcPr>
                <w:p w14:paraId="0A4BF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是</w:t>
                  </w:r>
                </w:p>
              </w:tc>
            </w:tr>
            <w:tr w14:paraId="44AB6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653" w:type="pct"/>
                  <w:gridSpan w:val="3"/>
                  <w:noWrap w:val="0"/>
                  <w:vAlign w:val="center"/>
                </w:tcPr>
                <w:p w14:paraId="30209F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《排污许可证申请与核发技术规范 锅炉》（HJ953-2018）</w:t>
                  </w:r>
                </w:p>
              </w:tc>
              <w:tc>
                <w:tcPr>
                  <w:tcW w:w="1812" w:type="pct"/>
                  <w:gridSpan w:val="3"/>
                  <w:noWrap w:val="0"/>
                  <w:vAlign w:val="center"/>
                </w:tcPr>
                <w:p w14:paraId="7D091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本项目</w:t>
                  </w:r>
                </w:p>
              </w:tc>
              <w:tc>
                <w:tcPr>
                  <w:tcW w:w="533" w:type="pct"/>
                  <w:vMerge w:val="restart"/>
                  <w:noWrap w:val="0"/>
                  <w:vAlign w:val="center"/>
                </w:tcPr>
                <w:p w14:paraId="59FEF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是否为可行技术</w:t>
                  </w:r>
                </w:p>
              </w:tc>
            </w:tr>
            <w:tr w14:paraId="3C96F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2" w:type="pct"/>
                  <w:noWrap w:val="0"/>
                  <w:vAlign w:val="center"/>
                </w:tcPr>
                <w:p w14:paraId="49BA1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废水类别</w:t>
                  </w:r>
                </w:p>
              </w:tc>
              <w:tc>
                <w:tcPr>
                  <w:tcW w:w="737" w:type="pct"/>
                  <w:noWrap w:val="0"/>
                  <w:vAlign w:val="center"/>
                </w:tcPr>
                <w:p w14:paraId="4D5C5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排放去向</w:t>
                  </w:r>
                </w:p>
              </w:tc>
              <w:tc>
                <w:tcPr>
                  <w:tcW w:w="1213" w:type="pct"/>
                  <w:noWrap w:val="0"/>
                  <w:vAlign w:val="center"/>
                </w:tcPr>
                <w:p w14:paraId="3D4A4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可行技术</w:t>
                  </w:r>
                </w:p>
              </w:tc>
              <w:tc>
                <w:tcPr>
                  <w:tcW w:w="494" w:type="pct"/>
                  <w:noWrap w:val="0"/>
                  <w:vAlign w:val="center"/>
                </w:tcPr>
                <w:p w14:paraId="20ED65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废水类别</w:t>
                  </w:r>
                </w:p>
              </w:tc>
              <w:tc>
                <w:tcPr>
                  <w:tcW w:w="711" w:type="pct"/>
                  <w:noWrap w:val="0"/>
                  <w:vAlign w:val="center"/>
                </w:tcPr>
                <w:p w14:paraId="664B5D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排放去向</w:t>
                  </w:r>
                </w:p>
              </w:tc>
              <w:tc>
                <w:tcPr>
                  <w:tcW w:w="607" w:type="pct"/>
                  <w:noWrap w:val="0"/>
                  <w:vAlign w:val="center"/>
                </w:tcPr>
                <w:p w14:paraId="4E43B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采取措施</w:t>
                  </w:r>
                </w:p>
              </w:tc>
              <w:tc>
                <w:tcPr>
                  <w:tcW w:w="533" w:type="pct"/>
                  <w:vMerge w:val="continue"/>
                  <w:noWrap w:val="0"/>
                  <w:vAlign w:val="center"/>
                </w:tcPr>
                <w:p w14:paraId="00F1F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r>
            <w:tr w14:paraId="13E81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2" w:type="pct"/>
                  <w:noWrap w:val="0"/>
                  <w:vAlign w:val="center"/>
                </w:tcPr>
                <w:p w14:paraId="61372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脱硫废水</w:t>
                  </w:r>
                </w:p>
              </w:tc>
              <w:tc>
                <w:tcPr>
                  <w:tcW w:w="737" w:type="pct"/>
                  <w:noWrap w:val="0"/>
                  <w:vAlign w:val="center"/>
                </w:tcPr>
                <w:p w14:paraId="29A23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间接排放</w:t>
                  </w:r>
                </w:p>
              </w:tc>
              <w:tc>
                <w:tcPr>
                  <w:tcW w:w="1213" w:type="pct"/>
                  <w:vMerge w:val="restart"/>
                  <w:noWrap w:val="0"/>
                  <w:vAlign w:val="center"/>
                </w:tcPr>
                <w:p w14:paraId="741BB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一级处理（中和、隔油、氧化、沉淀等）+二级处理（絮凝/混凝、澄清、气浮、浓缩、过滤等）</w:t>
                  </w:r>
                </w:p>
              </w:tc>
              <w:tc>
                <w:tcPr>
                  <w:tcW w:w="494" w:type="pct"/>
                  <w:noWrap w:val="0"/>
                  <w:vAlign w:val="center"/>
                </w:tcPr>
                <w:p w14:paraId="3F1F72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脱硫</w:t>
                  </w:r>
                </w:p>
                <w:p w14:paraId="308CD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废水</w:t>
                  </w:r>
                </w:p>
              </w:tc>
              <w:tc>
                <w:tcPr>
                  <w:tcW w:w="711" w:type="pct"/>
                  <w:noWrap w:val="0"/>
                  <w:vAlign w:val="center"/>
                </w:tcPr>
                <w:p w14:paraId="41767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回用于锅炉烟气脱硫，不外排</w:t>
                  </w:r>
                </w:p>
              </w:tc>
              <w:tc>
                <w:tcPr>
                  <w:tcW w:w="607" w:type="pct"/>
                  <w:noWrap w:val="0"/>
                  <w:vAlign w:val="center"/>
                </w:tcPr>
                <w:p w14:paraId="5701F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进脱硫塔循环池沉淀处理</w:t>
                  </w:r>
                </w:p>
              </w:tc>
              <w:tc>
                <w:tcPr>
                  <w:tcW w:w="533" w:type="pct"/>
                  <w:noWrap w:val="0"/>
                  <w:vAlign w:val="center"/>
                </w:tcPr>
                <w:p w14:paraId="740D2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是</w:t>
                  </w:r>
                </w:p>
              </w:tc>
            </w:tr>
            <w:tr w14:paraId="439D6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702" w:type="pct"/>
                  <w:noWrap w:val="0"/>
                  <w:vAlign w:val="center"/>
                </w:tcPr>
                <w:p w14:paraId="1C2514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锅炉排污水</w:t>
                  </w:r>
                </w:p>
              </w:tc>
              <w:tc>
                <w:tcPr>
                  <w:tcW w:w="737" w:type="pct"/>
                  <w:noWrap w:val="0"/>
                  <w:vAlign w:val="center"/>
                </w:tcPr>
                <w:p w14:paraId="27A12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间接排放</w:t>
                  </w:r>
                </w:p>
              </w:tc>
              <w:tc>
                <w:tcPr>
                  <w:tcW w:w="1213" w:type="pct"/>
                  <w:vMerge w:val="continue"/>
                  <w:noWrap w:val="0"/>
                  <w:vAlign w:val="center"/>
                </w:tcPr>
                <w:p w14:paraId="5814E2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p>
              </w:tc>
              <w:tc>
                <w:tcPr>
                  <w:tcW w:w="494" w:type="pct"/>
                  <w:noWrap w:val="0"/>
                  <w:vAlign w:val="center"/>
                </w:tcPr>
                <w:p w14:paraId="23CE1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锅炉排水及软水制备废水</w:t>
                  </w:r>
                </w:p>
              </w:tc>
              <w:tc>
                <w:tcPr>
                  <w:tcW w:w="711" w:type="pct"/>
                  <w:noWrap w:val="0"/>
                  <w:vAlign w:val="center"/>
                </w:tcPr>
                <w:p w14:paraId="6B7ED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经园区污水管网排入临泽县第二污水处理厂</w:t>
                  </w:r>
                </w:p>
              </w:tc>
              <w:tc>
                <w:tcPr>
                  <w:tcW w:w="607" w:type="pct"/>
                  <w:noWrap w:val="0"/>
                  <w:vAlign w:val="center"/>
                </w:tcPr>
                <w:p w14:paraId="3185A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格栅+调节池+水解酸化池+A/O</w:t>
                  </w:r>
                </w:p>
              </w:tc>
              <w:tc>
                <w:tcPr>
                  <w:tcW w:w="533" w:type="pct"/>
                  <w:noWrap w:val="0"/>
                  <w:vAlign w:val="center"/>
                </w:tcPr>
                <w:p w14:paraId="5A6C5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Cs/>
                      <w:color w:val="DE1AC4"/>
                      <w:sz w:val="21"/>
                      <w:szCs w:val="21"/>
                      <w:lang w:val="en-US" w:eastAsia="zh-CN"/>
                    </w:rPr>
                  </w:pPr>
                  <w:r>
                    <w:rPr>
                      <w:rFonts w:hint="eastAsia" w:ascii="Times New Roman" w:hAnsi="Times New Roman" w:eastAsia="宋体" w:cs="Times New Roman"/>
                      <w:bCs/>
                      <w:color w:val="DE1AC4"/>
                      <w:sz w:val="21"/>
                      <w:szCs w:val="21"/>
                      <w:lang w:val="en-US" w:eastAsia="zh-CN"/>
                    </w:rPr>
                    <w:t>是</w:t>
                  </w:r>
                </w:p>
              </w:tc>
            </w:tr>
          </w:tbl>
          <w:p w14:paraId="432AB863">
            <w:pPr>
              <w:pStyle w:val="25"/>
              <w:keepNext w:val="0"/>
              <w:keepLines w:val="0"/>
              <w:suppressLineNumbers w:val="0"/>
              <w:spacing w:before="0" w:beforeAutospacing="0" w:after="0" w:afterAutospacing="0" w:line="360" w:lineRule="auto"/>
              <w:ind w:left="0" w:leftChars="0" w:right="0" w:firstLine="480" w:firstLineChars="200"/>
              <w:rPr>
                <w:rFonts w:hint="eastAsia" w:ascii="Times New Roman" w:hAnsi="Times New Roman" w:eastAsia="宋体" w:cs="Times New Roman"/>
                <w:bCs/>
                <w:color w:val="DE1AC4"/>
                <w:sz w:val="24"/>
                <w:szCs w:val="21"/>
                <w:lang w:val="en-US" w:eastAsia="zh-CN"/>
              </w:rPr>
            </w:pPr>
            <w:r>
              <w:rPr>
                <w:rFonts w:hint="eastAsia" w:ascii="Times New Roman" w:hAnsi="Times New Roman" w:eastAsia="宋体" w:cs="Times New Roman"/>
                <w:bCs/>
                <w:color w:val="DE1AC4"/>
                <w:sz w:val="24"/>
                <w:szCs w:val="21"/>
                <w:lang w:val="en-US" w:eastAsia="zh-CN"/>
              </w:rPr>
              <w:t>根据表4-</w:t>
            </w:r>
            <w:r>
              <w:rPr>
                <w:rFonts w:hint="eastAsia" w:ascii="Times New Roman" w:eastAsia="宋体" w:cs="Times New Roman"/>
                <w:bCs/>
                <w:color w:val="DE1AC4"/>
                <w:sz w:val="24"/>
                <w:szCs w:val="21"/>
                <w:lang w:val="en-US" w:eastAsia="zh-CN"/>
              </w:rPr>
              <w:t>20</w:t>
            </w:r>
            <w:r>
              <w:rPr>
                <w:rFonts w:hint="eastAsia" w:ascii="Times New Roman" w:hAnsi="Times New Roman" w:eastAsia="宋体" w:cs="Times New Roman"/>
                <w:bCs/>
                <w:color w:val="DE1AC4"/>
                <w:sz w:val="24"/>
                <w:szCs w:val="21"/>
                <w:lang w:val="en-US" w:eastAsia="zh-CN"/>
              </w:rPr>
              <w:t>可知：本项目厂区新建污水处理站处理生产废水的处理措施属于可行技术，措施可行。</w:t>
            </w:r>
          </w:p>
          <w:p w14:paraId="162AA1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⑶临泽县城区生活污水处理厂接纳可行性分析</w:t>
            </w:r>
          </w:p>
          <w:p w14:paraId="629B5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①临泽县城区生活污水处理厂纳污规模可行性分析</w:t>
            </w:r>
          </w:p>
          <w:p w14:paraId="2381B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临泽县</w:t>
            </w:r>
            <w:r>
              <w:rPr>
                <w:rFonts w:hint="eastAsia" w:cs="Times New Roman"/>
                <w:bCs/>
                <w:color w:val="0000FF"/>
                <w:szCs w:val="20"/>
                <w:lang w:val="en-US" w:eastAsia="zh-CN"/>
              </w:rPr>
              <w:t>城区</w:t>
            </w:r>
            <w:r>
              <w:rPr>
                <w:rFonts w:hint="eastAsia" w:ascii="Times New Roman" w:hAnsi="Times New Roman" w:eastAsia="宋体" w:cs="Times New Roman"/>
                <w:bCs/>
                <w:color w:val="0000FF"/>
                <w:szCs w:val="20"/>
                <w:lang w:val="en-US" w:eastAsia="zh-CN"/>
              </w:rPr>
              <w:t>生活污水处理厂位于临泽县沙河镇东北1.5</w:t>
            </w:r>
            <w:r>
              <w:rPr>
                <w:rFonts w:hint="eastAsia" w:cs="Times New Roman"/>
                <w:bCs/>
                <w:color w:val="0000FF"/>
                <w:szCs w:val="20"/>
                <w:lang w:val="en-US" w:eastAsia="zh-CN"/>
              </w:rPr>
              <w:t>km</w:t>
            </w:r>
            <w:r>
              <w:rPr>
                <w:rFonts w:hint="eastAsia" w:ascii="Times New Roman" w:hAnsi="Times New Roman" w:eastAsia="宋体" w:cs="Times New Roman"/>
                <w:bCs/>
                <w:color w:val="0000FF"/>
                <w:szCs w:val="20"/>
                <w:lang w:val="en-US" w:eastAsia="zh-CN"/>
              </w:rPr>
              <w:t>处大沙河西岸滩，自2013年临泽县城区生活污水处理厂建成投入运行后，</w:t>
            </w:r>
            <w:r>
              <w:rPr>
                <w:rFonts w:hint="eastAsia" w:cs="Times New Roman"/>
                <w:bCs/>
                <w:color w:val="0000FF"/>
                <w:szCs w:val="20"/>
                <w:lang w:val="en-US" w:eastAsia="zh-CN"/>
              </w:rPr>
              <w:t>该污水处理站分别于2017年、2021年进行扩容提标改建，目前</w:t>
            </w:r>
            <w:r>
              <w:rPr>
                <w:rFonts w:hint="eastAsia" w:ascii="Times New Roman" w:hAnsi="Times New Roman" w:eastAsia="宋体" w:cs="Times New Roman"/>
                <w:bCs/>
                <w:color w:val="0000FF"/>
                <w:szCs w:val="20"/>
                <w:lang w:val="en-US" w:eastAsia="zh-CN"/>
              </w:rPr>
              <w:t>日处理能力达到2.4万吨</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根据调查</w:t>
            </w:r>
            <w:r>
              <w:rPr>
                <w:rFonts w:hint="eastAsia" w:cs="Times New Roman"/>
                <w:bCs/>
                <w:color w:val="0000FF"/>
                <w:szCs w:val="20"/>
                <w:lang w:val="en-US" w:eastAsia="zh-CN"/>
              </w:rPr>
              <w:t>，园区污水管网接通至</w:t>
            </w:r>
            <w:r>
              <w:rPr>
                <w:rFonts w:hint="eastAsia" w:ascii="Times New Roman" w:hAnsi="Times New Roman" w:eastAsia="宋体" w:cs="Times New Roman"/>
                <w:bCs/>
                <w:color w:val="0000FF"/>
                <w:szCs w:val="20"/>
                <w:lang w:val="en-US" w:eastAsia="zh-CN"/>
              </w:rPr>
              <w:t>该污水处理厂。本项目</w:t>
            </w:r>
            <w:r>
              <w:rPr>
                <w:rFonts w:hint="eastAsia" w:cs="Times New Roman"/>
                <w:bCs/>
                <w:color w:val="0000FF"/>
                <w:szCs w:val="20"/>
                <w:lang w:val="en-US" w:eastAsia="zh-CN"/>
              </w:rPr>
              <w:t>建成</w:t>
            </w:r>
            <w:r>
              <w:rPr>
                <w:rFonts w:hint="eastAsia" w:ascii="Times New Roman" w:hAnsi="Times New Roman" w:eastAsia="宋体" w:cs="Times New Roman"/>
                <w:bCs/>
                <w:color w:val="0000FF"/>
                <w:szCs w:val="20"/>
                <w:lang w:val="en-US" w:eastAsia="zh-CN"/>
              </w:rPr>
              <w:t>生产废水和生活污水总排放量为</w:t>
            </w:r>
            <w:r>
              <w:rPr>
                <w:rFonts w:hint="eastAsia" w:cs="Times New Roman"/>
                <w:bCs/>
                <w:color w:val="E238D4"/>
                <w:szCs w:val="20"/>
                <w:lang w:val="en-US" w:eastAsia="zh-CN"/>
              </w:rPr>
              <w:t>160.16</w:t>
            </w:r>
            <w:r>
              <w:rPr>
                <w:rFonts w:hint="eastAsia" w:ascii="Times New Roman" w:hAnsi="Times New Roman" w:eastAsia="宋体" w:cs="Times New Roman"/>
                <w:bCs/>
                <w:color w:val="0000FF"/>
                <w:szCs w:val="20"/>
                <w:lang w:val="en-US" w:eastAsia="zh-CN"/>
              </w:rPr>
              <w:t>m</w:t>
            </w:r>
            <w:r>
              <w:rPr>
                <w:rFonts w:hint="eastAsia" w:ascii="Times New Roman" w:hAnsi="Times New Roman" w:eastAsia="宋体" w:cs="Times New Roman"/>
                <w:bCs/>
                <w:color w:val="0000FF"/>
                <w:szCs w:val="20"/>
                <w:vertAlign w:val="superscript"/>
                <w:lang w:val="en-US" w:eastAsia="zh-CN"/>
              </w:rPr>
              <w:t>3</w:t>
            </w:r>
            <w:r>
              <w:rPr>
                <w:rFonts w:hint="eastAsia" w:ascii="Times New Roman" w:hAnsi="Times New Roman" w:eastAsia="宋体" w:cs="Times New Roman"/>
                <w:bCs/>
                <w:color w:val="0000FF"/>
                <w:szCs w:val="20"/>
                <w:lang w:val="en-US" w:eastAsia="zh-CN"/>
              </w:rPr>
              <w:t>/d，占</w:t>
            </w:r>
            <w:r>
              <w:rPr>
                <w:rFonts w:hint="eastAsia"/>
                <w:color w:val="0000FF"/>
                <w:szCs w:val="20"/>
              </w:rPr>
              <w:t>临泽县</w:t>
            </w:r>
            <w:r>
              <w:rPr>
                <w:rFonts w:hint="eastAsia" w:ascii="Times New Roman" w:hAnsi="Times New Roman" w:eastAsia="宋体" w:cs="Times New Roman"/>
                <w:bCs/>
                <w:color w:val="0000FF"/>
                <w:szCs w:val="20"/>
                <w:lang w:val="en-US" w:eastAsia="zh-CN"/>
              </w:rPr>
              <w:t>城区生活污水处理厂处理规模的</w:t>
            </w:r>
            <w:r>
              <w:rPr>
                <w:rFonts w:hint="eastAsia" w:cs="Times New Roman"/>
                <w:bCs/>
                <w:color w:val="0000FF"/>
                <w:szCs w:val="20"/>
                <w:lang w:val="en-US" w:eastAsia="zh-CN"/>
              </w:rPr>
              <w:t>0.66</w:t>
            </w:r>
            <w:r>
              <w:rPr>
                <w:rFonts w:hint="eastAsia" w:ascii="Times New Roman" w:hAnsi="Times New Roman" w:eastAsia="宋体" w:cs="Times New Roman"/>
                <w:bCs/>
                <w:color w:val="0000FF"/>
                <w:szCs w:val="20"/>
                <w:lang w:val="en-US" w:eastAsia="zh-CN"/>
              </w:rPr>
              <w:t>%，完全可以满足本项目废水处理能力。</w:t>
            </w:r>
          </w:p>
          <w:p w14:paraId="64FE4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②临泽县城区生活污水处理厂工艺可行性分析</w:t>
            </w:r>
          </w:p>
          <w:p w14:paraId="39E75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临泽县城区生活污水处理厂</w:t>
            </w:r>
            <w:r>
              <w:rPr>
                <w:rFonts w:hint="eastAsia" w:cs="Times New Roman"/>
                <w:bCs/>
                <w:color w:val="0000FF"/>
                <w:szCs w:val="20"/>
                <w:lang w:val="en-US" w:eastAsia="zh-CN"/>
              </w:rPr>
              <w:t>主要采取改良的A</w:t>
            </w:r>
            <w:r>
              <w:rPr>
                <w:rFonts w:hint="eastAsia" w:cs="Times New Roman"/>
                <w:bCs/>
                <w:color w:val="0000FF"/>
                <w:szCs w:val="20"/>
                <w:vertAlign w:val="superscript"/>
                <w:lang w:val="en-US" w:eastAsia="zh-CN"/>
              </w:rPr>
              <w:t>2</w:t>
            </w:r>
            <w:r>
              <w:rPr>
                <w:rFonts w:hint="eastAsia" w:cs="Times New Roman"/>
                <w:bCs/>
                <w:color w:val="0000FF"/>
                <w:szCs w:val="20"/>
                <w:lang w:val="en-US" w:eastAsia="zh-CN"/>
              </w:rPr>
              <w:t>/O处理工艺，</w:t>
            </w:r>
            <w:r>
              <w:rPr>
                <w:rFonts w:hint="eastAsia" w:ascii="Times New Roman" w:hAnsi="Times New Roman" w:eastAsia="宋体" w:cs="Times New Roman"/>
                <w:bCs/>
                <w:color w:val="0000FF"/>
                <w:szCs w:val="20"/>
                <w:lang w:val="en-US" w:eastAsia="zh-CN"/>
              </w:rPr>
              <w:t>处理后的废水达到《城镇污水处理厂污染物排放标准》（GB18919-2002）一级A标准，春</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夏</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秋季全部用于周边林场和沙柳公路的绿化灌溉，冬季全部排入大沙河</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完全满足本项目废水的处理要求。</w:t>
            </w:r>
          </w:p>
          <w:p w14:paraId="3649C2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③临泽县城区生活污水处理厂纳污水质可行性分析</w:t>
            </w:r>
          </w:p>
          <w:p w14:paraId="108B15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临泽县城区生活污水处理厂采用</w:t>
            </w:r>
            <w:r>
              <w:rPr>
                <w:rFonts w:hint="eastAsia" w:cs="Times New Roman"/>
                <w:bCs/>
                <w:color w:val="0000FF"/>
                <w:szCs w:val="20"/>
                <w:lang w:val="en-US" w:eastAsia="zh-CN"/>
              </w:rPr>
              <w:t>A</w:t>
            </w:r>
            <w:r>
              <w:rPr>
                <w:rFonts w:hint="eastAsia" w:cs="Times New Roman"/>
                <w:bCs/>
                <w:color w:val="0000FF"/>
                <w:szCs w:val="20"/>
                <w:vertAlign w:val="superscript"/>
                <w:lang w:val="en-US" w:eastAsia="zh-CN"/>
              </w:rPr>
              <w:t>2</w:t>
            </w:r>
            <w:r>
              <w:rPr>
                <w:rFonts w:hint="eastAsia" w:cs="Times New Roman"/>
                <w:bCs/>
                <w:color w:val="0000FF"/>
                <w:szCs w:val="20"/>
                <w:lang w:val="en-US" w:eastAsia="zh-CN"/>
              </w:rPr>
              <w:t>/O处理工艺</w:t>
            </w:r>
            <w:r>
              <w:rPr>
                <w:rFonts w:hint="eastAsia" w:ascii="Times New Roman" w:hAnsi="Times New Roman" w:eastAsia="宋体" w:cs="Times New Roman"/>
                <w:bCs/>
                <w:color w:val="0000FF"/>
                <w:szCs w:val="20"/>
                <w:lang w:val="en-US" w:eastAsia="zh-CN"/>
              </w:rPr>
              <w:t>，主要构筑物为粗格栅间及进水泵房、细格栅及沉砂池、厌氧池、缺氧池、接触氧化池、</w:t>
            </w:r>
            <w:r>
              <w:rPr>
                <w:rFonts w:hint="eastAsia" w:cs="Times New Roman"/>
                <w:bCs/>
                <w:color w:val="0000FF"/>
                <w:szCs w:val="20"/>
                <w:lang w:val="en-US" w:eastAsia="zh-CN"/>
              </w:rPr>
              <w:t>反硝化滤池、</w:t>
            </w:r>
            <w:r>
              <w:rPr>
                <w:rFonts w:hint="eastAsia" w:ascii="Times New Roman" w:hAnsi="Times New Roman" w:eastAsia="宋体" w:cs="Times New Roman"/>
                <w:bCs/>
                <w:color w:val="0000FF"/>
                <w:szCs w:val="20"/>
                <w:lang w:val="en-US" w:eastAsia="zh-CN"/>
              </w:rPr>
              <w:t>污泥池、</w:t>
            </w:r>
            <w:r>
              <w:rPr>
                <w:rFonts w:hint="eastAsia" w:cs="Times New Roman"/>
                <w:bCs/>
                <w:color w:val="0000FF"/>
                <w:szCs w:val="20"/>
                <w:lang w:val="en-US" w:eastAsia="zh-CN"/>
              </w:rPr>
              <w:t>加氯间</w:t>
            </w:r>
            <w:r>
              <w:rPr>
                <w:rFonts w:hint="eastAsia" w:ascii="Times New Roman" w:hAnsi="Times New Roman" w:eastAsia="宋体" w:cs="Times New Roman"/>
                <w:bCs/>
                <w:color w:val="0000FF"/>
                <w:szCs w:val="20"/>
                <w:lang w:val="en-US" w:eastAsia="zh-CN"/>
              </w:rPr>
              <w:t>等组成，进水水质一般要求达到《污水综合排放标准》（GB8978-1996）三级标准</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即COD、BOD</w:t>
            </w:r>
            <w:r>
              <w:rPr>
                <w:rFonts w:hint="eastAsia" w:ascii="Times New Roman" w:hAnsi="Times New Roman" w:eastAsia="宋体" w:cs="Times New Roman"/>
                <w:bCs/>
                <w:color w:val="0000FF"/>
                <w:szCs w:val="20"/>
                <w:vertAlign w:val="subscript"/>
                <w:lang w:val="en-US" w:eastAsia="zh-CN"/>
              </w:rPr>
              <w:t>5</w:t>
            </w:r>
            <w:r>
              <w:rPr>
                <w:rFonts w:hint="eastAsia" w:ascii="Times New Roman" w:hAnsi="Times New Roman" w:eastAsia="宋体" w:cs="Times New Roman"/>
                <w:bCs/>
                <w:color w:val="0000FF"/>
                <w:szCs w:val="20"/>
                <w:lang w:val="en-US" w:eastAsia="zh-CN"/>
              </w:rPr>
              <w:t>、SS分别小于500mg/L、300mg/L、400mg/L</w:t>
            </w:r>
            <w:r>
              <w:rPr>
                <w:rFonts w:hint="eastAsia" w:cs="Times New Roman"/>
                <w:bCs/>
                <w:color w:val="0000FF"/>
                <w:szCs w:val="20"/>
                <w:lang w:val="en-US" w:eastAsia="zh-CN"/>
              </w:rPr>
              <w:t>）</w:t>
            </w:r>
            <w:r>
              <w:rPr>
                <w:rFonts w:hint="eastAsia" w:ascii="Times New Roman" w:hAnsi="Times New Roman" w:eastAsia="宋体" w:cs="Times New Roman"/>
                <w:bCs/>
                <w:color w:val="0000FF"/>
                <w:szCs w:val="20"/>
                <w:lang w:val="en-US" w:eastAsia="zh-CN"/>
              </w:rPr>
              <w:t>，本项目</w:t>
            </w:r>
            <w:r>
              <w:rPr>
                <w:rFonts w:hint="eastAsia" w:cs="Times New Roman"/>
                <w:bCs/>
                <w:color w:val="0000FF"/>
                <w:szCs w:val="20"/>
                <w:lang w:val="en-US" w:eastAsia="zh-CN"/>
              </w:rPr>
              <w:t>生活污水和</w:t>
            </w:r>
            <w:r>
              <w:rPr>
                <w:rFonts w:hint="eastAsia" w:ascii="Times New Roman" w:hAnsi="Times New Roman" w:eastAsia="宋体" w:cs="Times New Roman"/>
                <w:bCs/>
                <w:color w:val="0000FF"/>
                <w:szCs w:val="20"/>
                <w:lang w:val="en-US" w:eastAsia="zh-CN"/>
              </w:rPr>
              <w:t>生产废水经污水处理站处理后的废水中COD、BOD</w:t>
            </w:r>
            <w:r>
              <w:rPr>
                <w:rFonts w:hint="eastAsia" w:ascii="Times New Roman" w:hAnsi="Times New Roman" w:eastAsia="宋体" w:cs="Times New Roman"/>
                <w:bCs/>
                <w:color w:val="0000FF"/>
                <w:szCs w:val="20"/>
                <w:vertAlign w:val="subscript"/>
                <w:lang w:val="en-US" w:eastAsia="zh-CN"/>
              </w:rPr>
              <w:t>5</w:t>
            </w:r>
            <w:r>
              <w:rPr>
                <w:rFonts w:hint="eastAsia" w:ascii="Times New Roman" w:hAnsi="Times New Roman" w:eastAsia="宋体" w:cs="Times New Roman"/>
                <w:bCs/>
                <w:color w:val="0000FF"/>
                <w:szCs w:val="20"/>
                <w:lang w:val="en-US" w:eastAsia="zh-CN"/>
              </w:rPr>
              <w:t>、SS、NH</w:t>
            </w:r>
            <w:r>
              <w:rPr>
                <w:rFonts w:hint="eastAsia" w:ascii="Times New Roman" w:hAnsi="Times New Roman" w:eastAsia="宋体" w:cs="Times New Roman"/>
                <w:bCs/>
                <w:color w:val="0000FF"/>
                <w:szCs w:val="20"/>
                <w:vertAlign w:val="subscript"/>
                <w:lang w:val="en-US" w:eastAsia="zh-CN"/>
              </w:rPr>
              <w:t>3</w:t>
            </w:r>
            <w:r>
              <w:rPr>
                <w:rFonts w:hint="eastAsia" w:ascii="Times New Roman" w:hAnsi="Times New Roman" w:eastAsia="宋体" w:cs="Times New Roman"/>
                <w:bCs/>
                <w:color w:val="0000FF"/>
                <w:szCs w:val="20"/>
                <w:lang w:val="en-US" w:eastAsia="zh-CN"/>
              </w:rPr>
              <w:t>-N、TDS分别为</w:t>
            </w:r>
            <w:r>
              <w:rPr>
                <w:rFonts w:hint="eastAsia" w:cs="Times New Roman"/>
                <w:bCs/>
                <w:color w:val="0000FF"/>
                <w:szCs w:val="20"/>
                <w:lang w:val="en-US" w:eastAsia="zh-CN"/>
              </w:rPr>
              <w:t>346</w:t>
            </w:r>
            <w:r>
              <w:rPr>
                <w:rFonts w:hint="eastAsia" w:ascii="Times New Roman" w:hAnsi="Times New Roman" w:eastAsia="宋体" w:cs="Times New Roman"/>
                <w:bCs/>
                <w:color w:val="0000FF"/>
                <w:szCs w:val="20"/>
                <w:lang w:val="en-US" w:eastAsia="zh-CN"/>
              </w:rPr>
              <w:t>mg/L、2</w:t>
            </w:r>
            <w:r>
              <w:rPr>
                <w:rFonts w:hint="eastAsia" w:cs="Times New Roman"/>
                <w:bCs/>
                <w:color w:val="0000FF"/>
                <w:szCs w:val="20"/>
                <w:lang w:val="en-US" w:eastAsia="zh-CN"/>
              </w:rPr>
              <w:t>76</w:t>
            </w:r>
            <w:r>
              <w:rPr>
                <w:rFonts w:hint="eastAsia" w:ascii="Times New Roman" w:hAnsi="Times New Roman" w:eastAsia="宋体" w:cs="Times New Roman"/>
                <w:bCs/>
                <w:color w:val="0000FF"/>
                <w:szCs w:val="20"/>
                <w:lang w:val="en-US" w:eastAsia="zh-CN"/>
              </w:rPr>
              <w:t xml:space="preserve"> mg/L、3</w:t>
            </w:r>
            <w:r>
              <w:rPr>
                <w:rFonts w:hint="eastAsia" w:cs="Times New Roman"/>
                <w:bCs/>
                <w:color w:val="0000FF"/>
                <w:szCs w:val="20"/>
                <w:lang w:val="en-US" w:eastAsia="zh-CN"/>
              </w:rPr>
              <w:t>73</w:t>
            </w:r>
            <w:r>
              <w:rPr>
                <w:rFonts w:hint="eastAsia" w:ascii="Times New Roman" w:hAnsi="Times New Roman" w:eastAsia="宋体" w:cs="Times New Roman"/>
                <w:bCs/>
                <w:color w:val="0000FF"/>
                <w:szCs w:val="20"/>
                <w:lang w:val="en-US" w:eastAsia="zh-CN"/>
              </w:rPr>
              <w:t>mg/L、1</w:t>
            </w:r>
            <w:r>
              <w:rPr>
                <w:rFonts w:hint="eastAsia" w:cs="Times New Roman"/>
                <w:bCs/>
                <w:color w:val="0000FF"/>
                <w:szCs w:val="20"/>
                <w:lang w:val="en-US" w:eastAsia="zh-CN"/>
              </w:rPr>
              <w:t>4</w:t>
            </w:r>
            <w:r>
              <w:rPr>
                <w:rFonts w:hint="eastAsia" w:ascii="Times New Roman" w:hAnsi="Times New Roman" w:eastAsia="宋体" w:cs="Times New Roman"/>
                <w:bCs/>
                <w:color w:val="0000FF"/>
                <w:szCs w:val="20"/>
                <w:lang w:val="en-US" w:eastAsia="zh-CN"/>
              </w:rPr>
              <w:t>mg/L、</w:t>
            </w:r>
            <w:r>
              <w:rPr>
                <w:rFonts w:hint="eastAsia" w:cs="Times New Roman"/>
                <w:bCs/>
                <w:color w:val="0000FF"/>
                <w:szCs w:val="20"/>
                <w:lang w:val="en-US" w:eastAsia="zh-CN"/>
              </w:rPr>
              <w:t>113</w:t>
            </w:r>
            <w:r>
              <w:rPr>
                <w:rFonts w:hint="eastAsia" w:ascii="Times New Roman" w:hAnsi="Times New Roman" w:eastAsia="宋体" w:cs="Times New Roman"/>
                <w:bCs/>
                <w:color w:val="0000FF"/>
                <w:szCs w:val="20"/>
                <w:lang w:val="en-US" w:eastAsia="zh-CN"/>
              </w:rPr>
              <w:t>mg/L，达到《食品加工制造业水污染物排放标准》（GB46817-2025）中的间接排放限值，同时满足《污水综合排放标准》（GB8978-1996）三级标准，满足临泽县城区生活污水处理厂接纳污水水质指标要求。</w:t>
            </w:r>
          </w:p>
          <w:p w14:paraId="38E974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④ 接管可行性分析</w:t>
            </w:r>
          </w:p>
          <w:p w14:paraId="30ECEB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本项目污水处理站位于厂区</w:t>
            </w:r>
            <w:r>
              <w:rPr>
                <w:rFonts w:hint="eastAsia" w:cs="Times New Roman"/>
                <w:bCs/>
                <w:color w:val="0000FF"/>
                <w:szCs w:val="20"/>
                <w:lang w:val="en-US" w:eastAsia="zh-CN"/>
              </w:rPr>
              <w:t>东北侧</w:t>
            </w:r>
            <w:r>
              <w:rPr>
                <w:rFonts w:hint="eastAsia" w:ascii="Times New Roman" w:hAnsi="Times New Roman" w:eastAsia="宋体" w:cs="Times New Roman"/>
                <w:bCs/>
                <w:color w:val="0000FF"/>
                <w:szCs w:val="20"/>
                <w:lang w:val="en-US" w:eastAsia="zh-CN"/>
              </w:rPr>
              <w:t>，采用</w:t>
            </w:r>
            <w:r>
              <w:rPr>
                <w:rFonts w:hint="eastAsia" w:cs="Times New Roman"/>
                <w:bCs/>
                <w:color w:val="0000FF"/>
                <w:szCs w:val="20"/>
                <w:lang w:val="en-US" w:eastAsia="zh-CN"/>
              </w:rPr>
              <w:t>半地下</w:t>
            </w:r>
            <w:r>
              <w:rPr>
                <w:rFonts w:hint="eastAsia" w:ascii="Times New Roman" w:hAnsi="Times New Roman" w:eastAsia="宋体" w:cs="Times New Roman"/>
                <w:bCs/>
                <w:color w:val="0000FF"/>
                <w:szCs w:val="20"/>
                <w:lang w:val="en-US" w:eastAsia="zh-CN"/>
              </w:rPr>
              <w:t>结构，</w:t>
            </w:r>
            <w:r>
              <w:rPr>
                <w:rFonts w:hint="eastAsia" w:cs="Times New Roman"/>
                <w:bCs/>
                <w:color w:val="0000FF"/>
                <w:szCs w:val="20"/>
                <w:lang w:val="en-US" w:eastAsia="zh-CN"/>
              </w:rPr>
              <w:t>根据现场调查目前食品加工产业园的污水管网铺设至</w:t>
            </w:r>
            <w:r>
              <w:rPr>
                <w:rFonts w:hint="eastAsia" w:ascii="Times New Roman" w:hAnsi="Times New Roman" w:eastAsia="宋体" w:cs="Times New Roman"/>
                <w:bCs/>
                <w:color w:val="0000FF"/>
                <w:szCs w:val="20"/>
                <w:lang w:val="en-US" w:eastAsia="zh-CN"/>
              </w:rPr>
              <w:t>临泽县城区生活污水处理厂</w:t>
            </w:r>
            <w:r>
              <w:rPr>
                <w:rFonts w:hint="eastAsia" w:cs="Times New Roman"/>
                <w:bCs/>
                <w:color w:val="0000FF"/>
                <w:szCs w:val="20"/>
                <w:lang w:val="en-US" w:eastAsia="zh-CN"/>
              </w:rPr>
              <w:t>，直线距离月5.0km，</w:t>
            </w:r>
            <w:r>
              <w:rPr>
                <w:rFonts w:hint="eastAsia" w:ascii="Times New Roman" w:hAnsi="Times New Roman" w:eastAsia="宋体" w:cs="Times New Roman"/>
                <w:bCs/>
                <w:color w:val="0000FF"/>
                <w:szCs w:val="20"/>
                <w:lang w:val="en-US" w:eastAsia="zh-CN"/>
              </w:rPr>
              <w:t>厂区化粪池</w:t>
            </w:r>
            <w:r>
              <w:rPr>
                <w:rFonts w:hint="eastAsia" w:cs="Times New Roman"/>
                <w:bCs/>
                <w:color w:val="0000FF"/>
                <w:szCs w:val="20"/>
                <w:lang w:val="en-US" w:eastAsia="zh-CN"/>
              </w:rPr>
              <w:t>与厂区污水处理站经厂区管网连接后依托现有</w:t>
            </w:r>
            <w:r>
              <w:rPr>
                <w:rFonts w:hint="eastAsia" w:ascii="Times New Roman" w:hAnsi="Times New Roman" w:eastAsia="宋体" w:cs="Times New Roman"/>
                <w:bCs/>
                <w:color w:val="0000FF"/>
                <w:szCs w:val="20"/>
                <w:lang w:val="en-US" w:eastAsia="zh-CN"/>
              </w:rPr>
              <w:t>与园区</w:t>
            </w:r>
            <w:r>
              <w:rPr>
                <w:rFonts w:hint="eastAsia" w:cs="Times New Roman"/>
                <w:bCs/>
                <w:color w:val="0000FF"/>
                <w:szCs w:val="20"/>
                <w:lang w:val="en-US" w:eastAsia="zh-CN"/>
              </w:rPr>
              <w:t>的</w:t>
            </w:r>
            <w:r>
              <w:rPr>
                <w:rFonts w:hint="eastAsia" w:ascii="Times New Roman" w:hAnsi="Times New Roman" w:eastAsia="宋体" w:cs="Times New Roman"/>
                <w:bCs/>
                <w:color w:val="0000FF"/>
                <w:szCs w:val="20"/>
                <w:lang w:val="en-US" w:eastAsia="zh-CN"/>
              </w:rPr>
              <w:t>对接</w:t>
            </w:r>
            <w:r>
              <w:rPr>
                <w:rFonts w:hint="eastAsia" w:cs="Times New Roman"/>
                <w:bCs/>
                <w:color w:val="0000FF"/>
                <w:szCs w:val="20"/>
                <w:lang w:val="en-US" w:eastAsia="zh-CN"/>
              </w:rPr>
              <w:t>污水</w:t>
            </w:r>
            <w:r>
              <w:rPr>
                <w:rFonts w:hint="eastAsia" w:ascii="Times New Roman" w:hAnsi="Times New Roman" w:eastAsia="宋体" w:cs="Times New Roman"/>
                <w:bCs/>
                <w:color w:val="0000FF"/>
                <w:szCs w:val="20"/>
                <w:lang w:val="en-US" w:eastAsia="zh-CN"/>
              </w:rPr>
              <w:t>管网，本次全部按照设计建成，纳管具有可行性。</w:t>
            </w:r>
          </w:p>
          <w:p w14:paraId="423D56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0000FF"/>
                <w:szCs w:val="20"/>
                <w:lang w:val="en-US" w:eastAsia="zh-CN"/>
              </w:rPr>
            </w:pPr>
            <w:r>
              <w:rPr>
                <w:rFonts w:hint="eastAsia" w:ascii="Times New Roman" w:hAnsi="Times New Roman" w:eastAsia="宋体" w:cs="Times New Roman"/>
                <w:bCs/>
                <w:color w:val="0000FF"/>
                <w:szCs w:val="20"/>
                <w:lang w:val="en-US" w:eastAsia="zh-CN"/>
              </w:rPr>
              <w:t>综上所述，本次从污水处理厂的水量、水质、处理工艺及接管现状进行综合分析，厂区污水纳入临泽县城区生活污水处理厂具有可行性，废水处理措施可行。</w:t>
            </w:r>
          </w:p>
          <w:p w14:paraId="33E7A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zCs w:val="20"/>
                <w:lang w:val="en-US" w:eastAsia="zh-CN"/>
              </w:rPr>
            </w:pPr>
            <w:r>
              <w:rPr>
                <w:rFonts w:hint="eastAsia" w:ascii="宋体" w:hAnsi="宋体" w:eastAsia="宋体" w:cs="宋体"/>
                <w:bCs/>
                <w:color w:val="auto"/>
                <w:szCs w:val="20"/>
                <w:lang w:val="en-US" w:eastAsia="zh-CN"/>
              </w:rPr>
              <w:t>⑷</w:t>
            </w:r>
            <w:r>
              <w:rPr>
                <w:rFonts w:hint="eastAsia" w:ascii="Times New Roman" w:hAnsi="Times New Roman" w:eastAsia="宋体" w:cs="Times New Roman"/>
                <w:bCs/>
                <w:color w:val="auto"/>
                <w:szCs w:val="20"/>
                <w:lang w:val="en-US" w:eastAsia="zh-CN"/>
              </w:rPr>
              <w:t>临泽县第二污水处理厂接纳可行性分析</w:t>
            </w:r>
          </w:p>
          <w:p w14:paraId="722AE8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①临泽县第二污水处理厂纳污规模可行性分析</w:t>
            </w:r>
          </w:p>
          <w:p w14:paraId="5A689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color w:val="auto"/>
                <w:szCs w:val="20"/>
              </w:rPr>
              <w:t>临泽县第二污水处理厂</w:t>
            </w:r>
            <w:r>
              <w:rPr>
                <w:rFonts w:hint="eastAsia"/>
                <w:color w:val="auto"/>
                <w:szCs w:val="20"/>
                <w:lang w:val="en-US" w:eastAsia="zh-CN"/>
              </w:rPr>
              <w:t>位于</w:t>
            </w:r>
            <w:r>
              <w:rPr>
                <w:rFonts w:hint="default" w:ascii="新宋体" w:hAnsi="新宋体" w:eastAsia="新宋体" w:cs="新宋体"/>
                <w:color w:val="auto"/>
                <w:kern w:val="0"/>
                <w:sz w:val="24"/>
                <w:szCs w:val="24"/>
                <w:lang w:val="en-US" w:eastAsia="zh-CN" w:bidi="ar"/>
              </w:rPr>
              <w:t>甘肃省</w:t>
            </w:r>
            <w:r>
              <w:rPr>
                <w:rFonts w:hint="eastAsia" w:ascii="新宋体" w:hAnsi="新宋体" w:eastAsia="新宋体" w:cs="新宋体"/>
                <w:color w:val="auto"/>
                <w:kern w:val="0"/>
                <w:sz w:val="24"/>
                <w:szCs w:val="24"/>
                <w:lang w:val="en-US" w:eastAsia="zh-CN" w:bidi="ar"/>
              </w:rPr>
              <w:t>张掖市</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新宋体" w:hAnsi="新宋体" w:eastAsia="新宋体" w:cs="新宋体"/>
                <w:color w:val="auto"/>
                <w:kern w:val="0"/>
                <w:sz w:val="24"/>
                <w:szCs w:val="24"/>
                <w:lang w:val="en-US" w:eastAsia="zh-CN" w:bidi="ar"/>
              </w:rPr>
              <w:t>绿色食品加工产业园）</w:t>
            </w:r>
            <w:r>
              <w:rPr>
                <w:rFonts w:hint="eastAsia"/>
                <w:color w:val="auto"/>
                <w:szCs w:val="20"/>
              </w:rPr>
              <w:t>北侧</w:t>
            </w:r>
            <w:r>
              <w:rPr>
                <w:rFonts w:hint="eastAsia"/>
                <w:color w:val="auto"/>
                <w:szCs w:val="20"/>
                <w:lang w:eastAsia="zh-CN"/>
              </w:rPr>
              <w:t>，</w:t>
            </w:r>
            <w:r>
              <w:rPr>
                <w:rFonts w:hint="eastAsia"/>
                <w:color w:val="auto"/>
                <w:szCs w:val="20"/>
                <w:lang w:val="en-US" w:eastAsia="zh-CN"/>
              </w:rPr>
              <w:t>占地面积约22011m</w:t>
            </w:r>
            <w:r>
              <w:rPr>
                <w:rFonts w:hint="eastAsia"/>
                <w:color w:val="auto"/>
                <w:szCs w:val="20"/>
                <w:vertAlign w:val="superscript"/>
                <w:lang w:val="en-US" w:eastAsia="zh-CN"/>
              </w:rPr>
              <w:t>2</w:t>
            </w:r>
            <w:r>
              <w:rPr>
                <w:rFonts w:hint="eastAsia"/>
                <w:color w:val="auto"/>
                <w:szCs w:val="20"/>
                <w:lang w:val="en-US" w:eastAsia="zh-CN"/>
              </w:rPr>
              <w:t>，</w:t>
            </w:r>
            <w:r>
              <w:rPr>
                <w:rFonts w:hint="eastAsia" w:ascii="Times New Roman" w:hAnsi="Times New Roman" w:eastAsia="宋体" w:cs="Times New Roman"/>
                <w:bCs/>
                <w:color w:val="auto"/>
                <w:szCs w:val="20"/>
                <w:lang w:val="en-US" w:eastAsia="zh-CN"/>
              </w:rPr>
              <w:t>设计处理规模</w:t>
            </w:r>
            <w:r>
              <w:rPr>
                <w:rFonts w:hint="eastAsia" w:cs="Times New Roman"/>
                <w:bCs/>
                <w:color w:val="auto"/>
                <w:szCs w:val="20"/>
                <w:lang w:val="en-US" w:eastAsia="zh-CN"/>
              </w:rPr>
              <w:t>为6000</w:t>
            </w:r>
            <w:r>
              <w:rPr>
                <w:rFonts w:hint="eastAsia" w:ascii="Times New Roman" w:hAnsi="Times New Roman" w:eastAsia="宋体" w:cs="Times New Roman"/>
                <w:bCs/>
                <w:color w:val="auto"/>
                <w:szCs w:val="20"/>
                <w:lang w:val="en-US" w:eastAsia="zh-CN"/>
              </w:rPr>
              <w:t>m</w:t>
            </w:r>
            <w:r>
              <w:rPr>
                <w:rFonts w:hint="eastAsia" w:ascii="Times New Roman" w:hAnsi="Times New Roman" w:eastAsia="宋体" w:cs="Times New Roman"/>
                <w:bCs/>
                <w:color w:val="auto"/>
                <w:szCs w:val="20"/>
                <w:vertAlign w:val="superscript"/>
                <w:lang w:val="en-US" w:eastAsia="zh-CN"/>
              </w:rPr>
              <w:t>3</w:t>
            </w:r>
            <w:r>
              <w:rPr>
                <w:rFonts w:hint="eastAsia" w:ascii="Times New Roman" w:hAnsi="Times New Roman" w:eastAsia="宋体" w:cs="Times New Roman"/>
                <w:bCs/>
                <w:color w:val="auto"/>
                <w:szCs w:val="20"/>
                <w:lang w:val="en-US" w:eastAsia="zh-CN"/>
              </w:rPr>
              <w:t>/d，</w:t>
            </w:r>
            <w:r>
              <w:rPr>
                <w:rFonts w:hint="eastAsia" w:cs="Times New Roman"/>
                <w:bCs/>
                <w:color w:val="auto"/>
                <w:szCs w:val="20"/>
                <w:lang w:val="en-US" w:eastAsia="zh-CN"/>
              </w:rPr>
              <w:t>根据园区规划主要处理</w:t>
            </w:r>
            <w:r>
              <w:rPr>
                <w:rFonts w:hint="eastAsia" w:ascii="Times New Roman" w:hAnsi="Times New Roman" w:eastAsia="宋体" w:cs="Times New Roman"/>
                <w:color w:val="auto"/>
                <w:kern w:val="0"/>
                <w:sz w:val="24"/>
                <w:szCs w:val="20"/>
                <w:highlight w:val="none"/>
                <w:lang w:val="en-US" w:eastAsia="zh-CN" w:bidi="ar-SA"/>
              </w:rPr>
              <w:t>临泽工业园区(产业功能区)中</w:t>
            </w:r>
            <w:r>
              <w:rPr>
                <w:rFonts w:hint="eastAsia"/>
                <w:color w:val="auto"/>
                <w:szCs w:val="20"/>
              </w:rPr>
              <w:t>现代科技创新产业园</w:t>
            </w:r>
            <w:r>
              <w:rPr>
                <w:rFonts w:hint="eastAsia"/>
                <w:color w:val="auto"/>
                <w:szCs w:val="20"/>
                <w:lang w:val="en-US" w:eastAsia="zh-CN"/>
              </w:rPr>
              <w:t>和</w:t>
            </w:r>
            <w:r>
              <w:rPr>
                <w:rFonts w:hint="eastAsia" w:ascii="新宋体" w:hAnsi="新宋体" w:eastAsia="新宋体" w:cs="新宋体"/>
                <w:color w:val="auto"/>
                <w:kern w:val="0"/>
                <w:sz w:val="24"/>
                <w:szCs w:val="24"/>
                <w:lang w:val="en-US" w:eastAsia="zh-CN" w:bidi="ar"/>
              </w:rPr>
              <w:t>绿色食品加工产业园的污水，本项目属于绿色食品加工产业园范围内，纳入污水处理范围内</w:t>
            </w:r>
            <w:r>
              <w:rPr>
                <w:rFonts w:hint="eastAsia" w:ascii="Times New Roman" w:hAnsi="Times New Roman" w:eastAsia="宋体" w:cs="Times New Roman"/>
                <w:bCs/>
                <w:color w:val="auto"/>
                <w:szCs w:val="20"/>
                <w:lang w:val="en-US" w:eastAsia="zh-CN"/>
              </w:rPr>
              <w:t>；根据调查该污水处理厂位于本项目西侧约</w:t>
            </w:r>
            <w:r>
              <w:rPr>
                <w:rFonts w:hint="eastAsia" w:cs="Times New Roman"/>
                <w:bCs/>
                <w:color w:val="auto"/>
                <w:szCs w:val="20"/>
                <w:lang w:val="en-US" w:eastAsia="zh-CN"/>
              </w:rPr>
              <w:t>300</w:t>
            </w:r>
            <w:r>
              <w:rPr>
                <w:rFonts w:hint="eastAsia" w:ascii="Times New Roman" w:hAnsi="Times New Roman" w:eastAsia="宋体" w:cs="Times New Roman"/>
                <w:bCs/>
                <w:color w:val="auto"/>
                <w:szCs w:val="20"/>
                <w:lang w:val="en-US" w:eastAsia="zh-CN"/>
              </w:rPr>
              <w:t>m，属于污水处理厂纳污设计处理范围内，管网已铺设完成。本项目</w:t>
            </w:r>
            <w:r>
              <w:rPr>
                <w:rFonts w:hint="eastAsia" w:cs="Times New Roman"/>
                <w:bCs/>
                <w:color w:val="auto"/>
                <w:szCs w:val="20"/>
                <w:lang w:val="en-US" w:eastAsia="zh-CN"/>
              </w:rPr>
              <w:t>扩建完成后</w:t>
            </w:r>
            <w:r>
              <w:rPr>
                <w:rFonts w:hint="eastAsia" w:ascii="Times New Roman" w:hAnsi="Times New Roman" w:eastAsia="宋体" w:cs="Times New Roman"/>
                <w:bCs/>
                <w:color w:val="auto"/>
                <w:szCs w:val="20"/>
                <w:lang w:val="en-US" w:eastAsia="zh-CN"/>
              </w:rPr>
              <w:t>生产废水和生活污水总排放量为</w:t>
            </w:r>
            <w:r>
              <w:rPr>
                <w:rFonts w:hint="eastAsia" w:cs="Times New Roman"/>
                <w:bCs/>
                <w:color w:val="E238D4"/>
                <w:szCs w:val="20"/>
                <w:lang w:val="en-US" w:eastAsia="zh-CN"/>
              </w:rPr>
              <w:t>160.16</w:t>
            </w:r>
            <w:r>
              <w:rPr>
                <w:rFonts w:hint="eastAsia" w:ascii="Times New Roman" w:hAnsi="Times New Roman" w:eastAsia="宋体" w:cs="Times New Roman"/>
                <w:bCs/>
                <w:color w:val="auto"/>
                <w:szCs w:val="20"/>
                <w:lang w:val="en-US" w:eastAsia="zh-CN"/>
              </w:rPr>
              <w:t>m</w:t>
            </w:r>
            <w:r>
              <w:rPr>
                <w:rFonts w:hint="eastAsia" w:ascii="Times New Roman" w:hAnsi="Times New Roman" w:eastAsia="宋体" w:cs="Times New Roman"/>
                <w:bCs/>
                <w:color w:val="auto"/>
                <w:szCs w:val="20"/>
                <w:vertAlign w:val="superscript"/>
                <w:lang w:val="en-US" w:eastAsia="zh-CN"/>
              </w:rPr>
              <w:t>3</w:t>
            </w:r>
            <w:r>
              <w:rPr>
                <w:rFonts w:hint="eastAsia" w:ascii="Times New Roman" w:hAnsi="Times New Roman" w:eastAsia="宋体" w:cs="Times New Roman"/>
                <w:bCs/>
                <w:color w:val="auto"/>
                <w:szCs w:val="20"/>
                <w:lang w:val="en-US" w:eastAsia="zh-CN"/>
              </w:rPr>
              <w:t>/d，占</w:t>
            </w:r>
            <w:r>
              <w:rPr>
                <w:rFonts w:hint="eastAsia"/>
                <w:color w:val="auto"/>
                <w:szCs w:val="20"/>
              </w:rPr>
              <w:t>临泽县第二污水处理厂</w:t>
            </w:r>
            <w:r>
              <w:rPr>
                <w:rFonts w:hint="eastAsia" w:ascii="Times New Roman" w:hAnsi="Times New Roman" w:eastAsia="宋体" w:cs="Times New Roman"/>
                <w:bCs/>
                <w:color w:val="auto"/>
                <w:szCs w:val="20"/>
                <w:lang w:val="en-US" w:eastAsia="zh-CN"/>
              </w:rPr>
              <w:t>处理规模的</w:t>
            </w:r>
            <w:r>
              <w:rPr>
                <w:rFonts w:hint="eastAsia" w:cs="Times New Roman"/>
                <w:bCs/>
                <w:color w:val="auto"/>
                <w:szCs w:val="20"/>
                <w:lang w:val="en-US" w:eastAsia="zh-CN"/>
              </w:rPr>
              <w:t>2.66</w:t>
            </w:r>
            <w:r>
              <w:rPr>
                <w:rFonts w:hint="eastAsia" w:ascii="Times New Roman" w:hAnsi="Times New Roman" w:eastAsia="宋体" w:cs="Times New Roman"/>
                <w:bCs/>
                <w:color w:val="auto"/>
                <w:szCs w:val="20"/>
                <w:lang w:val="en-US" w:eastAsia="zh-CN"/>
              </w:rPr>
              <w:t>%（按照</w:t>
            </w:r>
            <w:r>
              <w:rPr>
                <w:rFonts w:hint="eastAsia" w:cs="Times New Roman"/>
                <w:bCs/>
                <w:color w:val="auto"/>
                <w:szCs w:val="20"/>
                <w:lang w:val="en-US" w:eastAsia="zh-CN"/>
              </w:rPr>
              <w:t>6000</w:t>
            </w:r>
            <w:r>
              <w:rPr>
                <w:rFonts w:hint="eastAsia" w:ascii="Times New Roman" w:hAnsi="Times New Roman" w:eastAsia="宋体" w:cs="Times New Roman"/>
                <w:bCs/>
                <w:color w:val="auto"/>
                <w:szCs w:val="20"/>
                <w:lang w:val="en-US" w:eastAsia="zh-CN"/>
              </w:rPr>
              <w:t>m</w:t>
            </w:r>
            <w:r>
              <w:rPr>
                <w:rFonts w:hint="eastAsia" w:ascii="Times New Roman" w:hAnsi="Times New Roman" w:eastAsia="宋体" w:cs="Times New Roman"/>
                <w:bCs/>
                <w:color w:val="auto"/>
                <w:szCs w:val="20"/>
                <w:vertAlign w:val="superscript"/>
                <w:lang w:val="en-US" w:eastAsia="zh-CN"/>
              </w:rPr>
              <w:t>3</w:t>
            </w:r>
            <w:r>
              <w:rPr>
                <w:rFonts w:hint="eastAsia" w:ascii="Times New Roman" w:hAnsi="Times New Roman" w:eastAsia="宋体" w:cs="Times New Roman"/>
                <w:bCs/>
                <w:color w:val="auto"/>
                <w:szCs w:val="20"/>
                <w:lang w:val="en-US" w:eastAsia="zh-CN"/>
              </w:rPr>
              <w:t>/d处理核算），完全可以满足本项目废水处理能力。</w:t>
            </w:r>
          </w:p>
          <w:p w14:paraId="7132B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②临泽县第二污水处理厂工艺可行性分析</w:t>
            </w:r>
          </w:p>
          <w:p w14:paraId="1E66B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临泽县第二污水处理厂主要采取</w:t>
            </w:r>
            <w:r>
              <w:rPr>
                <w:rFonts w:hint="eastAsia"/>
                <w:color w:val="auto"/>
                <w:szCs w:val="20"/>
              </w:rPr>
              <w:t>生物脱氮除磷功能的二级生物</w:t>
            </w:r>
            <w:r>
              <w:rPr>
                <w:rFonts w:hint="eastAsia"/>
                <w:color w:val="auto"/>
                <w:szCs w:val="20"/>
                <w:lang w:eastAsia="zh-CN"/>
              </w:rPr>
              <w:t>（</w:t>
            </w:r>
            <w:r>
              <w:rPr>
                <w:rFonts w:hint="eastAsia"/>
                <w:color w:val="auto"/>
                <w:szCs w:val="20"/>
                <w:lang w:val="en-US" w:eastAsia="zh-CN"/>
              </w:rPr>
              <w:t>SBR</w:t>
            </w:r>
            <w:r>
              <w:rPr>
                <w:rFonts w:hint="eastAsia"/>
                <w:color w:val="auto"/>
                <w:szCs w:val="20"/>
                <w:lang w:eastAsia="zh-CN"/>
              </w:rPr>
              <w:t>）</w:t>
            </w:r>
            <w:r>
              <w:rPr>
                <w:rFonts w:hint="eastAsia"/>
                <w:color w:val="auto"/>
                <w:szCs w:val="20"/>
              </w:rPr>
              <w:t>处理工艺和深度处理工艺</w:t>
            </w:r>
            <w:r>
              <w:rPr>
                <w:rFonts w:hint="eastAsia" w:ascii="Times New Roman" w:hAnsi="Times New Roman" w:eastAsia="宋体" w:cs="Times New Roman"/>
                <w:bCs/>
                <w:color w:val="auto"/>
                <w:szCs w:val="20"/>
                <w:lang w:val="en-US" w:eastAsia="zh-CN"/>
              </w:rPr>
              <w:t>，处理后的废水达到《城镇污水处理厂污染物排放标准》（GB18919-2002）一级A标准，全部回用（进入再生水系统），完全满足本项目废水的处理要求。</w:t>
            </w:r>
          </w:p>
          <w:p w14:paraId="42904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③临泽县第二污水处理厂纳污水质可行性分析</w:t>
            </w:r>
          </w:p>
          <w:p w14:paraId="5F95BF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临泽县第二污水处理厂采用SBR工艺</w:t>
            </w:r>
            <w:r>
              <w:rPr>
                <w:rFonts w:hint="default" w:ascii="Times New Roman" w:hAnsi="Times New Roman" w:eastAsia="宋体" w:cs="Times New Roman"/>
                <w:bCs/>
                <w:color w:val="auto"/>
                <w:szCs w:val="20"/>
                <w:lang w:val="en-US" w:eastAsia="zh-CN"/>
              </w:rPr>
              <w:t>（序批示活性污泥法）</w:t>
            </w:r>
            <w:r>
              <w:rPr>
                <w:rFonts w:hint="eastAsia" w:ascii="Times New Roman" w:hAnsi="Times New Roman" w:eastAsia="宋体" w:cs="Times New Roman"/>
                <w:bCs/>
                <w:color w:val="auto"/>
                <w:szCs w:val="20"/>
                <w:lang w:val="en-US" w:eastAsia="zh-CN"/>
              </w:rPr>
              <w:t>深度处理工艺，主要构筑物为粗格栅间及进水泵房、细格栅及钟式沉砂池、厌氧池、缺氧池、接触氧化池、污泥池、紫外消毒等组成，进水水质一般要求达到《污水综合排放标准》（GB8978-1996）三级标准</w:t>
            </w:r>
            <w:r>
              <w:rPr>
                <w:rFonts w:hint="eastAsia" w:cs="Times New Roman"/>
                <w:bCs/>
                <w:color w:val="auto"/>
                <w:szCs w:val="20"/>
                <w:lang w:val="en-US" w:eastAsia="zh-CN"/>
              </w:rPr>
              <w:t>（</w:t>
            </w:r>
            <w:r>
              <w:rPr>
                <w:rFonts w:hint="eastAsia" w:ascii="Times New Roman" w:hAnsi="Times New Roman" w:eastAsia="宋体" w:cs="Times New Roman"/>
                <w:bCs/>
                <w:color w:val="auto"/>
                <w:szCs w:val="20"/>
                <w:lang w:val="en-US" w:eastAsia="zh-CN"/>
              </w:rPr>
              <w:t>即COD、BOD</w:t>
            </w:r>
            <w:r>
              <w:rPr>
                <w:rFonts w:hint="eastAsia" w:ascii="Times New Roman" w:hAnsi="Times New Roman" w:eastAsia="宋体" w:cs="Times New Roman"/>
                <w:bCs/>
                <w:color w:val="auto"/>
                <w:szCs w:val="20"/>
                <w:vertAlign w:val="subscript"/>
                <w:lang w:val="en-US" w:eastAsia="zh-CN"/>
              </w:rPr>
              <w:t>5</w:t>
            </w:r>
            <w:r>
              <w:rPr>
                <w:rFonts w:hint="eastAsia" w:ascii="Times New Roman" w:hAnsi="Times New Roman" w:eastAsia="宋体" w:cs="Times New Roman"/>
                <w:bCs/>
                <w:color w:val="auto"/>
                <w:szCs w:val="20"/>
                <w:lang w:val="en-US" w:eastAsia="zh-CN"/>
              </w:rPr>
              <w:t>、SS分别小于500mg/L、300mg/L、400mg/L</w:t>
            </w:r>
            <w:r>
              <w:rPr>
                <w:rFonts w:hint="eastAsia" w:cs="Times New Roman"/>
                <w:bCs/>
                <w:color w:val="auto"/>
                <w:szCs w:val="20"/>
                <w:lang w:val="en-US" w:eastAsia="zh-CN"/>
              </w:rPr>
              <w:t>）</w:t>
            </w:r>
            <w:r>
              <w:rPr>
                <w:rFonts w:hint="eastAsia" w:ascii="Times New Roman" w:hAnsi="Times New Roman" w:eastAsia="宋体" w:cs="Times New Roman"/>
                <w:bCs/>
                <w:color w:val="auto"/>
                <w:szCs w:val="20"/>
                <w:lang w:val="en-US" w:eastAsia="zh-CN"/>
              </w:rPr>
              <w:t>，本项目</w:t>
            </w:r>
            <w:r>
              <w:rPr>
                <w:rFonts w:hint="eastAsia" w:cs="Times New Roman"/>
                <w:bCs/>
                <w:color w:val="auto"/>
                <w:szCs w:val="20"/>
                <w:lang w:val="en-US" w:eastAsia="zh-CN"/>
              </w:rPr>
              <w:t>生活污水和</w:t>
            </w:r>
            <w:r>
              <w:rPr>
                <w:rFonts w:hint="eastAsia" w:ascii="Times New Roman" w:hAnsi="Times New Roman" w:eastAsia="宋体" w:cs="Times New Roman"/>
                <w:bCs/>
                <w:color w:val="auto"/>
                <w:szCs w:val="20"/>
                <w:lang w:val="en-US" w:eastAsia="zh-CN"/>
              </w:rPr>
              <w:t>生产废水经污水处理站处理后的废水中COD、BOD</w:t>
            </w:r>
            <w:r>
              <w:rPr>
                <w:rFonts w:hint="eastAsia" w:ascii="Times New Roman" w:hAnsi="Times New Roman" w:eastAsia="宋体" w:cs="Times New Roman"/>
                <w:bCs/>
                <w:color w:val="auto"/>
                <w:szCs w:val="20"/>
                <w:vertAlign w:val="subscript"/>
                <w:lang w:val="en-US" w:eastAsia="zh-CN"/>
              </w:rPr>
              <w:t>5</w:t>
            </w:r>
            <w:r>
              <w:rPr>
                <w:rFonts w:hint="eastAsia" w:ascii="Times New Roman" w:hAnsi="Times New Roman" w:eastAsia="宋体" w:cs="Times New Roman"/>
                <w:bCs/>
                <w:color w:val="auto"/>
                <w:szCs w:val="20"/>
                <w:lang w:val="en-US" w:eastAsia="zh-CN"/>
              </w:rPr>
              <w:t>、SS、NH</w:t>
            </w:r>
            <w:r>
              <w:rPr>
                <w:rFonts w:hint="eastAsia" w:ascii="Times New Roman" w:hAnsi="Times New Roman" w:eastAsia="宋体" w:cs="Times New Roman"/>
                <w:bCs/>
                <w:color w:val="auto"/>
                <w:szCs w:val="20"/>
                <w:vertAlign w:val="subscript"/>
                <w:lang w:val="en-US" w:eastAsia="zh-CN"/>
              </w:rPr>
              <w:t>3</w:t>
            </w:r>
            <w:r>
              <w:rPr>
                <w:rFonts w:hint="eastAsia" w:ascii="Times New Roman" w:hAnsi="Times New Roman" w:eastAsia="宋体" w:cs="Times New Roman"/>
                <w:bCs/>
                <w:color w:val="auto"/>
                <w:szCs w:val="20"/>
                <w:lang w:val="en-US" w:eastAsia="zh-CN"/>
              </w:rPr>
              <w:t>-N、TDS分别为</w:t>
            </w:r>
            <w:r>
              <w:rPr>
                <w:rFonts w:hint="eastAsia" w:cs="Times New Roman"/>
                <w:bCs/>
                <w:color w:val="auto"/>
                <w:szCs w:val="20"/>
                <w:lang w:val="en-US" w:eastAsia="zh-CN"/>
              </w:rPr>
              <w:t>346</w:t>
            </w:r>
            <w:r>
              <w:rPr>
                <w:rFonts w:hint="eastAsia" w:ascii="Times New Roman" w:hAnsi="Times New Roman" w:eastAsia="宋体" w:cs="Times New Roman"/>
                <w:bCs/>
                <w:color w:val="auto"/>
                <w:szCs w:val="20"/>
                <w:lang w:val="en-US" w:eastAsia="zh-CN"/>
              </w:rPr>
              <w:t>mg/L、2</w:t>
            </w:r>
            <w:r>
              <w:rPr>
                <w:rFonts w:hint="eastAsia" w:cs="Times New Roman"/>
                <w:bCs/>
                <w:color w:val="auto"/>
                <w:szCs w:val="20"/>
                <w:lang w:val="en-US" w:eastAsia="zh-CN"/>
              </w:rPr>
              <w:t>76</w:t>
            </w:r>
            <w:r>
              <w:rPr>
                <w:rFonts w:hint="eastAsia" w:ascii="Times New Roman" w:hAnsi="Times New Roman" w:eastAsia="宋体" w:cs="Times New Roman"/>
                <w:bCs/>
                <w:color w:val="auto"/>
                <w:szCs w:val="20"/>
                <w:lang w:val="en-US" w:eastAsia="zh-CN"/>
              </w:rPr>
              <w:t xml:space="preserve"> mg/L、3</w:t>
            </w:r>
            <w:r>
              <w:rPr>
                <w:rFonts w:hint="eastAsia" w:cs="Times New Roman"/>
                <w:bCs/>
                <w:color w:val="auto"/>
                <w:szCs w:val="20"/>
                <w:lang w:val="en-US" w:eastAsia="zh-CN"/>
              </w:rPr>
              <w:t>73</w:t>
            </w:r>
            <w:r>
              <w:rPr>
                <w:rFonts w:hint="eastAsia" w:ascii="Times New Roman" w:hAnsi="Times New Roman" w:eastAsia="宋体" w:cs="Times New Roman"/>
                <w:bCs/>
                <w:color w:val="auto"/>
                <w:szCs w:val="20"/>
                <w:lang w:val="en-US" w:eastAsia="zh-CN"/>
              </w:rPr>
              <w:t>mg/L、1</w:t>
            </w:r>
            <w:r>
              <w:rPr>
                <w:rFonts w:hint="eastAsia" w:cs="Times New Roman"/>
                <w:bCs/>
                <w:color w:val="auto"/>
                <w:szCs w:val="20"/>
                <w:lang w:val="en-US" w:eastAsia="zh-CN"/>
              </w:rPr>
              <w:t>4</w:t>
            </w:r>
            <w:r>
              <w:rPr>
                <w:rFonts w:hint="eastAsia" w:ascii="Times New Roman" w:hAnsi="Times New Roman" w:eastAsia="宋体" w:cs="Times New Roman"/>
                <w:bCs/>
                <w:color w:val="auto"/>
                <w:szCs w:val="20"/>
                <w:lang w:val="en-US" w:eastAsia="zh-CN"/>
              </w:rPr>
              <w:t>mg/L、</w:t>
            </w:r>
            <w:r>
              <w:rPr>
                <w:rFonts w:hint="eastAsia" w:cs="Times New Roman"/>
                <w:bCs/>
                <w:color w:val="auto"/>
                <w:szCs w:val="20"/>
                <w:lang w:val="en-US" w:eastAsia="zh-CN"/>
              </w:rPr>
              <w:t>113</w:t>
            </w:r>
            <w:r>
              <w:rPr>
                <w:rFonts w:hint="eastAsia" w:ascii="Times New Roman" w:hAnsi="Times New Roman" w:eastAsia="宋体" w:cs="Times New Roman"/>
                <w:bCs/>
                <w:color w:val="auto"/>
                <w:szCs w:val="20"/>
                <w:lang w:val="en-US" w:eastAsia="zh-CN"/>
              </w:rPr>
              <w:t>mg/L，达到《食品加工制造业水污染物排放标准》（GB46817-2025）中的间接排放限值，同时满足《污水综合排放标准》（GB8978-1996）三级标准，满足临泽县第二污水处理厂接纳污水水质指标要求。</w:t>
            </w:r>
          </w:p>
          <w:p w14:paraId="60C6A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④ 接管可行性分析</w:t>
            </w:r>
          </w:p>
          <w:p w14:paraId="64B27A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本项目污水处理站位于厂区</w:t>
            </w:r>
            <w:r>
              <w:rPr>
                <w:rFonts w:hint="eastAsia" w:cs="Times New Roman"/>
                <w:bCs/>
                <w:color w:val="auto"/>
                <w:szCs w:val="20"/>
                <w:lang w:val="en-US" w:eastAsia="zh-CN"/>
              </w:rPr>
              <w:t>东北侧</w:t>
            </w:r>
            <w:r>
              <w:rPr>
                <w:rFonts w:hint="eastAsia" w:ascii="Times New Roman" w:hAnsi="Times New Roman" w:eastAsia="宋体" w:cs="Times New Roman"/>
                <w:bCs/>
                <w:color w:val="auto"/>
                <w:szCs w:val="20"/>
                <w:lang w:val="en-US" w:eastAsia="zh-CN"/>
              </w:rPr>
              <w:t>，采用</w:t>
            </w:r>
            <w:r>
              <w:rPr>
                <w:rFonts w:hint="eastAsia" w:cs="Times New Roman"/>
                <w:bCs/>
                <w:color w:val="auto"/>
                <w:szCs w:val="20"/>
                <w:lang w:val="en-US" w:eastAsia="zh-CN"/>
              </w:rPr>
              <w:t>半地下</w:t>
            </w:r>
            <w:r>
              <w:rPr>
                <w:rFonts w:hint="eastAsia" w:ascii="Times New Roman" w:hAnsi="Times New Roman" w:eastAsia="宋体" w:cs="Times New Roman"/>
                <w:bCs/>
                <w:color w:val="auto"/>
                <w:szCs w:val="20"/>
                <w:lang w:val="en-US" w:eastAsia="zh-CN"/>
              </w:rPr>
              <w:t>结构，</w:t>
            </w:r>
            <w:r>
              <w:rPr>
                <w:rFonts w:hint="eastAsia" w:cs="Times New Roman"/>
                <w:bCs/>
                <w:color w:val="auto"/>
                <w:szCs w:val="20"/>
                <w:lang w:val="en-US" w:eastAsia="zh-CN"/>
              </w:rPr>
              <w:t>根据现场调查厂区污水处理站西侧300m为</w:t>
            </w:r>
            <w:r>
              <w:rPr>
                <w:rFonts w:hint="eastAsia" w:ascii="Times New Roman" w:hAnsi="Times New Roman" w:eastAsia="宋体" w:cs="Times New Roman"/>
                <w:bCs/>
                <w:color w:val="auto"/>
                <w:szCs w:val="20"/>
                <w:lang w:val="en-US" w:eastAsia="zh-CN"/>
              </w:rPr>
              <w:t>临泽县第二污水处理厂，污水干管</w:t>
            </w:r>
            <w:r>
              <w:rPr>
                <w:rFonts w:hint="eastAsia" w:cs="Times New Roman"/>
                <w:bCs/>
                <w:color w:val="auto"/>
                <w:szCs w:val="20"/>
                <w:lang w:val="en-US" w:eastAsia="zh-CN"/>
              </w:rPr>
              <w:t>已铺设至厂区</w:t>
            </w:r>
            <w:r>
              <w:rPr>
                <w:rFonts w:hint="eastAsia" w:ascii="Times New Roman" w:hAnsi="Times New Roman" w:eastAsia="宋体" w:cs="Times New Roman"/>
                <w:bCs/>
                <w:color w:val="auto"/>
                <w:szCs w:val="20"/>
                <w:lang w:val="en-US" w:eastAsia="zh-CN"/>
              </w:rPr>
              <w:t>，厂区化粪池</w:t>
            </w:r>
            <w:r>
              <w:rPr>
                <w:rFonts w:hint="eastAsia" w:cs="Times New Roman"/>
                <w:bCs/>
                <w:color w:val="auto"/>
                <w:szCs w:val="20"/>
                <w:lang w:val="en-US" w:eastAsia="zh-CN"/>
              </w:rPr>
              <w:t>与厂区污水处理站经厂区管网连接后依托现有</w:t>
            </w:r>
            <w:r>
              <w:rPr>
                <w:rFonts w:hint="eastAsia" w:ascii="Times New Roman" w:hAnsi="Times New Roman" w:eastAsia="宋体" w:cs="Times New Roman"/>
                <w:bCs/>
                <w:color w:val="auto"/>
                <w:szCs w:val="20"/>
                <w:lang w:val="en-US" w:eastAsia="zh-CN"/>
              </w:rPr>
              <w:t>与园区</w:t>
            </w:r>
            <w:r>
              <w:rPr>
                <w:rFonts w:hint="eastAsia" w:cs="Times New Roman"/>
                <w:bCs/>
                <w:color w:val="auto"/>
                <w:szCs w:val="20"/>
                <w:lang w:val="en-US" w:eastAsia="zh-CN"/>
              </w:rPr>
              <w:t>的</w:t>
            </w:r>
            <w:r>
              <w:rPr>
                <w:rFonts w:hint="eastAsia" w:ascii="Times New Roman" w:hAnsi="Times New Roman" w:eastAsia="宋体" w:cs="Times New Roman"/>
                <w:bCs/>
                <w:color w:val="auto"/>
                <w:szCs w:val="20"/>
                <w:lang w:val="en-US" w:eastAsia="zh-CN"/>
              </w:rPr>
              <w:t>对接</w:t>
            </w:r>
            <w:r>
              <w:rPr>
                <w:rFonts w:hint="eastAsia" w:cs="Times New Roman"/>
                <w:bCs/>
                <w:color w:val="auto"/>
                <w:szCs w:val="20"/>
                <w:lang w:val="en-US" w:eastAsia="zh-CN"/>
              </w:rPr>
              <w:t>污水</w:t>
            </w:r>
            <w:r>
              <w:rPr>
                <w:rFonts w:hint="eastAsia" w:ascii="Times New Roman" w:hAnsi="Times New Roman" w:eastAsia="宋体" w:cs="Times New Roman"/>
                <w:bCs/>
                <w:color w:val="auto"/>
                <w:szCs w:val="20"/>
                <w:lang w:val="en-US" w:eastAsia="zh-CN"/>
              </w:rPr>
              <w:t>管网，本次全部按照设计建成，纳管具有可行性。</w:t>
            </w:r>
          </w:p>
          <w:p w14:paraId="073B3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Cs w:val="20"/>
                <w:lang w:val="en-US" w:eastAsia="zh-CN"/>
              </w:rPr>
            </w:pPr>
            <w:r>
              <w:rPr>
                <w:rFonts w:hint="eastAsia" w:ascii="Times New Roman" w:hAnsi="Times New Roman" w:eastAsia="宋体" w:cs="Times New Roman"/>
                <w:bCs/>
                <w:color w:val="auto"/>
                <w:szCs w:val="20"/>
                <w:lang w:val="en-US" w:eastAsia="zh-CN"/>
              </w:rPr>
              <w:t>综上所述，本次从污水处理厂的水量、水质、处理工艺及接管现状进行综合分析，厂区污水纳入临泽县第二污水处理厂具有可行性，废水处理措施可行。</w:t>
            </w:r>
          </w:p>
          <w:p w14:paraId="2244AB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eastAsia="宋体"/>
                <w:b/>
                <w:bCs w:val="0"/>
                <w:color w:val="auto"/>
                <w:szCs w:val="20"/>
                <w:lang w:val="en-US" w:eastAsia="zh-CN"/>
              </w:rPr>
            </w:pPr>
            <w:r>
              <w:rPr>
                <w:rFonts w:hint="eastAsia"/>
                <w:b/>
                <w:bCs w:val="0"/>
                <w:color w:val="auto"/>
                <w:szCs w:val="20"/>
                <w:lang w:val="en-US" w:eastAsia="zh-CN"/>
              </w:rPr>
              <w:t>4.2.2.5</w:t>
            </w:r>
            <w:r>
              <w:rPr>
                <w:rFonts w:hint="default" w:eastAsia="宋体"/>
                <w:b/>
                <w:bCs w:val="0"/>
                <w:color w:val="auto"/>
                <w:szCs w:val="20"/>
                <w:lang w:val="en-US" w:eastAsia="zh-CN"/>
              </w:rPr>
              <w:t>废水污染源监测计划</w:t>
            </w:r>
          </w:p>
          <w:p w14:paraId="3F81F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eastAsia="宋体"/>
                <w:bCs/>
                <w:color w:val="auto"/>
                <w:szCs w:val="20"/>
                <w:lang w:val="en-US" w:eastAsia="zh-CN"/>
              </w:rPr>
            </w:pPr>
            <w:r>
              <w:rPr>
                <w:rFonts w:hint="eastAsia"/>
                <w:bCs/>
                <w:color w:val="auto"/>
                <w:szCs w:val="20"/>
                <w:lang w:val="en-US" w:eastAsia="zh-CN"/>
              </w:rPr>
              <w:t>根据</w:t>
            </w:r>
            <w:r>
              <w:rPr>
                <w:rFonts w:hint="default" w:eastAsia="宋体"/>
                <w:bCs/>
                <w:color w:val="auto"/>
                <w:szCs w:val="20"/>
                <w:lang w:val="en-US" w:eastAsia="zh-CN"/>
              </w:rPr>
              <w:t>《排</w:t>
            </w:r>
            <w:r>
              <w:rPr>
                <w:rFonts w:hint="default" w:ascii="Times New Roman" w:hAnsi="Times New Roman" w:eastAsia="宋体" w:cs="Times New Roman"/>
                <w:bCs/>
                <w:color w:val="auto"/>
                <w:szCs w:val="20"/>
                <w:lang w:val="en-US" w:eastAsia="zh-CN"/>
              </w:rPr>
              <w:t>污单位自行监测技术指南 总则》（HJ819-2017）</w:t>
            </w:r>
            <w:r>
              <w:rPr>
                <w:rFonts w:hint="eastAsia" w:cs="Times New Roman"/>
                <w:bCs/>
                <w:color w:val="auto"/>
                <w:szCs w:val="20"/>
                <w:lang w:val="en-US" w:eastAsia="zh-CN"/>
              </w:rPr>
              <w:t>，参考</w:t>
            </w:r>
            <w:r>
              <w:rPr>
                <w:rFonts w:hint="default" w:ascii="Times New Roman" w:hAnsi="Times New Roman" w:cs="Times New Roman"/>
                <w:color w:val="auto"/>
                <w:szCs w:val="20"/>
              </w:rPr>
              <w:t>《排污单位自行监测技术指南 农副食品加工业》(HJ986-2018）</w:t>
            </w:r>
            <w:r>
              <w:rPr>
                <w:rFonts w:hint="eastAsia" w:cs="Times New Roman"/>
                <w:color w:val="auto"/>
                <w:szCs w:val="20"/>
                <w:lang w:eastAsia="zh-CN"/>
              </w:rPr>
              <w:t>、</w:t>
            </w:r>
            <w:r>
              <w:rPr>
                <w:rFonts w:hint="eastAsia" w:cs="宋体"/>
                <w:color w:val="auto"/>
                <w:kern w:val="0"/>
                <w:sz w:val="24"/>
                <w:szCs w:val="20"/>
                <w:highlight w:val="none"/>
                <w:lang w:eastAsia="zh-CN"/>
              </w:rPr>
              <w:t>《排污单位自行监测技术指南 火力发电及锅炉》（HJ820-2017）</w:t>
            </w:r>
            <w:r>
              <w:rPr>
                <w:rFonts w:hint="eastAsia"/>
                <w:color w:val="auto"/>
                <w:sz w:val="24"/>
                <w:szCs w:val="20"/>
              </w:rPr>
              <w:t>自行监测要求</w:t>
            </w:r>
            <w:r>
              <w:rPr>
                <w:rFonts w:hint="eastAsia"/>
                <w:color w:val="auto"/>
                <w:sz w:val="24"/>
                <w:szCs w:val="20"/>
                <w:lang w:eastAsia="zh-CN"/>
              </w:rPr>
              <w:t>，</w:t>
            </w:r>
            <w:r>
              <w:rPr>
                <w:rFonts w:hint="eastAsia"/>
                <w:bCs/>
                <w:color w:val="auto"/>
                <w:szCs w:val="20"/>
                <w:lang w:val="en-US" w:eastAsia="zh-CN"/>
              </w:rPr>
              <w:t>本</w:t>
            </w:r>
            <w:r>
              <w:rPr>
                <w:rFonts w:hint="default" w:eastAsia="宋体"/>
                <w:bCs/>
                <w:color w:val="auto"/>
                <w:szCs w:val="20"/>
                <w:lang w:val="en-US" w:eastAsia="zh-CN"/>
              </w:rPr>
              <w:t>项目运行期废水监测点位为</w:t>
            </w:r>
            <w:r>
              <w:rPr>
                <w:rFonts w:hint="eastAsia"/>
                <w:bCs/>
                <w:color w:val="auto"/>
                <w:szCs w:val="20"/>
                <w:lang w:val="en-US" w:eastAsia="zh-CN"/>
              </w:rPr>
              <w:t>污水处理站</w:t>
            </w:r>
            <w:r>
              <w:rPr>
                <w:rFonts w:hint="default" w:eastAsia="宋体"/>
                <w:bCs/>
                <w:color w:val="auto"/>
                <w:szCs w:val="20"/>
                <w:lang w:val="en-US" w:eastAsia="zh-CN"/>
              </w:rPr>
              <w:t>排放口。</w:t>
            </w:r>
            <w:r>
              <w:rPr>
                <w:rFonts w:hint="eastAsia"/>
                <w:bCs/>
                <w:color w:val="auto"/>
                <w:szCs w:val="20"/>
                <w:lang w:val="en-US" w:eastAsia="zh-CN"/>
              </w:rPr>
              <w:t>本</w:t>
            </w:r>
            <w:r>
              <w:rPr>
                <w:rFonts w:hint="default" w:eastAsia="宋体"/>
                <w:bCs/>
                <w:color w:val="auto"/>
                <w:szCs w:val="20"/>
                <w:lang w:val="en-US" w:eastAsia="zh-CN"/>
              </w:rPr>
              <w:t>项目废水监测计划及记录信息表见表4-</w:t>
            </w:r>
            <w:r>
              <w:rPr>
                <w:rFonts w:hint="eastAsia"/>
                <w:bCs/>
                <w:color w:val="auto"/>
                <w:szCs w:val="20"/>
                <w:lang w:val="en-US" w:eastAsia="zh-CN"/>
              </w:rPr>
              <w:t>21</w:t>
            </w:r>
            <w:r>
              <w:rPr>
                <w:rFonts w:hint="default" w:eastAsia="宋体"/>
                <w:bCs/>
                <w:color w:val="auto"/>
                <w:szCs w:val="20"/>
                <w:lang w:val="en-US" w:eastAsia="zh-CN"/>
              </w:rPr>
              <w:t>。</w:t>
            </w:r>
          </w:p>
          <w:p w14:paraId="78FB0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default" w:eastAsia="宋体"/>
                <w:b/>
                <w:bCs w:val="0"/>
                <w:color w:val="auto"/>
                <w:szCs w:val="20"/>
                <w:lang w:val="en-US" w:eastAsia="zh-CN"/>
              </w:rPr>
            </w:pPr>
            <w:r>
              <w:rPr>
                <w:rFonts w:hint="default" w:eastAsia="宋体"/>
                <w:b/>
                <w:bCs w:val="0"/>
                <w:color w:val="auto"/>
                <w:szCs w:val="20"/>
                <w:lang w:val="en-US" w:eastAsia="zh-CN"/>
              </w:rPr>
              <w:t>表4-</w:t>
            </w:r>
            <w:r>
              <w:rPr>
                <w:rFonts w:hint="eastAsia"/>
                <w:b/>
                <w:bCs w:val="0"/>
                <w:color w:val="auto"/>
                <w:szCs w:val="20"/>
                <w:lang w:val="en-US" w:eastAsia="zh-CN"/>
              </w:rPr>
              <w:t xml:space="preserve">21  </w:t>
            </w:r>
            <w:r>
              <w:rPr>
                <w:rFonts w:hint="default" w:eastAsia="宋体"/>
                <w:b/>
                <w:bCs w:val="0"/>
                <w:color w:val="auto"/>
                <w:szCs w:val="20"/>
                <w:lang w:val="en-US" w:eastAsia="zh-CN"/>
              </w:rPr>
              <w:t xml:space="preserve"> 废水污染源监测计划表</w:t>
            </w:r>
          </w:p>
          <w:tbl>
            <w:tblPr>
              <w:tblStyle w:val="4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93"/>
              <w:gridCol w:w="1416"/>
              <w:gridCol w:w="1065"/>
              <w:gridCol w:w="3120"/>
            </w:tblGrid>
            <w:tr w14:paraId="150A2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36" w:type="dxa"/>
                  <w:tcBorders>
                    <w:tl2br w:val="nil"/>
                    <w:tr2bl w:val="nil"/>
                  </w:tcBorders>
                  <w:vAlign w:val="center"/>
                </w:tcPr>
                <w:p w14:paraId="50C6C3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val="0"/>
                      <w:color w:val="auto"/>
                      <w:sz w:val="21"/>
                      <w:szCs w:val="21"/>
                      <w:lang w:val="en-US" w:eastAsia="zh-CN"/>
                    </w:rPr>
                  </w:pPr>
                  <w:r>
                    <w:rPr>
                      <w:rFonts w:hint="default" w:eastAsia="宋体"/>
                      <w:b/>
                      <w:bCs w:val="0"/>
                      <w:color w:val="auto"/>
                      <w:sz w:val="21"/>
                      <w:szCs w:val="21"/>
                      <w:lang w:val="en-US" w:eastAsia="zh-CN"/>
                    </w:rPr>
                    <w:t>监测分类</w:t>
                  </w:r>
                </w:p>
              </w:tc>
              <w:tc>
                <w:tcPr>
                  <w:tcW w:w="1413" w:type="dxa"/>
                  <w:tcBorders>
                    <w:tl2br w:val="nil"/>
                    <w:tr2bl w:val="nil"/>
                  </w:tcBorders>
                  <w:vAlign w:val="center"/>
                </w:tcPr>
                <w:p w14:paraId="744BB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val="0"/>
                      <w:color w:val="auto"/>
                      <w:sz w:val="21"/>
                      <w:szCs w:val="21"/>
                      <w:lang w:val="en-US" w:eastAsia="zh-CN"/>
                    </w:rPr>
                  </w:pPr>
                  <w:r>
                    <w:rPr>
                      <w:rFonts w:hint="default" w:eastAsia="宋体"/>
                      <w:b/>
                      <w:bCs w:val="0"/>
                      <w:color w:val="auto"/>
                      <w:sz w:val="21"/>
                      <w:szCs w:val="21"/>
                      <w:lang w:val="en-US" w:eastAsia="zh-CN"/>
                    </w:rPr>
                    <w:t>监测点位</w:t>
                  </w:r>
                </w:p>
              </w:tc>
              <w:tc>
                <w:tcPr>
                  <w:tcW w:w="1437" w:type="dxa"/>
                  <w:tcBorders>
                    <w:tl2br w:val="nil"/>
                    <w:tr2bl w:val="nil"/>
                  </w:tcBorders>
                  <w:vAlign w:val="center"/>
                </w:tcPr>
                <w:p w14:paraId="1862F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val="0"/>
                      <w:color w:val="auto"/>
                      <w:sz w:val="21"/>
                      <w:szCs w:val="21"/>
                      <w:lang w:val="en-US" w:eastAsia="zh-CN"/>
                    </w:rPr>
                  </w:pPr>
                  <w:r>
                    <w:rPr>
                      <w:rFonts w:hint="default" w:eastAsia="宋体"/>
                      <w:b/>
                      <w:bCs w:val="0"/>
                      <w:color w:val="auto"/>
                      <w:sz w:val="21"/>
                      <w:szCs w:val="21"/>
                      <w:lang w:val="en-US" w:eastAsia="zh-CN"/>
                    </w:rPr>
                    <w:t>监测项目</w:t>
                  </w:r>
                </w:p>
              </w:tc>
              <w:tc>
                <w:tcPr>
                  <w:tcW w:w="1080" w:type="dxa"/>
                  <w:tcBorders>
                    <w:tl2br w:val="nil"/>
                    <w:tr2bl w:val="nil"/>
                  </w:tcBorders>
                  <w:vAlign w:val="center"/>
                </w:tcPr>
                <w:p w14:paraId="28422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val="0"/>
                      <w:color w:val="auto"/>
                      <w:sz w:val="21"/>
                      <w:szCs w:val="21"/>
                      <w:lang w:val="en-US" w:eastAsia="zh-CN"/>
                    </w:rPr>
                  </w:pPr>
                  <w:r>
                    <w:rPr>
                      <w:rFonts w:hint="default" w:eastAsia="宋体"/>
                      <w:b/>
                      <w:bCs w:val="0"/>
                      <w:color w:val="auto"/>
                      <w:sz w:val="21"/>
                      <w:szCs w:val="21"/>
                      <w:lang w:val="en-US" w:eastAsia="zh-CN"/>
                    </w:rPr>
                    <w:t>监测频次</w:t>
                  </w:r>
                </w:p>
              </w:tc>
              <w:tc>
                <w:tcPr>
                  <w:tcW w:w="3165" w:type="dxa"/>
                  <w:tcBorders>
                    <w:tl2br w:val="nil"/>
                    <w:tr2bl w:val="nil"/>
                  </w:tcBorders>
                  <w:vAlign w:val="center"/>
                </w:tcPr>
                <w:p w14:paraId="0C683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
                      <w:bCs w:val="0"/>
                      <w:color w:val="auto"/>
                      <w:sz w:val="21"/>
                      <w:szCs w:val="21"/>
                      <w:lang w:val="en-US" w:eastAsia="zh-CN"/>
                    </w:rPr>
                  </w:pPr>
                  <w:r>
                    <w:rPr>
                      <w:rFonts w:hint="default" w:eastAsia="宋体"/>
                      <w:b/>
                      <w:bCs w:val="0"/>
                      <w:color w:val="auto"/>
                      <w:sz w:val="21"/>
                      <w:szCs w:val="21"/>
                      <w:lang w:val="en-US" w:eastAsia="zh-CN"/>
                    </w:rPr>
                    <w:t>执行排放标准</w:t>
                  </w:r>
                </w:p>
              </w:tc>
            </w:tr>
            <w:tr w14:paraId="3403FB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36" w:type="dxa"/>
                  <w:tcBorders>
                    <w:tl2br w:val="nil"/>
                    <w:tr2bl w:val="nil"/>
                  </w:tcBorders>
                  <w:vAlign w:val="center"/>
                </w:tcPr>
                <w:p w14:paraId="4252B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default" w:eastAsia="宋体"/>
                      <w:bCs/>
                      <w:color w:val="auto"/>
                      <w:sz w:val="21"/>
                      <w:szCs w:val="21"/>
                      <w:lang w:val="en-US" w:eastAsia="zh-CN"/>
                    </w:rPr>
                    <w:t>废水</w:t>
                  </w:r>
                </w:p>
              </w:tc>
              <w:tc>
                <w:tcPr>
                  <w:tcW w:w="1413" w:type="dxa"/>
                  <w:tcBorders>
                    <w:tl2br w:val="nil"/>
                    <w:tr2bl w:val="nil"/>
                  </w:tcBorders>
                  <w:vAlign w:val="center"/>
                </w:tcPr>
                <w:p w14:paraId="7B893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厂区污水处理站排放口</w:t>
                  </w:r>
                  <w:r>
                    <w:rPr>
                      <w:rFonts w:hint="default" w:ascii="Times New Roman" w:hAnsi="Times New Roman" w:eastAsia="宋体" w:cs="Times New Roman"/>
                      <w:bCs/>
                      <w:color w:val="auto"/>
                      <w:sz w:val="21"/>
                      <w:szCs w:val="21"/>
                      <w:lang w:val="en-US" w:eastAsia="zh-CN"/>
                    </w:rPr>
                    <w:t>（DW001）</w:t>
                  </w:r>
                </w:p>
              </w:tc>
              <w:tc>
                <w:tcPr>
                  <w:tcW w:w="1437" w:type="dxa"/>
                  <w:tcBorders>
                    <w:tl2br w:val="nil"/>
                    <w:tr2bl w:val="nil"/>
                  </w:tcBorders>
                  <w:vAlign w:val="center"/>
                </w:tcPr>
                <w:p w14:paraId="5AAC8D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流量</w:t>
                  </w:r>
                  <w:r>
                    <w:rPr>
                      <w:rFonts w:hint="eastAsia" w:ascii="Times New Roman" w:hAnsi="Times New Roman" w:eastAsia="宋体" w:cs="Times New Roman"/>
                      <w:bCs/>
                      <w:color w:val="auto"/>
                      <w:sz w:val="21"/>
                      <w:szCs w:val="21"/>
                      <w:highlight w:val="none"/>
                      <w:lang w:val="en-US" w:eastAsia="zh-CN"/>
                    </w:rPr>
                    <w:t>、pH值、COD</w:t>
                  </w:r>
                  <w:r>
                    <w:rPr>
                      <w:rFonts w:hint="default" w:ascii="Times New Roman" w:hAnsi="Times New Roman" w:eastAsia="宋体" w:cs="Times New Roman"/>
                      <w:bCs/>
                      <w:color w:val="auto"/>
                      <w:sz w:val="21"/>
                      <w:szCs w:val="21"/>
                      <w:highlight w:val="none"/>
                      <w:lang w:val="en-US" w:eastAsia="zh-CN"/>
                    </w:rPr>
                    <w:t>、BOD</w:t>
                  </w:r>
                  <w:r>
                    <w:rPr>
                      <w:rFonts w:hint="default" w:ascii="Times New Roman" w:hAnsi="Times New Roman" w:eastAsia="宋体" w:cs="Times New Roman"/>
                      <w:bCs/>
                      <w:color w:val="auto"/>
                      <w:sz w:val="21"/>
                      <w:szCs w:val="21"/>
                      <w:highlight w:val="none"/>
                      <w:vertAlign w:val="subscript"/>
                      <w:lang w:val="en-US" w:eastAsia="zh-CN"/>
                    </w:rPr>
                    <w:t>5</w:t>
                  </w:r>
                  <w:r>
                    <w:rPr>
                      <w:rFonts w:hint="eastAsia" w:ascii="Times New Roman" w:hAnsi="Times New Roman" w:eastAsia="宋体"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氨氮、SS</w:t>
                  </w:r>
                  <w:r>
                    <w:rPr>
                      <w:rFonts w:hint="eastAsia" w:ascii="Times New Roman" w:hAnsi="Times New Roman" w:eastAsia="宋体" w:cs="Times New Roman"/>
                      <w:bCs/>
                      <w:color w:val="auto"/>
                      <w:sz w:val="21"/>
                      <w:szCs w:val="21"/>
                      <w:highlight w:val="none"/>
                      <w:lang w:val="en-US" w:eastAsia="zh-CN"/>
                    </w:rPr>
                    <w:t>、TDS</w:t>
                  </w:r>
                </w:p>
              </w:tc>
              <w:tc>
                <w:tcPr>
                  <w:tcW w:w="1080" w:type="dxa"/>
                  <w:tcBorders>
                    <w:tl2br w:val="nil"/>
                    <w:tr2bl w:val="nil"/>
                  </w:tcBorders>
                  <w:vAlign w:val="center"/>
                </w:tcPr>
                <w:p w14:paraId="28BFA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w:t>
                  </w:r>
                  <w:r>
                    <w:rPr>
                      <w:rFonts w:hint="eastAsia" w:ascii="Times New Roman" w:hAnsi="Times New Roman" w:eastAsia="宋体" w:cs="Times New Roman"/>
                      <w:bCs/>
                      <w:color w:val="auto"/>
                      <w:sz w:val="21"/>
                      <w:szCs w:val="21"/>
                      <w:highlight w:val="none"/>
                      <w:lang w:val="en-US" w:eastAsia="zh-CN"/>
                    </w:rPr>
                    <w:t>次/</w:t>
                  </w:r>
                  <w:r>
                    <w:rPr>
                      <w:rFonts w:hint="default" w:ascii="Times New Roman" w:hAnsi="Times New Roman" w:eastAsia="宋体" w:cs="Times New Roman"/>
                      <w:bCs/>
                      <w:color w:val="auto"/>
                      <w:sz w:val="21"/>
                      <w:szCs w:val="21"/>
                      <w:highlight w:val="none"/>
                      <w:lang w:val="en-US" w:eastAsia="zh-CN"/>
                    </w:rPr>
                    <w:t>每年生产期间</w:t>
                  </w:r>
                </w:p>
              </w:tc>
              <w:tc>
                <w:tcPr>
                  <w:tcW w:w="3165" w:type="dxa"/>
                  <w:tcBorders>
                    <w:tl2br w:val="nil"/>
                    <w:tr2bl w:val="nil"/>
                  </w:tcBorders>
                  <w:vAlign w:val="center"/>
                </w:tcPr>
                <w:p w14:paraId="5C794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宋体" w:hAnsi="宋体" w:eastAsia="宋体" w:cs="宋体"/>
                      <w:color w:val="auto"/>
                      <w:kern w:val="0"/>
                      <w:sz w:val="21"/>
                      <w:szCs w:val="21"/>
                      <w:highlight w:val="none"/>
                    </w:rPr>
                    <w:t>《食品加工制造业水污染物排放标准》（</w:t>
                  </w:r>
                  <w:r>
                    <w:rPr>
                      <w:rFonts w:hint="default" w:ascii="Times New Roman" w:hAnsi="Times New Roman" w:eastAsia="宋体" w:cs="Times New Roman"/>
                      <w:color w:val="auto"/>
                      <w:kern w:val="0"/>
                      <w:sz w:val="21"/>
                      <w:szCs w:val="21"/>
                      <w:highlight w:val="none"/>
                    </w:rPr>
                    <w:t>GB46817</w:t>
                  </w:r>
                  <w:r>
                    <w:rPr>
                      <w:rFonts w:hint="eastAsia"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2025</w:t>
                  </w:r>
                  <w:r>
                    <w:rPr>
                      <w:rFonts w:hint="eastAsia" w:ascii="宋体" w:hAnsi="宋体" w:eastAsia="宋体" w:cs="宋体"/>
                      <w:color w:val="auto"/>
                      <w:kern w:val="0"/>
                      <w:sz w:val="21"/>
                      <w:szCs w:val="21"/>
                      <w:highlight w:val="none"/>
                    </w:rPr>
                    <w:t>）中的间接排放限值</w:t>
                  </w:r>
                  <w:r>
                    <w:rPr>
                      <w:rFonts w:hint="eastAsia" w:ascii="宋体" w:hAnsi="宋体" w:eastAsia="宋体" w:cs="宋体"/>
                      <w:color w:val="auto"/>
                      <w:kern w:val="0"/>
                      <w:sz w:val="21"/>
                      <w:szCs w:val="21"/>
                      <w:highlight w:val="none"/>
                      <w:lang w:eastAsia="zh-CN"/>
                    </w:rPr>
                    <w:t>、</w:t>
                  </w:r>
                  <w:r>
                    <w:rPr>
                      <w:rFonts w:hint="eastAsia" w:ascii="Times New Roman" w:hAnsi="Times New Roman" w:eastAsia="宋体" w:cs="Times New Roman"/>
                      <w:bCs/>
                      <w:color w:val="auto"/>
                      <w:sz w:val="21"/>
                      <w:szCs w:val="21"/>
                      <w:highlight w:val="none"/>
                      <w:lang w:val="en-US" w:eastAsia="zh-CN"/>
                    </w:rPr>
                    <w:t>《污水综合排放标准》（GB8978-1996）</w:t>
                  </w:r>
                  <w:r>
                    <w:rPr>
                      <w:rFonts w:hint="eastAsia" w:cs="Times New Roman"/>
                      <w:bCs/>
                      <w:color w:val="auto"/>
                      <w:sz w:val="21"/>
                      <w:szCs w:val="21"/>
                      <w:highlight w:val="none"/>
                      <w:lang w:val="en-US" w:eastAsia="zh-CN"/>
                    </w:rPr>
                    <w:t>三</w:t>
                  </w:r>
                  <w:r>
                    <w:rPr>
                      <w:rFonts w:hint="eastAsia" w:ascii="Times New Roman" w:hAnsi="Times New Roman" w:eastAsia="宋体" w:cs="Times New Roman"/>
                      <w:bCs/>
                      <w:color w:val="auto"/>
                      <w:sz w:val="21"/>
                      <w:szCs w:val="21"/>
                      <w:highlight w:val="none"/>
                      <w:lang w:val="en-US" w:eastAsia="zh-CN"/>
                    </w:rPr>
                    <w:t>级标准限值</w:t>
                  </w:r>
                </w:p>
              </w:tc>
            </w:tr>
          </w:tbl>
          <w:p w14:paraId="76ED5D38">
            <w:pPr>
              <w:keepNext w:val="0"/>
              <w:keepLines w:val="0"/>
              <w:suppressLineNumbers w:val="0"/>
              <w:adjustRightInd w:val="0"/>
              <w:snapToGrid w:val="0"/>
              <w:spacing w:before="0" w:beforeAutospacing="0" w:after="0" w:afterAutospacing="0" w:line="360" w:lineRule="auto"/>
              <w:ind w:left="0" w:right="0"/>
              <w:rPr>
                <w:rFonts w:hint="default"/>
                <w:b/>
                <w:bCs/>
                <w:color w:val="auto"/>
                <w:szCs w:val="20"/>
              </w:rPr>
            </w:pPr>
            <w:r>
              <w:rPr>
                <w:rFonts w:hint="eastAsia"/>
                <w:b/>
                <w:bCs/>
                <w:color w:val="auto"/>
                <w:szCs w:val="20"/>
              </w:rPr>
              <w:t>4.2.3声环境影响和保护措施</w:t>
            </w:r>
          </w:p>
          <w:p w14:paraId="0B1E25AF">
            <w:pPr>
              <w:keepNext w:val="0"/>
              <w:keepLines w:val="0"/>
              <w:suppressLineNumbers w:val="0"/>
              <w:adjustRightInd w:val="0"/>
              <w:snapToGrid w:val="0"/>
              <w:spacing w:before="0" w:beforeAutospacing="0" w:after="0" w:afterAutospacing="0" w:line="360" w:lineRule="auto"/>
              <w:ind w:left="0" w:right="0"/>
              <w:jc w:val="left"/>
              <w:rPr>
                <w:rFonts w:hint="default"/>
                <w:color w:val="auto"/>
                <w:szCs w:val="20"/>
              </w:rPr>
            </w:pPr>
            <w:r>
              <w:rPr>
                <w:rFonts w:hint="eastAsia"/>
                <w:b/>
                <w:bCs/>
                <w:color w:val="auto"/>
                <w:szCs w:val="20"/>
              </w:rPr>
              <w:t>4.2.3.1噪声污染源分析</w:t>
            </w:r>
          </w:p>
          <w:p w14:paraId="48CEFDF2">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val="en-US" w:eastAsia="zh-CN"/>
              </w:rPr>
            </w:pPr>
            <w:bookmarkStart w:id="27" w:name="_Hlk105237563"/>
            <w:r>
              <w:rPr>
                <w:rFonts w:hint="eastAsia" w:ascii="Times New Roman" w:hAnsi="Times New Roman" w:eastAsia="宋体" w:cs="Times New Roman"/>
                <w:color w:val="auto"/>
                <w:szCs w:val="20"/>
                <w:lang w:val="en-US" w:eastAsia="zh-CN"/>
              </w:rPr>
              <w:t>本项目运营期噪声源主要为锅炉房</w:t>
            </w:r>
            <w:r>
              <w:rPr>
                <w:rFonts w:hint="eastAsia" w:ascii="Times New Roman" w:hAnsi="Times New Roman" w:eastAsia="宋体" w:cs="Times New Roman"/>
                <w:color w:val="auto"/>
                <w:szCs w:val="20"/>
              </w:rPr>
              <w:t>给水泵</w:t>
            </w:r>
            <w:r>
              <w:rPr>
                <w:rFonts w:hint="eastAsia" w:ascii="Times New Roman" w:hAnsi="Times New Roman" w:eastAsia="宋体" w:cs="Times New Roman"/>
                <w:color w:val="auto"/>
                <w:szCs w:val="20"/>
                <w:lang w:eastAsia="zh-CN"/>
              </w:rPr>
              <w:t>、</w:t>
            </w:r>
            <w:r>
              <w:rPr>
                <w:rFonts w:hint="eastAsia" w:cs="Times New Roman"/>
                <w:color w:val="auto"/>
                <w:szCs w:val="20"/>
                <w:lang w:val="en-US" w:eastAsia="zh-CN"/>
              </w:rPr>
              <w:t>引风机、</w:t>
            </w:r>
            <w:r>
              <w:rPr>
                <w:rFonts w:hint="eastAsia" w:ascii="Times New Roman" w:hAnsi="Times New Roman" w:eastAsia="宋体" w:cs="Times New Roman"/>
                <w:color w:val="auto"/>
                <w:szCs w:val="20"/>
              </w:rPr>
              <w:t>鼓风机</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提升泵</w:t>
            </w:r>
            <w:r>
              <w:rPr>
                <w:rFonts w:hint="eastAsia" w:cs="Times New Roman"/>
                <w:color w:val="auto"/>
                <w:szCs w:val="20"/>
                <w:lang w:eastAsia="zh-CN"/>
              </w:rPr>
              <w:t>、</w:t>
            </w:r>
            <w:r>
              <w:rPr>
                <w:rFonts w:hint="eastAsia" w:cs="Times New Roman"/>
                <w:color w:val="auto"/>
                <w:szCs w:val="20"/>
                <w:lang w:val="en-US" w:eastAsia="zh-CN"/>
              </w:rPr>
              <w:t>出渣机</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lang w:val="en-US" w:eastAsia="zh-CN"/>
              </w:rPr>
              <w:t>污水处</w:t>
            </w:r>
            <w:r>
              <w:rPr>
                <w:rFonts w:hint="eastAsia" w:ascii="Times New Roman" w:hAnsi="Times New Roman" w:eastAsia="宋体" w:cs="Times New Roman"/>
                <w:color w:val="auto"/>
                <w:szCs w:val="20"/>
                <w:highlight w:val="none"/>
                <w:lang w:val="en-US" w:eastAsia="zh-CN"/>
              </w:rPr>
              <w:t>理站</w:t>
            </w:r>
            <w:r>
              <w:rPr>
                <w:rFonts w:hint="eastAsia" w:cs="Times New Roman"/>
                <w:color w:val="auto"/>
                <w:szCs w:val="20"/>
                <w:highlight w:val="none"/>
                <w:lang w:val="en-US" w:eastAsia="zh-CN"/>
              </w:rPr>
              <w:t>各类</w:t>
            </w:r>
            <w:r>
              <w:rPr>
                <w:rFonts w:hint="eastAsia" w:ascii="Times New Roman" w:hAnsi="Times New Roman" w:eastAsia="宋体" w:cs="Times New Roman"/>
                <w:color w:val="auto"/>
                <w:szCs w:val="20"/>
                <w:highlight w:val="none"/>
              </w:rPr>
              <w:t>泵</w:t>
            </w:r>
            <w:r>
              <w:rPr>
                <w:rFonts w:hint="eastAsia" w:ascii="Times New Roman" w:hAnsi="Times New Roman" w:eastAsia="宋体" w:cs="Times New Roman"/>
                <w:color w:val="auto"/>
                <w:szCs w:val="20"/>
                <w:highlight w:val="none"/>
                <w:lang w:eastAsia="zh-CN"/>
              </w:rPr>
              <w:t>，</w:t>
            </w:r>
            <w:r>
              <w:rPr>
                <w:rFonts w:hint="eastAsia" w:cs="Times New Roman"/>
                <w:color w:val="auto"/>
                <w:szCs w:val="20"/>
                <w:highlight w:val="none"/>
                <w:lang w:val="en-US" w:eastAsia="zh-CN"/>
              </w:rPr>
              <w:t>生产</w:t>
            </w:r>
            <w:r>
              <w:rPr>
                <w:rFonts w:hint="eastAsia" w:ascii="Times New Roman" w:hAnsi="Times New Roman" w:eastAsia="宋体" w:cs="Times New Roman"/>
                <w:color w:val="auto"/>
                <w:szCs w:val="20"/>
                <w:highlight w:val="none"/>
                <w:lang w:val="en-US" w:eastAsia="zh-CN"/>
              </w:rPr>
              <w:t>车间</w:t>
            </w:r>
            <w:r>
              <w:rPr>
                <w:rFonts w:hint="eastAsia" w:cs="Times New Roman"/>
                <w:color w:val="auto"/>
                <w:szCs w:val="20"/>
                <w:highlight w:val="none"/>
                <w:lang w:val="en-US" w:eastAsia="zh-CN"/>
              </w:rPr>
              <w:t>滚筒</w:t>
            </w:r>
            <w:r>
              <w:rPr>
                <w:rFonts w:hint="eastAsia" w:ascii="Times New Roman" w:hAnsi="Times New Roman" w:eastAsia="宋体" w:cs="Times New Roman"/>
                <w:color w:val="auto"/>
                <w:szCs w:val="20"/>
                <w:highlight w:val="none"/>
                <w:lang w:val="en-US" w:eastAsia="zh-CN"/>
              </w:rPr>
              <w:t>筛</w:t>
            </w:r>
            <w:r>
              <w:rPr>
                <w:rFonts w:hint="eastAsia" w:cs="Times New Roman"/>
                <w:color w:val="auto"/>
                <w:szCs w:val="20"/>
                <w:highlight w:val="none"/>
                <w:lang w:val="en-US" w:eastAsia="zh-CN"/>
              </w:rPr>
              <w:t>、去石机、布料机、提升机、</w:t>
            </w:r>
            <w:r>
              <w:rPr>
                <w:rFonts w:hint="eastAsia" w:ascii="Times New Roman" w:hAnsi="Times New Roman" w:eastAsia="宋体" w:cs="Times New Roman"/>
                <w:color w:val="auto"/>
                <w:szCs w:val="20"/>
                <w:highlight w:val="none"/>
              </w:rPr>
              <w:t>清洗机</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rPr>
              <w:t>切</w:t>
            </w:r>
            <w:r>
              <w:rPr>
                <w:rFonts w:hint="eastAsia" w:cs="Times New Roman"/>
                <w:color w:val="auto"/>
                <w:szCs w:val="20"/>
                <w:highlight w:val="none"/>
                <w:lang w:val="en-US" w:eastAsia="zh-CN"/>
              </w:rPr>
              <w:t>菜</w:t>
            </w:r>
            <w:r>
              <w:rPr>
                <w:rFonts w:hint="eastAsia" w:ascii="Times New Roman" w:hAnsi="Times New Roman" w:eastAsia="宋体" w:cs="Times New Roman"/>
                <w:color w:val="auto"/>
                <w:szCs w:val="20"/>
                <w:highlight w:val="none"/>
              </w:rPr>
              <w:t>机</w:t>
            </w:r>
            <w:r>
              <w:rPr>
                <w:rFonts w:hint="eastAsia" w:ascii="Times New Roman" w:hAnsi="Times New Roman" w:eastAsia="宋体" w:cs="Times New Roman"/>
                <w:color w:val="auto"/>
                <w:szCs w:val="20"/>
                <w:highlight w:val="none"/>
                <w:lang w:eastAsia="zh-CN"/>
              </w:rPr>
              <w:t>、</w:t>
            </w:r>
            <w:r>
              <w:rPr>
                <w:rFonts w:hint="eastAsia" w:cs="Times New Roman"/>
                <w:color w:val="auto"/>
                <w:szCs w:val="20"/>
                <w:highlight w:val="none"/>
                <w:lang w:val="en-US" w:eastAsia="zh-CN"/>
              </w:rPr>
              <w:t>烘干机</w:t>
            </w:r>
            <w:r>
              <w:rPr>
                <w:rFonts w:hint="eastAsia" w:ascii="Times New Roman" w:hAnsi="Times New Roman" w:eastAsia="宋体" w:cs="Times New Roman"/>
                <w:color w:val="auto"/>
                <w:szCs w:val="20"/>
                <w:highlight w:val="none"/>
                <w:lang w:val="en-US" w:eastAsia="zh-CN"/>
              </w:rPr>
              <w:t>以及物料运输车等产生的噪声。设备中以低频噪声为主，参照《环境噪声与振动控制工程技术导则》(HJ20342013)附录A.1中常见环境噪声污染源及其声功率级，一般设备噪声级在75~</w:t>
            </w:r>
            <w:r>
              <w:rPr>
                <w:rFonts w:hint="eastAsia" w:cs="Times New Roman"/>
                <w:color w:val="auto"/>
                <w:szCs w:val="20"/>
                <w:highlight w:val="none"/>
                <w:lang w:val="en-US" w:eastAsia="zh-CN"/>
              </w:rPr>
              <w:t>9</w:t>
            </w:r>
            <w:r>
              <w:rPr>
                <w:rFonts w:hint="eastAsia" w:ascii="Times New Roman" w:hAnsi="Times New Roman" w:eastAsia="宋体" w:cs="Times New Roman"/>
                <w:color w:val="auto"/>
                <w:szCs w:val="20"/>
                <w:highlight w:val="none"/>
                <w:lang w:val="en-US" w:eastAsia="zh-CN"/>
              </w:rPr>
              <w:t>5dB(A)之间，经隔振、消声等降噪措施后，一般降噪效果可达，20-25dB(A)。</w:t>
            </w:r>
          </w:p>
          <w:p w14:paraId="31E3A4C3">
            <w:pPr>
              <w:pStyle w:val="170"/>
              <w:keepNext w:val="0"/>
              <w:keepLines w:val="0"/>
              <w:suppressLineNumbers w:val="0"/>
              <w:bidi w:val="0"/>
              <w:spacing w:before="0" w:beforeAutospacing="0" w:after="0" w:afterAutospacing="0"/>
              <w:ind w:left="0" w:right="0"/>
              <w:rPr>
                <w:rFonts w:hint="default"/>
                <w:color w:val="auto"/>
                <w:szCs w:val="20"/>
                <w:lang w:val="en-US"/>
              </w:rPr>
            </w:pPr>
            <w:r>
              <w:rPr>
                <w:rFonts w:hint="eastAsia"/>
                <w:color w:val="auto"/>
                <w:szCs w:val="20"/>
                <w:lang w:val="en-US" w:eastAsia="zh-CN"/>
              </w:rPr>
              <w:t>本项目运行期室内设备噪声源强统计见</w:t>
            </w:r>
            <w:r>
              <w:rPr>
                <w:rFonts w:hint="eastAsia"/>
                <w:color w:val="auto"/>
                <w:szCs w:val="20"/>
              </w:rPr>
              <w:t>表</w:t>
            </w:r>
            <w:r>
              <w:rPr>
                <w:rFonts w:hint="eastAsia"/>
                <w:color w:val="auto"/>
                <w:szCs w:val="20"/>
                <w:lang w:val="en-US" w:eastAsia="zh-CN"/>
              </w:rPr>
              <w:t>4-22，室外噪声源强统计见表4-23。</w:t>
            </w:r>
          </w:p>
          <w:p w14:paraId="7A93DE25">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FF0000"/>
                <w:szCs w:val="20"/>
              </w:rPr>
            </w:pPr>
          </w:p>
          <w:bookmarkEnd w:id="27"/>
          <w:p w14:paraId="6D7AA45C">
            <w:pPr>
              <w:keepNext w:val="0"/>
              <w:keepLines w:val="0"/>
              <w:suppressLineNumbers w:val="0"/>
              <w:spacing w:before="0" w:beforeAutospacing="0" w:after="0" w:afterAutospacing="0" w:line="360" w:lineRule="auto"/>
              <w:ind w:left="0" w:right="0"/>
              <w:rPr>
                <w:rFonts w:hint="default"/>
                <w:bCs/>
                <w:color w:val="FF0000"/>
                <w:szCs w:val="20"/>
              </w:rPr>
            </w:pPr>
          </w:p>
          <w:p w14:paraId="5D9FCEE7">
            <w:pPr>
              <w:keepNext w:val="0"/>
              <w:keepLines w:val="0"/>
              <w:suppressLineNumbers w:val="0"/>
              <w:spacing w:before="0" w:beforeAutospacing="0" w:after="0" w:afterAutospacing="0"/>
              <w:ind w:left="0" w:right="0"/>
              <w:rPr>
                <w:rFonts w:hint="default"/>
                <w:bCs/>
                <w:color w:val="FF0000"/>
                <w:szCs w:val="20"/>
              </w:rPr>
            </w:pPr>
          </w:p>
          <w:p w14:paraId="578502B9">
            <w:pPr>
              <w:pStyle w:val="8"/>
              <w:keepNext w:val="0"/>
              <w:keepLines w:val="0"/>
              <w:suppressLineNumbers w:val="0"/>
              <w:spacing w:before="0" w:beforeAutospacing="0" w:after="0" w:afterAutospacing="0"/>
              <w:ind w:left="0" w:right="0"/>
              <w:rPr>
                <w:rFonts w:hint="default"/>
                <w:bCs/>
                <w:color w:val="FF0000"/>
                <w:szCs w:val="20"/>
              </w:rPr>
            </w:pPr>
          </w:p>
          <w:p w14:paraId="1C7AD84F">
            <w:pPr>
              <w:pStyle w:val="8"/>
              <w:keepNext w:val="0"/>
              <w:keepLines w:val="0"/>
              <w:suppressLineNumbers w:val="0"/>
              <w:spacing w:before="0" w:beforeAutospacing="0" w:after="0" w:afterAutospacing="0"/>
              <w:ind w:left="0" w:right="0"/>
              <w:rPr>
                <w:rFonts w:hint="default"/>
                <w:bCs/>
                <w:color w:val="FF0000"/>
                <w:szCs w:val="20"/>
              </w:rPr>
            </w:pPr>
          </w:p>
          <w:p w14:paraId="55A621DB">
            <w:pPr>
              <w:pStyle w:val="9"/>
              <w:keepNext w:val="0"/>
              <w:keepLines w:val="0"/>
              <w:suppressLineNumbers w:val="0"/>
              <w:spacing w:before="0" w:beforeAutospacing="0" w:after="0" w:afterAutospacing="0"/>
              <w:ind w:left="0" w:right="0"/>
              <w:rPr>
                <w:rFonts w:hint="default"/>
                <w:bCs/>
                <w:color w:val="FF0000"/>
                <w:szCs w:val="20"/>
              </w:rPr>
            </w:pPr>
          </w:p>
          <w:p w14:paraId="19E872DF">
            <w:pPr>
              <w:keepNext w:val="0"/>
              <w:keepLines w:val="0"/>
              <w:suppressLineNumbers w:val="0"/>
              <w:spacing w:before="0" w:beforeAutospacing="0" w:after="0" w:afterAutospacing="0"/>
              <w:ind w:left="0" w:right="0"/>
              <w:rPr>
                <w:rFonts w:hint="default"/>
                <w:szCs w:val="20"/>
              </w:rPr>
            </w:pPr>
          </w:p>
          <w:p w14:paraId="345F180E">
            <w:pPr>
              <w:keepNext w:val="0"/>
              <w:keepLines w:val="0"/>
              <w:suppressLineNumbers w:val="0"/>
              <w:spacing w:before="0" w:beforeAutospacing="0" w:after="0" w:afterAutospacing="0"/>
              <w:ind w:left="0" w:right="0"/>
              <w:rPr>
                <w:rFonts w:hint="default"/>
                <w:szCs w:val="20"/>
              </w:rPr>
            </w:pPr>
          </w:p>
          <w:p w14:paraId="4306A9E6">
            <w:pPr>
              <w:pStyle w:val="17"/>
              <w:keepNext w:val="0"/>
              <w:keepLines w:val="0"/>
              <w:suppressLineNumbers w:val="0"/>
              <w:spacing w:before="0" w:beforeAutospacing="0" w:afterAutospacing="0"/>
              <w:ind w:left="0" w:right="0"/>
              <w:rPr>
                <w:rFonts w:hint="default"/>
              </w:rPr>
            </w:pPr>
          </w:p>
          <w:p w14:paraId="19781743">
            <w:pPr>
              <w:keepNext w:val="0"/>
              <w:keepLines w:val="0"/>
              <w:suppressLineNumbers w:val="0"/>
              <w:spacing w:before="0" w:beforeAutospacing="0" w:after="0" w:afterAutospacing="0"/>
              <w:ind w:left="0" w:right="0"/>
              <w:rPr>
                <w:rFonts w:hint="default"/>
                <w:szCs w:val="20"/>
              </w:rPr>
            </w:pPr>
          </w:p>
          <w:p w14:paraId="6341BAA1">
            <w:pPr>
              <w:keepNext w:val="0"/>
              <w:keepLines w:val="0"/>
              <w:suppressLineNumbers w:val="0"/>
              <w:spacing w:before="0" w:beforeAutospacing="0" w:after="0" w:afterAutospacing="0"/>
              <w:ind w:left="0" w:right="0"/>
              <w:rPr>
                <w:rFonts w:hint="default"/>
                <w:szCs w:val="20"/>
              </w:rPr>
            </w:pPr>
          </w:p>
          <w:p w14:paraId="36943137">
            <w:pPr>
              <w:keepNext w:val="0"/>
              <w:keepLines w:val="0"/>
              <w:suppressLineNumbers w:val="0"/>
              <w:spacing w:before="0" w:beforeAutospacing="0" w:after="0" w:afterAutospacing="0"/>
              <w:ind w:left="0" w:right="0"/>
              <w:rPr>
                <w:rFonts w:hint="default"/>
                <w:szCs w:val="20"/>
              </w:rPr>
            </w:pPr>
          </w:p>
          <w:p w14:paraId="71CC54E0">
            <w:pPr>
              <w:keepNext w:val="0"/>
              <w:keepLines w:val="0"/>
              <w:suppressLineNumbers w:val="0"/>
              <w:spacing w:before="0" w:beforeAutospacing="0" w:after="0" w:afterAutospacing="0"/>
              <w:ind w:left="0" w:right="0"/>
              <w:rPr>
                <w:rFonts w:hint="default"/>
                <w:szCs w:val="20"/>
              </w:rPr>
            </w:pPr>
          </w:p>
          <w:p w14:paraId="47F8934E">
            <w:pPr>
              <w:keepNext w:val="0"/>
              <w:keepLines w:val="0"/>
              <w:suppressLineNumbers w:val="0"/>
              <w:spacing w:before="0" w:beforeAutospacing="0" w:after="0" w:afterAutospacing="0"/>
              <w:ind w:left="0" w:right="0"/>
              <w:rPr>
                <w:rFonts w:hint="default"/>
                <w:szCs w:val="20"/>
              </w:rPr>
            </w:pPr>
          </w:p>
          <w:p w14:paraId="1028B8D9">
            <w:pPr>
              <w:keepNext w:val="0"/>
              <w:keepLines w:val="0"/>
              <w:suppressLineNumbers w:val="0"/>
              <w:spacing w:before="0" w:beforeAutospacing="0" w:after="0" w:afterAutospacing="0"/>
              <w:ind w:left="0" w:right="0"/>
              <w:rPr>
                <w:rFonts w:hint="default"/>
                <w:szCs w:val="20"/>
              </w:rPr>
            </w:pPr>
          </w:p>
          <w:p w14:paraId="11E7440E">
            <w:pPr>
              <w:keepNext w:val="0"/>
              <w:keepLines w:val="0"/>
              <w:suppressLineNumbers w:val="0"/>
              <w:spacing w:before="0" w:beforeAutospacing="0" w:after="0" w:afterAutospacing="0"/>
              <w:ind w:left="0" w:right="0"/>
              <w:rPr>
                <w:rFonts w:hint="default"/>
                <w:szCs w:val="20"/>
              </w:rPr>
            </w:pPr>
          </w:p>
          <w:p w14:paraId="782B26AA">
            <w:pPr>
              <w:keepNext w:val="0"/>
              <w:keepLines w:val="0"/>
              <w:suppressLineNumbers w:val="0"/>
              <w:spacing w:before="0" w:beforeAutospacing="0" w:after="0" w:afterAutospacing="0"/>
              <w:ind w:left="0" w:right="0"/>
              <w:rPr>
                <w:rFonts w:hint="default"/>
                <w:szCs w:val="20"/>
              </w:rPr>
            </w:pPr>
          </w:p>
          <w:p w14:paraId="003441F8">
            <w:pPr>
              <w:keepNext w:val="0"/>
              <w:keepLines w:val="0"/>
              <w:suppressLineNumbers w:val="0"/>
              <w:spacing w:before="0" w:beforeAutospacing="0" w:after="0" w:afterAutospacing="0"/>
              <w:ind w:left="0" w:right="0"/>
              <w:rPr>
                <w:rFonts w:hint="default"/>
                <w:szCs w:val="20"/>
              </w:rPr>
            </w:pPr>
          </w:p>
          <w:p w14:paraId="5A903BC4">
            <w:pPr>
              <w:keepNext w:val="0"/>
              <w:keepLines w:val="0"/>
              <w:suppressLineNumbers w:val="0"/>
              <w:spacing w:before="0" w:beforeAutospacing="0" w:after="0" w:afterAutospacing="0"/>
              <w:ind w:left="0" w:right="0"/>
              <w:rPr>
                <w:rFonts w:hint="default"/>
                <w:szCs w:val="20"/>
              </w:rPr>
            </w:pPr>
          </w:p>
          <w:p w14:paraId="3EE51DF3">
            <w:pPr>
              <w:keepNext w:val="0"/>
              <w:keepLines w:val="0"/>
              <w:suppressLineNumbers w:val="0"/>
              <w:spacing w:before="0" w:beforeAutospacing="0" w:after="0" w:afterAutospacing="0"/>
              <w:ind w:left="0" w:right="0"/>
              <w:rPr>
                <w:rFonts w:hint="default"/>
                <w:szCs w:val="20"/>
              </w:rPr>
            </w:pPr>
          </w:p>
          <w:p w14:paraId="50C3C4BD">
            <w:pPr>
              <w:keepNext w:val="0"/>
              <w:keepLines w:val="0"/>
              <w:suppressLineNumbers w:val="0"/>
              <w:spacing w:before="0" w:beforeAutospacing="0" w:after="0" w:afterAutospacing="0"/>
              <w:ind w:left="0" w:right="0"/>
              <w:rPr>
                <w:rFonts w:hint="default"/>
                <w:szCs w:val="20"/>
              </w:rPr>
            </w:pPr>
          </w:p>
          <w:p w14:paraId="5567BC7A">
            <w:pPr>
              <w:keepNext w:val="0"/>
              <w:keepLines w:val="0"/>
              <w:suppressLineNumbers w:val="0"/>
              <w:spacing w:before="0" w:beforeAutospacing="0" w:after="0" w:afterAutospacing="0"/>
              <w:ind w:left="0" w:right="0"/>
              <w:rPr>
                <w:rFonts w:hint="default"/>
                <w:szCs w:val="20"/>
              </w:rPr>
            </w:pPr>
          </w:p>
          <w:p w14:paraId="41B9904C">
            <w:pPr>
              <w:keepNext w:val="0"/>
              <w:keepLines w:val="0"/>
              <w:suppressLineNumbers w:val="0"/>
              <w:spacing w:before="0" w:beforeAutospacing="0" w:after="0" w:afterAutospacing="0"/>
              <w:ind w:left="0" w:right="0"/>
              <w:rPr>
                <w:rFonts w:hint="default"/>
                <w:szCs w:val="20"/>
              </w:rPr>
            </w:pPr>
          </w:p>
          <w:p w14:paraId="50E94511">
            <w:pPr>
              <w:keepNext w:val="0"/>
              <w:keepLines w:val="0"/>
              <w:suppressLineNumbers w:val="0"/>
              <w:spacing w:before="0" w:beforeAutospacing="0" w:after="0" w:afterAutospacing="0"/>
              <w:ind w:left="0" w:right="0"/>
              <w:rPr>
                <w:rFonts w:hint="default"/>
                <w:szCs w:val="20"/>
              </w:rPr>
            </w:pPr>
          </w:p>
          <w:p w14:paraId="4C043B7F">
            <w:pPr>
              <w:keepNext w:val="0"/>
              <w:keepLines w:val="0"/>
              <w:suppressLineNumbers w:val="0"/>
              <w:spacing w:before="0" w:beforeAutospacing="0" w:after="0" w:afterAutospacing="0"/>
              <w:ind w:left="0" w:right="0"/>
              <w:rPr>
                <w:rFonts w:hint="default"/>
                <w:szCs w:val="20"/>
              </w:rPr>
            </w:pPr>
          </w:p>
          <w:p w14:paraId="3D7B09B5">
            <w:pPr>
              <w:keepNext w:val="0"/>
              <w:keepLines w:val="0"/>
              <w:suppressLineNumbers w:val="0"/>
              <w:spacing w:before="0" w:beforeAutospacing="0" w:after="0" w:afterAutospacing="0"/>
              <w:ind w:left="0" w:right="0"/>
              <w:rPr>
                <w:rFonts w:hint="default"/>
                <w:szCs w:val="20"/>
              </w:rPr>
            </w:pPr>
          </w:p>
          <w:p w14:paraId="7FEF6900">
            <w:pPr>
              <w:keepNext w:val="0"/>
              <w:keepLines w:val="0"/>
              <w:suppressLineNumbers w:val="0"/>
              <w:spacing w:before="0" w:beforeAutospacing="0" w:after="0" w:afterAutospacing="0"/>
              <w:ind w:left="0" w:right="0"/>
              <w:rPr>
                <w:rFonts w:hint="default"/>
                <w:szCs w:val="20"/>
              </w:rPr>
            </w:pPr>
          </w:p>
          <w:p w14:paraId="460C50BE">
            <w:pPr>
              <w:keepNext w:val="0"/>
              <w:keepLines w:val="0"/>
              <w:suppressLineNumbers w:val="0"/>
              <w:spacing w:before="0" w:beforeAutospacing="0" w:after="0" w:afterAutospacing="0"/>
              <w:ind w:left="0" w:right="0"/>
              <w:rPr>
                <w:rFonts w:hint="default"/>
                <w:szCs w:val="20"/>
              </w:rPr>
            </w:pPr>
          </w:p>
          <w:p w14:paraId="6093B81F">
            <w:pPr>
              <w:keepNext w:val="0"/>
              <w:keepLines w:val="0"/>
              <w:suppressLineNumbers w:val="0"/>
              <w:spacing w:before="0" w:beforeAutospacing="0" w:after="0" w:afterAutospacing="0"/>
              <w:ind w:left="0" w:right="0"/>
              <w:rPr>
                <w:rFonts w:hint="default"/>
                <w:szCs w:val="20"/>
              </w:rPr>
            </w:pPr>
          </w:p>
          <w:p w14:paraId="7A1E39EF">
            <w:pPr>
              <w:keepNext w:val="0"/>
              <w:keepLines w:val="0"/>
              <w:suppressLineNumbers w:val="0"/>
              <w:spacing w:before="0" w:beforeAutospacing="0" w:after="0" w:afterAutospacing="0"/>
              <w:ind w:left="0" w:right="0"/>
              <w:rPr>
                <w:rFonts w:hint="default"/>
                <w:szCs w:val="20"/>
              </w:rPr>
            </w:pPr>
          </w:p>
          <w:p w14:paraId="544E7FCA">
            <w:pPr>
              <w:keepNext w:val="0"/>
              <w:keepLines w:val="0"/>
              <w:suppressLineNumbers w:val="0"/>
              <w:spacing w:before="0" w:beforeAutospacing="0" w:after="0" w:afterAutospacing="0"/>
              <w:ind w:left="0" w:right="0"/>
              <w:rPr>
                <w:rFonts w:hint="default"/>
                <w:szCs w:val="20"/>
              </w:rPr>
            </w:pPr>
          </w:p>
          <w:p w14:paraId="18C84CDF">
            <w:pPr>
              <w:keepNext w:val="0"/>
              <w:keepLines w:val="0"/>
              <w:suppressLineNumbers w:val="0"/>
              <w:spacing w:before="0" w:beforeAutospacing="0" w:after="0" w:afterAutospacing="0"/>
              <w:ind w:left="0" w:right="0"/>
              <w:rPr>
                <w:rFonts w:hint="default"/>
                <w:szCs w:val="20"/>
              </w:rPr>
            </w:pPr>
          </w:p>
          <w:p w14:paraId="0FE22F53">
            <w:pPr>
              <w:keepNext w:val="0"/>
              <w:keepLines w:val="0"/>
              <w:suppressLineNumbers w:val="0"/>
              <w:spacing w:before="0" w:beforeAutospacing="0" w:after="0" w:afterAutospacing="0"/>
              <w:ind w:left="0" w:right="0"/>
              <w:rPr>
                <w:rFonts w:hint="default"/>
                <w:szCs w:val="20"/>
              </w:rPr>
            </w:pPr>
          </w:p>
          <w:p w14:paraId="445A9A83">
            <w:pPr>
              <w:keepNext w:val="0"/>
              <w:keepLines w:val="0"/>
              <w:suppressLineNumbers w:val="0"/>
              <w:spacing w:before="0" w:beforeAutospacing="0" w:after="0" w:afterAutospacing="0"/>
              <w:ind w:left="0" w:right="0"/>
              <w:rPr>
                <w:rFonts w:hint="default"/>
                <w:szCs w:val="20"/>
              </w:rPr>
            </w:pPr>
          </w:p>
          <w:p w14:paraId="4B60405D">
            <w:pPr>
              <w:keepNext w:val="0"/>
              <w:keepLines w:val="0"/>
              <w:suppressLineNumbers w:val="0"/>
              <w:spacing w:before="0" w:beforeAutospacing="0" w:after="0" w:afterAutospacing="0"/>
              <w:ind w:left="0" w:right="0"/>
              <w:rPr>
                <w:rFonts w:hint="default"/>
                <w:szCs w:val="20"/>
              </w:rPr>
            </w:pPr>
          </w:p>
          <w:p w14:paraId="35EA0FE2">
            <w:pPr>
              <w:keepNext w:val="0"/>
              <w:keepLines w:val="0"/>
              <w:suppressLineNumbers w:val="0"/>
              <w:spacing w:before="0" w:beforeAutospacing="0" w:after="0" w:afterAutospacing="0"/>
              <w:ind w:left="0" w:right="0"/>
              <w:rPr>
                <w:rFonts w:hint="default"/>
                <w:szCs w:val="20"/>
              </w:rPr>
            </w:pPr>
          </w:p>
        </w:tc>
      </w:tr>
      <w:bookmarkEnd w:id="5"/>
      <w:bookmarkEnd w:id="6"/>
      <w:bookmarkEnd w:id="7"/>
      <w:bookmarkEnd w:id="8"/>
      <w:bookmarkEnd w:id="9"/>
      <w:tr w14:paraId="6E7A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42" w:hRule="atLeast"/>
        </w:trPr>
        <w:tc>
          <w:tcPr>
            <w:tcW w:w="729" w:type="dxa"/>
            <w:tcBorders>
              <w:top w:val="single" w:color="auto" w:sz="4" w:space="0"/>
              <w:left w:val="single" w:color="auto" w:sz="4" w:space="0"/>
              <w:bottom w:val="single" w:color="auto" w:sz="4" w:space="0"/>
            </w:tcBorders>
            <w:vAlign w:val="center"/>
          </w:tcPr>
          <w:p w14:paraId="29CB82B4">
            <w:pPr>
              <w:keepNext w:val="0"/>
              <w:keepLines w:val="0"/>
              <w:suppressLineNumbers w:val="0"/>
              <w:adjustRightInd w:val="0"/>
              <w:snapToGrid w:val="0"/>
              <w:spacing w:before="0" w:beforeAutospacing="0" w:after="0" w:afterAutospacing="0" w:line="320" w:lineRule="exact"/>
              <w:ind w:left="0" w:right="0"/>
              <w:jc w:val="center"/>
              <w:rPr>
                <w:rFonts w:hint="default"/>
                <w:color w:val="FF0000"/>
                <w:szCs w:val="20"/>
              </w:rPr>
            </w:pPr>
          </w:p>
        </w:tc>
        <w:tc>
          <w:tcPr>
            <w:tcW w:w="8330" w:type="dxa"/>
            <w:vMerge w:val="continue"/>
            <w:tcBorders>
              <w:right w:val="single" w:color="auto" w:sz="4" w:space="0"/>
            </w:tcBorders>
          </w:tcPr>
          <w:p w14:paraId="7F620582">
            <w:pPr>
              <w:keepNext w:val="0"/>
              <w:keepLines w:val="0"/>
              <w:suppressLineNumbers w:val="0"/>
              <w:spacing w:before="0" w:beforeAutospacing="0" w:after="0" w:afterAutospacing="0" w:line="360" w:lineRule="auto"/>
              <w:ind w:left="0" w:right="0"/>
              <w:rPr>
                <w:rFonts w:hint="default"/>
                <w:bCs/>
                <w:color w:val="FF0000"/>
                <w:szCs w:val="20"/>
              </w:rPr>
            </w:pPr>
          </w:p>
        </w:tc>
      </w:tr>
    </w:tbl>
    <w:p w14:paraId="0A13F5D2">
      <w:pPr>
        <w:keepNext w:val="0"/>
        <w:keepLines w:val="0"/>
        <w:suppressLineNumbers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FF0000"/>
          <w:szCs w:val="20"/>
          <w:lang w:val="en-US" w:eastAsia="zh-CN"/>
        </w:rPr>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bookmarkStart w:id="28" w:name="_Toc25447"/>
      <w:bookmarkStart w:id="29" w:name="_Toc32031"/>
    </w:p>
    <w:p w14:paraId="7410B01D">
      <w:pPr>
        <w:keepNext w:val="0"/>
        <w:keepLines w:val="0"/>
        <w:pageBreakBefore w:val="0"/>
        <w:widowControl w:val="0"/>
        <w:kinsoku/>
        <w:wordWrap/>
        <w:overflowPunct/>
        <w:topLinePunct w:val="0"/>
        <w:autoSpaceDE/>
        <w:autoSpaceDN/>
        <w:bidi w:val="0"/>
        <w:adjustRightInd w:val="0"/>
        <w:snapToGrid w:val="0"/>
        <w:spacing w:before="0" w:beforeLines="0" w:line="276" w:lineRule="auto"/>
        <w:ind w:firstLine="0" w:firstLineChars="0"/>
        <w:jc w:val="center"/>
        <w:textAlignment w:val="auto"/>
        <w:rPr>
          <w:rFonts w:ascii="Times New Roman" w:hAnsi="Times New Roman" w:eastAsia="宋体" w:cs="Times New Roman"/>
          <w:b/>
          <w:bCs/>
          <w:color w:val="FF0000"/>
          <w:kern w:val="2"/>
          <w:sz w:val="24"/>
          <w:szCs w:val="24"/>
          <w:highlight w:val="yellow"/>
          <w:lang w:val="en-US" w:eastAsia="zh-CN" w:bidi="ar-SA"/>
        </w:rPr>
      </w:pPr>
      <w:r>
        <w:rPr>
          <w:rFonts w:ascii="Times New Roman" w:hAnsi="Times New Roman" w:eastAsia="宋体" w:cs="Times New Roman"/>
          <w:b/>
          <w:bCs/>
          <w:color w:val="auto"/>
          <w:kern w:val="2"/>
          <w:sz w:val="24"/>
          <w:szCs w:val="24"/>
          <w:highlight w:val="none"/>
          <w:lang w:val="en-US" w:eastAsia="zh-CN" w:bidi="ar-SA"/>
        </w:rPr>
        <w:t>表4-</w:t>
      </w:r>
      <w:r>
        <w:rPr>
          <w:rFonts w:hint="eastAsia" w:cs="Times New Roman"/>
          <w:b/>
          <w:bCs/>
          <w:color w:val="auto"/>
          <w:kern w:val="2"/>
          <w:sz w:val="24"/>
          <w:szCs w:val="24"/>
          <w:highlight w:val="none"/>
          <w:lang w:val="en-US" w:eastAsia="zh-CN" w:bidi="ar-SA"/>
        </w:rPr>
        <w:t>22</w:t>
      </w:r>
      <w:r>
        <w:rPr>
          <w:rFonts w:hint="eastAsia" w:ascii="Times New Roman" w:hAnsi="Times New Roman" w:eastAsia="宋体" w:cs="Times New Roman"/>
          <w:b/>
          <w:bCs/>
          <w:color w:val="auto"/>
          <w:kern w:val="2"/>
          <w:sz w:val="24"/>
          <w:szCs w:val="24"/>
          <w:highlight w:val="none"/>
          <w:lang w:val="en-US" w:eastAsia="zh-CN" w:bidi="ar-SA"/>
        </w:rPr>
        <w:t xml:space="preserve">  本</w:t>
      </w:r>
      <w:r>
        <w:rPr>
          <w:rFonts w:ascii="Times New Roman" w:hAnsi="Times New Roman" w:eastAsia="宋体" w:cs="Times New Roman"/>
          <w:b/>
          <w:bCs/>
          <w:color w:val="auto"/>
          <w:kern w:val="2"/>
          <w:sz w:val="24"/>
          <w:szCs w:val="24"/>
          <w:highlight w:val="none"/>
          <w:lang w:val="en-US" w:eastAsia="zh-CN" w:bidi="ar-SA"/>
        </w:rPr>
        <w:t>项目</w:t>
      </w:r>
      <w:r>
        <w:rPr>
          <w:rFonts w:hint="eastAsia" w:ascii="Times New Roman" w:hAnsi="Times New Roman" w:eastAsia="宋体" w:cs="Times New Roman"/>
          <w:b/>
          <w:bCs/>
          <w:color w:val="auto"/>
          <w:kern w:val="2"/>
          <w:sz w:val="24"/>
          <w:szCs w:val="24"/>
          <w:highlight w:val="none"/>
          <w:lang w:val="en-US" w:eastAsia="zh-CN" w:bidi="ar-SA"/>
        </w:rPr>
        <w:t>噪声源强</w:t>
      </w:r>
      <w:r>
        <w:rPr>
          <w:rFonts w:ascii="Times New Roman" w:hAnsi="Times New Roman" w:eastAsia="宋体" w:cs="Times New Roman"/>
          <w:b/>
          <w:bCs/>
          <w:color w:val="auto"/>
          <w:kern w:val="2"/>
          <w:sz w:val="24"/>
          <w:szCs w:val="24"/>
          <w:highlight w:val="none"/>
          <w:lang w:val="en-US" w:eastAsia="zh-CN" w:bidi="ar-SA"/>
        </w:rPr>
        <w:t>情况</w:t>
      </w:r>
      <w:r>
        <w:rPr>
          <w:rFonts w:hint="eastAsia" w:ascii="Times New Roman" w:hAnsi="Times New Roman" w:eastAsia="宋体" w:cs="Times New Roman"/>
          <w:b/>
          <w:bCs/>
          <w:color w:val="auto"/>
          <w:kern w:val="2"/>
          <w:sz w:val="24"/>
          <w:szCs w:val="24"/>
          <w:highlight w:val="none"/>
          <w:lang w:val="en-US" w:eastAsia="zh-CN" w:bidi="ar-SA"/>
        </w:rPr>
        <w:t>一览表（室内）  单位：</w:t>
      </w:r>
      <w:r>
        <w:rPr>
          <w:rFonts w:ascii="Times New Roman" w:hAnsi="Times New Roman" w:eastAsia="宋体" w:cs="Times New Roman"/>
          <w:b/>
          <w:bCs/>
          <w:color w:val="auto"/>
          <w:kern w:val="2"/>
          <w:sz w:val="21"/>
          <w:szCs w:val="21"/>
          <w:highlight w:val="none"/>
          <w:lang w:val="en-US" w:eastAsia="zh-CN" w:bidi="ar-SA"/>
        </w:rPr>
        <w:t>dB（A）</w:t>
      </w:r>
    </w:p>
    <w:tbl>
      <w:tblPr>
        <w:tblStyle w:val="42"/>
        <w:tblW w:w="4996"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85" w:type="dxa"/>
          <w:bottom w:w="0" w:type="dxa"/>
          <w:right w:w="85" w:type="dxa"/>
        </w:tblCellMar>
      </w:tblPr>
      <w:tblGrid>
        <w:gridCol w:w="381"/>
        <w:gridCol w:w="611"/>
        <w:gridCol w:w="1427"/>
        <w:gridCol w:w="931"/>
        <w:gridCol w:w="1017"/>
        <w:gridCol w:w="960"/>
        <w:gridCol w:w="932"/>
        <w:gridCol w:w="770"/>
        <w:gridCol w:w="516"/>
        <w:gridCol w:w="739"/>
        <w:gridCol w:w="1074"/>
        <w:gridCol w:w="904"/>
        <w:gridCol w:w="1091"/>
        <w:gridCol w:w="969"/>
        <w:gridCol w:w="1841"/>
      </w:tblGrid>
      <w:tr w14:paraId="3475F21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6427B70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序号</w:t>
            </w:r>
          </w:p>
        </w:tc>
        <w:tc>
          <w:tcPr>
            <w:tcW w:w="216" w:type="pct"/>
            <w:vMerge w:val="restart"/>
            <w:vAlign w:val="center"/>
          </w:tcPr>
          <w:p w14:paraId="23580A8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建筑物名称</w:t>
            </w:r>
          </w:p>
        </w:tc>
        <w:tc>
          <w:tcPr>
            <w:tcW w:w="504" w:type="pct"/>
            <w:vMerge w:val="restart"/>
            <w:vAlign w:val="center"/>
          </w:tcPr>
          <w:p w14:paraId="59245F4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声源名称</w:t>
            </w:r>
          </w:p>
        </w:tc>
        <w:tc>
          <w:tcPr>
            <w:tcW w:w="329" w:type="pct"/>
            <w:vMerge w:val="restart"/>
            <w:vAlign w:val="center"/>
          </w:tcPr>
          <w:p w14:paraId="2436163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声源源强</w:t>
            </w:r>
            <w:r>
              <w:rPr>
                <w:rFonts w:hint="eastAsia" w:ascii="宋体" w:hAnsi="宋体" w:eastAsia="宋体" w:cs="宋体"/>
                <w:b/>
                <w:bCs/>
                <w:color w:val="auto"/>
                <w:kern w:val="0"/>
                <w:sz w:val="21"/>
                <w:szCs w:val="20"/>
              </w:rPr>
              <w:t>※</w:t>
            </w:r>
          </w:p>
          <w:p w14:paraId="35F3904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dB(A)</w:t>
            </w:r>
          </w:p>
        </w:tc>
        <w:tc>
          <w:tcPr>
            <w:tcW w:w="359" w:type="pct"/>
            <w:vMerge w:val="restart"/>
            <w:vAlign w:val="center"/>
          </w:tcPr>
          <w:p w14:paraId="1DB7692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声源控制措施</w:t>
            </w:r>
          </w:p>
        </w:tc>
        <w:tc>
          <w:tcPr>
            <w:tcW w:w="940" w:type="pct"/>
            <w:gridSpan w:val="3"/>
            <w:vAlign w:val="center"/>
          </w:tcPr>
          <w:p w14:paraId="71E1DF6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空间相对位置/m</w:t>
            </w:r>
          </w:p>
        </w:tc>
        <w:tc>
          <w:tcPr>
            <w:tcW w:w="443" w:type="pct"/>
            <w:gridSpan w:val="2"/>
            <w:vMerge w:val="restart"/>
            <w:vAlign w:val="center"/>
          </w:tcPr>
          <w:p w14:paraId="30A6FBB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距室内边界</w:t>
            </w:r>
            <w:r>
              <w:rPr>
                <w:rFonts w:hint="eastAsia" w:ascii="Times New Roman" w:hAnsi="Times New Roman" w:eastAsia="宋体" w:cs="Times New Roman"/>
                <w:b/>
                <w:bCs/>
                <w:color w:val="auto"/>
                <w:kern w:val="0"/>
                <w:sz w:val="21"/>
                <w:szCs w:val="20"/>
                <w:lang w:val="en-US" w:eastAsia="zh-CN"/>
              </w:rPr>
              <w:t>最近</w:t>
            </w:r>
            <w:r>
              <w:rPr>
                <w:rFonts w:hint="default" w:ascii="Times New Roman" w:hAnsi="Times New Roman" w:eastAsia="宋体" w:cs="Times New Roman"/>
                <w:b/>
                <w:bCs/>
                <w:color w:val="auto"/>
                <w:kern w:val="0"/>
                <w:sz w:val="21"/>
                <w:szCs w:val="20"/>
              </w:rPr>
              <w:t>距离/m</w:t>
            </w:r>
          </w:p>
        </w:tc>
        <w:tc>
          <w:tcPr>
            <w:tcW w:w="379" w:type="pct"/>
            <w:vMerge w:val="restart"/>
            <w:vAlign w:val="center"/>
          </w:tcPr>
          <w:p w14:paraId="5F4C6B3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室内边界声级/dB</w:t>
            </w:r>
          </w:p>
          <w:p w14:paraId="531D19D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(A)</w:t>
            </w:r>
          </w:p>
        </w:tc>
        <w:tc>
          <w:tcPr>
            <w:tcW w:w="319" w:type="pct"/>
            <w:vMerge w:val="restart"/>
            <w:vAlign w:val="center"/>
          </w:tcPr>
          <w:p w14:paraId="47D9D17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运行</w:t>
            </w:r>
          </w:p>
          <w:p w14:paraId="7474F79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时段</w:t>
            </w:r>
          </w:p>
        </w:tc>
        <w:tc>
          <w:tcPr>
            <w:tcW w:w="385" w:type="pct"/>
            <w:vMerge w:val="restart"/>
            <w:vAlign w:val="center"/>
          </w:tcPr>
          <w:p w14:paraId="7FA5245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建筑物插入损失/dB(A)</w:t>
            </w:r>
          </w:p>
        </w:tc>
        <w:tc>
          <w:tcPr>
            <w:tcW w:w="988" w:type="pct"/>
            <w:gridSpan w:val="2"/>
            <w:vAlign w:val="center"/>
          </w:tcPr>
          <w:p w14:paraId="0281A44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建筑物外噪声</w:t>
            </w:r>
          </w:p>
        </w:tc>
      </w:tr>
      <w:tr w14:paraId="72F6A7F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1C6F0AD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216" w:type="pct"/>
            <w:vMerge w:val="continue"/>
            <w:vAlign w:val="center"/>
          </w:tcPr>
          <w:p w14:paraId="65D6D4B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504" w:type="pct"/>
            <w:vMerge w:val="continue"/>
            <w:vAlign w:val="center"/>
          </w:tcPr>
          <w:p w14:paraId="50F3A90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29" w:type="pct"/>
            <w:vMerge w:val="continue"/>
            <w:vAlign w:val="center"/>
          </w:tcPr>
          <w:p w14:paraId="2E5D79E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59" w:type="pct"/>
            <w:vMerge w:val="continue"/>
            <w:vAlign w:val="center"/>
          </w:tcPr>
          <w:p w14:paraId="46B412D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39" w:type="pct"/>
            <w:vAlign w:val="center"/>
          </w:tcPr>
          <w:p w14:paraId="30642F6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X</w:t>
            </w:r>
          </w:p>
        </w:tc>
        <w:tc>
          <w:tcPr>
            <w:tcW w:w="329" w:type="pct"/>
            <w:vAlign w:val="center"/>
          </w:tcPr>
          <w:p w14:paraId="5B0F070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Y</w:t>
            </w:r>
          </w:p>
        </w:tc>
        <w:tc>
          <w:tcPr>
            <w:tcW w:w="271" w:type="pct"/>
            <w:vAlign w:val="center"/>
          </w:tcPr>
          <w:p w14:paraId="4672538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Z</w:t>
            </w:r>
          </w:p>
        </w:tc>
        <w:tc>
          <w:tcPr>
            <w:tcW w:w="443" w:type="pct"/>
            <w:gridSpan w:val="2"/>
            <w:vMerge w:val="continue"/>
            <w:vAlign w:val="center"/>
          </w:tcPr>
          <w:p w14:paraId="16D3C18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79" w:type="pct"/>
            <w:vMerge w:val="continue"/>
            <w:vAlign w:val="center"/>
          </w:tcPr>
          <w:p w14:paraId="37F6F26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19" w:type="pct"/>
            <w:vMerge w:val="continue"/>
            <w:vAlign w:val="center"/>
          </w:tcPr>
          <w:p w14:paraId="6DFACF7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85" w:type="pct"/>
            <w:vMerge w:val="continue"/>
            <w:vAlign w:val="center"/>
          </w:tcPr>
          <w:p w14:paraId="252FC0E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p>
        </w:tc>
        <w:tc>
          <w:tcPr>
            <w:tcW w:w="342" w:type="pct"/>
            <w:vAlign w:val="center"/>
          </w:tcPr>
          <w:p w14:paraId="3D83075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声压级/dB(A)</w:t>
            </w:r>
          </w:p>
        </w:tc>
        <w:tc>
          <w:tcPr>
            <w:tcW w:w="646" w:type="pct"/>
            <w:vAlign w:val="center"/>
          </w:tcPr>
          <w:p w14:paraId="3715E82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建筑物外距离</w:t>
            </w:r>
          </w:p>
        </w:tc>
      </w:tr>
      <w:tr w14:paraId="4463771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098D34E7">
            <w:pPr>
              <w:pStyle w:val="181"/>
              <w:keepNext w:val="0"/>
              <w:keepLines w:val="0"/>
              <w:numPr>
                <w:ilvl w:val="0"/>
                <w:numId w:val="0"/>
              </w:numPr>
              <w:suppressLineNumbers w:val="0"/>
              <w:bidi w:val="0"/>
              <w:spacing w:before="0" w:beforeAutospacing="0" w:after="0" w:afterAutospacing="0"/>
              <w:ind w:left="0" w:right="0" w:firstLine="0" w:firstLineChars="0"/>
              <w:rPr>
                <w:rFonts w:hint="default"/>
                <w:color w:val="auto"/>
                <w:lang w:val="en-US" w:eastAsia="zh-CN"/>
              </w:rPr>
            </w:pPr>
            <w:r>
              <w:rPr>
                <w:rFonts w:hint="default" w:ascii="Times New Roman" w:hAnsi="Times New Roman" w:eastAsia="宋体" w:cs="Times New Roman"/>
                <w:color w:val="auto"/>
                <w:kern w:val="0"/>
                <w:sz w:val="21"/>
                <w:szCs w:val="21"/>
                <w:lang w:val="en-US" w:eastAsia="zh-CN" w:bidi="ar-SA"/>
              </w:rPr>
              <w:t>1</w:t>
            </w:r>
          </w:p>
        </w:tc>
        <w:tc>
          <w:tcPr>
            <w:tcW w:w="216" w:type="pct"/>
            <w:vMerge w:val="restart"/>
            <w:shd w:val="clear" w:color="auto" w:fill="auto"/>
            <w:vAlign w:val="center"/>
          </w:tcPr>
          <w:p w14:paraId="266120F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生产车间</w:t>
            </w:r>
          </w:p>
        </w:tc>
        <w:tc>
          <w:tcPr>
            <w:tcW w:w="504" w:type="pct"/>
            <w:vMerge w:val="restart"/>
            <w:shd w:val="clear" w:color="auto" w:fill="auto"/>
            <w:vAlign w:val="center"/>
          </w:tcPr>
          <w:p w14:paraId="3528E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清洗机</w:t>
            </w:r>
          </w:p>
          <w:p w14:paraId="19113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（加长毛刷机）</w:t>
            </w:r>
          </w:p>
        </w:tc>
        <w:tc>
          <w:tcPr>
            <w:tcW w:w="329" w:type="pct"/>
            <w:vMerge w:val="restart"/>
            <w:shd w:val="clear" w:color="auto" w:fill="auto"/>
            <w:vAlign w:val="center"/>
          </w:tcPr>
          <w:p w14:paraId="62F42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restart"/>
            <w:shd w:val="clear" w:color="auto" w:fill="auto"/>
            <w:vAlign w:val="center"/>
          </w:tcPr>
          <w:p w14:paraId="01A54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建筑物隔声、基础减震、距离衰减</w:t>
            </w:r>
          </w:p>
        </w:tc>
        <w:tc>
          <w:tcPr>
            <w:tcW w:w="339" w:type="pct"/>
            <w:vMerge w:val="restart"/>
            <w:shd w:val="clear" w:color="auto" w:fill="auto"/>
            <w:vAlign w:val="center"/>
          </w:tcPr>
          <w:p w14:paraId="6FF83A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77.44</w:t>
            </w:r>
          </w:p>
        </w:tc>
        <w:tc>
          <w:tcPr>
            <w:tcW w:w="329" w:type="pct"/>
            <w:vMerge w:val="restart"/>
            <w:shd w:val="clear" w:color="auto" w:fill="auto"/>
            <w:vAlign w:val="center"/>
          </w:tcPr>
          <w:p w14:paraId="55337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46.19</w:t>
            </w:r>
          </w:p>
        </w:tc>
        <w:tc>
          <w:tcPr>
            <w:tcW w:w="271" w:type="pct"/>
            <w:vMerge w:val="restart"/>
            <w:shd w:val="clear" w:color="auto" w:fill="auto"/>
            <w:vAlign w:val="center"/>
          </w:tcPr>
          <w:p w14:paraId="788D0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0.8</w:t>
            </w:r>
          </w:p>
        </w:tc>
        <w:tc>
          <w:tcPr>
            <w:tcW w:w="182" w:type="pct"/>
            <w:shd w:val="clear" w:color="auto" w:fill="auto"/>
            <w:vAlign w:val="center"/>
          </w:tcPr>
          <w:p w14:paraId="1391BE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55F03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6.52</w:t>
            </w:r>
          </w:p>
        </w:tc>
        <w:tc>
          <w:tcPr>
            <w:tcW w:w="379" w:type="pct"/>
            <w:shd w:val="clear" w:color="auto" w:fill="auto"/>
            <w:vAlign w:val="center"/>
          </w:tcPr>
          <w:p w14:paraId="5AC2F1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67.58</w:t>
            </w:r>
          </w:p>
        </w:tc>
        <w:tc>
          <w:tcPr>
            <w:tcW w:w="319" w:type="pct"/>
            <w:vMerge w:val="restart"/>
            <w:shd w:val="clear" w:color="auto" w:fill="auto"/>
            <w:vAlign w:val="center"/>
          </w:tcPr>
          <w:p w14:paraId="1B9B3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2886FC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73874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41.58</w:t>
            </w:r>
          </w:p>
        </w:tc>
        <w:tc>
          <w:tcPr>
            <w:tcW w:w="646" w:type="pct"/>
            <w:shd w:val="clear" w:color="auto" w:fill="auto"/>
            <w:vAlign w:val="center"/>
          </w:tcPr>
          <w:p w14:paraId="49310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597001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3BE4B6AA">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shd w:val="clear" w:color="auto" w:fill="auto"/>
            <w:vAlign w:val="center"/>
          </w:tcPr>
          <w:p w14:paraId="00EF1DE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c>
          <w:tcPr>
            <w:tcW w:w="504" w:type="pct"/>
            <w:vMerge w:val="continue"/>
            <w:shd w:val="clear" w:color="auto" w:fill="auto"/>
            <w:vAlign w:val="center"/>
          </w:tcPr>
          <w:p w14:paraId="12693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2547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shd w:val="clear" w:color="auto" w:fill="auto"/>
            <w:vAlign w:val="center"/>
          </w:tcPr>
          <w:p w14:paraId="07AF52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24646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A80F4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3AE50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4F888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78BF0F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92.77</w:t>
            </w:r>
          </w:p>
        </w:tc>
        <w:tc>
          <w:tcPr>
            <w:tcW w:w="379" w:type="pct"/>
            <w:shd w:val="clear" w:color="auto" w:fill="auto"/>
            <w:vAlign w:val="center"/>
          </w:tcPr>
          <w:p w14:paraId="54405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20581B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69619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60840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5874F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2A95D78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E57BE42">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shd w:val="clear" w:color="auto" w:fill="auto"/>
            <w:vAlign w:val="center"/>
          </w:tcPr>
          <w:p w14:paraId="66A2E25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c>
          <w:tcPr>
            <w:tcW w:w="504" w:type="pct"/>
            <w:vMerge w:val="continue"/>
            <w:shd w:val="clear" w:color="auto" w:fill="auto"/>
            <w:vAlign w:val="center"/>
          </w:tcPr>
          <w:p w14:paraId="594DE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B4D2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shd w:val="clear" w:color="auto" w:fill="auto"/>
            <w:vAlign w:val="center"/>
          </w:tcPr>
          <w:p w14:paraId="677A6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016716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EA50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721F4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1A0E0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42C95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8.34</w:t>
            </w:r>
          </w:p>
        </w:tc>
        <w:tc>
          <w:tcPr>
            <w:tcW w:w="379" w:type="pct"/>
            <w:shd w:val="clear" w:color="auto" w:fill="auto"/>
            <w:vAlign w:val="center"/>
          </w:tcPr>
          <w:p w14:paraId="32205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67.43</w:t>
            </w:r>
          </w:p>
        </w:tc>
        <w:tc>
          <w:tcPr>
            <w:tcW w:w="319" w:type="pct"/>
            <w:vMerge w:val="continue"/>
            <w:shd w:val="clear" w:color="auto" w:fill="auto"/>
            <w:vAlign w:val="center"/>
          </w:tcPr>
          <w:p w14:paraId="5E137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73A188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18007F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41.43</w:t>
            </w:r>
          </w:p>
        </w:tc>
        <w:tc>
          <w:tcPr>
            <w:tcW w:w="646" w:type="pct"/>
            <w:shd w:val="clear" w:color="auto" w:fill="auto"/>
            <w:vAlign w:val="center"/>
          </w:tcPr>
          <w:p w14:paraId="581BD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6E7F25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598518FE">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shd w:val="clear" w:color="auto" w:fill="auto"/>
            <w:vAlign w:val="center"/>
          </w:tcPr>
          <w:p w14:paraId="7A6D90D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c>
          <w:tcPr>
            <w:tcW w:w="504" w:type="pct"/>
            <w:vMerge w:val="continue"/>
            <w:shd w:val="clear" w:color="auto" w:fill="auto"/>
            <w:vAlign w:val="center"/>
          </w:tcPr>
          <w:p w14:paraId="71914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FD97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shd w:val="clear" w:color="auto" w:fill="auto"/>
            <w:vAlign w:val="center"/>
          </w:tcPr>
          <w:p w14:paraId="4479C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3EFB0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A06CA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4A229A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592C08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0D7B3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5.88</w:t>
            </w:r>
          </w:p>
        </w:tc>
        <w:tc>
          <w:tcPr>
            <w:tcW w:w="379" w:type="pct"/>
            <w:shd w:val="clear" w:color="auto" w:fill="auto"/>
            <w:vAlign w:val="center"/>
          </w:tcPr>
          <w:p w14:paraId="25EA51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67.66</w:t>
            </w:r>
          </w:p>
        </w:tc>
        <w:tc>
          <w:tcPr>
            <w:tcW w:w="319" w:type="pct"/>
            <w:vMerge w:val="continue"/>
            <w:shd w:val="clear" w:color="auto" w:fill="auto"/>
            <w:vAlign w:val="center"/>
          </w:tcPr>
          <w:p w14:paraId="647B5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708705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634D7F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41.66</w:t>
            </w:r>
          </w:p>
        </w:tc>
        <w:tc>
          <w:tcPr>
            <w:tcW w:w="646" w:type="pct"/>
            <w:shd w:val="clear" w:color="auto" w:fill="auto"/>
            <w:vAlign w:val="center"/>
          </w:tcPr>
          <w:p w14:paraId="4008D6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9131A2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6BDEF4A3">
            <w:pPr>
              <w:pStyle w:val="181"/>
              <w:keepNext w:val="0"/>
              <w:keepLines w:val="0"/>
              <w:numPr>
                <w:ilvl w:val="0"/>
                <w:numId w:val="0"/>
              </w:numPr>
              <w:suppressLineNumbers w:val="0"/>
              <w:bidi w:val="0"/>
              <w:spacing w:before="0" w:beforeAutospacing="0" w:after="0" w:afterAutospacing="0"/>
              <w:ind w:left="0" w:right="0" w:firstLine="0" w:firstLineChars="0"/>
              <w:rPr>
                <w:rFonts w:hint="default"/>
                <w:color w:val="auto"/>
                <w:lang w:val="en-US" w:eastAsia="zh-CN"/>
              </w:rPr>
            </w:pPr>
            <w:r>
              <w:rPr>
                <w:rFonts w:hint="default" w:ascii="Times New Roman" w:hAnsi="Times New Roman" w:eastAsia="宋体" w:cs="Times New Roman"/>
                <w:color w:val="auto"/>
                <w:kern w:val="0"/>
                <w:sz w:val="21"/>
                <w:szCs w:val="21"/>
                <w:lang w:val="en-US" w:eastAsia="zh-CN" w:bidi="ar-SA"/>
              </w:rPr>
              <w:t>2</w:t>
            </w:r>
          </w:p>
        </w:tc>
        <w:tc>
          <w:tcPr>
            <w:tcW w:w="216" w:type="pct"/>
            <w:vMerge w:val="continue"/>
            <w:vAlign w:val="center"/>
          </w:tcPr>
          <w:p w14:paraId="628A45F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6729F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切菜机</w:t>
            </w:r>
          </w:p>
        </w:tc>
        <w:tc>
          <w:tcPr>
            <w:tcW w:w="329" w:type="pct"/>
            <w:vMerge w:val="restart"/>
            <w:shd w:val="clear" w:color="auto" w:fill="auto"/>
            <w:vAlign w:val="center"/>
          </w:tcPr>
          <w:p w14:paraId="071BD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81</w:t>
            </w:r>
          </w:p>
        </w:tc>
        <w:tc>
          <w:tcPr>
            <w:tcW w:w="359" w:type="pct"/>
            <w:vMerge w:val="continue"/>
            <w:vAlign w:val="center"/>
          </w:tcPr>
          <w:p w14:paraId="14460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0380BC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73.02</w:t>
            </w:r>
          </w:p>
        </w:tc>
        <w:tc>
          <w:tcPr>
            <w:tcW w:w="329" w:type="pct"/>
            <w:vMerge w:val="restart"/>
            <w:shd w:val="clear" w:color="auto" w:fill="auto"/>
            <w:vAlign w:val="center"/>
          </w:tcPr>
          <w:p w14:paraId="788C49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39.5</w:t>
            </w:r>
          </w:p>
        </w:tc>
        <w:tc>
          <w:tcPr>
            <w:tcW w:w="271" w:type="pct"/>
            <w:vMerge w:val="restart"/>
            <w:shd w:val="clear" w:color="auto" w:fill="auto"/>
            <w:vAlign w:val="center"/>
          </w:tcPr>
          <w:p w14:paraId="623EA3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0.8</w:t>
            </w:r>
          </w:p>
        </w:tc>
        <w:tc>
          <w:tcPr>
            <w:tcW w:w="182" w:type="pct"/>
            <w:shd w:val="clear" w:color="auto" w:fill="auto"/>
            <w:vAlign w:val="center"/>
          </w:tcPr>
          <w:p w14:paraId="4D96A5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2C4E6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13.82</w:t>
            </w:r>
          </w:p>
        </w:tc>
        <w:tc>
          <w:tcPr>
            <w:tcW w:w="379" w:type="pct"/>
            <w:shd w:val="clear" w:color="auto" w:fill="auto"/>
            <w:vAlign w:val="center"/>
          </w:tcPr>
          <w:p w14:paraId="7F741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70.28</w:t>
            </w:r>
          </w:p>
        </w:tc>
        <w:tc>
          <w:tcPr>
            <w:tcW w:w="319" w:type="pct"/>
            <w:vMerge w:val="restart"/>
            <w:shd w:val="clear" w:color="auto" w:fill="auto"/>
            <w:vAlign w:val="center"/>
          </w:tcPr>
          <w:p w14:paraId="7154B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2FAAD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58A1AA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44.28</w:t>
            </w:r>
          </w:p>
        </w:tc>
        <w:tc>
          <w:tcPr>
            <w:tcW w:w="646" w:type="pct"/>
            <w:shd w:val="clear" w:color="auto" w:fill="auto"/>
            <w:vAlign w:val="center"/>
          </w:tcPr>
          <w:p w14:paraId="568166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2FFE0A6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7EEE1EE8">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65C8F63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19373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FB5D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BCB1B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6D77C9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45EF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70567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716F5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40A8F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7.86</w:t>
            </w:r>
          </w:p>
        </w:tc>
        <w:tc>
          <w:tcPr>
            <w:tcW w:w="379" w:type="pct"/>
            <w:shd w:val="clear" w:color="auto" w:fill="auto"/>
            <w:vAlign w:val="center"/>
          </w:tcPr>
          <w:p w14:paraId="47F98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70.33</w:t>
            </w:r>
          </w:p>
        </w:tc>
        <w:tc>
          <w:tcPr>
            <w:tcW w:w="319" w:type="pct"/>
            <w:vMerge w:val="continue"/>
            <w:shd w:val="clear" w:color="auto" w:fill="auto"/>
            <w:vAlign w:val="center"/>
          </w:tcPr>
          <w:p w14:paraId="6D52D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A412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562DB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44.33</w:t>
            </w:r>
          </w:p>
        </w:tc>
        <w:tc>
          <w:tcPr>
            <w:tcW w:w="646" w:type="pct"/>
            <w:shd w:val="clear" w:color="auto" w:fill="auto"/>
            <w:vAlign w:val="center"/>
          </w:tcPr>
          <w:p w14:paraId="301897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39FED9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4CD2427">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27DD70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58293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D56A7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3C373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77138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1F27E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0AEDF8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6099D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0FBDF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85.04</w:t>
            </w:r>
          </w:p>
        </w:tc>
        <w:tc>
          <w:tcPr>
            <w:tcW w:w="379" w:type="pct"/>
            <w:shd w:val="clear" w:color="auto" w:fill="auto"/>
            <w:vAlign w:val="center"/>
          </w:tcPr>
          <w:p w14:paraId="7ADDE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70.26</w:t>
            </w:r>
          </w:p>
        </w:tc>
        <w:tc>
          <w:tcPr>
            <w:tcW w:w="319" w:type="pct"/>
            <w:vMerge w:val="continue"/>
            <w:shd w:val="clear" w:color="auto" w:fill="auto"/>
            <w:vAlign w:val="center"/>
          </w:tcPr>
          <w:p w14:paraId="2153EF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5D04BD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495688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44.26</w:t>
            </w:r>
          </w:p>
        </w:tc>
        <w:tc>
          <w:tcPr>
            <w:tcW w:w="646" w:type="pct"/>
            <w:shd w:val="clear" w:color="auto" w:fill="auto"/>
            <w:vAlign w:val="center"/>
          </w:tcPr>
          <w:p w14:paraId="5F22FC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75E8917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7402FBF8">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6BB52C7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40FC3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BF56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22BA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06F79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46EC3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3B14C6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774AE6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1DFBE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6.87</w:t>
            </w:r>
          </w:p>
        </w:tc>
        <w:tc>
          <w:tcPr>
            <w:tcW w:w="379" w:type="pct"/>
            <w:shd w:val="clear" w:color="auto" w:fill="auto"/>
            <w:vAlign w:val="center"/>
          </w:tcPr>
          <w:p w14:paraId="1E6AA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70.35</w:t>
            </w:r>
          </w:p>
        </w:tc>
        <w:tc>
          <w:tcPr>
            <w:tcW w:w="319" w:type="pct"/>
            <w:vMerge w:val="continue"/>
            <w:shd w:val="clear" w:color="auto" w:fill="auto"/>
            <w:vAlign w:val="center"/>
          </w:tcPr>
          <w:p w14:paraId="3FB9C4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3B6B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52344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44.35</w:t>
            </w:r>
          </w:p>
        </w:tc>
        <w:tc>
          <w:tcPr>
            <w:tcW w:w="646" w:type="pct"/>
            <w:shd w:val="clear" w:color="auto" w:fill="auto"/>
            <w:vAlign w:val="center"/>
          </w:tcPr>
          <w:p w14:paraId="3E560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6447EB4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20E36378">
            <w:pPr>
              <w:pStyle w:val="181"/>
              <w:keepNext w:val="0"/>
              <w:keepLines w:val="0"/>
              <w:numPr>
                <w:ilvl w:val="0"/>
                <w:numId w:val="0"/>
              </w:numPr>
              <w:suppressLineNumbers w:val="0"/>
              <w:bidi w:val="0"/>
              <w:spacing w:before="0" w:beforeAutospacing="0" w:after="0" w:afterAutospacing="0"/>
              <w:ind w:left="0" w:right="0" w:firstLine="0" w:firstLineChars="0"/>
              <w:rPr>
                <w:rFonts w:hint="default"/>
                <w:color w:val="auto"/>
                <w:lang w:val="en-US" w:eastAsia="zh-CN"/>
              </w:rPr>
            </w:pPr>
            <w:r>
              <w:rPr>
                <w:rFonts w:hint="default" w:ascii="Times New Roman" w:hAnsi="Times New Roman" w:eastAsia="宋体" w:cs="Times New Roman"/>
                <w:color w:val="auto"/>
                <w:kern w:val="0"/>
                <w:sz w:val="21"/>
                <w:szCs w:val="21"/>
                <w:lang w:val="en-US" w:eastAsia="zh-CN" w:bidi="ar-SA"/>
              </w:rPr>
              <w:t>3</w:t>
            </w:r>
          </w:p>
        </w:tc>
        <w:tc>
          <w:tcPr>
            <w:tcW w:w="216" w:type="pct"/>
            <w:vMerge w:val="continue"/>
            <w:vAlign w:val="center"/>
          </w:tcPr>
          <w:p w14:paraId="0BB30A7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71516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去石机</w:t>
            </w:r>
          </w:p>
        </w:tc>
        <w:tc>
          <w:tcPr>
            <w:tcW w:w="329" w:type="pct"/>
            <w:vMerge w:val="restart"/>
            <w:shd w:val="clear" w:color="auto" w:fill="auto"/>
            <w:vAlign w:val="center"/>
          </w:tcPr>
          <w:p w14:paraId="609311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continue"/>
            <w:vAlign w:val="center"/>
          </w:tcPr>
          <w:p w14:paraId="01599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41F4F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75.36</w:t>
            </w:r>
          </w:p>
        </w:tc>
        <w:tc>
          <w:tcPr>
            <w:tcW w:w="329" w:type="pct"/>
            <w:vMerge w:val="restart"/>
            <w:shd w:val="clear" w:color="auto" w:fill="auto"/>
            <w:vAlign w:val="center"/>
          </w:tcPr>
          <w:p w14:paraId="6B5AD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42.86</w:t>
            </w:r>
          </w:p>
        </w:tc>
        <w:tc>
          <w:tcPr>
            <w:tcW w:w="271" w:type="pct"/>
            <w:vMerge w:val="restart"/>
            <w:shd w:val="clear" w:color="auto" w:fill="auto"/>
            <w:vAlign w:val="center"/>
          </w:tcPr>
          <w:p w14:paraId="77746E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1.9</w:t>
            </w:r>
          </w:p>
        </w:tc>
        <w:tc>
          <w:tcPr>
            <w:tcW w:w="182" w:type="pct"/>
            <w:shd w:val="clear" w:color="auto" w:fill="auto"/>
            <w:vAlign w:val="center"/>
          </w:tcPr>
          <w:p w14:paraId="5E115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344249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6.89</w:t>
            </w:r>
          </w:p>
        </w:tc>
        <w:tc>
          <w:tcPr>
            <w:tcW w:w="379" w:type="pct"/>
            <w:shd w:val="clear" w:color="auto" w:fill="auto"/>
            <w:vAlign w:val="center"/>
          </w:tcPr>
          <w:p w14:paraId="4EEF7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67.29</w:t>
            </w:r>
          </w:p>
        </w:tc>
        <w:tc>
          <w:tcPr>
            <w:tcW w:w="319" w:type="pct"/>
            <w:vMerge w:val="restart"/>
            <w:shd w:val="clear" w:color="auto" w:fill="auto"/>
            <w:vAlign w:val="center"/>
          </w:tcPr>
          <w:p w14:paraId="2F528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58742C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22F32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41.29</w:t>
            </w:r>
          </w:p>
        </w:tc>
        <w:tc>
          <w:tcPr>
            <w:tcW w:w="646" w:type="pct"/>
            <w:shd w:val="clear" w:color="auto" w:fill="auto"/>
            <w:vAlign w:val="center"/>
          </w:tcPr>
          <w:p w14:paraId="3482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5C86D5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28975C9B">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6965F60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37D5C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F833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6B6E6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3648BC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1845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422B73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45FBED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44C69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88.89</w:t>
            </w:r>
          </w:p>
        </w:tc>
        <w:tc>
          <w:tcPr>
            <w:tcW w:w="379" w:type="pct"/>
            <w:shd w:val="clear" w:color="auto" w:fill="auto"/>
            <w:vAlign w:val="center"/>
          </w:tcPr>
          <w:p w14:paraId="573F65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1F509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187EF4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3B9E2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47760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01F682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21275DE6">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0A8C8B9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28743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8F51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7D99C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138C7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099DA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153FB5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65974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72B8F4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7.97</w:t>
            </w:r>
          </w:p>
        </w:tc>
        <w:tc>
          <w:tcPr>
            <w:tcW w:w="379" w:type="pct"/>
            <w:shd w:val="clear" w:color="auto" w:fill="auto"/>
            <w:vAlign w:val="center"/>
          </w:tcPr>
          <w:p w14:paraId="3A987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67.27</w:t>
            </w:r>
          </w:p>
        </w:tc>
        <w:tc>
          <w:tcPr>
            <w:tcW w:w="319" w:type="pct"/>
            <w:vMerge w:val="continue"/>
            <w:shd w:val="clear" w:color="auto" w:fill="auto"/>
            <w:vAlign w:val="center"/>
          </w:tcPr>
          <w:p w14:paraId="3EDCE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0BE02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645AA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41.27</w:t>
            </w:r>
          </w:p>
        </w:tc>
        <w:tc>
          <w:tcPr>
            <w:tcW w:w="646" w:type="pct"/>
            <w:shd w:val="clear" w:color="auto" w:fill="auto"/>
            <w:vAlign w:val="center"/>
          </w:tcPr>
          <w:p w14:paraId="7379A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761F48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3A0425A3">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5A6D92E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0B238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57E1F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4F780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1A4A0A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32F4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56602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18385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7D88B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9.81</w:t>
            </w:r>
          </w:p>
        </w:tc>
        <w:tc>
          <w:tcPr>
            <w:tcW w:w="379" w:type="pct"/>
            <w:shd w:val="clear" w:color="auto" w:fill="auto"/>
            <w:vAlign w:val="center"/>
          </w:tcPr>
          <w:p w14:paraId="19936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67.24</w:t>
            </w:r>
          </w:p>
        </w:tc>
        <w:tc>
          <w:tcPr>
            <w:tcW w:w="319" w:type="pct"/>
            <w:vMerge w:val="continue"/>
            <w:shd w:val="clear" w:color="auto" w:fill="auto"/>
            <w:vAlign w:val="center"/>
          </w:tcPr>
          <w:p w14:paraId="5A9EA5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305A4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46487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41.24</w:t>
            </w:r>
          </w:p>
        </w:tc>
        <w:tc>
          <w:tcPr>
            <w:tcW w:w="646" w:type="pct"/>
            <w:shd w:val="clear" w:color="auto" w:fill="auto"/>
            <w:vAlign w:val="center"/>
          </w:tcPr>
          <w:p w14:paraId="0D91C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B22F8B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60AC0E80">
            <w:pPr>
              <w:pStyle w:val="181"/>
              <w:keepNext w:val="0"/>
              <w:keepLines w:val="0"/>
              <w:numPr>
                <w:ilvl w:val="0"/>
                <w:numId w:val="0"/>
              </w:numPr>
              <w:suppressLineNumbers w:val="0"/>
              <w:bidi w:val="0"/>
              <w:spacing w:before="0" w:beforeAutospacing="0" w:after="0" w:afterAutospacing="0"/>
              <w:ind w:left="0" w:right="0" w:firstLine="0" w:firstLineChars="0"/>
              <w:rPr>
                <w:rFonts w:hint="default"/>
                <w:color w:val="auto"/>
                <w:lang w:val="en-US" w:eastAsia="zh-CN"/>
              </w:rPr>
            </w:pPr>
            <w:r>
              <w:rPr>
                <w:rFonts w:hint="default" w:ascii="Times New Roman" w:hAnsi="Times New Roman" w:eastAsia="宋体" w:cs="Times New Roman"/>
                <w:color w:val="auto"/>
                <w:kern w:val="0"/>
                <w:sz w:val="21"/>
                <w:szCs w:val="21"/>
                <w:lang w:val="en-US" w:eastAsia="zh-CN" w:bidi="ar-SA"/>
              </w:rPr>
              <w:t>4</w:t>
            </w:r>
          </w:p>
        </w:tc>
        <w:tc>
          <w:tcPr>
            <w:tcW w:w="216" w:type="pct"/>
            <w:vMerge w:val="continue"/>
            <w:vAlign w:val="center"/>
          </w:tcPr>
          <w:p w14:paraId="55B72C7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0C3FB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烘干系统</w:t>
            </w:r>
          </w:p>
        </w:tc>
        <w:tc>
          <w:tcPr>
            <w:tcW w:w="329" w:type="pct"/>
            <w:vMerge w:val="restart"/>
            <w:shd w:val="clear" w:color="auto" w:fill="auto"/>
            <w:vAlign w:val="center"/>
          </w:tcPr>
          <w:p w14:paraId="29F81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79</w:t>
            </w:r>
          </w:p>
        </w:tc>
        <w:tc>
          <w:tcPr>
            <w:tcW w:w="359" w:type="pct"/>
            <w:vMerge w:val="continue"/>
            <w:vAlign w:val="center"/>
          </w:tcPr>
          <w:p w14:paraId="5BFB8E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40DF7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56.65</w:t>
            </w:r>
          </w:p>
        </w:tc>
        <w:tc>
          <w:tcPr>
            <w:tcW w:w="329" w:type="pct"/>
            <w:vMerge w:val="restart"/>
            <w:shd w:val="clear" w:color="auto" w:fill="auto"/>
            <w:vAlign w:val="center"/>
          </w:tcPr>
          <w:p w14:paraId="6F4DEE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18.33</w:t>
            </w:r>
          </w:p>
        </w:tc>
        <w:tc>
          <w:tcPr>
            <w:tcW w:w="271" w:type="pct"/>
            <w:vMerge w:val="restart"/>
            <w:shd w:val="clear" w:color="auto" w:fill="auto"/>
            <w:vAlign w:val="center"/>
          </w:tcPr>
          <w:p w14:paraId="06DD8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1.9</w:t>
            </w:r>
          </w:p>
        </w:tc>
        <w:tc>
          <w:tcPr>
            <w:tcW w:w="182" w:type="pct"/>
            <w:shd w:val="clear" w:color="auto" w:fill="auto"/>
            <w:vAlign w:val="center"/>
          </w:tcPr>
          <w:p w14:paraId="1B682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5399A8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6.90</w:t>
            </w:r>
          </w:p>
        </w:tc>
        <w:tc>
          <w:tcPr>
            <w:tcW w:w="379" w:type="pct"/>
            <w:shd w:val="clear" w:color="auto" w:fill="auto"/>
            <w:vAlign w:val="center"/>
          </w:tcPr>
          <w:p w14:paraId="1CD1CB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68.29</w:t>
            </w:r>
          </w:p>
        </w:tc>
        <w:tc>
          <w:tcPr>
            <w:tcW w:w="319" w:type="pct"/>
            <w:vMerge w:val="restart"/>
            <w:shd w:val="clear" w:color="auto" w:fill="auto"/>
            <w:vAlign w:val="center"/>
          </w:tcPr>
          <w:p w14:paraId="14852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537A0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4ABA5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42.29</w:t>
            </w:r>
          </w:p>
        </w:tc>
        <w:tc>
          <w:tcPr>
            <w:tcW w:w="646" w:type="pct"/>
            <w:shd w:val="clear" w:color="auto" w:fill="auto"/>
            <w:vAlign w:val="center"/>
          </w:tcPr>
          <w:p w14:paraId="0A302E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B0E0EA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138C5BD3">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685D264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4BF0D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0065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FF0B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636AE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BDCA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10E58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0827F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2677A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58.11</w:t>
            </w:r>
          </w:p>
        </w:tc>
        <w:tc>
          <w:tcPr>
            <w:tcW w:w="379" w:type="pct"/>
            <w:shd w:val="clear" w:color="auto" w:fill="auto"/>
            <w:vAlign w:val="center"/>
          </w:tcPr>
          <w:p w14:paraId="1E6D5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68.20</w:t>
            </w:r>
          </w:p>
        </w:tc>
        <w:tc>
          <w:tcPr>
            <w:tcW w:w="319" w:type="pct"/>
            <w:vMerge w:val="continue"/>
            <w:shd w:val="clear" w:color="auto" w:fill="auto"/>
            <w:vAlign w:val="center"/>
          </w:tcPr>
          <w:p w14:paraId="2D2108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5D68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262B7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42.20</w:t>
            </w:r>
          </w:p>
        </w:tc>
        <w:tc>
          <w:tcPr>
            <w:tcW w:w="646" w:type="pct"/>
            <w:shd w:val="clear" w:color="auto" w:fill="auto"/>
            <w:vAlign w:val="center"/>
          </w:tcPr>
          <w:p w14:paraId="6224D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EC7A73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FE7468E">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50AFCC1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6C9B6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E0E0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CC11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5AD02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09DD2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30C0A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6FAD6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422F7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7.95</w:t>
            </w:r>
          </w:p>
        </w:tc>
        <w:tc>
          <w:tcPr>
            <w:tcW w:w="379" w:type="pct"/>
            <w:shd w:val="clear" w:color="auto" w:fill="auto"/>
            <w:vAlign w:val="center"/>
          </w:tcPr>
          <w:p w14:paraId="04E71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68.27</w:t>
            </w:r>
          </w:p>
        </w:tc>
        <w:tc>
          <w:tcPr>
            <w:tcW w:w="319" w:type="pct"/>
            <w:vMerge w:val="continue"/>
            <w:shd w:val="clear" w:color="auto" w:fill="auto"/>
            <w:vAlign w:val="center"/>
          </w:tcPr>
          <w:p w14:paraId="48D80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EB47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32E9A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42.27</w:t>
            </w:r>
          </w:p>
        </w:tc>
        <w:tc>
          <w:tcPr>
            <w:tcW w:w="646" w:type="pct"/>
            <w:shd w:val="clear" w:color="auto" w:fill="auto"/>
            <w:vAlign w:val="center"/>
          </w:tcPr>
          <w:p w14:paraId="037227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A96E37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15CE0D5D">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090F7AF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1A99F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82D2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9558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47268B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6054A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483A5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50A5A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59212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40.61</w:t>
            </w:r>
          </w:p>
        </w:tc>
        <w:tc>
          <w:tcPr>
            <w:tcW w:w="379" w:type="pct"/>
            <w:shd w:val="clear" w:color="auto" w:fill="auto"/>
            <w:vAlign w:val="center"/>
          </w:tcPr>
          <w:p w14:paraId="13565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68.20</w:t>
            </w:r>
          </w:p>
        </w:tc>
        <w:tc>
          <w:tcPr>
            <w:tcW w:w="319" w:type="pct"/>
            <w:vMerge w:val="continue"/>
            <w:shd w:val="clear" w:color="auto" w:fill="auto"/>
            <w:vAlign w:val="center"/>
          </w:tcPr>
          <w:p w14:paraId="1D3A5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47C1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7B4DA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42.20</w:t>
            </w:r>
          </w:p>
        </w:tc>
        <w:tc>
          <w:tcPr>
            <w:tcW w:w="646" w:type="pct"/>
            <w:shd w:val="clear" w:color="auto" w:fill="auto"/>
            <w:vAlign w:val="center"/>
          </w:tcPr>
          <w:p w14:paraId="0B1FA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13A90E3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305348AE">
            <w:pPr>
              <w:pStyle w:val="181"/>
              <w:keepNext w:val="0"/>
              <w:keepLines w:val="0"/>
              <w:numPr>
                <w:ilvl w:val="0"/>
                <w:numId w:val="0"/>
              </w:numPr>
              <w:suppressLineNumbers w:val="0"/>
              <w:bidi w:val="0"/>
              <w:spacing w:before="0" w:beforeAutospacing="0" w:after="0" w:afterAutospacing="0"/>
              <w:ind w:left="0" w:right="0" w:firstLine="0" w:firstLineChars="0"/>
              <w:rPr>
                <w:rFonts w:hint="default"/>
                <w:color w:val="auto"/>
                <w:lang w:val="en-US" w:eastAsia="zh-CN"/>
              </w:rPr>
            </w:pPr>
            <w:r>
              <w:rPr>
                <w:rFonts w:hint="default" w:ascii="Times New Roman" w:hAnsi="Times New Roman" w:eastAsia="宋体" w:cs="Times New Roman"/>
                <w:color w:val="auto"/>
                <w:kern w:val="0"/>
                <w:sz w:val="21"/>
                <w:szCs w:val="21"/>
                <w:lang w:val="en-US" w:eastAsia="zh-CN" w:bidi="ar-SA"/>
              </w:rPr>
              <w:t>5</w:t>
            </w:r>
          </w:p>
        </w:tc>
        <w:tc>
          <w:tcPr>
            <w:tcW w:w="216" w:type="pct"/>
            <w:vMerge w:val="continue"/>
            <w:vAlign w:val="center"/>
          </w:tcPr>
          <w:p w14:paraId="3D5F99C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0165E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布料机</w:t>
            </w:r>
          </w:p>
        </w:tc>
        <w:tc>
          <w:tcPr>
            <w:tcW w:w="329" w:type="pct"/>
            <w:vMerge w:val="restart"/>
            <w:shd w:val="clear" w:color="auto" w:fill="auto"/>
            <w:vAlign w:val="center"/>
          </w:tcPr>
          <w:p w14:paraId="570F4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continue"/>
            <w:vAlign w:val="center"/>
          </w:tcPr>
          <w:p w14:paraId="217F4A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68BB3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70.79</w:t>
            </w:r>
          </w:p>
        </w:tc>
        <w:tc>
          <w:tcPr>
            <w:tcW w:w="329" w:type="pct"/>
            <w:vMerge w:val="restart"/>
            <w:shd w:val="clear" w:color="auto" w:fill="auto"/>
            <w:vAlign w:val="center"/>
          </w:tcPr>
          <w:p w14:paraId="44036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36.62</w:t>
            </w:r>
          </w:p>
        </w:tc>
        <w:tc>
          <w:tcPr>
            <w:tcW w:w="271" w:type="pct"/>
            <w:vMerge w:val="restart"/>
            <w:shd w:val="clear" w:color="auto" w:fill="auto"/>
            <w:vAlign w:val="center"/>
          </w:tcPr>
          <w:p w14:paraId="184DA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0.8</w:t>
            </w:r>
          </w:p>
        </w:tc>
        <w:tc>
          <w:tcPr>
            <w:tcW w:w="182" w:type="pct"/>
            <w:shd w:val="clear" w:color="auto" w:fill="auto"/>
            <w:vAlign w:val="center"/>
          </w:tcPr>
          <w:p w14:paraId="66985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34439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7.04</w:t>
            </w:r>
          </w:p>
        </w:tc>
        <w:tc>
          <w:tcPr>
            <w:tcW w:w="379" w:type="pct"/>
            <w:shd w:val="clear" w:color="auto" w:fill="auto"/>
            <w:vAlign w:val="center"/>
          </w:tcPr>
          <w:p w14:paraId="6C593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67.52</w:t>
            </w:r>
          </w:p>
        </w:tc>
        <w:tc>
          <w:tcPr>
            <w:tcW w:w="319" w:type="pct"/>
            <w:vMerge w:val="restart"/>
            <w:shd w:val="clear" w:color="auto" w:fill="auto"/>
            <w:vAlign w:val="center"/>
          </w:tcPr>
          <w:p w14:paraId="5E25B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21A1CE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4A7CA5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41.52</w:t>
            </w:r>
          </w:p>
        </w:tc>
        <w:tc>
          <w:tcPr>
            <w:tcW w:w="646" w:type="pct"/>
            <w:shd w:val="clear" w:color="auto" w:fill="auto"/>
            <w:vAlign w:val="center"/>
          </w:tcPr>
          <w:p w14:paraId="0B8C5C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w:t>
            </w:r>
          </w:p>
        </w:tc>
      </w:tr>
      <w:tr w14:paraId="22E0C8E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76ADA3F8">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0E3AD75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3117D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DBF4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C678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5B4EE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9A4A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18EB9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3D91D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4F763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81.18</w:t>
            </w:r>
          </w:p>
        </w:tc>
        <w:tc>
          <w:tcPr>
            <w:tcW w:w="379" w:type="pct"/>
            <w:shd w:val="clear" w:color="auto" w:fill="auto"/>
            <w:vAlign w:val="center"/>
          </w:tcPr>
          <w:p w14:paraId="27A89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0BA992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4D422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02E1F6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61C9D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9FB9AC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1FB1DFA9">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758F363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65DFC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8A24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D051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5207D8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45C2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08493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31F132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604A6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7.81</w:t>
            </w:r>
          </w:p>
        </w:tc>
        <w:tc>
          <w:tcPr>
            <w:tcW w:w="379" w:type="pct"/>
            <w:shd w:val="clear" w:color="auto" w:fill="auto"/>
            <w:vAlign w:val="center"/>
          </w:tcPr>
          <w:p w14:paraId="766BDB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67.47</w:t>
            </w:r>
          </w:p>
        </w:tc>
        <w:tc>
          <w:tcPr>
            <w:tcW w:w="319" w:type="pct"/>
            <w:vMerge w:val="continue"/>
            <w:shd w:val="clear" w:color="auto" w:fill="auto"/>
            <w:vAlign w:val="center"/>
          </w:tcPr>
          <w:p w14:paraId="6CCF80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266D1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5FB95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41.47</w:t>
            </w:r>
          </w:p>
        </w:tc>
        <w:tc>
          <w:tcPr>
            <w:tcW w:w="646" w:type="pct"/>
            <w:shd w:val="clear" w:color="auto" w:fill="auto"/>
            <w:vAlign w:val="center"/>
          </w:tcPr>
          <w:p w14:paraId="5B79D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1F9BB0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7F9872D7">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p>
        </w:tc>
        <w:tc>
          <w:tcPr>
            <w:tcW w:w="216" w:type="pct"/>
            <w:vMerge w:val="continue"/>
            <w:vAlign w:val="center"/>
          </w:tcPr>
          <w:p w14:paraId="4D7E566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495C20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4039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9720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1F7A4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684F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25C00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283C2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613A4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17.54</w:t>
            </w:r>
          </w:p>
        </w:tc>
        <w:tc>
          <w:tcPr>
            <w:tcW w:w="379" w:type="pct"/>
            <w:shd w:val="clear" w:color="auto" w:fill="auto"/>
            <w:vAlign w:val="center"/>
          </w:tcPr>
          <w:p w14:paraId="0C042D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67.26</w:t>
            </w:r>
          </w:p>
        </w:tc>
        <w:tc>
          <w:tcPr>
            <w:tcW w:w="319" w:type="pct"/>
            <w:vMerge w:val="continue"/>
            <w:shd w:val="clear" w:color="auto" w:fill="auto"/>
            <w:vAlign w:val="center"/>
          </w:tcPr>
          <w:p w14:paraId="73C09A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63544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7016F1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41.26</w:t>
            </w:r>
          </w:p>
        </w:tc>
        <w:tc>
          <w:tcPr>
            <w:tcW w:w="646" w:type="pct"/>
            <w:shd w:val="clear" w:color="auto" w:fill="auto"/>
            <w:vAlign w:val="center"/>
          </w:tcPr>
          <w:p w14:paraId="67BA4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4854CA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2A9EF8E0">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w:t>
            </w:r>
          </w:p>
        </w:tc>
        <w:tc>
          <w:tcPr>
            <w:tcW w:w="216" w:type="pct"/>
            <w:vMerge w:val="continue"/>
            <w:vAlign w:val="center"/>
          </w:tcPr>
          <w:p w14:paraId="5569474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4E7CA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滚筒筛</w:t>
            </w:r>
          </w:p>
        </w:tc>
        <w:tc>
          <w:tcPr>
            <w:tcW w:w="329" w:type="pct"/>
            <w:vMerge w:val="restart"/>
            <w:shd w:val="clear" w:color="auto" w:fill="auto"/>
            <w:vAlign w:val="center"/>
          </w:tcPr>
          <w:p w14:paraId="6DE7A7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continue"/>
            <w:vAlign w:val="center"/>
          </w:tcPr>
          <w:p w14:paraId="660F3E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055D3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79.93</w:t>
            </w:r>
          </w:p>
        </w:tc>
        <w:tc>
          <w:tcPr>
            <w:tcW w:w="329" w:type="pct"/>
            <w:vMerge w:val="restart"/>
            <w:shd w:val="clear" w:color="auto" w:fill="auto"/>
            <w:vAlign w:val="center"/>
          </w:tcPr>
          <w:p w14:paraId="179F14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49.1</w:t>
            </w:r>
          </w:p>
        </w:tc>
        <w:tc>
          <w:tcPr>
            <w:tcW w:w="271" w:type="pct"/>
            <w:vMerge w:val="restart"/>
            <w:shd w:val="clear" w:color="auto" w:fill="auto"/>
            <w:vAlign w:val="center"/>
          </w:tcPr>
          <w:p w14:paraId="71A8F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w:t>
            </w:r>
          </w:p>
        </w:tc>
        <w:tc>
          <w:tcPr>
            <w:tcW w:w="182" w:type="pct"/>
            <w:shd w:val="clear" w:color="auto" w:fill="auto"/>
            <w:vAlign w:val="center"/>
          </w:tcPr>
          <w:p w14:paraId="121A40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52CB4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6.73</w:t>
            </w:r>
          </w:p>
        </w:tc>
        <w:tc>
          <w:tcPr>
            <w:tcW w:w="379" w:type="pct"/>
            <w:shd w:val="clear" w:color="auto" w:fill="auto"/>
            <w:vAlign w:val="center"/>
          </w:tcPr>
          <w:p w14:paraId="66014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67.29</w:t>
            </w:r>
          </w:p>
        </w:tc>
        <w:tc>
          <w:tcPr>
            <w:tcW w:w="319" w:type="pct"/>
            <w:vMerge w:val="restart"/>
            <w:shd w:val="clear" w:color="auto" w:fill="auto"/>
            <w:vAlign w:val="center"/>
          </w:tcPr>
          <w:p w14:paraId="61EC7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7E3E65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54052F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41.29</w:t>
            </w:r>
          </w:p>
        </w:tc>
        <w:tc>
          <w:tcPr>
            <w:tcW w:w="646" w:type="pct"/>
            <w:shd w:val="clear" w:color="auto" w:fill="auto"/>
            <w:vAlign w:val="center"/>
          </w:tcPr>
          <w:p w14:paraId="08A326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w:t>
            </w:r>
          </w:p>
        </w:tc>
      </w:tr>
      <w:tr w14:paraId="45C1105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0F7E8E5E">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2F1EA1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67F21B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DBB7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69C2FF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07BD8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0ABCAE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56EB7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42486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050DC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96.60</w:t>
            </w:r>
          </w:p>
        </w:tc>
        <w:tc>
          <w:tcPr>
            <w:tcW w:w="379" w:type="pct"/>
            <w:shd w:val="clear" w:color="auto" w:fill="auto"/>
            <w:vAlign w:val="center"/>
          </w:tcPr>
          <w:p w14:paraId="3D4CA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57463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2EF99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45475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55F67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6D059C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050B1975">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46D5E34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27A4B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0D54A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9ED7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3504C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31CC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665D9F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6CE10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32DE11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8.13</w:t>
            </w:r>
          </w:p>
        </w:tc>
        <w:tc>
          <w:tcPr>
            <w:tcW w:w="379" w:type="pct"/>
            <w:shd w:val="clear" w:color="auto" w:fill="auto"/>
            <w:vAlign w:val="center"/>
          </w:tcPr>
          <w:p w14:paraId="14DC17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67.26</w:t>
            </w:r>
          </w:p>
        </w:tc>
        <w:tc>
          <w:tcPr>
            <w:tcW w:w="319" w:type="pct"/>
            <w:vMerge w:val="continue"/>
            <w:shd w:val="clear" w:color="auto" w:fill="auto"/>
            <w:vAlign w:val="center"/>
          </w:tcPr>
          <w:p w14:paraId="66905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01743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336C3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41.26</w:t>
            </w:r>
          </w:p>
        </w:tc>
        <w:tc>
          <w:tcPr>
            <w:tcW w:w="646" w:type="pct"/>
            <w:shd w:val="clear" w:color="auto" w:fill="auto"/>
            <w:vAlign w:val="center"/>
          </w:tcPr>
          <w:p w14:paraId="02CD7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6576410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19A91601">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4E72CCF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5247A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65E5DC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DA1C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68694E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4D00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57A3C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29175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061A4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2.08</w:t>
            </w:r>
          </w:p>
        </w:tc>
        <w:tc>
          <w:tcPr>
            <w:tcW w:w="379" w:type="pct"/>
            <w:shd w:val="clear" w:color="auto" w:fill="auto"/>
            <w:vAlign w:val="center"/>
          </w:tcPr>
          <w:p w14:paraId="0DB9C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68.07</w:t>
            </w:r>
          </w:p>
        </w:tc>
        <w:tc>
          <w:tcPr>
            <w:tcW w:w="319" w:type="pct"/>
            <w:vMerge w:val="continue"/>
            <w:shd w:val="clear" w:color="auto" w:fill="auto"/>
            <w:vAlign w:val="center"/>
          </w:tcPr>
          <w:p w14:paraId="598F6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002735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0210F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42.07</w:t>
            </w:r>
          </w:p>
        </w:tc>
        <w:tc>
          <w:tcPr>
            <w:tcW w:w="646" w:type="pct"/>
            <w:shd w:val="clear" w:color="auto" w:fill="auto"/>
            <w:vAlign w:val="center"/>
          </w:tcPr>
          <w:p w14:paraId="53542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6B18AA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2BB807E8">
            <w:pPr>
              <w:pStyle w:val="181"/>
              <w:keepNext w:val="0"/>
              <w:keepLines w:val="0"/>
              <w:numPr>
                <w:ilvl w:val="0"/>
                <w:numId w:val="0"/>
              </w:numPr>
              <w:suppressLineNumbers w:val="0"/>
              <w:bidi w:val="0"/>
              <w:spacing w:before="0" w:beforeAutospacing="0" w:after="0" w:afterAutospacing="0"/>
              <w:ind w:left="0" w:right="0"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7</w:t>
            </w:r>
          </w:p>
        </w:tc>
        <w:tc>
          <w:tcPr>
            <w:tcW w:w="216" w:type="pct"/>
            <w:vMerge w:val="continue"/>
            <w:vAlign w:val="center"/>
          </w:tcPr>
          <w:p w14:paraId="31AE826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64C19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提升机1</w:t>
            </w:r>
          </w:p>
        </w:tc>
        <w:tc>
          <w:tcPr>
            <w:tcW w:w="329" w:type="pct"/>
            <w:vMerge w:val="restart"/>
            <w:shd w:val="clear" w:color="auto" w:fill="auto"/>
            <w:vAlign w:val="center"/>
          </w:tcPr>
          <w:p w14:paraId="0D32C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continue"/>
            <w:vAlign w:val="center"/>
          </w:tcPr>
          <w:p w14:paraId="529ECC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17C18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63.3</w:t>
            </w:r>
          </w:p>
        </w:tc>
        <w:tc>
          <w:tcPr>
            <w:tcW w:w="329" w:type="pct"/>
            <w:vMerge w:val="restart"/>
            <w:shd w:val="clear" w:color="auto" w:fill="auto"/>
            <w:vAlign w:val="center"/>
          </w:tcPr>
          <w:p w14:paraId="48A5E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27.06</w:t>
            </w:r>
          </w:p>
        </w:tc>
        <w:tc>
          <w:tcPr>
            <w:tcW w:w="271" w:type="pct"/>
            <w:vMerge w:val="restart"/>
            <w:shd w:val="clear" w:color="auto" w:fill="auto"/>
            <w:vAlign w:val="center"/>
          </w:tcPr>
          <w:p w14:paraId="4697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1.5</w:t>
            </w:r>
          </w:p>
        </w:tc>
        <w:tc>
          <w:tcPr>
            <w:tcW w:w="182" w:type="pct"/>
            <w:shd w:val="clear" w:color="auto" w:fill="auto"/>
            <w:vAlign w:val="center"/>
          </w:tcPr>
          <w:p w14:paraId="11AC5E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5A1C9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6.89</w:t>
            </w:r>
          </w:p>
        </w:tc>
        <w:tc>
          <w:tcPr>
            <w:tcW w:w="379" w:type="pct"/>
            <w:shd w:val="clear" w:color="auto" w:fill="auto"/>
            <w:vAlign w:val="center"/>
          </w:tcPr>
          <w:p w14:paraId="47340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67.29</w:t>
            </w:r>
          </w:p>
        </w:tc>
        <w:tc>
          <w:tcPr>
            <w:tcW w:w="319" w:type="pct"/>
            <w:vMerge w:val="restart"/>
            <w:shd w:val="clear" w:color="auto" w:fill="auto"/>
            <w:vAlign w:val="center"/>
          </w:tcPr>
          <w:p w14:paraId="1E64D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4650C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0CDBD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41.29</w:t>
            </w:r>
          </w:p>
        </w:tc>
        <w:tc>
          <w:tcPr>
            <w:tcW w:w="646" w:type="pct"/>
            <w:shd w:val="clear" w:color="auto" w:fill="auto"/>
            <w:vAlign w:val="center"/>
          </w:tcPr>
          <w:p w14:paraId="35330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F55C85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39ED1F6F">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65283BE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453999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72C92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7891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070817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6BDD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5FB51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4CD5A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61A79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69.06</w:t>
            </w:r>
          </w:p>
        </w:tc>
        <w:tc>
          <w:tcPr>
            <w:tcW w:w="379" w:type="pct"/>
            <w:shd w:val="clear" w:color="auto" w:fill="auto"/>
            <w:vAlign w:val="center"/>
          </w:tcPr>
          <w:p w14:paraId="22160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4EEC8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797353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39203C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748DE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27261B1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92249E6">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0508711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1372F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83BC3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3CB6A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10B19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1117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3AAA0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799E9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553A2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7.96</w:t>
            </w:r>
          </w:p>
        </w:tc>
        <w:tc>
          <w:tcPr>
            <w:tcW w:w="379" w:type="pct"/>
            <w:shd w:val="clear" w:color="auto" w:fill="auto"/>
            <w:vAlign w:val="center"/>
          </w:tcPr>
          <w:p w14:paraId="7A516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67.27</w:t>
            </w:r>
          </w:p>
        </w:tc>
        <w:tc>
          <w:tcPr>
            <w:tcW w:w="319" w:type="pct"/>
            <w:vMerge w:val="continue"/>
            <w:shd w:val="clear" w:color="auto" w:fill="auto"/>
            <w:vAlign w:val="center"/>
          </w:tcPr>
          <w:p w14:paraId="5A8D9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563C0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0EC42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41.27</w:t>
            </w:r>
          </w:p>
        </w:tc>
        <w:tc>
          <w:tcPr>
            <w:tcW w:w="646" w:type="pct"/>
            <w:shd w:val="clear" w:color="auto" w:fill="auto"/>
            <w:vAlign w:val="center"/>
          </w:tcPr>
          <w:p w14:paraId="5880A6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3B2B7E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248F6E0F">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2261728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26AF9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6767D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49786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2F7DE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3F105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4BD5A5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27927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4208E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29.66</w:t>
            </w:r>
          </w:p>
        </w:tc>
        <w:tc>
          <w:tcPr>
            <w:tcW w:w="379" w:type="pct"/>
            <w:shd w:val="clear" w:color="auto" w:fill="auto"/>
            <w:vAlign w:val="center"/>
          </w:tcPr>
          <w:p w14:paraId="5CEBC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67.21</w:t>
            </w:r>
          </w:p>
        </w:tc>
        <w:tc>
          <w:tcPr>
            <w:tcW w:w="319" w:type="pct"/>
            <w:vMerge w:val="continue"/>
            <w:shd w:val="clear" w:color="auto" w:fill="auto"/>
            <w:vAlign w:val="center"/>
          </w:tcPr>
          <w:p w14:paraId="16984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58E56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441C21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41.21</w:t>
            </w:r>
          </w:p>
        </w:tc>
        <w:tc>
          <w:tcPr>
            <w:tcW w:w="646" w:type="pct"/>
            <w:shd w:val="clear" w:color="auto" w:fill="auto"/>
            <w:vAlign w:val="center"/>
          </w:tcPr>
          <w:p w14:paraId="4255C1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8136F3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22" w:hRule="atLeast"/>
          <w:jc w:val="center"/>
        </w:trPr>
        <w:tc>
          <w:tcPr>
            <w:tcW w:w="134" w:type="pct"/>
            <w:vMerge w:val="restart"/>
            <w:vAlign w:val="center"/>
          </w:tcPr>
          <w:p w14:paraId="797F6A70">
            <w:pPr>
              <w:pStyle w:val="181"/>
              <w:keepNext w:val="0"/>
              <w:keepLines w:val="0"/>
              <w:numPr>
                <w:ilvl w:val="0"/>
                <w:numId w:val="0"/>
              </w:numPr>
              <w:suppressLineNumbers w:val="0"/>
              <w:bidi w:val="0"/>
              <w:spacing w:before="0" w:beforeAutospacing="0" w:after="0" w:afterAutospacing="0"/>
              <w:ind w:left="0" w:right="0" w:firstLine="0" w:firstLineChars="0"/>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8</w:t>
            </w:r>
          </w:p>
        </w:tc>
        <w:tc>
          <w:tcPr>
            <w:tcW w:w="216" w:type="pct"/>
            <w:vMerge w:val="continue"/>
            <w:vAlign w:val="center"/>
          </w:tcPr>
          <w:p w14:paraId="103E39B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shd w:val="clear" w:color="auto" w:fill="auto"/>
            <w:vAlign w:val="center"/>
          </w:tcPr>
          <w:p w14:paraId="1B677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提升机2</w:t>
            </w:r>
          </w:p>
        </w:tc>
        <w:tc>
          <w:tcPr>
            <w:tcW w:w="329" w:type="pct"/>
            <w:vMerge w:val="restart"/>
            <w:shd w:val="clear" w:color="auto" w:fill="auto"/>
            <w:vAlign w:val="center"/>
          </w:tcPr>
          <w:p w14:paraId="61FBCC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78</w:t>
            </w:r>
          </w:p>
        </w:tc>
        <w:tc>
          <w:tcPr>
            <w:tcW w:w="359" w:type="pct"/>
            <w:vMerge w:val="continue"/>
            <w:vAlign w:val="center"/>
          </w:tcPr>
          <w:p w14:paraId="205FF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restart"/>
            <w:shd w:val="clear" w:color="auto" w:fill="auto"/>
            <w:vAlign w:val="center"/>
          </w:tcPr>
          <w:p w14:paraId="16C227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51.24</w:t>
            </w:r>
          </w:p>
        </w:tc>
        <w:tc>
          <w:tcPr>
            <w:tcW w:w="329" w:type="pct"/>
            <w:vMerge w:val="restart"/>
            <w:shd w:val="clear" w:color="auto" w:fill="auto"/>
            <w:vAlign w:val="center"/>
          </w:tcPr>
          <w:p w14:paraId="0B1A3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10.84</w:t>
            </w:r>
          </w:p>
        </w:tc>
        <w:tc>
          <w:tcPr>
            <w:tcW w:w="271" w:type="pct"/>
            <w:vMerge w:val="restart"/>
            <w:shd w:val="clear" w:color="auto" w:fill="auto"/>
            <w:vAlign w:val="center"/>
          </w:tcPr>
          <w:p w14:paraId="1C41F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5.5</w:t>
            </w:r>
          </w:p>
        </w:tc>
        <w:tc>
          <w:tcPr>
            <w:tcW w:w="182" w:type="pct"/>
            <w:shd w:val="clear" w:color="auto" w:fill="auto"/>
            <w:vAlign w:val="center"/>
          </w:tcPr>
          <w:p w14:paraId="2E80C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shd w:val="clear" w:color="auto" w:fill="auto"/>
            <w:vAlign w:val="center"/>
          </w:tcPr>
          <w:p w14:paraId="0CA38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7.14</w:t>
            </w:r>
          </w:p>
        </w:tc>
        <w:tc>
          <w:tcPr>
            <w:tcW w:w="379" w:type="pct"/>
            <w:shd w:val="clear" w:color="auto" w:fill="auto"/>
            <w:vAlign w:val="center"/>
          </w:tcPr>
          <w:p w14:paraId="615F5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67.28</w:t>
            </w:r>
          </w:p>
        </w:tc>
        <w:tc>
          <w:tcPr>
            <w:tcW w:w="319" w:type="pct"/>
            <w:vMerge w:val="restart"/>
            <w:shd w:val="clear" w:color="auto" w:fill="auto"/>
            <w:vAlign w:val="center"/>
          </w:tcPr>
          <w:p w14:paraId="7B6B1D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shd w:val="clear" w:color="auto" w:fill="auto"/>
            <w:vAlign w:val="center"/>
          </w:tcPr>
          <w:p w14:paraId="779E18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20</w:t>
            </w:r>
          </w:p>
        </w:tc>
        <w:tc>
          <w:tcPr>
            <w:tcW w:w="342" w:type="pct"/>
            <w:shd w:val="clear" w:color="auto" w:fill="auto"/>
            <w:vAlign w:val="center"/>
          </w:tcPr>
          <w:p w14:paraId="7B5DA7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41.28</w:t>
            </w:r>
          </w:p>
        </w:tc>
        <w:tc>
          <w:tcPr>
            <w:tcW w:w="646" w:type="pct"/>
            <w:shd w:val="clear" w:color="auto" w:fill="auto"/>
            <w:vAlign w:val="center"/>
          </w:tcPr>
          <w:p w14:paraId="7F802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1FEC2CC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6988E62A">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70C4158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170C4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173F4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6B957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63E3A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9514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4E8C7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19A472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shd w:val="clear" w:color="auto" w:fill="auto"/>
            <w:vAlign w:val="center"/>
          </w:tcPr>
          <w:p w14:paraId="4041F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48.91</w:t>
            </w:r>
          </w:p>
        </w:tc>
        <w:tc>
          <w:tcPr>
            <w:tcW w:w="379" w:type="pct"/>
            <w:shd w:val="clear" w:color="auto" w:fill="auto"/>
            <w:vAlign w:val="center"/>
          </w:tcPr>
          <w:p w14:paraId="6A4B6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0A57A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11BD9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4FEC70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080282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AA4992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26ED6BA8">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426CB0D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2C3AB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10E7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9D48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3DEC8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56F69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6B1922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5EA68E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shd w:val="clear" w:color="auto" w:fill="auto"/>
            <w:vAlign w:val="center"/>
          </w:tcPr>
          <w:p w14:paraId="64D2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7.70</w:t>
            </w:r>
          </w:p>
        </w:tc>
        <w:tc>
          <w:tcPr>
            <w:tcW w:w="379" w:type="pct"/>
            <w:shd w:val="clear" w:color="auto" w:fill="auto"/>
            <w:vAlign w:val="center"/>
          </w:tcPr>
          <w:p w14:paraId="4F5A5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67.27</w:t>
            </w:r>
          </w:p>
        </w:tc>
        <w:tc>
          <w:tcPr>
            <w:tcW w:w="319" w:type="pct"/>
            <w:vMerge w:val="continue"/>
            <w:shd w:val="clear" w:color="auto" w:fill="auto"/>
            <w:vAlign w:val="center"/>
          </w:tcPr>
          <w:p w14:paraId="10C10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6DE8A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2D5174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41.27</w:t>
            </w:r>
          </w:p>
        </w:tc>
        <w:tc>
          <w:tcPr>
            <w:tcW w:w="646" w:type="pct"/>
            <w:shd w:val="clear" w:color="auto" w:fill="auto"/>
            <w:vAlign w:val="center"/>
          </w:tcPr>
          <w:p w14:paraId="527AE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74B57BE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37497F80">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09AE2B8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shd w:val="clear" w:color="auto" w:fill="auto"/>
            <w:vAlign w:val="center"/>
          </w:tcPr>
          <w:p w14:paraId="753EF7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1F75C5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BEDF1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39" w:type="pct"/>
            <w:vMerge w:val="continue"/>
            <w:shd w:val="clear" w:color="auto" w:fill="auto"/>
            <w:vAlign w:val="center"/>
          </w:tcPr>
          <w:p w14:paraId="06BBB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shd w:val="clear" w:color="auto" w:fill="auto"/>
            <w:vAlign w:val="center"/>
          </w:tcPr>
          <w:p w14:paraId="2CBD9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shd w:val="clear" w:color="auto" w:fill="auto"/>
            <w:vAlign w:val="center"/>
          </w:tcPr>
          <w:p w14:paraId="160737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shd w:val="clear" w:color="auto" w:fill="auto"/>
            <w:vAlign w:val="center"/>
          </w:tcPr>
          <w:p w14:paraId="17FF4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shd w:val="clear" w:color="auto" w:fill="auto"/>
            <w:vAlign w:val="center"/>
          </w:tcPr>
          <w:p w14:paraId="6C816C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49.85</w:t>
            </w:r>
          </w:p>
        </w:tc>
        <w:tc>
          <w:tcPr>
            <w:tcW w:w="379" w:type="pct"/>
            <w:shd w:val="clear" w:color="auto" w:fill="auto"/>
            <w:vAlign w:val="center"/>
          </w:tcPr>
          <w:p w14:paraId="0BD75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67.20</w:t>
            </w:r>
          </w:p>
        </w:tc>
        <w:tc>
          <w:tcPr>
            <w:tcW w:w="319" w:type="pct"/>
            <w:vMerge w:val="continue"/>
            <w:shd w:val="clear" w:color="auto" w:fill="auto"/>
            <w:vAlign w:val="center"/>
          </w:tcPr>
          <w:p w14:paraId="70BA45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shd w:val="clear" w:color="auto" w:fill="auto"/>
            <w:vAlign w:val="center"/>
          </w:tcPr>
          <w:p w14:paraId="2C09E8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shd w:val="clear" w:color="auto" w:fill="auto"/>
            <w:vAlign w:val="center"/>
          </w:tcPr>
          <w:p w14:paraId="019F0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41.20</w:t>
            </w:r>
          </w:p>
        </w:tc>
        <w:tc>
          <w:tcPr>
            <w:tcW w:w="646" w:type="pct"/>
            <w:shd w:val="clear" w:color="auto" w:fill="auto"/>
            <w:vAlign w:val="center"/>
          </w:tcPr>
          <w:p w14:paraId="1134B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625904A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22" w:hRule="atLeast"/>
          <w:jc w:val="center"/>
        </w:trPr>
        <w:tc>
          <w:tcPr>
            <w:tcW w:w="134" w:type="pct"/>
            <w:vMerge w:val="restart"/>
            <w:shd w:val="clear" w:color="auto" w:fill="auto"/>
            <w:vAlign w:val="center"/>
          </w:tcPr>
          <w:p w14:paraId="17811280">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10</w:t>
            </w:r>
          </w:p>
        </w:tc>
        <w:tc>
          <w:tcPr>
            <w:tcW w:w="216" w:type="pct"/>
            <w:vMerge w:val="restart"/>
            <w:vAlign w:val="center"/>
          </w:tcPr>
          <w:p w14:paraId="6BFC67C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锅炉房</w:t>
            </w:r>
          </w:p>
        </w:tc>
        <w:tc>
          <w:tcPr>
            <w:tcW w:w="504" w:type="pct"/>
            <w:vMerge w:val="restart"/>
            <w:vAlign w:val="center"/>
          </w:tcPr>
          <w:p w14:paraId="7EEA2A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给水泵</w:t>
            </w:r>
          </w:p>
        </w:tc>
        <w:tc>
          <w:tcPr>
            <w:tcW w:w="329" w:type="pct"/>
            <w:vMerge w:val="restart"/>
            <w:vAlign w:val="center"/>
          </w:tcPr>
          <w:p w14:paraId="6E8B3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85</w:t>
            </w:r>
          </w:p>
        </w:tc>
        <w:tc>
          <w:tcPr>
            <w:tcW w:w="359" w:type="pct"/>
            <w:vMerge w:val="continue"/>
            <w:vAlign w:val="center"/>
          </w:tcPr>
          <w:p w14:paraId="058BF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32430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73.75</w:t>
            </w:r>
          </w:p>
        </w:tc>
        <w:tc>
          <w:tcPr>
            <w:tcW w:w="329" w:type="pct"/>
            <w:vMerge w:val="restart"/>
            <w:vAlign w:val="center"/>
          </w:tcPr>
          <w:p w14:paraId="1F1E3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62</w:t>
            </w:r>
          </w:p>
        </w:tc>
        <w:tc>
          <w:tcPr>
            <w:tcW w:w="271" w:type="pct"/>
            <w:vMerge w:val="restart"/>
            <w:vAlign w:val="center"/>
          </w:tcPr>
          <w:p w14:paraId="09B285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0.1</w:t>
            </w:r>
          </w:p>
        </w:tc>
        <w:tc>
          <w:tcPr>
            <w:tcW w:w="182" w:type="pct"/>
            <w:vAlign w:val="center"/>
          </w:tcPr>
          <w:p w14:paraId="0B073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754A2E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6.41</w:t>
            </w:r>
          </w:p>
        </w:tc>
        <w:tc>
          <w:tcPr>
            <w:tcW w:w="379" w:type="pct"/>
            <w:vAlign w:val="center"/>
          </w:tcPr>
          <w:p w14:paraId="26264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79.18</w:t>
            </w:r>
          </w:p>
        </w:tc>
        <w:tc>
          <w:tcPr>
            <w:tcW w:w="319" w:type="pct"/>
            <w:vMerge w:val="restart"/>
            <w:vAlign w:val="center"/>
          </w:tcPr>
          <w:p w14:paraId="55BBD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5AFA8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663A4B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43.08</w:t>
            </w:r>
          </w:p>
        </w:tc>
        <w:tc>
          <w:tcPr>
            <w:tcW w:w="646" w:type="pct"/>
            <w:vAlign w:val="center"/>
          </w:tcPr>
          <w:p w14:paraId="11146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w:t>
            </w:r>
          </w:p>
        </w:tc>
      </w:tr>
      <w:tr w14:paraId="67D43B8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66FEF89A">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11422B9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2B3D0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2446F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1487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6E98B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7910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8F7D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644290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5C913C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4.55</w:t>
            </w:r>
          </w:p>
        </w:tc>
        <w:tc>
          <w:tcPr>
            <w:tcW w:w="379" w:type="pct"/>
            <w:vAlign w:val="center"/>
          </w:tcPr>
          <w:p w14:paraId="1129D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79.30</w:t>
            </w:r>
          </w:p>
        </w:tc>
        <w:tc>
          <w:tcPr>
            <w:tcW w:w="319" w:type="pct"/>
            <w:vMerge w:val="continue"/>
            <w:vAlign w:val="center"/>
          </w:tcPr>
          <w:p w14:paraId="3629D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4AEF76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36CFD6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43.11</w:t>
            </w:r>
          </w:p>
        </w:tc>
        <w:tc>
          <w:tcPr>
            <w:tcW w:w="646" w:type="pct"/>
            <w:vAlign w:val="center"/>
          </w:tcPr>
          <w:p w14:paraId="60109B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8B2231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586C10B6">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08131CD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428DD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726BF5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103C8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17ED13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5175C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24326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5B53AC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03B02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16.26</w:t>
            </w:r>
          </w:p>
        </w:tc>
        <w:tc>
          <w:tcPr>
            <w:tcW w:w="379" w:type="pct"/>
            <w:vAlign w:val="center"/>
          </w:tcPr>
          <w:p w14:paraId="4319A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79.07</w:t>
            </w:r>
          </w:p>
        </w:tc>
        <w:tc>
          <w:tcPr>
            <w:tcW w:w="319" w:type="pct"/>
            <w:vMerge w:val="continue"/>
            <w:vAlign w:val="center"/>
          </w:tcPr>
          <w:p w14:paraId="17AB0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6B94A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4E5AE5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43.05</w:t>
            </w:r>
          </w:p>
        </w:tc>
        <w:tc>
          <w:tcPr>
            <w:tcW w:w="646" w:type="pct"/>
            <w:vAlign w:val="center"/>
          </w:tcPr>
          <w:p w14:paraId="05BAD1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E97038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2D048749">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398B966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7D8F0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5DB51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54D6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497EC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53E243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257CD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60FDA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220EF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14.92</w:t>
            </w:r>
          </w:p>
        </w:tc>
        <w:tc>
          <w:tcPr>
            <w:tcW w:w="379" w:type="pct"/>
            <w:vAlign w:val="center"/>
          </w:tcPr>
          <w:p w14:paraId="11A39A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79.07</w:t>
            </w:r>
          </w:p>
        </w:tc>
        <w:tc>
          <w:tcPr>
            <w:tcW w:w="319" w:type="pct"/>
            <w:vMerge w:val="continue"/>
            <w:vAlign w:val="center"/>
          </w:tcPr>
          <w:p w14:paraId="4F7BAE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58E6B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093BB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43.05</w:t>
            </w:r>
          </w:p>
        </w:tc>
        <w:tc>
          <w:tcPr>
            <w:tcW w:w="646" w:type="pct"/>
            <w:vAlign w:val="center"/>
          </w:tcPr>
          <w:p w14:paraId="650CED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439A00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shd w:val="clear" w:color="auto" w:fill="auto"/>
            <w:vAlign w:val="center"/>
          </w:tcPr>
          <w:p w14:paraId="2F193393">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11</w:t>
            </w:r>
          </w:p>
        </w:tc>
        <w:tc>
          <w:tcPr>
            <w:tcW w:w="216" w:type="pct"/>
            <w:vMerge w:val="continue"/>
            <w:vAlign w:val="center"/>
          </w:tcPr>
          <w:p w14:paraId="18DDB68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restart"/>
            <w:vAlign w:val="center"/>
          </w:tcPr>
          <w:p w14:paraId="44269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锅炉</w:t>
            </w:r>
          </w:p>
        </w:tc>
        <w:tc>
          <w:tcPr>
            <w:tcW w:w="329" w:type="pct"/>
            <w:vMerge w:val="restart"/>
            <w:vAlign w:val="center"/>
          </w:tcPr>
          <w:p w14:paraId="45FC81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85</w:t>
            </w:r>
          </w:p>
        </w:tc>
        <w:tc>
          <w:tcPr>
            <w:tcW w:w="359" w:type="pct"/>
            <w:vMerge w:val="continue"/>
            <w:vAlign w:val="center"/>
          </w:tcPr>
          <w:p w14:paraId="4B83F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59FB99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69.61</w:t>
            </w:r>
          </w:p>
        </w:tc>
        <w:tc>
          <w:tcPr>
            <w:tcW w:w="329" w:type="pct"/>
            <w:vMerge w:val="restart"/>
            <w:vAlign w:val="center"/>
          </w:tcPr>
          <w:p w14:paraId="246FF7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71.1</w:t>
            </w:r>
          </w:p>
        </w:tc>
        <w:tc>
          <w:tcPr>
            <w:tcW w:w="271" w:type="pct"/>
            <w:vMerge w:val="restart"/>
            <w:vAlign w:val="center"/>
          </w:tcPr>
          <w:p w14:paraId="2B9DD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c>
          <w:tcPr>
            <w:tcW w:w="182" w:type="pct"/>
            <w:vAlign w:val="center"/>
          </w:tcPr>
          <w:p w14:paraId="4DAB95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0169EF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15.19</w:t>
            </w:r>
          </w:p>
        </w:tc>
        <w:tc>
          <w:tcPr>
            <w:tcW w:w="379" w:type="pct"/>
            <w:vAlign w:val="center"/>
          </w:tcPr>
          <w:p w14:paraId="03918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79.05</w:t>
            </w:r>
          </w:p>
        </w:tc>
        <w:tc>
          <w:tcPr>
            <w:tcW w:w="319" w:type="pct"/>
            <w:vMerge w:val="restart"/>
            <w:vAlign w:val="center"/>
          </w:tcPr>
          <w:p w14:paraId="3327D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2FB15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0BEA1C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43.05</w:t>
            </w:r>
          </w:p>
        </w:tc>
        <w:tc>
          <w:tcPr>
            <w:tcW w:w="646" w:type="pct"/>
            <w:vAlign w:val="center"/>
          </w:tcPr>
          <w:p w14:paraId="7064D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F4EEC3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5F89290B">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4F728BB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6B8477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61689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5F151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0270DC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0E18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2689B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416F22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410751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9.41</w:t>
            </w:r>
          </w:p>
        </w:tc>
        <w:tc>
          <w:tcPr>
            <w:tcW w:w="379" w:type="pct"/>
            <w:vAlign w:val="center"/>
          </w:tcPr>
          <w:p w14:paraId="419FF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79.06</w:t>
            </w:r>
          </w:p>
        </w:tc>
        <w:tc>
          <w:tcPr>
            <w:tcW w:w="319" w:type="pct"/>
            <w:vMerge w:val="continue"/>
            <w:vAlign w:val="center"/>
          </w:tcPr>
          <w:p w14:paraId="2F2DDF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19DF2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40B0A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43.06</w:t>
            </w:r>
          </w:p>
        </w:tc>
        <w:tc>
          <w:tcPr>
            <w:tcW w:w="646" w:type="pct"/>
            <w:vAlign w:val="center"/>
          </w:tcPr>
          <w:p w14:paraId="2FED0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1EBC790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1DB366A6">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722C0A8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1DE70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C0EE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7678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75E29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122D1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6E77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62577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23487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7.61</w:t>
            </w:r>
          </w:p>
        </w:tc>
        <w:tc>
          <w:tcPr>
            <w:tcW w:w="379" w:type="pct"/>
            <w:vAlign w:val="center"/>
          </w:tcPr>
          <w:p w14:paraId="77725B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79.07</w:t>
            </w:r>
          </w:p>
        </w:tc>
        <w:tc>
          <w:tcPr>
            <w:tcW w:w="319" w:type="pct"/>
            <w:vMerge w:val="continue"/>
            <w:vAlign w:val="center"/>
          </w:tcPr>
          <w:p w14:paraId="6077EF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2724F8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5AEDC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43.07</w:t>
            </w:r>
          </w:p>
        </w:tc>
        <w:tc>
          <w:tcPr>
            <w:tcW w:w="646" w:type="pct"/>
            <w:vAlign w:val="center"/>
          </w:tcPr>
          <w:p w14:paraId="3C8CE6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D1CC01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6AB792EE">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1E4ACF2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504" w:type="pct"/>
            <w:vMerge w:val="continue"/>
            <w:vAlign w:val="center"/>
          </w:tcPr>
          <w:p w14:paraId="02007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29D08D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1EA87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40545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229C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78D55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6C393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294F7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9.93</w:t>
            </w:r>
          </w:p>
        </w:tc>
        <w:tc>
          <w:tcPr>
            <w:tcW w:w="379" w:type="pct"/>
            <w:vAlign w:val="center"/>
          </w:tcPr>
          <w:p w14:paraId="71F9F6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79.06</w:t>
            </w:r>
          </w:p>
        </w:tc>
        <w:tc>
          <w:tcPr>
            <w:tcW w:w="319" w:type="pct"/>
            <w:vMerge w:val="continue"/>
            <w:vAlign w:val="center"/>
          </w:tcPr>
          <w:p w14:paraId="16BFD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44C376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2214A0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43.06</w:t>
            </w:r>
          </w:p>
        </w:tc>
        <w:tc>
          <w:tcPr>
            <w:tcW w:w="646" w:type="pct"/>
            <w:vAlign w:val="center"/>
          </w:tcPr>
          <w:p w14:paraId="1B739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E1643C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shd w:val="clear" w:color="auto" w:fill="auto"/>
            <w:vAlign w:val="center"/>
          </w:tcPr>
          <w:p w14:paraId="4AA22EE4">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12</w:t>
            </w:r>
          </w:p>
        </w:tc>
        <w:tc>
          <w:tcPr>
            <w:tcW w:w="216" w:type="pct"/>
            <w:vMerge w:val="continue"/>
            <w:vAlign w:val="center"/>
          </w:tcPr>
          <w:p w14:paraId="6652C12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restart"/>
            <w:vAlign w:val="center"/>
          </w:tcPr>
          <w:p w14:paraId="09D13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鼓风机</w:t>
            </w:r>
          </w:p>
        </w:tc>
        <w:tc>
          <w:tcPr>
            <w:tcW w:w="329" w:type="pct"/>
            <w:vMerge w:val="restart"/>
            <w:vAlign w:val="center"/>
          </w:tcPr>
          <w:p w14:paraId="2E8A6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95</w:t>
            </w:r>
          </w:p>
        </w:tc>
        <w:tc>
          <w:tcPr>
            <w:tcW w:w="359" w:type="pct"/>
            <w:vMerge w:val="continue"/>
            <w:vAlign w:val="center"/>
          </w:tcPr>
          <w:p w14:paraId="50D637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2BE2D3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72.09</w:t>
            </w:r>
          </w:p>
        </w:tc>
        <w:tc>
          <w:tcPr>
            <w:tcW w:w="329" w:type="pct"/>
            <w:vMerge w:val="restart"/>
            <w:vAlign w:val="center"/>
          </w:tcPr>
          <w:p w14:paraId="596307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69.45</w:t>
            </w:r>
          </w:p>
        </w:tc>
        <w:tc>
          <w:tcPr>
            <w:tcW w:w="271" w:type="pct"/>
            <w:vMerge w:val="restart"/>
            <w:vAlign w:val="center"/>
          </w:tcPr>
          <w:p w14:paraId="15BE3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c>
          <w:tcPr>
            <w:tcW w:w="182" w:type="pct"/>
            <w:vAlign w:val="center"/>
          </w:tcPr>
          <w:p w14:paraId="73B176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2B88D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12.21</w:t>
            </w:r>
          </w:p>
        </w:tc>
        <w:tc>
          <w:tcPr>
            <w:tcW w:w="379" w:type="pct"/>
            <w:vAlign w:val="center"/>
          </w:tcPr>
          <w:p w14:paraId="468373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89.06</w:t>
            </w:r>
          </w:p>
        </w:tc>
        <w:tc>
          <w:tcPr>
            <w:tcW w:w="319" w:type="pct"/>
            <w:vMerge w:val="restart"/>
            <w:vAlign w:val="center"/>
          </w:tcPr>
          <w:p w14:paraId="5F8CD4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3300F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7985B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53.06</w:t>
            </w:r>
          </w:p>
        </w:tc>
        <w:tc>
          <w:tcPr>
            <w:tcW w:w="646" w:type="pct"/>
            <w:vAlign w:val="center"/>
          </w:tcPr>
          <w:p w14:paraId="39AEC3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w:t>
            </w:r>
          </w:p>
        </w:tc>
      </w:tr>
      <w:tr w14:paraId="3A7FE09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0D367F54">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173F5C8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2FFD9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902D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3D2537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4A081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266D3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461E9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DE24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7CAC0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9.56</w:t>
            </w:r>
          </w:p>
        </w:tc>
        <w:tc>
          <w:tcPr>
            <w:tcW w:w="379" w:type="pct"/>
            <w:vAlign w:val="center"/>
          </w:tcPr>
          <w:p w14:paraId="29915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89.06</w:t>
            </w:r>
          </w:p>
        </w:tc>
        <w:tc>
          <w:tcPr>
            <w:tcW w:w="319" w:type="pct"/>
            <w:vMerge w:val="continue"/>
            <w:vAlign w:val="center"/>
          </w:tcPr>
          <w:p w14:paraId="6525E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7E10A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70B49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53.06</w:t>
            </w:r>
          </w:p>
        </w:tc>
        <w:tc>
          <w:tcPr>
            <w:tcW w:w="646" w:type="pct"/>
            <w:vAlign w:val="center"/>
          </w:tcPr>
          <w:p w14:paraId="5EA4B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6C7C451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4B28EDA3">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509DCDC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4FBC6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0A8CD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943E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1A4A2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7EDAE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352C68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9AD8A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30CF9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10.58</w:t>
            </w:r>
          </w:p>
        </w:tc>
        <w:tc>
          <w:tcPr>
            <w:tcW w:w="379" w:type="pct"/>
            <w:vAlign w:val="center"/>
          </w:tcPr>
          <w:p w14:paraId="32AF5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89.06</w:t>
            </w:r>
          </w:p>
        </w:tc>
        <w:tc>
          <w:tcPr>
            <w:tcW w:w="319" w:type="pct"/>
            <w:vMerge w:val="continue"/>
            <w:vAlign w:val="center"/>
          </w:tcPr>
          <w:p w14:paraId="56808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761D4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21BD0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53.06</w:t>
            </w:r>
          </w:p>
        </w:tc>
        <w:tc>
          <w:tcPr>
            <w:tcW w:w="646" w:type="pct"/>
            <w:vAlign w:val="center"/>
          </w:tcPr>
          <w:p w14:paraId="42D7DF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3E1EF2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247" w:hRule="atLeast"/>
          <w:jc w:val="center"/>
        </w:trPr>
        <w:tc>
          <w:tcPr>
            <w:tcW w:w="134" w:type="pct"/>
            <w:vMerge w:val="continue"/>
            <w:shd w:val="clear" w:color="auto" w:fill="auto"/>
            <w:vAlign w:val="center"/>
          </w:tcPr>
          <w:p w14:paraId="59E4BEC9">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olor w:val="auto"/>
                <w:lang w:val="en-US" w:eastAsia="zh-CN"/>
              </w:rPr>
            </w:pPr>
          </w:p>
        </w:tc>
        <w:tc>
          <w:tcPr>
            <w:tcW w:w="216" w:type="pct"/>
            <w:vMerge w:val="continue"/>
            <w:vAlign w:val="center"/>
          </w:tcPr>
          <w:p w14:paraId="7F533BA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11B9A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1E3972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CAC3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2DAE6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0309E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78616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73BC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546DD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9.83</w:t>
            </w:r>
          </w:p>
        </w:tc>
        <w:tc>
          <w:tcPr>
            <w:tcW w:w="379" w:type="pct"/>
            <w:vAlign w:val="center"/>
          </w:tcPr>
          <w:p w14:paraId="615A0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89.06</w:t>
            </w:r>
          </w:p>
        </w:tc>
        <w:tc>
          <w:tcPr>
            <w:tcW w:w="319" w:type="pct"/>
            <w:vMerge w:val="continue"/>
            <w:vAlign w:val="center"/>
          </w:tcPr>
          <w:p w14:paraId="5AD91D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6428B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010A18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53.06</w:t>
            </w:r>
          </w:p>
        </w:tc>
        <w:tc>
          <w:tcPr>
            <w:tcW w:w="646" w:type="pct"/>
            <w:vAlign w:val="center"/>
          </w:tcPr>
          <w:p w14:paraId="497FB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F09BD6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shd w:val="clear" w:color="auto" w:fill="auto"/>
            <w:vAlign w:val="center"/>
          </w:tcPr>
          <w:p w14:paraId="0FC07211">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13</w:t>
            </w:r>
          </w:p>
        </w:tc>
        <w:tc>
          <w:tcPr>
            <w:tcW w:w="216" w:type="pct"/>
            <w:vMerge w:val="continue"/>
            <w:vAlign w:val="center"/>
          </w:tcPr>
          <w:p w14:paraId="0620148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restart"/>
            <w:vAlign w:val="center"/>
          </w:tcPr>
          <w:p w14:paraId="1633BE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循环水泵</w:t>
            </w:r>
          </w:p>
        </w:tc>
        <w:tc>
          <w:tcPr>
            <w:tcW w:w="329" w:type="pct"/>
            <w:vMerge w:val="restart"/>
            <w:vAlign w:val="center"/>
          </w:tcPr>
          <w:p w14:paraId="4DD4A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85</w:t>
            </w:r>
          </w:p>
        </w:tc>
        <w:tc>
          <w:tcPr>
            <w:tcW w:w="359" w:type="pct"/>
            <w:vMerge w:val="continue"/>
            <w:vAlign w:val="center"/>
          </w:tcPr>
          <w:p w14:paraId="175E86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760BC3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76.64</w:t>
            </w:r>
          </w:p>
        </w:tc>
        <w:tc>
          <w:tcPr>
            <w:tcW w:w="329" w:type="pct"/>
            <w:vMerge w:val="restart"/>
            <w:vAlign w:val="center"/>
          </w:tcPr>
          <w:p w14:paraId="286078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64.9</w:t>
            </w:r>
          </w:p>
        </w:tc>
        <w:tc>
          <w:tcPr>
            <w:tcW w:w="271" w:type="pct"/>
            <w:vMerge w:val="restart"/>
            <w:vAlign w:val="center"/>
          </w:tcPr>
          <w:p w14:paraId="1F474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0.1</w:t>
            </w:r>
          </w:p>
        </w:tc>
        <w:tc>
          <w:tcPr>
            <w:tcW w:w="182" w:type="pct"/>
            <w:vAlign w:val="center"/>
          </w:tcPr>
          <w:p w14:paraId="39C4F0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17EB4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5.84</w:t>
            </w:r>
          </w:p>
        </w:tc>
        <w:tc>
          <w:tcPr>
            <w:tcW w:w="379" w:type="pct"/>
            <w:vAlign w:val="center"/>
          </w:tcPr>
          <w:p w14:paraId="5A4F9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79.20</w:t>
            </w:r>
          </w:p>
        </w:tc>
        <w:tc>
          <w:tcPr>
            <w:tcW w:w="319" w:type="pct"/>
            <w:vMerge w:val="restart"/>
            <w:vAlign w:val="center"/>
          </w:tcPr>
          <w:p w14:paraId="1ECEB1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4D03C7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2A4B62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43.09</w:t>
            </w:r>
          </w:p>
        </w:tc>
        <w:tc>
          <w:tcPr>
            <w:tcW w:w="646" w:type="pct"/>
            <w:vAlign w:val="center"/>
          </w:tcPr>
          <w:p w14:paraId="72422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13C1E85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3CB6242E">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294FF7F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34A7C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4F3C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A5DB3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5AD47B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0F8C0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9151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BE26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29525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8.60</w:t>
            </w:r>
          </w:p>
        </w:tc>
        <w:tc>
          <w:tcPr>
            <w:tcW w:w="379" w:type="pct"/>
            <w:vAlign w:val="center"/>
          </w:tcPr>
          <w:p w14:paraId="05E8F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79.12</w:t>
            </w:r>
          </w:p>
        </w:tc>
        <w:tc>
          <w:tcPr>
            <w:tcW w:w="319" w:type="pct"/>
            <w:vMerge w:val="continue"/>
            <w:vAlign w:val="center"/>
          </w:tcPr>
          <w:p w14:paraId="3428DD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052205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373B6A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43.06</w:t>
            </w:r>
          </w:p>
        </w:tc>
        <w:tc>
          <w:tcPr>
            <w:tcW w:w="646" w:type="pct"/>
            <w:vAlign w:val="center"/>
          </w:tcPr>
          <w:p w14:paraId="7E0AD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2D5EAB4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1E3C0229">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245DBA7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510416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1EDF7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0D0B3F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14E59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7CB439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3DAA91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98660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1B458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16.93</w:t>
            </w:r>
          </w:p>
        </w:tc>
        <w:tc>
          <w:tcPr>
            <w:tcW w:w="379" w:type="pct"/>
            <w:vAlign w:val="center"/>
          </w:tcPr>
          <w:p w14:paraId="01F9A8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79.07</w:t>
            </w:r>
          </w:p>
        </w:tc>
        <w:tc>
          <w:tcPr>
            <w:tcW w:w="319" w:type="pct"/>
            <w:vMerge w:val="continue"/>
            <w:vAlign w:val="center"/>
          </w:tcPr>
          <w:p w14:paraId="73C0B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61ED4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1171F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43.05</w:t>
            </w:r>
          </w:p>
        </w:tc>
        <w:tc>
          <w:tcPr>
            <w:tcW w:w="646" w:type="pct"/>
            <w:vAlign w:val="center"/>
          </w:tcPr>
          <w:p w14:paraId="6B7A5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C77995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67E12DF5">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7DB8791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4B6B99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70BE5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5BE58F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51A885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8146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243B1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52C57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67DCA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10.88</w:t>
            </w:r>
          </w:p>
        </w:tc>
        <w:tc>
          <w:tcPr>
            <w:tcW w:w="379" w:type="pct"/>
            <w:vAlign w:val="center"/>
          </w:tcPr>
          <w:p w14:paraId="75639C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79.09</w:t>
            </w:r>
          </w:p>
        </w:tc>
        <w:tc>
          <w:tcPr>
            <w:tcW w:w="319" w:type="pct"/>
            <w:vMerge w:val="continue"/>
            <w:vAlign w:val="center"/>
          </w:tcPr>
          <w:p w14:paraId="19FD0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5B058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1C12C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43.06</w:t>
            </w:r>
          </w:p>
        </w:tc>
        <w:tc>
          <w:tcPr>
            <w:tcW w:w="646" w:type="pct"/>
            <w:vAlign w:val="center"/>
          </w:tcPr>
          <w:p w14:paraId="6B60B6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11A6DB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shd w:val="clear" w:color="auto" w:fill="auto"/>
            <w:vAlign w:val="center"/>
          </w:tcPr>
          <w:p w14:paraId="7A5CE692">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14</w:t>
            </w:r>
          </w:p>
        </w:tc>
        <w:tc>
          <w:tcPr>
            <w:tcW w:w="216" w:type="pct"/>
            <w:vMerge w:val="continue"/>
            <w:vAlign w:val="center"/>
          </w:tcPr>
          <w:p w14:paraId="3217BAC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restart"/>
            <w:vAlign w:val="center"/>
          </w:tcPr>
          <w:p w14:paraId="49BBF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引风机</w:t>
            </w:r>
          </w:p>
        </w:tc>
        <w:tc>
          <w:tcPr>
            <w:tcW w:w="329" w:type="pct"/>
            <w:vMerge w:val="restart"/>
            <w:vAlign w:val="center"/>
          </w:tcPr>
          <w:p w14:paraId="7C8F5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90</w:t>
            </w:r>
          </w:p>
        </w:tc>
        <w:tc>
          <w:tcPr>
            <w:tcW w:w="359" w:type="pct"/>
            <w:vMerge w:val="continue"/>
            <w:vAlign w:val="center"/>
          </w:tcPr>
          <w:p w14:paraId="5803F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2F1D3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70.03</w:t>
            </w:r>
          </w:p>
        </w:tc>
        <w:tc>
          <w:tcPr>
            <w:tcW w:w="329" w:type="pct"/>
            <w:vMerge w:val="restart"/>
            <w:vAlign w:val="center"/>
          </w:tcPr>
          <w:p w14:paraId="0A384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66.96</w:t>
            </w:r>
          </w:p>
        </w:tc>
        <w:tc>
          <w:tcPr>
            <w:tcW w:w="271" w:type="pct"/>
            <w:vMerge w:val="restart"/>
            <w:vAlign w:val="center"/>
          </w:tcPr>
          <w:p w14:paraId="3A2EA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1.5</w:t>
            </w:r>
          </w:p>
        </w:tc>
        <w:tc>
          <w:tcPr>
            <w:tcW w:w="182" w:type="pct"/>
            <w:vAlign w:val="center"/>
          </w:tcPr>
          <w:p w14:paraId="0225B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1F8A5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12.37</w:t>
            </w:r>
          </w:p>
        </w:tc>
        <w:tc>
          <w:tcPr>
            <w:tcW w:w="379" w:type="pct"/>
            <w:vAlign w:val="center"/>
          </w:tcPr>
          <w:p w14:paraId="6CDC1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84.06</w:t>
            </w:r>
          </w:p>
        </w:tc>
        <w:tc>
          <w:tcPr>
            <w:tcW w:w="319" w:type="pct"/>
            <w:vMerge w:val="restart"/>
            <w:vAlign w:val="center"/>
          </w:tcPr>
          <w:p w14:paraId="1DE2F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366131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2C617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48.06</w:t>
            </w:r>
          </w:p>
        </w:tc>
        <w:tc>
          <w:tcPr>
            <w:tcW w:w="646" w:type="pct"/>
            <w:vAlign w:val="center"/>
          </w:tcPr>
          <w:p w14:paraId="7EEC8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7669E5B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78209B95">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5DF5C3A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0A92E3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13F2C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4FA6F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62289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05F8F0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427EB2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288B99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5FE6F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6.33</w:t>
            </w:r>
          </w:p>
        </w:tc>
        <w:tc>
          <w:tcPr>
            <w:tcW w:w="379" w:type="pct"/>
            <w:vAlign w:val="center"/>
          </w:tcPr>
          <w:p w14:paraId="189122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84.08</w:t>
            </w:r>
          </w:p>
        </w:tc>
        <w:tc>
          <w:tcPr>
            <w:tcW w:w="319" w:type="pct"/>
            <w:vMerge w:val="continue"/>
            <w:vAlign w:val="center"/>
          </w:tcPr>
          <w:p w14:paraId="114C60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70BBD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180FA9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48.08</w:t>
            </w:r>
          </w:p>
        </w:tc>
        <w:tc>
          <w:tcPr>
            <w:tcW w:w="646" w:type="pct"/>
            <w:vAlign w:val="center"/>
          </w:tcPr>
          <w:p w14:paraId="03EAF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046E74B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051003CF">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4CF8D29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6631A8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1E1386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7F344A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7687F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5AAB90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4D6F7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72BE6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5AB47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10.35</w:t>
            </w:r>
          </w:p>
        </w:tc>
        <w:tc>
          <w:tcPr>
            <w:tcW w:w="379" w:type="pct"/>
            <w:vAlign w:val="center"/>
          </w:tcPr>
          <w:p w14:paraId="28FA88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84.06</w:t>
            </w:r>
          </w:p>
        </w:tc>
        <w:tc>
          <w:tcPr>
            <w:tcW w:w="319" w:type="pct"/>
            <w:vMerge w:val="continue"/>
            <w:vAlign w:val="center"/>
          </w:tcPr>
          <w:p w14:paraId="4D022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23B62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22E4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48.06</w:t>
            </w:r>
          </w:p>
        </w:tc>
        <w:tc>
          <w:tcPr>
            <w:tcW w:w="646" w:type="pct"/>
            <w:vAlign w:val="center"/>
          </w:tcPr>
          <w:p w14:paraId="244BC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4ED16B9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shd w:val="clear" w:color="auto" w:fill="auto"/>
            <w:vAlign w:val="center"/>
          </w:tcPr>
          <w:p w14:paraId="77F5F188">
            <w:pPr>
              <w:pStyle w:val="181"/>
              <w:keepNext w:val="0"/>
              <w:keepLines w:val="0"/>
              <w:numPr>
                <w:ilvl w:val="0"/>
                <w:numId w:val="0"/>
              </w:numPr>
              <w:suppressLineNumbers w:val="0"/>
              <w:bidi w:val="0"/>
              <w:spacing w:before="0" w:beforeAutospacing="0" w:after="0" w:afterAutospacing="0"/>
              <w:ind w:left="0" w:leftChars="0" w:right="0" w:rightChars="0" w:firstLine="0" w:firstLineChars="0"/>
              <w:rPr>
                <w:rFonts w:hint="eastAsia" w:cs="Times New Roman"/>
                <w:color w:val="auto"/>
                <w:kern w:val="0"/>
                <w:sz w:val="21"/>
                <w:szCs w:val="21"/>
                <w:lang w:val="en-US" w:eastAsia="zh-CN" w:bidi="ar-SA"/>
              </w:rPr>
            </w:pPr>
          </w:p>
        </w:tc>
        <w:tc>
          <w:tcPr>
            <w:tcW w:w="216" w:type="pct"/>
            <w:vMerge w:val="continue"/>
            <w:vAlign w:val="center"/>
          </w:tcPr>
          <w:p w14:paraId="6BDE939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64B03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04A9B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636C5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5ABEE1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33261B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0ED2B6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3AB92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7CC01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13.05</w:t>
            </w:r>
          </w:p>
        </w:tc>
        <w:tc>
          <w:tcPr>
            <w:tcW w:w="379" w:type="pct"/>
            <w:vAlign w:val="center"/>
          </w:tcPr>
          <w:p w14:paraId="5A68CC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84.05</w:t>
            </w:r>
          </w:p>
        </w:tc>
        <w:tc>
          <w:tcPr>
            <w:tcW w:w="319" w:type="pct"/>
            <w:vMerge w:val="continue"/>
            <w:vAlign w:val="center"/>
          </w:tcPr>
          <w:p w14:paraId="1CF7E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1EEBE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465FE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48.05</w:t>
            </w:r>
          </w:p>
        </w:tc>
        <w:tc>
          <w:tcPr>
            <w:tcW w:w="646" w:type="pct"/>
            <w:vAlign w:val="center"/>
          </w:tcPr>
          <w:p w14:paraId="233A7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1</w:t>
            </w:r>
          </w:p>
        </w:tc>
      </w:tr>
      <w:tr w14:paraId="4D5AD8A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restart"/>
            <w:vAlign w:val="center"/>
          </w:tcPr>
          <w:p w14:paraId="0C08C051">
            <w:pPr>
              <w:pStyle w:val="181"/>
              <w:keepNext w:val="0"/>
              <w:keepLines w:val="0"/>
              <w:numPr>
                <w:ilvl w:val="0"/>
                <w:numId w:val="0"/>
              </w:numPr>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15</w:t>
            </w:r>
          </w:p>
        </w:tc>
        <w:tc>
          <w:tcPr>
            <w:tcW w:w="216" w:type="pct"/>
            <w:vMerge w:val="continue"/>
            <w:vAlign w:val="center"/>
          </w:tcPr>
          <w:p w14:paraId="40BAED5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restart"/>
            <w:vAlign w:val="center"/>
          </w:tcPr>
          <w:p w14:paraId="56A6FE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出渣机</w:t>
            </w:r>
          </w:p>
        </w:tc>
        <w:tc>
          <w:tcPr>
            <w:tcW w:w="329" w:type="pct"/>
            <w:vMerge w:val="restart"/>
            <w:vAlign w:val="center"/>
          </w:tcPr>
          <w:p w14:paraId="5FFCE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r>
              <w:rPr>
                <w:rFonts w:hint="eastAsia" w:eastAsia="宋体"/>
                <w:bCs/>
                <w:color w:val="auto"/>
                <w:sz w:val="21"/>
                <w:szCs w:val="21"/>
                <w:lang w:val="en-US" w:eastAsia="zh-CN"/>
              </w:rPr>
              <w:t>80</w:t>
            </w:r>
          </w:p>
        </w:tc>
        <w:tc>
          <w:tcPr>
            <w:tcW w:w="359" w:type="pct"/>
            <w:vMerge w:val="continue"/>
            <w:vAlign w:val="center"/>
          </w:tcPr>
          <w:p w14:paraId="252E3E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restart"/>
            <w:vAlign w:val="center"/>
          </w:tcPr>
          <w:p w14:paraId="6FF15A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79.54</w:t>
            </w:r>
          </w:p>
        </w:tc>
        <w:tc>
          <w:tcPr>
            <w:tcW w:w="329" w:type="pct"/>
            <w:vMerge w:val="restart"/>
            <w:vAlign w:val="center"/>
          </w:tcPr>
          <w:p w14:paraId="12F89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68.62</w:t>
            </w:r>
          </w:p>
        </w:tc>
        <w:tc>
          <w:tcPr>
            <w:tcW w:w="271" w:type="pct"/>
            <w:vMerge w:val="restart"/>
            <w:vAlign w:val="center"/>
          </w:tcPr>
          <w:p w14:paraId="733497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0.5</w:t>
            </w:r>
          </w:p>
        </w:tc>
        <w:tc>
          <w:tcPr>
            <w:tcW w:w="182" w:type="pct"/>
            <w:vAlign w:val="center"/>
          </w:tcPr>
          <w:p w14:paraId="6FA23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东</w:t>
            </w:r>
          </w:p>
        </w:tc>
        <w:tc>
          <w:tcPr>
            <w:tcW w:w="260" w:type="pct"/>
            <w:vAlign w:val="center"/>
          </w:tcPr>
          <w:p w14:paraId="266AE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5.76</w:t>
            </w:r>
          </w:p>
        </w:tc>
        <w:tc>
          <w:tcPr>
            <w:tcW w:w="379" w:type="pct"/>
            <w:vAlign w:val="center"/>
          </w:tcPr>
          <w:p w14:paraId="6E46A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74.21</w:t>
            </w:r>
          </w:p>
        </w:tc>
        <w:tc>
          <w:tcPr>
            <w:tcW w:w="319" w:type="pct"/>
            <w:vMerge w:val="restart"/>
            <w:vAlign w:val="center"/>
          </w:tcPr>
          <w:p w14:paraId="5EB19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昼夜</w:t>
            </w:r>
          </w:p>
        </w:tc>
        <w:tc>
          <w:tcPr>
            <w:tcW w:w="385" w:type="pct"/>
            <w:vMerge w:val="restart"/>
            <w:vAlign w:val="center"/>
          </w:tcPr>
          <w:p w14:paraId="7A3F2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30</w:t>
            </w:r>
          </w:p>
        </w:tc>
        <w:tc>
          <w:tcPr>
            <w:tcW w:w="342" w:type="pct"/>
            <w:vAlign w:val="center"/>
          </w:tcPr>
          <w:p w14:paraId="7E46D9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38.09</w:t>
            </w:r>
          </w:p>
        </w:tc>
        <w:tc>
          <w:tcPr>
            <w:tcW w:w="646" w:type="pct"/>
            <w:vAlign w:val="center"/>
          </w:tcPr>
          <w:p w14:paraId="710D82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DAD0E6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2109643">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7E8652A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327BA1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BC7E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2C90D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17E9AE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6B48A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520D9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0CA24E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南</w:t>
            </w:r>
          </w:p>
        </w:tc>
        <w:tc>
          <w:tcPr>
            <w:tcW w:w="260" w:type="pct"/>
            <w:vAlign w:val="center"/>
          </w:tcPr>
          <w:p w14:paraId="231C6C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13.31</w:t>
            </w:r>
          </w:p>
        </w:tc>
        <w:tc>
          <w:tcPr>
            <w:tcW w:w="379" w:type="pct"/>
            <w:vAlign w:val="center"/>
          </w:tcPr>
          <w:p w14:paraId="683EB5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74.08</w:t>
            </w:r>
          </w:p>
        </w:tc>
        <w:tc>
          <w:tcPr>
            <w:tcW w:w="319" w:type="pct"/>
            <w:vMerge w:val="continue"/>
            <w:vAlign w:val="center"/>
          </w:tcPr>
          <w:p w14:paraId="23537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3626B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50508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38.05</w:t>
            </w:r>
          </w:p>
        </w:tc>
        <w:tc>
          <w:tcPr>
            <w:tcW w:w="646" w:type="pct"/>
            <w:vAlign w:val="center"/>
          </w:tcPr>
          <w:p w14:paraId="4BB7EA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EC5495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4728B9B9">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5FD42A6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0DDBCA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1AA02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6E6A7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47CCC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45270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20890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51C84B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西</w:t>
            </w:r>
          </w:p>
        </w:tc>
        <w:tc>
          <w:tcPr>
            <w:tcW w:w="260" w:type="pct"/>
            <w:vAlign w:val="center"/>
          </w:tcPr>
          <w:p w14:paraId="303EE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17.13</w:t>
            </w:r>
          </w:p>
        </w:tc>
        <w:tc>
          <w:tcPr>
            <w:tcW w:w="379" w:type="pct"/>
            <w:vAlign w:val="center"/>
          </w:tcPr>
          <w:p w14:paraId="7B674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74.06</w:t>
            </w:r>
          </w:p>
        </w:tc>
        <w:tc>
          <w:tcPr>
            <w:tcW w:w="319" w:type="pct"/>
            <w:vMerge w:val="continue"/>
            <w:vAlign w:val="center"/>
          </w:tcPr>
          <w:p w14:paraId="45A0EC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0846C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0ECE3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38.05</w:t>
            </w:r>
          </w:p>
        </w:tc>
        <w:tc>
          <w:tcPr>
            <w:tcW w:w="646" w:type="pct"/>
            <w:vAlign w:val="center"/>
          </w:tcPr>
          <w:p w14:paraId="61B6C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59AF060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134" w:type="pct"/>
            <w:vMerge w:val="continue"/>
            <w:vAlign w:val="center"/>
          </w:tcPr>
          <w:p w14:paraId="79EC7A7C">
            <w:pPr>
              <w:pStyle w:val="181"/>
              <w:keepNext w:val="0"/>
              <w:keepLines w:val="0"/>
              <w:numPr>
                <w:ilvl w:val="0"/>
                <w:numId w:val="0"/>
              </w:numPr>
              <w:suppressLineNumbers w:val="0"/>
              <w:bidi w:val="0"/>
              <w:spacing w:before="0" w:beforeAutospacing="0" w:after="0" w:afterAutospacing="0"/>
              <w:ind w:left="0" w:right="0" w:firstLine="0" w:firstLineChars="0"/>
              <w:rPr>
                <w:rFonts w:hint="eastAsia" w:cs="Times New Roman"/>
                <w:color w:val="auto"/>
                <w:kern w:val="0"/>
                <w:sz w:val="21"/>
                <w:szCs w:val="21"/>
                <w:lang w:val="en-US" w:eastAsia="zh-CN" w:bidi="ar-SA"/>
              </w:rPr>
            </w:pPr>
          </w:p>
        </w:tc>
        <w:tc>
          <w:tcPr>
            <w:tcW w:w="216" w:type="pct"/>
            <w:vMerge w:val="continue"/>
            <w:vAlign w:val="center"/>
          </w:tcPr>
          <w:p w14:paraId="5D0E341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504" w:type="pct"/>
            <w:vMerge w:val="continue"/>
            <w:vAlign w:val="center"/>
          </w:tcPr>
          <w:p w14:paraId="15700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05EDD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59" w:type="pct"/>
            <w:vMerge w:val="continue"/>
            <w:vAlign w:val="center"/>
          </w:tcPr>
          <w:p w14:paraId="6D732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eastAsia="宋体"/>
                <w:bCs/>
                <w:color w:val="auto"/>
                <w:sz w:val="21"/>
                <w:szCs w:val="21"/>
                <w:lang w:val="en-US" w:eastAsia="zh-CN"/>
              </w:rPr>
            </w:pPr>
          </w:p>
        </w:tc>
        <w:tc>
          <w:tcPr>
            <w:tcW w:w="339" w:type="pct"/>
            <w:vMerge w:val="continue"/>
            <w:vAlign w:val="center"/>
          </w:tcPr>
          <w:p w14:paraId="4A243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29" w:type="pct"/>
            <w:vMerge w:val="continue"/>
            <w:vAlign w:val="center"/>
          </w:tcPr>
          <w:p w14:paraId="5DBAC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271" w:type="pct"/>
            <w:vMerge w:val="continue"/>
            <w:vAlign w:val="center"/>
          </w:tcPr>
          <w:p w14:paraId="1B153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182" w:type="pct"/>
            <w:vAlign w:val="center"/>
          </w:tcPr>
          <w:p w14:paraId="5148C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北</w:t>
            </w:r>
          </w:p>
        </w:tc>
        <w:tc>
          <w:tcPr>
            <w:tcW w:w="260" w:type="pct"/>
            <w:vAlign w:val="center"/>
          </w:tcPr>
          <w:p w14:paraId="4A96B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6.16</w:t>
            </w:r>
          </w:p>
        </w:tc>
        <w:tc>
          <w:tcPr>
            <w:tcW w:w="379" w:type="pct"/>
            <w:vAlign w:val="center"/>
          </w:tcPr>
          <w:p w14:paraId="71F80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74.19</w:t>
            </w:r>
          </w:p>
        </w:tc>
        <w:tc>
          <w:tcPr>
            <w:tcW w:w="319" w:type="pct"/>
            <w:vMerge w:val="continue"/>
            <w:vAlign w:val="center"/>
          </w:tcPr>
          <w:p w14:paraId="2B78F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85" w:type="pct"/>
            <w:vMerge w:val="continue"/>
            <w:vAlign w:val="center"/>
          </w:tcPr>
          <w:p w14:paraId="0BD72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p>
        </w:tc>
        <w:tc>
          <w:tcPr>
            <w:tcW w:w="342" w:type="pct"/>
            <w:vAlign w:val="center"/>
          </w:tcPr>
          <w:p w14:paraId="00223B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38.08</w:t>
            </w:r>
          </w:p>
        </w:tc>
        <w:tc>
          <w:tcPr>
            <w:tcW w:w="646" w:type="pct"/>
            <w:vAlign w:val="center"/>
          </w:tcPr>
          <w:p w14:paraId="37A0A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eastAsia="宋体"/>
                <w:bCs/>
                <w:color w:val="auto"/>
                <w:sz w:val="21"/>
                <w:szCs w:val="21"/>
                <w:lang w:val="en-US" w:eastAsia="zh-CN"/>
              </w:rPr>
            </w:pPr>
            <w:r>
              <w:rPr>
                <w:rFonts w:hint="eastAsia" w:eastAsia="宋体"/>
                <w:bCs/>
                <w:color w:val="auto"/>
                <w:sz w:val="21"/>
                <w:szCs w:val="21"/>
                <w:lang w:val="en-US" w:eastAsia="zh-CN"/>
              </w:rPr>
              <w:t>1</w:t>
            </w:r>
          </w:p>
        </w:tc>
      </w:tr>
      <w:tr w14:paraId="33ACEC8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12" w:hRule="atLeast"/>
          <w:jc w:val="center"/>
        </w:trPr>
        <w:tc>
          <w:tcPr>
            <w:tcW w:w="5000" w:type="pct"/>
            <w:gridSpan w:val="15"/>
            <w:vAlign w:val="center"/>
          </w:tcPr>
          <w:p w14:paraId="506FC9A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FF0000"/>
                <w:kern w:val="0"/>
                <w:sz w:val="21"/>
                <w:szCs w:val="20"/>
                <w:lang w:val="en-US"/>
              </w:rPr>
            </w:pPr>
            <w:r>
              <w:rPr>
                <w:rFonts w:hint="eastAsia" w:cs="Times New Roman"/>
                <w:color w:val="auto"/>
                <w:kern w:val="0"/>
                <w:sz w:val="18"/>
                <w:szCs w:val="18"/>
                <w:lang w:val="en-US" w:eastAsia="zh-CN"/>
              </w:rPr>
              <w:t>注：</w:t>
            </w:r>
            <w:r>
              <w:rPr>
                <w:rFonts w:hint="eastAsia"/>
                <w:color w:val="auto"/>
                <w:sz w:val="18"/>
                <w:szCs w:val="18"/>
                <w:lang w:val="en-US" w:eastAsia="zh-CN"/>
              </w:rPr>
              <w:t>1、同种设备多台进行等效计算；2、建筑物插入损失参考环安科技噪声预测软件NoiseSysten参数取值技术资料，插入损失值又称为隔声量，主</w:t>
            </w:r>
            <w:r>
              <w:rPr>
                <w:rFonts w:hint="eastAsia" w:ascii="Times New Roman" w:hAnsi="Times New Roman" w:eastAsia="宋体" w:cs="Times New Roman"/>
                <w:color w:val="auto"/>
                <w:sz w:val="18"/>
                <w:szCs w:val="18"/>
                <w:lang w:val="en-US" w:eastAsia="zh-CN"/>
              </w:rPr>
              <w:t>要根据不同隔声材料、地面因子等确定，参考《环境噪声控制工程》不同墙体、门隔声量在15-52dB（A）之间，</w:t>
            </w:r>
            <w:r>
              <w:rPr>
                <w:rFonts w:hint="eastAsia" w:cs="Times New Roman"/>
                <w:color w:val="auto"/>
                <w:sz w:val="18"/>
                <w:szCs w:val="18"/>
                <w:lang w:val="en-US" w:eastAsia="zh-CN"/>
              </w:rPr>
              <w:t>锅炉房考虑紧邻北侧围墙，对锅炉进行基础减震等，</w:t>
            </w:r>
            <w:r>
              <w:rPr>
                <w:rFonts w:hint="eastAsia" w:ascii="Times New Roman" w:hAnsi="Times New Roman" w:eastAsia="宋体" w:cs="Times New Roman"/>
                <w:color w:val="auto"/>
                <w:sz w:val="18"/>
                <w:szCs w:val="18"/>
                <w:lang w:val="en-US" w:eastAsia="zh-CN"/>
              </w:rPr>
              <w:t>按照</w:t>
            </w:r>
            <w:r>
              <w:rPr>
                <w:rFonts w:hint="eastAsia" w:cs="Times New Roman"/>
                <w:color w:val="auto"/>
                <w:sz w:val="18"/>
                <w:szCs w:val="18"/>
                <w:lang w:val="en-US" w:eastAsia="zh-CN"/>
              </w:rPr>
              <w:t>插入损失量20-30</w:t>
            </w:r>
            <w:r>
              <w:rPr>
                <w:rFonts w:hint="eastAsia" w:ascii="Times New Roman" w:hAnsi="Times New Roman" w:eastAsia="宋体" w:cs="Times New Roman"/>
                <w:color w:val="auto"/>
                <w:sz w:val="18"/>
                <w:szCs w:val="18"/>
                <w:lang w:val="en-US" w:eastAsia="zh-CN"/>
              </w:rPr>
              <w:t>dB（A）</w:t>
            </w:r>
            <w:r>
              <w:rPr>
                <w:rFonts w:hint="eastAsia" w:cs="Times New Roman"/>
                <w:color w:val="auto"/>
                <w:sz w:val="18"/>
                <w:szCs w:val="18"/>
                <w:lang w:val="en-US" w:eastAsia="zh-CN"/>
              </w:rPr>
              <w:t>计</w:t>
            </w:r>
          </w:p>
        </w:tc>
      </w:tr>
    </w:tbl>
    <w:p w14:paraId="1980A9F3">
      <w:pPr>
        <w:keepNext w:val="0"/>
        <w:keepLines w:val="0"/>
        <w:pageBreakBefore w:val="0"/>
        <w:widowControl w:val="0"/>
        <w:kinsoku/>
        <w:wordWrap/>
        <w:overflowPunct/>
        <w:topLinePunct w:val="0"/>
        <w:autoSpaceDE/>
        <w:autoSpaceDN/>
        <w:bidi w:val="0"/>
        <w:adjustRightInd w:val="0"/>
        <w:snapToGrid w:val="0"/>
        <w:spacing w:before="0" w:beforeLines="0" w:line="276" w:lineRule="auto"/>
        <w:ind w:firstLine="0" w:firstLineChars="0"/>
        <w:jc w:val="center"/>
        <w:textAlignment w:val="auto"/>
        <w:rPr>
          <w:rFonts w:ascii="Times New Roman" w:hAnsi="Times New Roman" w:eastAsia="宋体" w:cs="Times New Roman"/>
          <w:b/>
          <w:bCs/>
          <w:color w:val="auto"/>
          <w:kern w:val="2"/>
          <w:sz w:val="24"/>
          <w:szCs w:val="24"/>
          <w:highlight w:val="yellow"/>
          <w:lang w:val="en-US" w:eastAsia="zh-CN" w:bidi="ar-SA"/>
        </w:rPr>
      </w:pPr>
      <w:r>
        <w:rPr>
          <w:rFonts w:ascii="Times New Roman" w:hAnsi="Times New Roman" w:eastAsia="宋体" w:cs="Times New Roman"/>
          <w:b/>
          <w:bCs/>
          <w:color w:val="auto"/>
          <w:kern w:val="2"/>
          <w:sz w:val="24"/>
          <w:szCs w:val="24"/>
          <w:highlight w:val="none"/>
          <w:lang w:val="en-US" w:eastAsia="zh-CN" w:bidi="ar-SA"/>
        </w:rPr>
        <w:t>表4-</w:t>
      </w:r>
      <w:r>
        <w:rPr>
          <w:rFonts w:hint="eastAsia" w:ascii="Times New Roman" w:hAnsi="Times New Roman" w:eastAsia="宋体" w:cs="Times New Roman"/>
          <w:b/>
          <w:bCs/>
          <w:color w:val="auto"/>
          <w:kern w:val="2"/>
          <w:sz w:val="24"/>
          <w:szCs w:val="24"/>
          <w:highlight w:val="none"/>
          <w:lang w:val="en-US" w:eastAsia="zh-CN" w:bidi="ar-SA"/>
        </w:rPr>
        <w:t>2</w:t>
      </w:r>
      <w:r>
        <w:rPr>
          <w:rFonts w:hint="eastAsia" w:cs="Times New Roman"/>
          <w:b/>
          <w:bCs/>
          <w:color w:val="auto"/>
          <w:kern w:val="2"/>
          <w:sz w:val="24"/>
          <w:szCs w:val="24"/>
          <w:highlight w:val="none"/>
          <w:lang w:val="en-US" w:eastAsia="zh-CN" w:bidi="ar-SA"/>
        </w:rPr>
        <w:t>3</w:t>
      </w:r>
      <w:r>
        <w:rPr>
          <w:rFonts w:hint="eastAsia" w:ascii="Times New Roman" w:hAnsi="Times New Roman" w:eastAsia="宋体" w:cs="Times New Roman"/>
          <w:b/>
          <w:bCs/>
          <w:color w:val="auto"/>
          <w:kern w:val="2"/>
          <w:sz w:val="24"/>
          <w:szCs w:val="24"/>
          <w:highlight w:val="none"/>
          <w:lang w:val="en-US" w:eastAsia="zh-CN" w:bidi="ar-SA"/>
        </w:rPr>
        <w:t xml:space="preserve">  本</w:t>
      </w:r>
      <w:r>
        <w:rPr>
          <w:rFonts w:ascii="Times New Roman" w:hAnsi="Times New Roman" w:eastAsia="宋体" w:cs="Times New Roman"/>
          <w:b/>
          <w:bCs/>
          <w:color w:val="auto"/>
          <w:kern w:val="2"/>
          <w:sz w:val="24"/>
          <w:szCs w:val="24"/>
          <w:highlight w:val="none"/>
          <w:lang w:val="en-US" w:eastAsia="zh-CN" w:bidi="ar-SA"/>
        </w:rPr>
        <w:t>项目</w:t>
      </w:r>
      <w:r>
        <w:rPr>
          <w:rFonts w:hint="eastAsia" w:ascii="Times New Roman" w:hAnsi="Times New Roman" w:eastAsia="宋体" w:cs="Times New Roman"/>
          <w:b/>
          <w:bCs/>
          <w:color w:val="auto"/>
          <w:kern w:val="2"/>
          <w:sz w:val="24"/>
          <w:szCs w:val="24"/>
          <w:highlight w:val="none"/>
          <w:lang w:val="en-US" w:eastAsia="zh-CN" w:bidi="ar-SA"/>
        </w:rPr>
        <w:t>噪声源强</w:t>
      </w:r>
      <w:r>
        <w:rPr>
          <w:rFonts w:ascii="Times New Roman" w:hAnsi="Times New Roman" w:eastAsia="宋体" w:cs="Times New Roman"/>
          <w:b/>
          <w:bCs/>
          <w:color w:val="auto"/>
          <w:kern w:val="2"/>
          <w:sz w:val="24"/>
          <w:szCs w:val="24"/>
          <w:highlight w:val="none"/>
          <w:lang w:val="en-US" w:eastAsia="zh-CN" w:bidi="ar-SA"/>
        </w:rPr>
        <w:t>情况</w:t>
      </w:r>
      <w:r>
        <w:rPr>
          <w:rFonts w:hint="eastAsia" w:ascii="Times New Roman" w:hAnsi="Times New Roman" w:eastAsia="宋体" w:cs="Times New Roman"/>
          <w:b/>
          <w:bCs/>
          <w:color w:val="auto"/>
          <w:kern w:val="2"/>
          <w:sz w:val="24"/>
          <w:szCs w:val="24"/>
          <w:highlight w:val="none"/>
          <w:lang w:val="en-US" w:eastAsia="zh-CN" w:bidi="ar-SA"/>
        </w:rPr>
        <w:t>一览表（室外）  单位：</w:t>
      </w:r>
      <w:r>
        <w:rPr>
          <w:rFonts w:ascii="Times New Roman" w:hAnsi="Times New Roman" w:eastAsia="宋体" w:cs="Times New Roman"/>
          <w:b/>
          <w:bCs/>
          <w:color w:val="auto"/>
          <w:kern w:val="2"/>
          <w:sz w:val="21"/>
          <w:szCs w:val="21"/>
          <w:highlight w:val="none"/>
          <w:lang w:val="en-US" w:eastAsia="zh-CN" w:bidi="ar-SA"/>
        </w:rPr>
        <w:t>dB（A）</w:t>
      </w:r>
    </w:p>
    <w:tbl>
      <w:tblPr>
        <w:tblStyle w:val="43"/>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85" w:type="dxa"/>
          <w:bottom w:w="0" w:type="dxa"/>
          <w:right w:w="85" w:type="dxa"/>
        </w:tblCellMar>
      </w:tblPr>
      <w:tblGrid>
        <w:gridCol w:w="1223"/>
        <w:gridCol w:w="1921"/>
        <w:gridCol w:w="1573"/>
        <w:gridCol w:w="1573"/>
        <w:gridCol w:w="1573"/>
        <w:gridCol w:w="1578"/>
        <w:gridCol w:w="1573"/>
        <w:gridCol w:w="1573"/>
        <w:gridCol w:w="1581"/>
      </w:tblGrid>
      <w:tr w14:paraId="5E0A6FF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vMerge w:val="restart"/>
            <w:tcBorders>
              <w:tl2br w:val="nil"/>
              <w:tr2bl w:val="nil"/>
            </w:tcBorders>
            <w:vAlign w:val="center"/>
          </w:tcPr>
          <w:p w14:paraId="4E73ECE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序号</w:t>
            </w:r>
          </w:p>
        </w:tc>
        <w:tc>
          <w:tcPr>
            <w:tcW w:w="678" w:type="pct"/>
            <w:vMerge w:val="restart"/>
            <w:tcBorders>
              <w:tl2br w:val="nil"/>
              <w:tr2bl w:val="nil"/>
            </w:tcBorders>
            <w:vAlign w:val="center"/>
          </w:tcPr>
          <w:p w14:paraId="4E052A5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声源名称</w:t>
            </w:r>
          </w:p>
        </w:tc>
        <w:tc>
          <w:tcPr>
            <w:tcW w:w="555" w:type="pct"/>
            <w:vMerge w:val="restart"/>
            <w:tcBorders>
              <w:tl2br w:val="nil"/>
              <w:tr2bl w:val="nil"/>
            </w:tcBorders>
            <w:vAlign w:val="center"/>
          </w:tcPr>
          <w:p w14:paraId="06E2756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型号</w:t>
            </w:r>
          </w:p>
        </w:tc>
        <w:tc>
          <w:tcPr>
            <w:tcW w:w="1667" w:type="pct"/>
            <w:gridSpan w:val="3"/>
            <w:tcBorders>
              <w:tl2br w:val="nil"/>
              <w:tr2bl w:val="nil"/>
            </w:tcBorders>
            <w:vAlign w:val="center"/>
          </w:tcPr>
          <w:p w14:paraId="5A0EDC3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相对空间位置/m</w:t>
            </w:r>
          </w:p>
        </w:tc>
        <w:tc>
          <w:tcPr>
            <w:tcW w:w="555" w:type="pct"/>
            <w:vMerge w:val="restart"/>
            <w:tcBorders>
              <w:tl2br w:val="nil"/>
              <w:tr2bl w:val="nil"/>
            </w:tcBorders>
            <w:vAlign w:val="center"/>
          </w:tcPr>
          <w:p w14:paraId="694E8D6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声源源强</w:t>
            </w:r>
          </w:p>
        </w:tc>
        <w:tc>
          <w:tcPr>
            <w:tcW w:w="555" w:type="pct"/>
            <w:vMerge w:val="restart"/>
            <w:tcBorders>
              <w:tl2br w:val="nil"/>
              <w:tr2bl w:val="nil"/>
            </w:tcBorders>
            <w:vAlign w:val="center"/>
          </w:tcPr>
          <w:p w14:paraId="26DDE30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声源控制措施</w:t>
            </w:r>
          </w:p>
        </w:tc>
        <w:tc>
          <w:tcPr>
            <w:tcW w:w="555" w:type="pct"/>
            <w:vMerge w:val="restart"/>
            <w:tcBorders>
              <w:tl2br w:val="nil"/>
              <w:tr2bl w:val="nil"/>
            </w:tcBorders>
            <w:vAlign w:val="center"/>
          </w:tcPr>
          <w:p w14:paraId="1935C5C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运行时段</w:t>
            </w:r>
          </w:p>
        </w:tc>
      </w:tr>
      <w:tr w14:paraId="61EE86B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vMerge w:val="continue"/>
            <w:tcBorders>
              <w:tl2br w:val="nil"/>
              <w:tr2bl w:val="nil"/>
            </w:tcBorders>
            <w:vAlign w:val="center"/>
          </w:tcPr>
          <w:p w14:paraId="356FB87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1"/>
                <w:szCs w:val="20"/>
                <w:lang w:val="en-US" w:eastAsia="zh-CN"/>
              </w:rPr>
            </w:pPr>
          </w:p>
        </w:tc>
        <w:tc>
          <w:tcPr>
            <w:tcW w:w="678" w:type="pct"/>
            <w:vMerge w:val="continue"/>
            <w:tcBorders>
              <w:tl2br w:val="nil"/>
              <w:tr2bl w:val="nil"/>
            </w:tcBorders>
            <w:vAlign w:val="center"/>
          </w:tcPr>
          <w:p w14:paraId="592065C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1"/>
                <w:szCs w:val="20"/>
                <w:lang w:val="en-US" w:eastAsia="zh-CN"/>
              </w:rPr>
            </w:pPr>
          </w:p>
        </w:tc>
        <w:tc>
          <w:tcPr>
            <w:tcW w:w="555" w:type="pct"/>
            <w:vMerge w:val="continue"/>
            <w:tcBorders>
              <w:tl2br w:val="nil"/>
              <w:tr2bl w:val="nil"/>
            </w:tcBorders>
            <w:vAlign w:val="center"/>
          </w:tcPr>
          <w:p w14:paraId="3B2F471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bCs/>
                <w:color w:val="auto"/>
                <w:kern w:val="0"/>
                <w:sz w:val="21"/>
                <w:szCs w:val="20"/>
                <w:lang w:val="en-US" w:eastAsia="zh-CN"/>
              </w:rPr>
            </w:pPr>
          </w:p>
        </w:tc>
        <w:tc>
          <w:tcPr>
            <w:tcW w:w="555" w:type="pct"/>
            <w:tcBorders>
              <w:tl2br w:val="nil"/>
              <w:tr2bl w:val="nil"/>
            </w:tcBorders>
            <w:vAlign w:val="center"/>
          </w:tcPr>
          <w:p w14:paraId="39E8DFC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X</w:t>
            </w:r>
          </w:p>
        </w:tc>
        <w:tc>
          <w:tcPr>
            <w:tcW w:w="555" w:type="pct"/>
            <w:tcBorders>
              <w:tl2br w:val="nil"/>
              <w:tr2bl w:val="nil"/>
            </w:tcBorders>
            <w:vAlign w:val="center"/>
          </w:tcPr>
          <w:p w14:paraId="4725569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Y</w:t>
            </w:r>
          </w:p>
        </w:tc>
        <w:tc>
          <w:tcPr>
            <w:tcW w:w="556" w:type="pct"/>
            <w:tcBorders>
              <w:tl2br w:val="nil"/>
              <w:tr2bl w:val="nil"/>
            </w:tcBorders>
            <w:vAlign w:val="center"/>
          </w:tcPr>
          <w:p w14:paraId="5C6411D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lang w:val="en-US" w:eastAsia="zh-CN"/>
              </w:rPr>
            </w:pPr>
            <w:r>
              <w:rPr>
                <w:rFonts w:hint="eastAsia" w:ascii="Times New Roman" w:hAnsi="Times New Roman" w:eastAsia="宋体" w:cs="Times New Roman"/>
                <w:b/>
                <w:bCs/>
                <w:color w:val="auto"/>
                <w:kern w:val="0"/>
                <w:sz w:val="21"/>
                <w:szCs w:val="20"/>
                <w:lang w:val="en-US" w:eastAsia="zh-CN"/>
              </w:rPr>
              <w:t>Z</w:t>
            </w:r>
          </w:p>
        </w:tc>
        <w:tc>
          <w:tcPr>
            <w:tcW w:w="555" w:type="pct"/>
            <w:vMerge w:val="continue"/>
            <w:tcBorders>
              <w:tl2br w:val="nil"/>
              <w:tr2bl w:val="nil"/>
            </w:tcBorders>
            <w:vAlign w:val="center"/>
          </w:tcPr>
          <w:p w14:paraId="74B4E36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c>
          <w:tcPr>
            <w:tcW w:w="555" w:type="pct"/>
            <w:vMerge w:val="continue"/>
            <w:tcBorders>
              <w:tl2br w:val="nil"/>
              <w:tr2bl w:val="nil"/>
            </w:tcBorders>
            <w:vAlign w:val="center"/>
          </w:tcPr>
          <w:p w14:paraId="19FA3DA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c>
          <w:tcPr>
            <w:tcW w:w="555" w:type="pct"/>
            <w:vMerge w:val="continue"/>
            <w:tcBorders>
              <w:tl2br w:val="nil"/>
              <w:tr2bl w:val="nil"/>
            </w:tcBorders>
            <w:vAlign w:val="center"/>
          </w:tcPr>
          <w:p w14:paraId="66D1F7F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r>
      <w:tr w14:paraId="78645D3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tcBorders>
              <w:tl2br w:val="nil"/>
              <w:tr2bl w:val="nil"/>
            </w:tcBorders>
            <w:vAlign w:val="center"/>
          </w:tcPr>
          <w:p w14:paraId="4B65385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1</w:t>
            </w:r>
          </w:p>
        </w:tc>
        <w:tc>
          <w:tcPr>
            <w:tcW w:w="678" w:type="pct"/>
            <w:tcBorders>
              <w:tl2br w:val="nil"/>
              <w:tr2bl w:val="nil"/>
            </w:tcBorders>
            <w:vAlign w:val="center"/>
          </w:tcPr>
          <w:p w14:paraId="00480B4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给水泵</w:t>
            </w:r>
          </w:p>
        </w:tc>
        <w:tc>
          <w:tcPr>
            <w:tcW w:w="555" w:type="pct"/>
            <w:tcBorders>
              <w:tl2br w:val="nil"/>
              <w:tr2bl w:val="nil"/>
            </w:tcBorders>
            <w:vAlign w:val="center"/>
          </w:tcPr>
          <w:p w14:paraId="0AD88D6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20t/h</w:t>
            </w:r>
          </w:p>
        </w:tc>
        <w:tc>
          <w:tcPr>
            <w:tcW w:w="555" w:type="pct"/>
            <w:tcBorders>
              <w:tl2br w:val="nil"/>
              <w:tr2bl w:val="nil"/>
            </w:tcBorders>
            <w:vAlign w:val="center"/>
          </w:tcPr>
          <w:p w14:paraId="093293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83.26</w:t>
            </w:r>
          </w:p>
        </w:tc>
        <w:tc>
          <w:tcPr>
            <w:tcW w:w="555" w:type="pct"/>
            <w:tcBorders>
              <w:tl2br w:val="nil"/>
              <w:tr2bl w:val="nil"/>
            </w:tcBorders>
            <w:vAlign w:val="center"/>
          </w:tcPr>
          <w:p w14:paraId="44850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53.32</w:t>
            </w:r>
          </w:p>
        </w:tc>
        <w:tc>
          <w:tcPr>
            <w:tcW w:w="556" w:type="pct"/>
            <w:tcBorders>
              <w:tl2br w:val="nil"/>
              <w:tr2bl w:val="nil"/>
            </w:tcBorders>
            <w:vAlign w:val="center"/>
          </w:tcPr>
          <w:p w14:paraId="5A135D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-3</w:t>
            </w:r>
          </w:p>
        </w:tc>
        <w:tc>
          <w:tcPr>
            <w:tcW w:w="555" w:type="pct"/>
            <w:tcBorders>
              <w:tl2br w:val="nil"/>
              <w:tr2bl w:val="nil"/>
            </w:tcBorders>
            <w:vAlign w:val="center"/>
          </w:tcPr>
          <w:p w14:paraId="65644B8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78</w:t>
            </w:r>
          </w:p>
        </w:tc>
        <w:tc>
          <w:tcPr>
            <w:tcW w:w="555" w:type="pct"/>
            <w:tcBorders>
              <w:tl2br w:val="nil"/>
              <w:tr2bl w:val="nil"/>
            </w:tcBorders>
            <w:vAlign w:val="center"/>
          </w:tcPr>
          <w:p w14:paraId="541FF1F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位于地下</w:t>
            </w:r>
          </w:p>
        </w:tc>
        <w:tc>
          <w:tcPr>
            <w:tcW w:w="555" w:type="pct"/>
            <w:tcBorders>
              <w:tl2br w:val="nil"/>
              <w:tr2bl w:val="nil"/>
            </w:tcBorders>
            <w:vAlign w:val="center"/>
          </w:tcPr>
          <w:p w14:paraId="03583D7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全天</w:t>
            </w:r>
          </w:p>
        </w:tc>
      </w:tr>
      <w:tr w14:paraId="53BFD0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tcBorders>
              <w:tl2br w:val="nil"/>
              <w:tr2bl w:val="nil"/>
            </w:tcBorders>
            <w:vAlign w:val="center"/>
          </w:tcPr>
          <w:p w14:paraId="2B68455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2</w:t>
            </w:r>
          </w:p>
        </w:tc>
        <w:tc>
          <w:tcPr>
            <w:tcW w:w="678" w:type="pct"/>
            <w:tcBorders>
              <w:tl2br w:val="nil"/>
              <w:tr2bl w:val="nil"/>
            </w:tcBorders>
            <w:vAlign w:val="center"/>
          </w:tcPr>
          <w:p w14:paraId="1286608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鼓风机</w:t>
            </w:r>
          </w:p>
        </w:tc>
        <w:tc>
          <w:tcPr>
            <w:tcW w:w="555" w:type="pct"/>
            <w:tcBorders>
              <w:tl2br w:val="nil"/>
              <w:tr2bl w:val="nil"/>
            </w:tcBorders>
            <w:vAlign w:val="center"/>
          </w:tcPr>
          <w:p w14:paraId="54EA9CD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20m</w:t>
            </w:r>
            <w:r>
              <w:rPr>
                <w:rFonts w:hint="eastAsia" w:ascii="Times New Roman" w:hAnsi="Times New Roman" w:eastAsia="宋体" w:cs="Times New Roman"/>
                <w:color w:val="auto"/>
                <w:kern w:val="0"/>
                <w:sz w:val="21"/>
                <w:szCs w:val="20"/>
                <w:vertAlign w:val="superscript"/>
                <w:lang w:val="en-US" w:eastAsia="zh-CN"/>
              </w:rPr>
              <w:t>3</w:t>
            </w:r>
            <w:r>
              <w:rPr>
                <w:rFonts w:hint="eastAsia" w:ascii="Times New Roman" w:hAnsi="Times New Roman" w:eastAsia="宋体" w:cs="Times New Roman"/>
                <w:color w:val="auto"/>
                <w:kern w:val="0"/>
                <w:sz w:val="21"/>
                <w:szCs w:val="20"/>
                <w:lang w:val="en-US" w:eastAsia="zh-CN"/>
              </w:rPr>
              <w:t>/h</w:t>
            </w:r>
          </w:p>
        </w:tc>
        <w:tc>
          <w:tcPr>
            <w:tcW w:w="555" w:type="pct"/>
            <w:tcBorders>
              <w:tl2br w:val="nil"/>
              <w:tr2bl w:val="nil"/>
            </w:tcBorders>
            <w:vAlign w:val="center"/>
          </w:tcPr>
          <w:p w14:paraId="3EFC1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85.32</w:t>
            </w:r>
          </w:p>
        </w:tc>
        <w:tc>
          <w:tcPr>
            <w:tcW w:w="555" w:type="pct"/>
            <w:tcBorders>
              <w:tl2br w:val="nil"/>
              <w:tr2bl w:val="nil"/>
            </w:tcBorders>
            <w:vAlign w:val="center"/>
          </w:tcPr>
          <w:p w14:paraId="73A8A2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56.63</w:t>
            </w:r>
          </w:p>
        </w:tc>
        <w:tc>
          <w:tcPr>
            <w:tcW w:w="556" w:type="pct"/>
            <w:tcBorders>
              <w:tl2br w:val="nil"/>
              <w:tr2bl w:val="nil"/>
            </w:tcBorders>
            <w:vAlign w:val="center"/>
          </w:tcPr>
          <w:p w14:paraId="3273CB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0.1</w:t>
            </w:r>
          </w:p>
        </w:tc>
        <w:tc>
          <w:tcPr>
            <w:tcW w:w="555" w:type="pct"/>
            <w:tcBorders>
              <w:tl2br w:val="nil"/>
              <w:tr2bl w:val="nil"/>
            </w:tcBorders>
            <w:vAlign w:val="center"/>
          </w:tcPr>
          <w:p w14:paraId="4C22C64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85</w:t>
            </w:r>
          </w:p>
        </w:tc>
        <w:tc>
          <w:tcPr>
            <w:tcW w:w="555" w:type="pct"/>
            <w:tcBorders>
              <w:tl2br w:val="nil"/>
              <w:tr2bl w:val="nil"/>
            </w:tcBorders>
            <w:vAlign w:val="center"/>
          </w:tcPr>
          <w:p w14:paraId="0C2B39A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加装减振基座</w:t>
            </w:r>
          </w:p>
        </w:tc>
        <w:tc>
          <w:tcPr>
            <w:tcW w:w="555" w:type="pct"/>
            <w:tcBorders>
              <w:tl2br w:val="nil"/>
              <w:tr2bl w:val="nil"/>
            </w:tcBorders>
            <w:vAlign w:val="center"/>
          </w:tcPr>
          <w:p w14:paraId="59E97C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p>
        </w:tc>
      </w:tr>
      <w:tr w14:paraId="5F8D0C7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tcBorders>
              <w:tl2br w:val="nil"/>
              <w:tr2bl w:val="nil"/>
            </w:tcBorders>
            <w:vAlign w:val="center"/>
          </w:tcPr>
          <w:p w14:paraId="7B52D57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3</w:t>
            </w:r>
          </w:p>
        </w:tc>
        <w:tc>
          <w:tcPr>
            <w:tcW w:w="678" w:type="pct"/>
            <w:tcBorders>
              <w:tl2br w:val="nil"/>
              <w:tr2bl w:val="nil"/>
            </w:tcBorders>
            <w:vAlign w:val="center"/>
          </w:tcPr>
          <w:p w14:paraId="61DAC37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曝气泵</w:t>
            </w:r>
          </w:p>
        </w:tc>
        <w:tc>
          <w:tcPr>
            <w:tcW w:w="555" w:type="pct"/>
            <w:tcBorders>
              <w:tl2br w:val="nil"/>
              <w:tr2bl w:val="nil"/>
            </w:tcBorders>
            <w:vAlign w:val="center"/>
          </w:tcPr>
          <w:p w14:paraId="394841C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20m</w:t>
            </w:r>
            <w:r>
              <w:rPr>
                <w:rFonts w:hint="eastAsia" w:ascii="Times New Roman" w:hAnsi="Times New Roman" w:eastAsia="宋体" w:cs="Times New Roman"/>
                <w:color w:val="auto"/>
                <w:kern w:val="0"/>
                <w:sz w:val="21"/>
                <w:szCs w:val="20"/>
                <w:vertAlign w:val="superscript"/>
                <w:lang w:val="en-US" w:eastAsia="zh-CN"/>
              </w:rPr>
              <w:t>3</w:t>
            </w:r>
            <w:r>
              <w:rPr>
                <w:rFonts w:hint="eastAsia" w:ascii="Times New Roman" w:hAnsi="Times New Roman" w:eastAsia="宋体" w:cs="Times New Roman"/>
                <w:color w:val="auto"/>
                <w:kern w:val="0"/>
                <w:sz w:val="21"/>
                <w:szCs w:val="20"/>
                <w:lang w:val="en-US" w:eastAsia="zh-CN"/>
              </w:rPr>
              <w:t>/h</w:t>
            </w:r>
          </w:p>
        </w:tc>
        <w:tc>
          <w:tcPr>
            <w:tcW w:w="555" w:type="pct"/>
            <w:tcBorders>
              <w:tl2br w:val="nil"/>
              <w:tr2bl w:val="nil"/>
            </w:tcBorders>
            <w:vAlign w:val="center"/>
          </w:tcPr>
          <w:p w14:paraId="24822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87.39</w:t>
            </w:r>
          </w:p>
        </w:tc>
        <w:tc>
          <w:tcPr>
            <w:tcW w:w="555" w:type="pct"/>
            <w:tcBorders>
              <w:tl2br w:val="nil"/>
              <w:tr2bl w:val="nil"/>
            </w:tcBorders>
            <w:vAlign w:val="center"/>
          </w:tcPr>
          <w:p w14:paraId="1FA4BD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59.52</w:t>
            </w:r>
          </w:p>
        </w:tc>
        <w:tc>
          <w:tcPr>
            <w:tcW w:w="556" w:type="pct"/>
            <w:tcBorders>
              <w:tl2br w:val="nil"/>
              <w:tr2bl w:val="nil"/>
            </w:tcBorders>
            <w:vAlign w:val="center"/>
          </w:tcPr>
          <w:p w14:paraId="0FCEB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-3</w:t>
            </w:r>
          </w:p>
        </w:tc>
        <w:tc>
          <w:tcPr>
            <w:tcW w:w="555" w:type="pct"/>
            <w:tcBorders>
              <w:tl2br w:val="nil"/>
              <w:tr2bl w:val="nil"/>
            </w:tcBorders>
            <w:vAlign w:val="center"/>
          </w:tcPr>
          <w:p w14:paraId="3E457F3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83</w:t>
            </w:r>
          </w:p>
        </w:tc>
        <w:tc>
          <w:tcPr>
            <w:tcW w:w="555" w:type="pct"/>
            <w:tcBorders>
              <w:tl2br w:val="nil"/>
              <w:tr2bl w:val="nil"/>
            </w:tcBorders>
            <w:vAlign w:val="center"/>
          </w:tcPr>
          <w:p w14:paraId="11C2B2B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位于地下</w:t>
            </w:r>
          </w:p>
        </w:tc>
        <w:tc>
          <w:tcPr>
            <w:tcW w:w="555" w:type="pct"/>
            <w:tcBorders>
              <w:tl2br w:val="nil"/>
              <w:tr2bl w:val="nil"/>
            </w:tcBorders>
            <w:vAlign w:val="center"/>
          </w:tcPr>
          <w:p w14:paraId="38DA9F9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全天</w:t>
            </w:r>
          </w:p>
        </w:tc>
      </w:tr>
      <w:tr w14:paraId="0B7E848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432" w:type="pct"/>
            <w:tcBorders>
              <w:tl2br w:val="nil"/>
              <w:tr2bl w:val="nil"/>
            </w:tcBorders>
            <w:vAlign w:val="center"/>
          </w:tcPr>
          <w:p w14:paraId="29CFC61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4</w:t>
            </w:r>
          </w:p>
        </w:tc>
        <w:tc>
          <w:tcPr>
            <w:tcW w:w="678" w:type="pct"/>
            <w:tcBorders>
              <w:tl2br w:val="nil"/>
              <w:tr2bl w:val="nil"/>
            </w:tcBorders>
            <w:vAlign w:val="center"/>
          </w:tcPr>
          <w:p w14:paraId="0FE5438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eastAsia="宋体"/>
                <w:bCs/>
                <w:color w:val="auto"/>
                <w:sz w:val="21"/>
                <w:szCs w:val="21"/>
                <w:lang w:val="en-US" w:eastAsia="zh-CN"/>
              </w:rPr>
              <w:t>潜水泵</w:t>
            </w:r>
          </w:p>
        </w:tc>
        <w:tc>
          <w:tcPr>
            <w:tcW w:w="555" w:type="pct"/>
            <w:tcBorders>
              <w:tl2br w:val="nil"/>
              <w:tr2bl w:val="nil"/>
            </w:tcBorders>
            <w:vAlign w:val="center"/>
          </w:tcPr>
          <w:p w14:paraId="21DA9D8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20t/h</w:t>
            </w:r>
          </w:p>
        </w:tc>
        <w:tc>
          <w:tcPr>
            <w:tcW w:w="555" w:type="pct"/>
            <w:tcBorders>
              <w:tl2br w:val="nil"/>
              <w:tr2bl w:val="nil"/>
            </w:tcBorders>
            <w:vAlign w:val="center"/>
          </w:tcPr>
          <w:p w14:paraId="4EF0FA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89.05</w:t>
            </w:r>
          </w:p>
        </w:tc>
        <w:tc>
          <w:tcPr>
            <w:tcW w:w="555" w:type="pct"/>
            <w:tcBorders>
              <w:tl2br w:val="nil"/>
              <w:tr2bl w:val="nil"/>
            </w:tcBorders>
            <w:vAlign w:val="center"/>
          </w:tcPr>
          <w:p w14:paraId="0F8E7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0"/>
              </w:rPr>
            </w:pPr>
            <w:r>
              <w:rPr>
                <w:rFonts w:hint="eastAsia" w:eastAsia="宋体"/>
                <w:bCs/>
                <w:color w:val="auto"/>
                <w:sz w:val="21"/>
                <w:szCs w:val="21"/>
                <w:lang w:val="en-US" w:eastAsia="zh-CN"/>
              </w:rPr>
              <w:t>62</w:t>
            </w:r>
          </w:p>
        </w:tc>
        <w:tc>
          <w:tcPr>
            <w:tcW w:w="556" w:type="pct"/>
            <w:tcBorders>
              <w:tl2br w:val="nil"/>
              <w:tr2bl w:val="nil"/>
            </w:tcBorders>
            <w:vAlign w:val="center"/>
          </w:tcPr>
          <w:p w14:paraId="01686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eastAsia="宋体"/>
                <w:bCs/>
                <w:color w:val="auto"/>
                <w:sz w:val="21"/>
                <w:szCs w:val="21"/>
                <w:lang w:val="en-US" w:eastAsia="zh-CN"/>
              </w:rPr>
              <w:t>-3</w:t>
            </w:r>
          </w:p>
        </w:tc>
        <w:tc>
          <w:tcPr>
            <w:tcW w:w="555" w:type="pct"/>
            <w:tcBorders>
              <w:tl2br w:val="nil"/>
              <w:tr2bl w:val="nil"/>
            </w:tcBorders>
            <w:vAlign w:val="center"/>
          </w:tcPr>
          <w:p w14:paraId="75924E8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79</w:t>
            </w:r>
          </w:p>
        </w:tc>
        <w:tc>
          <w:tcPr>
            <w:tcW w:w="555" w:type="pct"/>
            <w:tcBorders>
              <w:tl2br w:val="nil"/>
              <w:tr2bl w:val="nil"/>
            </w:tcBorders>
            <w:vAlign w:val="center"/>
          </w:tcPr>
          <w:p w14:paraId="4A9CE57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位于地下</w:t>
            </w:r>
          </w:p>
        </w:tc>
        <w:tc>
          <w:tcPr>
            <w:tcW w:w="555" w:type="pct"/>
            <w:tcBorders>
              <w:tl2br w:val="nil"/>
              <w:tr2bl w:val="nil"/>
            </w:tcBorders>
            <w:vAlign w:val="center"/>
          </w:tcPr>
          <w:p w14:paraId="5F2FD70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全天</w:t>
            </w:r>
          </w:p>
        </w:tc>
      </w:tr>
      <w:tr w14:paraId="45E7643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5000" w:type="pct"/>
            <w:gridSpan w:val="9"/>
            <w:tcBorders>
              <w:tl2br w:val="nil"/>
              <w:tr2bl w:val="nil"/>
            </w:tcBorders>
            <w:vAlign w:val="center"/>
          </w:tcPr>
          <w:p w14:paraId="156AF2C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注：本项目建设污水处理站为半地下结构，设备均设置在地下污水下面，根据</w:t>
            </w:r>
            <w:r>
              <w:rPr>
                <w:rFonts w:hint="eastAsia" w:ascii="Times New Roman" w:hAnsi="Times New Roman" w:eastAsia="宋体" w:cs="Times New Roman"/>
                <w:color w:val="auto"/>
                <w:sz w:val="18"/>
                <w:szCs w:val="18"/>
                <w:lang w:val="en-US" w:eastAsia="zh-CN"/>
              </w:rPr>
              <w:t>《环境噪声控制工程》，不同介质（水）和半地下结构的设置，可</w:t>
            </w:r>
            <w:r>
              <w:rPr>
                <w:rFonts w:hint="eastAsia" w:cs="Times New Roman"/>
                <w:color w:val="auto"/>
                <w:sz w:val="18"/>
                <w:szCs w:val="18"/>
                <w:lang w:val="en-US" w:eastAsia="zh-CN"/>
              </w:rPr>
              <w:t>实现</w:t>
            </w:r>
            <w:r>
              <w:rPr>
                <w:rFonts w:hint="eastAsia" w:ascii="Times New Roman" w:hAnsi="Times New Roman" w:eastAsia="宋体" w:cs="Times New Roman"/>
                <w:color w:val="auto"/>
                <w:sz w:val="18"/>
                <w:szCs w:val="18"/>
                <w:lang w:val="en-US" w:eastAsia="zh-CN"/>
              </w:rPr>
              <w:t>降低噪声1</w:t>
            </w:r>
            <w:r>
              <w:rPr>
                <w:rFonts w:hint="eastAsia" w:cs="Times New Roman"/>
                <w:color w:val="auto"/>
                <w:sz w:val="18"/>
                <w:szCs w:val="18"/>
                <w:lang w:val="en-US" w:eastAsia="zh-CN"/>
              </w:rPr>
              <w:t>0</w:t>
            </w:r>
            <w:r>
              <w:rPr>
                <w:rFonts w:hint="eastAsia" w:ascii="Times New Roman" w:hAnsi="Times New Roman" w:eastAsia="宋体" w:cs="Times New Roman"/>
                <w:color w:val="auto"/>
                <w:sz w:val="18"/>
                <w:szCs w:val="18"/>
                <w:lang w:val="en-US" w:eastAsia="zh-CN"/>
              </w:rPr>
              <w:t>dB（A）</w:t>
            </w:r>
          </w:p>
        </w:tc>
      </w:tr>
    </w:tbl>
    <w:p w14:paraId="289C965E">
      <w:pPr>
        <w:keepNext w:val="0"/>
        <w:keepLines w:val="0"/>
        <w:pageBreakBefore w:val="0"/>
        <w:widowControl w:val="0"/>
        <w:kinsoku/>
        <w:wordWrap/>
        <w:overflowPunct/>
        <w:topLinePunct w:val="0"/>
        <w:autoSpaceDE/>
        <w:autoSpaceDN/>
        <w:bidi w:val="0"/>
        <w:adjustRightInd w:val="0"/>
        <w:snapToGrid w:val="0"/>
        <w:spacing w:before="0" w:beforeLines="0" w:line="276" w:lineRule="auto"/>
        <w:ind w:firstLine="0" w:firstLineChars="0"/>
        <w:jc w:val="center"/>
        <w:textAlignment w:val="auto"/>
        <w:rPr>
          <w:rFonts w:ascii="Times New Roman" w:hAnsi="Times New Roman" w:eastAsia="宋体" w:cs="Times New Roman"/>
          <w:b/>
          <w:bCs/>
          <w:color w:val="auto"/>
          <w:kern w:val="2"/>
          <w:sz w:val="24"/>
          <w:szCs w:val="24"/>
          <w:highlight w:val="none"/>
          <w:lang w:val="en-US" w:eastAsia="zh-CN" w:bidi="ar-SA"/>
        </w:rPr>
      </w:pPr>
    </w:p>
    <w:p w14:paraId="05CECC98">
      <w:pPr>
        <w:keepNext w:val="0"/>
        <w:keepLines w:val="0"/>
        <w:suppressLineNumbers w:val="0"/>
        <w:adjustRightInd w:val="0"/>
        <w:snapToGrid w:val="0"/>
        <w:spacing w:before="0" w:beforeAutospacing="0" w:after="0" w:afterAutospacing="0" w:line="320" w:lineRule="exact"/>
        <w:ind w:left="0" w:right="0"/>
        <w:jc w:val="center"/>
        <w:rPr>
          <w:rFonts w:hint="eastAsia" w:ascii="Times New Roman" w:hAnsi="Times New Roman" w:eastAsia="宋体" w:cs="Times New Roman"/>
          <w:color w:val="FF0000"/>
          <w:szCs w:val="20"/>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tbl>
      <w:tblPr>
        <w:tblStyle w:val="43"/>
        <w:tblW w:w="952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330"/>
      </w:tblGrid>
      <w:tr w14:paraId="74E6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8B5DCDC">
            <w:pPr>
              <w:keepNext w:val="0"/>
              <w:keepLines w:val="0"/>
              <w:suppressLineNumbers w:val="0"/>
              <w:spacing w:before="0" w:beforeAutospacing="0" w:after="0" w:afterAutospacing="0"/>
              <w:ind w:left="0" w:right="0"/>
              <w:rPr>
                <w:rFonts w:hint="eastAsia"/>
                <w:color w:val="auto"/>
                <w:szCs w:val="20"/>
                <w:vertAlign w:val="baseline"/>
              </w:rPr>
            </w:pPr>
          </w:p>
        </w:tc>
        <w:tc>
          <w:tcPr>
            <w:tcW w:w="8330" w:type="dxa"/>
          </w:tcPr>
          <w:p w14:paraId="23D376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4.2.3.</w:t>
            </w:r>
            <w:r>
              <w:rPr>
                <w:rFonts w:hint="eastAsia" w:ascii="Times New Roman" w:hAnsi="Times New Roman" w:eastAsia="宋体" w:cs="Times New Roman"/>
                <w:b/>
                <w:bCs/>
                <w:color w:val="auto"/>
                <w:szCs w:val="20"/>
                <w:lang w:val="en-US" w:eastAsia="zh-CN"/>
              </w:rPr>
              <w:t>2噪声</w:t>
            </w:r>
            <w:r>
              <w:rPr>
                <w:rFonts w:hint="eastAsia" w:ascii="Times New Roman" w:hAnsi="Times New Roman" w:eastAsia="宋体" w:cs="Times New Roman"/>
                <w:b/>
                <w:bCs/>
                <w:color w:val="auto"/>
                <w:szCs w:val="20"/>
              </w:rPr>
              <w:t>影响分析</w:t>
            </w:r>
          </w:p>
          <w:p w14:paraId="68AF93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bookmarkStart w:id="30" w:name="_Toc21877_WPSOffice_Level2"/>
            <w:bookmarkStart w:id="31" w:name="_Toc16716_WPSOffice_Level2"/>
            <w:bookmarkStart w:id="32" w:name="_Toc1549_WPSOffice_Level2"/>
            <w:bookmarkStart w:id="33" w:name="_Toc26286_WPSOffice_Level2"/>
            <w:r>
              <w:rPr>
                <w:rFonts w:hint="eastAsia" w:ascii="Times New Roman" w:hAnsi="Times New Roman" w:eastAsia="宋体" w:cs="Times New Roman"/>
                <w:color w:val="auto"/>
                <w:szCs w:val="24"/>
              </w:rPr>
              <w:t>本次评价采用《环境影响评价技术导则 声环境》（HJ2.4-2021）附录A（规范性附录）户外声传播的衰减和附录B（规范性附录）中“B.1工业噪声预测计算模型”。</w:t>
            </w:r>
          </w:p>
          <w:p w14:paraId="68D1CA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⑴</w:t>
            </w:r>
            <w:r>
              <w:rPr>
                <w:rFonts w:hint="eastAsia" w:ascii="Times New Roman" w:hAnsi="Times New Roman" w:eastAsia="宋体" w:cs="Times New Roman"/>
                <w:color w:val="auto"/>
                <w:szCs w:val="24"/>
                <w:lang w:val="en-US" w:eastAsia="zh-CN"/>
              </w:rPr>
              <w:t xml:space="preserve"> </w:t>
            </w:r>
            <w:r>
              <w:rPr>
                <w:rFonts w:hint="eastAsia" w:ascii="Times New Roman" w:hAnsi="Times New Roman" w:eastAsia="宋体" w:cs="Times New Roman"/>
                <w:color w:val="auto"/>
                <w:szCs w:val="24"/>
              </w:rPr>
              <w:t>室内声源等效室外声源计算</w:t>
            </w:r>
          </w:p>
          <w:p w14:paraId="064571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① 室内某一声源在靠近围护结构处的声压级</w:t>
            </w:r>
          </w:p>
          <w:p w14:paraId="23FBF9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drawing>
                <wp:inline distT="0" distB="0" distL="114300" distR="114300">
                  <wp:extent cx="1990725" cy="435610"/>
                  <wp:effectExtent l="0" t="0" r="9525" b="254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28"/>
                          <a:stretch>
                            <a:fillRect/>
                          </a:stretch>
                        </pic:blipFill>
                        <pic:spPr>
                          <a:xfrm>
                            <a:off x="0" y="0"/>
                            <a:ext cx="1990725" cy="435610"/>
                          </a:xfrm>
                          <a:prstGeom prst="rect">
                            <a:avLst/>
                          </a:prstGeom>
                          <a:noFill/>
                          <a:ln>
                            <a:noFill/>
                          </a:ln>
                        </pic:spPr>
                      </pic:pic>
                    </a:graphicData>
                  </a:graphic>
                </wp:inline>
              </w:drawing>
            </w:r>
          </w:p>
          <w:p w14:paraId="3A244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式中：</w:t>
            </w:r>
          </w:p>
          <w:p w14:paraId="62BADD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Lp1—某室内声源在靠近围护结构处产生的声压级，dB；</w:t>
            </w:r>
          </w:p>
          <w:p w14:paraId="2E787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Lw—为某声源的声功率级，dB；</w:t>
            </w:r>
          </w:p>
          <w:p w14:paraId="44F82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r—为室内某个声源与靠近围护结构处的距离，m；</w:t>
            </w:r>
          </w:p>
          <w:p w14:paraId="13489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R—房间常数，R=</w:t>
            </w:r>
            <w:r>
              <w:rPr>
                <w:rFonts w:hint="eastAsia" w:ascii="Times New Roman" w:hAnsi="Times New Roman" w:eastAsia="宋体" w:cs="Times New Roman"/>
                <w:color w:val="auto"/>
                <w:szCs w:val="24"/>
              </w:rPr>
              <w:object>
                <v:shape id="_x0000_i1029" o:spt="75" type="#_x0000_t75" style="height:30.75pt;width:27.75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28" r:id="rId29">
                  <o:LockedField>false</o:LockedField>
                </o:OLEObject>
              </w:object>
            </w:r>
            <w:r>
              <w:rPr>
                <w:rFonts w:hint="eastAsia" w:ascii="Times New Roman" w:hAnsi="Times New Roman" w:eastAsia="宋体" w:cs="Times New Roman"/>
                <w:color w:val="auto"/>
                <w:szCs w:val="24"/>
              </w:rPr>
              <w:t>；</w:t>
            </w:r>
          </w:p>
          <w:p w14:paraId="724F1D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S—室内总表面积，m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p w14:paraId="729CB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α—平均吸声系数；</w:t>
            </w:r>
          </w:p>
          <w:p w14:paraId="60BD8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Q—指向性因数。通常对无指向性声源，当声源放在房间中心时，Q=1；当放在一面墙的中心时，Q=2；当放在两面墙夹角处时，Q=4；当放在三面墙夹角处时，Q=8；</w:t>
            </w:r>
          </w:p>
          <w:p w14:paraId="6180D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② 所有室内声源在靠近围护结构处产生的总声压级</w:t>
            </w:r>
          </w:p>
          <w:p w14:paraId="6F127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object>
                <v:shape id="_x0000_i1030" o:spt="75" type="#_x0000_t75" style="height:37.5pt;width:129pt;" o:ole="t" filled="f" o:preferrelative="t" stroked="f" coordsize="21600,21600">
                  <v:path/>
                  <v:fill on="f" focussize="0,0"/>
                  <v:stroke on="f" joinstyle="miter"/>
                  <v:imagedata r:id="rId32" o:title=""/>
                  <o:lock v:ext="edit" aspectratio="t"/>
                  <w10:wrap type="none"/>
                  <w10:anchorlock/>
                </v:shape>
                <o:OLEObject Type="Embed" ProgID="Equation.3" ShapeID="_x0000_i1030" DrawAspect="Content" ObjectID="_1468075729" r:id="rId31">
                  <o:LockedField>false</o:LockedField>
                </o:OLEObject>
              </w:object>
            </w:r>
          </w:p>
          <w:p w14:paraId="146DEA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 xml:space="preserve">③ 所有声源在室外靠近围护结构处产生的声压级 </w:t>
            </w:r>
          </w:p>
          <w:p w14:paraId="349EC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object>
                <v:shape id="_x0000_i1031" o:spt="75" type="#_x0000_t75" style="height:16.5pt;width:119.25pt;" o:ole="t" filled="f" o:preferrelative="t" stroked="f" coordsize="21600,21600">
                  <v:path/>
                  <v:fill on="f" focussize="0,0"/>
                  <v:stroke on="f" joinstyle="miter"/>
                  <v:imagedata r:id="rId34" o:title=""/>
                  <o:lock v:ext="edit" aspectratio="t"/>
                  <w10:wrap type="none"/>
                  <w10:anchorlock/>
                </v:shape>
                <o:OLEObject Type="Embed" ProgID="Equation.3" ShapeID="_x0000_i1031" DrawAspect="Content" ObjectID="_1468075730" r:id="rId33">
                  <o:LockedField>false</o:LockedField>
                </o:OLEObject>
              </w:object>
            </w:r>
          </w:p>
          <w:p w14:paraId="39FB0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式中：</w:t>
            </w:r>
          </w:p>
          <w:p w14:paraId="206D8E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TLi—墙体（等围护结构）的隔声量，dB。</w:t>
            </w:r>
          </w:p>
          <w:p w14:paraId="556E9E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④ 等效室外声级</w:t>
            </w:r>
          </w:p>
          <w:p w14:paraId="7CD784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将室外声级Lp2i（T）和透声面积换算成等效的室外声源，计算出等效声源声功率级Lw。</w:t>
            </w:r>
          </w:p>
          <w:p w14:paraId="0BDE0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object>
                <v:shape id="_x0000_i1032" o:spt="75" type="#_x0000_t75" style="height:18.75pt;width:96.75pt;" o:ole="t" filled="f" o:preferrelative="t" stroked="f" coordsize="21600,21600">
                  <v:path/>
                  <v:fill on="f" focussize="0,0"/>
                  <v:stroke on="f" joinstyle="miter"/>
                  <v:imagedata r:id="rId36" o:title=""/>
                  <o:lock v:ext="edit" aspectratio="t"/>
                  <w10:wrap type="none"/>
                  <w10:anchorlock/>
                </v:shape>
                <o:OLEObject Type="Embed" ProgID="Equation.3" ShapeID="_x0000_i1032" DrawAspect="Content" ObjectID="_1468075731" r:id="rId35">
                  <o:LockedField>false</o:LockedField>
                </o:OLEObject>
              </w:object>
            </w:r>
          </w:p>
          <w:p w14:paraId="1F317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式中：</w:t>
            </w:r>
          </w:p>
          <w:p w14:paraId="5CFFE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S—透声面积，m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p w14:paraId="650E8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⑵</w:t>
            </w:r>
            <w:r>
              <w:rPr>
                <w:rFonts w:hint="eastAsia" w:ascii="Times New Roman" w:hAnsi="Times New Roman" w:eastAsia="宋体" w:cs="Times New Roman"/>
                <w:color w:val="auto"/>
                <w:szCs w:val="24"/>
                <w:lang w:val="en-US" w:eastAsia="zh-CN"/>
              </w:rPr>
              <w:t xml:space="preserve"> </w:t>
            </w:r>
            <w:r>
              <w:rPr>
                <w:rFonts w:hint="eastAsia" w:ascii="Times New Roman" w:hAnsi="Times New Roman" w:eastAsia="宋体" w:cs="Times New Roman"/>
                <w:color w:val="auto"/>
                <w:szCs w:val="24"/>
              </w:rPr>
              <w:t>室外声源在预测点的声级</w:t>
            </w:r>
          </w:p>
          <w:p w14:paraId="03C8A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object>
                <v:shape id="_x0000_i1033" o:spt="75" type="#_x0000_t75" style="height:19.5pt;width:140.25pt;" o:ole="t" filled="f" o:preferrelative="t" stroked="f" coordsize="21600,21600">
                  <v:path/>
                  <v:fill on="f" focussize="0,0"/>
                  <v:stroke on="f" joinstyle="miter"/>
                  <v:imagedata r:id="rId38" o:title=""/>
                  <o:lock v:ext="edit" aspectratio="t"/>
                  <w10:wrap type="none"/>
                  <w10:anchorlock/>
                </v:shape>
                <o:OLEObject Type="Embed" ProgID="Equation.3" ShapeID="_x0000_i1033" DrawAspect="Content" ObjectID="_1468075732" r:id="rId37">
                  <o:LockedField>false</o:LockedField>
                </o:OLEObject>
              </w:object>
            </w:r>
          </w:p>
          <w:p w14:paraId="717F4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式中：</w:t>
            </w:r>
          </w:p>
          <w:p w14:paraId="548FB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LA(r)、LA(r0)—距声源r、r0处的A声级，dB；</w:t>
            </w:r>
          </w:p>
          <w:p w14:paraId="39560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r、r0—预测点到声源的距离，m；</w:t>
            </w:r>
          </w:p>
          <w:p w14:paraId="64EA3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A—各种衰减量，dB。</w:t>
            </w:r>
          </w:p>
          <w:p w14:paraId="35F07E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如果已知声源的A声功率级LAw，且声源处于半自由声场，则</w:t>
            </w:r>
          </w:p>
          <w:p w14:paraId="5A9907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LA(r)=LAw-20lg(r)-8</w:t>
            </w:r>
          </w:p>
          <w:p w14:paraId="5420A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⑶</w:t>
            </w:r>
            <w:r>
              <w:rPr>
                <w:rFonts w:hint="eastAsia" w:ascii="Times New Roman" w:hAnsi="Times New Roman" w:eastAsia="宋体" w:cs="Times New Roman"/>
                <w:color w:val="auto"/>
                <w:szCs w:val="24"/>
                <w:lang w:val="en-US" w:eastAsia="zh-CN"/>
              </w:rPr>
              <w:t xml:space="preserve"> </w:t>
            </w:r>
            <w:r>
              <w:rPr>
                <w:rFonts w:hint="eastAsia" w:ascii="Times New Roman" w:hAnsi="Times New Roman" w:eastAsia="宋体" w:cs="Times New Roman"/>
                <w:color w:val="auto"/>
                <w:szCs w:val="24"/>
              </w:rPr>
              <w:t>各等效声源在预测点处产生的贡献值为</w:t>
            </w:r>
          </w:p>
          <w:p w14:paraId="7C09D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center"/>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object>
                <v:shape id="_x0000_i1034" o:spt="75" type="#_x0000_t75" style="height:40.5pt;width:205.5pt;" o:ole="t" filled="f" o:preferrelative="t" stroked="f" coordsize="21600,21600">
                  <v:path/>
                  <v:fill on="f" focussize="0,0"/>
                  <v:stroke on="f" joinstyle="miter"/>
                  <v:imagedata r:id="rId40" o:title=""/>
                  <o:lock v:ext="edit" aspectratio="t"/>
                  <w10:wrap type="none"/>
                  <w10:anchorlock/>
                </v:shape>
                <o:OLEObject Type="Embed" ProgID="Equation.3" ShapeID="_x0000_i1034" DrawAspect="Content" ObjectID="_1468075733" r:id="rId39">
                  <o:LockedField>false</o:LockedField>
                </o:OLEObject>
              </w:object>
            </w:r>
          </w:p>
          <w:p w14:paraId="26A96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式中：</w:t>
            </w:r>
          </w:p>
          <w:p w14:paraId="158A39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Leqg—建设项目声源在预测点产生的噪声贡献值，dB；</w:t>
            </w:r>
          </w:p>
          <w:p w14:paraId="43D66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T—用于计算等效声级的时间，s；</w:t>
            </w:r>
          </w:p>
          <w:p w14:paraId="30699B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N—室外声源个数；</w:t>
            </w:r>
          </w:p>
          <w:p w14:paraId="3CA62D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ti—在T时间内i声源工作时间，s；</w:t>
            </w:r>
          </w:p>
          <w:p w14:paraId="60378E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M—等效室外声源个数；</w:t>
            </w:r>
          </w:p>
          <w:p w14:paraId="7A558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tj—在T时间内j声源工作时间，s；</w:t>
            </w:r>
            <w:bookmarkEnd w:id="30"/>
            <w:bookmarkEnd w:id="31"/>
          </w:p>
          <w:p w14:paraId="53F20F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lang w:eastAsia="zh-CN"/>
              </w:rPr>
              <w:t>⑷</w:t>
            </w:r>
            <w:r>
              <w:rPr>
                <w:rFonts w:hint="eastAsia" w:ascii="Times New Roman" w:hAnsi="Times New Roman" w:eastAsia="宋体" w:cs="Times New Roman"/>
                <w:color w:val="auto"/>
                <w:szCs w:val="24"/>
                <w:lang w:val="en-US" w:eastAsia="zh-CN"/>
              </w:rPr>
              <w:t xml:space="preserve"> </w:t>
            </w:r>
            <w:r>
              <w:rPr>
                <w:rFonts w:hint="eastAsia" w:ascii="Times New Roman" w:hAnsi="Times New Roman" w:eastAsia="宋体" w:cs="Times New Roman"/>
                <w:color w:val="auto"/>
                <w:szCs w:val="24"/>
              </w:rPr>
              <w:t>预测结果</w:t>
            </w:r>
          </w:p>
          <w:bookmarkEnd w:id="32"/>
          <w:bookmarkEnd w:id="33"/>
          <w:p w14:paraId="05E28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rPr>
              <w:t>根据《环境影响评价技术导则 声环境》（HJ2.4-2021）的规定：“预测和评价建设项目运营期厂界噪声</w:t>
            </w:r>
            <w:r>
              <w:rPr>
                <w:rFonts w:hint="eastAsia" w:ascii="Times New Roman" w:hAnsi="Times New Roman" w:eastAsia="宋体" w:cs="Times New Roman"/>
                <w:color w:val="auto"/>
                <w:szCs w:val="24"/>
                <w:lang w:val="en-US" w:eastAsia="zh-CN"/>
              </w:rPr>
              <w:t>贡献值</w:t>
            </w:r>
            <w:r>
              <w:rPr>
                <w:rFonts w:hint="eastAsia" w:ascii="Times New Roman" w:hAnsi="Times New Roman" w:eastAsia="宋体" w:cs="Times New Roman"/>
                <w:color w:val="auto"/>
                <w:szCs w:val="24"/>
              </w:rPr>
              <w:t>，评价其超标和达标情况”。</w:t>
            </w:r>
            <w:r>
              <w:rPr>
                <w:rFonts w:hint="eastAsia" w:cs="Times New Roman"/>
                <w:color w:val="auto"/>
                <w:szCs w:val="24"/>
                <w:lang w:val="en-US" w:eastAsia="zh-CN"/>
              </w:rPr>
              <w:t>鉴于</w:t>
            </w:r>
            <w:r>
              <w:rPr>
                <w:rFonts w:hint="eastAsia" w:ascii="Times New Roman" w:hAnsi="Times New Roman" w:eastAsia="宋体" w:cs="Times New Roman"/>
                <w:color w:val="auto"/>
                <w:szCs w:val="24"/>
                <w:lang w:val="en-US" w:eastAsia="zh-CN"/>
              </w:rPr>
              <w:t>本项目</w:t>
            </w:r>
            <w:r>
              <w:rPr>
                <w:rFonts w:hint="eastAsia" w:ascii="Times New Roman" w:hAnsi="Times New Roman" w:eastAsia="宋体" w:cs="Times New Roman"/>
                <w:color w:val="auto"/>
                <w:kern w:val="0"/>
                <w:sz w:val="24"/>
                <w:szCs w:val="20"/>
                <w:lang w:val="en-US" w:eastAsia="zh-CN"/>
              </w:rPr>
              <w:t>利用临泽县绿然枣业食品有限公司5000t果品深加工生产线建设项目北侧闲置工业用地作为建设用地</w:t>
            </w:r>
            <w:r>
              <w:rPr>
                <w:rFonts w:hint="eastAsia" w:cs="Times New Roman"/>
                <w:color w:val="auto"/>
                <w:kern w:val="0"/>
                <w:sz w:val="24"/>
                <w:szCs w:val="20"/>
                <w:lang w:val="en-US" w:eastAsia="zh-CN"/>
              </w:rPr>
              <w:t>，两</w:t>
            </w:r>
            <w:r>
              <w:rPr>
                <w:rFonts w:hint="eastAsia" w:cs="Times New Roman"/>
                <w:color w:val="auto"/>
                <w:kern w:val="0"/>
                <w:sz w:val="24"/>
                <w:szCs w:val="20"/>
                <w:highlight w:val="none"/>
                <w:lang w:val="en-US" w:eastAsia="zh-CN"/>
              </w:rPr>
              <w:t>个项目位于同一个厂界范围内，本次厂界噪声预测结果采用</w:t>
            </w:r>
            <w:r>
              <w:rPr>
                <w:rFonts w:hint="eastAsia" w:ascii="Times New Roman" w:hAnsi="Times New Roman" w:eastAsia="宋体" w:cs="Times New Roman"/>
                <w:color w:val="auto"/>
                <w:kern w:val="0"/>
                <w:sz w:val="24"/>
                <w:szCs w:val="20"/>
                <w:highlight w:val="none"/>
                <w:lang w:val="en-US" w:eastAsia="zh-CN"/>
              </w:rPr>
              <w:t>果品深加工生产线建设项目</w:t>
            </w:r>
            <w:r>
              <w:rPr>
                <w:rFonts w:hint="eastAsia" w:cs="Times New Roman"/>
                <w:color w:val="auto"/>
                <w:kern w:val="0"/>
                <w:sz w:val="24"/>
                <w:szCs w:val="20"/>
                <w:highlight w:val="none"/>
                <w:lang w:val="en-US" w:eastAsia="zh-CN"/>
              </w:rPr>
              <w:t>厂界</w:t>
            </w:r>
            <w:r>
              <w:rPr>
                <w:rFonts w:hint="eastAsia" w:ascii="Times New Roman" w:hAnsi="Times New Roman" w:eastAsia="宋体" w:cs="Times New Roman"/>
                <w:color w:val="auto"/>
                <w:kern w:val="0"/>
                <w:sz w:val="24"/>
                <w:szCs w:val="20"/>
                <w:highlight w:val="none"/>
                <w:lang w:val="en-US" w:eastAsia="zh-CN"/>
              </w:rPr>
              <w:t>噪声</w:t>
            </w:r>
            <w:r>
              <w:rPr>
                <w:rFonts w:hint="eastAsia" w:cs="Times New Roman"/>
                <w:color w:val="auto"/>
                <w:kern w:val="0"/>
                <w:sz w:val="24"/>
                <w:szCs w:val="20"/>
                <w:highlight w:val="none"/>
                <w:lang w:val="en-US" w:eastAsia="zh-CN"/>
              </w:rPr>
              <w:t>实测</w:t>
            </w:r>
            <w:r>
              <w:rPr>
                <w:rFonts w:hint="eastAsia" w:ascii="Times New Roman" w:hAnsi="Times New Roman" w:eastAsia="宋体" w:cs="Times New Roman"/>
                <w:color w:val="auto"/>
                <w:kern w:val="0"/>
                <w:sz w:val="24"/>
                <w:szCs w:val="20"/>
                <w:highlight w:val="none"/>
                <w:lang w:val="en-US" w:eastAsia="zh-CN"/>
              </w:rPr>
              <w:t>值叠加本项目噪声</w:t>
            </w:r>
            <w:r>
              <w:rPr>
                <w:rFonts w:hint="eastAsia" w:cs="Times New Roman"/>
                <w:color w:val="auto"/>
                <w:kern w:val="0"/>
                <w:sz w:val="24"/>
                <w:szCs w:val="20"/>
                <w:highlight w:val="none"/>
                <w:lang w:val="en-US" w:eastAsia="zh-CN"/>
              </w:rPr>
              <w:t>贡献值进行计算</w:t>
            </w:r>
            <w:r>
              <w:rPr>
                <w:rFonts w:hint="eastAsia" w:ascii="Times New Roman" w:hAnsi="Times New Roman" w:eastAsia="宋体" w:cs="Times New Roman"/>
                <w:color w:val="auto"/>
                <w:kern w:val="0"/>
                <w:sz w:val="24"/>
                <w:szCs w:val="20"/>
                <w:highlight w:val="none"/>
                <w:lang w:val="en-US" w:eastAsia="zh-CN"/>
              </w:rPr>
              <w:t>预测值，分析厂界达标情况。</w:t>
            </w:r>
            <w:r>
              <w:rPr>
                <w:rFonts w:hint="eastAsia" w:cs="Times New Roman"/>
                <w:color w:val="auto"/>
                <w:szCs w:val="24"/>
                <w:highlight w:val="none"/>
                <w:lang w:val="en-US" w:eastAsia="zh-CN"/>
              </w:rPr>
              <w:t>本项目厂界</w:t>
            </w:r>
            <w:r>
              <w:rPr>
                <w:rFonts w:hint="eastAsia" w:ascii="Times New Roman" w:hAnsi="Times New Roman" w:eastAsia="宋体" w:cs="Times New Roman"/>
                <w:color w:val="auto"/>
                <w:szCs w:val="24"/>
                <w:highlight w:val="none"/>
              </w:rPr>
              <w:t>噪声预测结果见表4-</w:t>
            </w:r>
            <w:r>
              <w:rPr>
                <w:rFonts w:hint="eastAsia" w:ascii="Times New Roman" w:hAnsi="Times New Roman" w:eastAsia="宋体" w:cs="Times New Roman"/>
                <w:color w:val="auto"/>
                <w:szCs w:val="24"/>
                <w:highlight w:val="none"/>
                <w:lang w:val="en-US" w:eastAsia="zh-CN"/>
              </w:rPr>
              <w:t>2</w:t>
            </w:r>
            <w:r>
              <w:rPr>
                <w:rFonts w:hint="eastAsia" w:cs="Times New Roman"/>
                <w:color w:val="auto"/>
                <w:szCs w:val="24"/>
                <w:highlight w:val="none"/>
                <w:lang w:val="en-US" w:eastAsia="zh-CN"/>
              </w:rPr>
              <w:t>4</w:t>
            </w:r>
            <w:r>
              <w:rPr>
                <w:rFonts w:hint="eastAsia" w:ascii="Times New Roman" w:hAnsi="Times New Roman" w:eastAsia="宋体" w:cs="Times New Roman"/>
                <w:color w:val="auto"/>
                <w:szCs w:val="24"/>
                <w:highlight w:val="none"/>
              </w:rPr>
              <w:t>。</w:t>
            </w:r>
          </w:p>
          <w:p w14:paraId="5472716C">
            <w:pPr>
              <w:pStyle w:val="175"/>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textAlignment w:val="auto"/>
              <w:rPr>
                <w:rFonts w:hint="eastAsia"/>
                <w:color w:val="auto"/>
                <w:sz w:val="21"/>
                <w:szCs w:val="21"/>
                <w:highlight w:val="none"/>
              </w:rPr>
            </w:pPr>
            <w:r>
              <w:rPr>
                <w:rFonts w:hint="eastAsia"/>
                <w:color w:val="auto"/>
                <w:highlight w:val="none"/>
              </w:rPr>
              <w:t>表4-</w:t>
            </w:r>
            <w:r>
              <w:rPr>
                <w:rFonts w:hint="eastAsia"/>
                <w:color w:val="auto"/>
                <w:highlight w:val="none"/>
                <w:lang w:val="en-US" w:eastAsia="zh-CN"/>
              </w:rPr>
              <w:t>24</w:t>
            </w:r>
            <w:r>
              <w:rPr>
                <w:rFonts w:hint="eastAsia"/>
                <w:color w:val="auto"/>
                <w:highlight w:val="none"/>
              </w:rPr>
              <w:t xml:space="preserve">  </w:t>
            </w:r>
            <w:r>
              <w:rPr>
                <w:rFonts w:hint="eastAsia"/>
                <w:color w:val="auto"/>
                <w:highlight w:val="none"/>
                <w:lang w:val="en-US" w:eastAsia="zh-CN"/>
              </w:rPr>
              <w:t xml:space="preserve"> 厂区</w:t>
            </w:r>
            <w:r>
              <w:rPr>
                <w:rFonts w:hint="eastAsia"/>
                <w:color w:val="auto"/>
                <w:highlight w:val="none"/>
              </w:rPr>
              <w:t xml:space="preserve">厂界噪声预测结果表  </w:t>
            </w:r>
            <w:r>
              <w:rPr>
                <w:rFonts w:hint="eastAsia"/>
                <w:color w:val="auto"/>
                <w:highlight w:val="none"/>
                <w:lang w:val="en-US" w:eastAsia="zh-CN"/>
              </w:rPr>
              <w:t xml:space="preserve"> </w:t>
            </w:r>
            <w:r>
              <w:rPr>
                <w:rFonts w:hint="eastAsia"/>
                <w:color w:val="auto"/>
                <w:sz w:val="21"/>
                <w:szCs w:val="21"/>
                <w:highlight w:val="none"/>
              </w:rPr>
              <w:t>单位：dB(A)</w:t>
            </w:r>
          </w:p>
          <w:tbl>
            <w:tblPr>
              <w:tblStyle w:val="42"/>
              <w:tblW w:w="496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30"/>
              <w:gridCol w:w="840"/>
              <w:gridCol w:w="660"/>
              <w:gridCol w:w="750"/>
              <w:gridCol w:w="795"/>
              <w:gridCol w:w="780"/>
              <w:gridCol w:w="840"/>
              <w:gridCol w:w="840"/>
              <w:gridCol w:w="718"/>
              <w:gridCol w:w="497"/>
            </w:tblGrid>
            <w:tr w14:paraId="0CB3D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vMerge w:val="restart"/>
                  <w:tcBorders>
                    <w:tl2br w:val="nil"/>
                    <w:tr2bl w:val="nil"/>
                  </w:tcBorders>
                  <w:vAlign w:val="center"/>
                </w:tcPr>
                <w:p w14:paraId="73ED5B8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预测点位</w:t>
                  </w:r>
                </w:p>
              </w:tc>
              <w:tc>
                <w:tcPr>
                  <w:tcW w:w="931" w:type="pct"/>
                  <w:gridSpan w:val="2"/>
                  <w:tcBorders>
                    <w:tl2br w:val="nil"/>
                    <w:tr2bl w:val="nil"/>
                  </w:tcBorders>
                  <w:vAlign w:val="center"/>
                </w:tcPr>
                <w:p w14:paraId="35D63E85">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eastAsia"/>
                      <w:b/>
                      <w:bCs/>
                      <w:color w:val="auto"/>
                      <w:sz w:val="21"/>
                      <w:szCs w:val="21"/>
                      <w:highlight w:val="none"/>
                    </w:rPr>
                    <w:t>贡献值</w:t>
                  </w:r>
                </w:p>
              </w:tc>
              <w:tc>
                <w:tcPr>
                  <w:tcW w:w="959" w:type="pct"/>
                  <w:gridSpan w:val="2"/>
                  <w:tcBorders>
                    <w:tl2br w:val="nil"/>
                    <w:tr2bl w:val="nil"/>
                  </w:tcBorders>
                  <w:vAlign w:val="center"/>
                </w:tcPr>
                <w:p w14:paraId="55CE30B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监测值</w:t>
                  </w:r>
                </w:p>
              </w:tc>
              <w:tc>
                <w:tcPr>
                  <w:tcW w:w="1006" w:type="pct"/>
                  <w:gridSpan w:val="2"/>
                  <w:tcBorders>
                    <w:tl2br w:val="nil"/>
                    <w:tr2bl w:val="nil"/>
                  </w:tcBorders>
                  <w:vAlign w:val="center"/>
                </w:tcPr>
                <w:p w14:paraId="5FAE7E2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lang w:val="en-US"/>
                    </w:rPr>
                  </w:pPr>
                  <w:r>
                    <w:rPr>
                      <w:rFonts w:hint="eastAsia"/>
                      <w:b/>
                      <w:bCs/>
                      <w:color w:val="auto"/>
                      <w:sz w:val="21"/>
                      <w:szCs w:val="21"/>
                      <w:highlight w:val="none"/>
                      <w:lang w:val="en-US" w:eastAsia="zh-CN"/>
                    </w:rPr>
                    <w:t>预测值</w:t>
                  </w:r>
                </w:p>
              </w:tc>
              <w:tc>
                <w:tcPr>
                  <w:tcW w:w="967" w:type="pct"/>
                  <w:gridSpan w:val="2"/>
                  <w:tcBorders>
                    <w:tl2br w:val="nil"/>
                    <w:tr2bl w:val="nil"/>
                  </w:tcBorders>
                  <w:vAlign w:val="center"/>
                </w:tcPr>
                <w:p w14:paraId="410DCBA5">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噪声标准值</w:t>
                  </w:r>
                </w:p>
              </w:tc>
              <w:tc>
                <w:tcPr>
                  <w:tcW w:w="308" w:type="pct"/>
                  <w:vMerge w:val="restart"/>
                  <w:tcBorders>
                    <w:tl2br w:val="nil"/>
                    <w:tr2bl w:val="nil"/>
                  </w:tcBorders>
                  <w:vAlign w:val="center"/>
                </w:tcPr>
                <w:p w14:paraId="4A84ED8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default"/>
                      <w:b/>
                      <w:bCs/>
                      <w:color w:val="auto"/>
                      <w:sz w:val="21"/>
                      <w:szCs w:val="21"/>
                      <w:highlight w:val="none"/>
                    </w:rPr>
                    <w:t>是否达标</w:t>
                  </w:r>
                </w:p>
              </w:tc>
            </w:tr>
            <w:tr w14:paraId="0858E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vMerge w:val="continue"/>
                  <w:tcBorders>
                    <w:tl2br w:val="nil"/>
                    <w:tr2bl w:val="nil"/>
                  </w:tcBorders>
                  <w:vAlign w:val="center"/>
                </w:tcPr>
                <w:p w14:paraId="5366525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Cs w:val="20"/>
                      <w:highlight w:val="none"/>
                    </w:rPr>
                  </w:pPr>
                </w:p>
              </w:tc>
              <w:tc>
                <w:tcPr>
                  <w:tcW w:w="521" w:type="pct"/>
                  <w:tcBorders>
                    <w:tl2br w:val="nil"/>
                    <w:tr2bl w:val="nil"/>
                  </w:tcBorders>
                  <w:vAlign w:val="center"/>
                </w:tcPr>
                <w:p w14:paraId="29E464C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Cs w:val="20"/>
                      <w:highlight w:val="none"/>
                    </w:rPr>
                  </w:pPr>
                  <w:r>
                    <w:rPr>
                      <w:rFonts w:hint="eastAsia"/>
                      <w:b/>
                      <w:bCs/>
                      <w:color w:val="auto"/>
                      <w:sz w:val="21"/>
                      <w:szCs w:val="21"/>
                      <w:highlight w:val="none"/>
                    </w:rPr>
                    <w:t>昼间</w:t>
                  </w:r>
                </w:p>
              </w:tc>
              <w:tc>
                <w:tcPr>
                  <w:tcW w:w="409" w:type="pct"/>
                  <w:tcBorders>
                    <w:tl2br w:val="nil"/>
                    <w:tr2bl w:val="nil"/>
                  </w:tcBorders>
                  <w:vAlign w:val="center"/>
                </w:tcPr>
                <w:p w14:paraId="72A86F77">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Cs w:val="20"/>
                      <w:highlight w:val="none"/>
                    </w:rPr>
                  </w:pPr>
                  <w:r>
                    <w:rPr>
                      <w:rFonts w:hint="eastAsia"/>
                      <w:b/>
                      <w:bCs/>
                      <w:color w:val="auto"/>
                      <w:sz w:val="21"/>
                      <w:szCs w:val="21"/>
                      <w:highlight w:val="none"/>
                    </w:rPr>
                    <w:t>夜间</w:t>
                  </w:r>
                </w:p>
              </w:tc>
              <w:tc>
                <w:tcPr>
                  <w:tcW w:w="465" w:type="pct"/>
                  <w:tcBorders>
                    <w:tl2br w:val="nil"/>
                    <w:tr2bl w:val="nil"/>
                  </w:tcBorders>
                  <w:shd w:val="clear" w:color="auto" w:fill="auto"/>
                  <w:vAlign w:val="center"/>
                </w:tcPr>
                <w:p w14:paraId="04ACEF0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4"/>
                      <w:szCs w:val="20"/>
                      <w:highlight w:val="none"/>
                      <w:lang w:val="en-US" w:eastAsia="zh-CN" w:bidi="ar-SA"/>
                    </w:rPr>
                  </w:pPr>
                  <w:r>
                    <w:rPr>
                      <w:rFonts w:hint="eastAsia"/>
                      <w:b/>
                      <w:bCs/>
                      <w:color w:val="auto"/>
                      <w:sz w:val="21"/>
                      <w:szCs w:val="21"/>
                      <w:highlight w:val="none"/>
                    </w:rPr>
                    <w:t>昼间</w:t>
                  </w:r>
                </w:p>
              </w:tc>
              <w:tc>
                <w:tcPr>
                  <w:tcW w:w="493" w:type="pct"/>
                  <w:tcBorders>
                    <w:tl2br w:val="nil"/>
                    <w:tr2bl w:val="nil"/>
                  </w:tcBorders>
                  <w:shd w:val="clear" w:color="auto" w:fill="auto"/>
                  <w:vAlign w:val="center"/>
                </w:tcPr>
                <w:p w14:paraId="0B8CEDE3">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4"/>
                      <w:szCs w:val="20"/>
                      <w:highlight w:val="none"/>
                      <w:lang w:val="en-US" w:eastAsia="zh-CN" w:bidi="ar-SA"/>
                    </w:rPr>
                  </w:pPr>
                  <w:r>
                    <w:rPr>
                      <w:rFonts w:hint="eastAsia"/>
                      <w:b/>
                      <w:bCs/>
                      <w:color w:val="auto"/>
                      <w:sz w:val="21"/>
                      <w:szCs w:val="21"/>
                      <w:highlight w:val="none"/>
                    </w:rPr>
                    <w:t>夜间</w:t>
                  </w:r>
                </w:p>
              </w:tc>
              <w:tc>
                <w:tcPr>
                  <w:tcW w:w="484" w:type="pct"/>
                  <w:tcBorders>
                    <w:tl2br w:val="nil"/>
                    <w:tr2bl w:val="nil"/>
                  </w:tcBorders>
                  <w:shd w:val="clear" w:color="auto" w:fill="auto"/>
                  <w:vAlign w:val="center"/>
                </w:tcPr>
                <w:p w14:paraId="5D216F5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sz w:val="24"/>
                      <w:szCs w:val="20"/>
                      <w:highlight w:val="none"/>
                      <w:lang w:val="en-US" w:eastAsia="zh-CN" w:bidi="ar-SA"/>
                    </w:rPr>
                  </w:pPr>
                  <w:r>
                    <w:rPr>
                      <w:rFonts w:hint="eastAsia"/>
                      <w:b/>
                      <w:bCs/>
                      <w:color w:val="auto"/>
                      <w:sz w:val="21"/>
                      <w:szCs w:val="21"/>
                      <w:highlight w:val="none"/>
                    </w:rPr>
                    <w:t>昼间</w:t>
                  </w:r>
                </w:p>
              </w:tc>
              <w:tc>
                <w:tcPr>
                  <w:tcW w:w="521" w:type="pct"/>
                  <w:tcBorders>
                    <w:tl2br w:val="nil"/>
                    <w:tr2bl w:val="nil"/>
                  </w:tcBorders>
                  <w:shd w:val="clear" w:color="auto" w:fill="auto"/>
                  <w:vAlign w:val="center"/>
                </w:tcPr>
                <w:p w14:paraId="5E78A76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sz w:val="24"/>
                      <w:szCs w:val="20"/>
                      <w:highlight w:val="none"/>
                      <w:lang w:val="en-US" w:eastAsia="zh-CN" w:bidi="ar-SA"/>
                    </w:rPr>
                  </w:pPr>
                  <w:r>
                    <w:rPr>
                      <w:rFonts w:hint="eastAsia"/>
                      <w:b/>
                      <w:bCs/>
                      <w:color w:val="auto"/>
                      <w:sz w:val="21"/>
                      <w:szCs w:val="21"/>
                      <w:highlight w:val="none"/>
                    </w:rPr>
                    <w:t>夜间</w:t>
                  </w:r>
                </w:p>
              </w:tc>
              <w:tc>
                <w:tcPr>
                  <w:tcW w:w="521" w:type="pct"/>
                  <w:tcBorders>
                    <w:tl2br w:val="nil"/>
                    <w:tr2bl w:val="nil"/>
                  </w:tcBorders>
                  <w:vAlign w:val="center"/>
                </w:tcPr>
                <w:p w14:paraId="5C48838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eastAsia"/>
                      <w:b/>
                      <w:bCs/>
                      <w:color w:val="auto"/>
                      <w:sz w:val="21"/>
                      <w:szCs w:val="21"/>
                      <w:highlight w:val="none"/>
                    </w:rPr>
                    <w:t>昼间</w:t>
                  </w:r>
                </w:p>
              </w:tc>
              <w:tc>
                <w:tcPr>
                  <w:tcW w:w="445" w:type="pct"/>
                  <w:tcBorders>
                    <w:tl2br w:val="nil"/>
                    <w:tr2bl w:val="nil"/>
                  </w:tcBorders>
                  <w:vAlign w:val="center"/>
                </w:tcPr>
                <w:p w14:paraId="5C0F03FB">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eastAsia"/>
                      <w:b/>
                      <w:bCs/>
                      <w:color w:val="auto"/>
                      <w:sz w:val="21"/>
                      <w:szCs w:val="21"/>
                      <w:highlight w:val="none"/>
                    </w:rPr>
                    <w:t>夜间</w:t>
                  </w:r>
                </w:p>
              </w:tc>
              <w:tc>
                <w:tcPr>
                  <w:tcW w:w="308" w:type="pct"/>
                  <w:vMerge w:val="continue"/>
                  <w:tcBorders>
                    <w:tl2br w:val="nil"/>
                    <w:tr2bl w:val="nil"/>
                  </w:tcBorders>
                  <w:vAlign w:val="center"/>
                </w:tcPr>
                <w:p w14:paraId="3DC7C59B">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r>
            <w:tr w14:paraId="70BA54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tcBorders>
                    <w:tl2br w:val="nil"/>
                    <w:tr2bl w:val="nil"/>
                  </w:tcBorders>
                  <w:vAlign w:val="center"/>
                </w:tcPr>
                <w:p w14:paraId="66592645">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eastAsia"/>
                      <w:color w:val="auto"/>
                      <w:sz w:val="21"/>
                      <w:szCs w:val="21"/>
                      <w:highlight w:val="none"/>
                      <w:lang w:val="en-US" w:eastAsia="zh-CN"/>
                    </w:rPr>
                    <w:t>厂区</w:t>
                  </w:r>
                  <w:r>
                    <w:rPr>
                      <w:rFonts w:hint="default"/>
                      <w:color w:val="auto"/>
                      <w:sz w:val="21"/>
                      <w:szCs w:val="21"/>
                      <w:highlight w:val="none"/>
                    </w:rPr>
                    <w:t>东</w:t>
                  </w:r>
                  <w:r>
                    <w:rPr>
                      <w:rFonts w:hint="eastAsia"/>
                      <w:color w:val="auto"/>
                      <w:sz w:val="21"/>
                      <w:szCs w:val="21"/>
                      <w:highlight w:val="none"/>
                    </w:rPr>
                    <w:t>侧边界</w:t>
                  </w:r>
                </w:p>
              </w:tc>
              <w:tc>
                <w:tcPr>
                  <w:tcW w:w="521" w:type="pct"/>
                  <w:tcBorders>
                    <w:tl2br w:val="nil"/>
                    <w:tr2bl w:val="nil"/>
                  </w:tcBorders>
                  <w:vAlign w:val="center"/>
                </w:tcPr>
                <w:p w14:paraId="507376EC">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660" w:type="dxa"/>
                  <w:tcBorders>
                    <w:tl2br w:val="nil"/>
                    <w:tr2bl w:val="nil"/>
                  </w:tcBorders>
                  <w:vAlign w:val="center"/>
                </w:tcPr>
                <w:p w14:paraId="7914AE15">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750" w:type="dxa"/>
                  <w:tcBorders>
                    <w:tl2br w:val="nil"/>
                    <w:tr2bl w:val="nil"/>
                  </w:tcBorders>
                  <w:vAlign w:val="center"/>
                </w:tcPr>
                <w:p w14:paraId="679D83F1">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795" w:type="dxa"/>
                  <w:tcBorders>
                    <w:tl2br w:val="nil"/>
                    <w:tr2bl w:val="nil"/>
                  </w:tcBorders>
                  <w:vAlign w:val="center"/>
                </w:tcPr>
                <w:p w14:paraId="162846F0">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780" w:type="dxa"/>
                  <w:tcBorders>
                    <w:tl2br w:val="nil"/>
                    <w:tr2bl w:val="nil"/>
                  </w:tcBorders>
                  <w:vAlign w:val="center"/>
                </w:tcPr>
                <w:p w14:paraId="0287580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51</w:t>
                  </w:r>
                </w:p>
              </w:tc>
              <w:tc>
                <w:tcPr>
                  <w:tcW w:w="840" w:type="dxa"/>
                  <w:tcBorders>
                    <w:tl2br w:val="nil"/>
                    <w:tr2bl w:val="nil"/>
                  </w:tcBorders>
                  <w:vAlign w:val="center"/>
                </w:tcPr>
                <w:p w14:paraId="78ED18F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521" w:type="pct"/>
                  <w:tcBorders>
                    <w:tl2br w:val="nil"/>
                    <w:tr2bl w:val="nil"/>
                  </w:tcBorders>
                  <w:vAlign w:val="center"/>
                </w:tcPr>
                <w:p w14:paraId="1DFD8641">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445" w:type="pct"/>
                  <w:tcBorders>
                    <w:tl2br w:val="nil"/>
                    <w:tr2bl w:val="nil"/>
                  </w:tcBorders>
                  <w:vAlign w:val="center"/>
                </w:tcPr>
                <w:p w14:paraId="7C2154B2">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08" w:type="pct"/>
                  <w:tcBorders>
                    <w:tl2br w:val="nil"/>
                    <w:tr2bl w:val="nil"/>
                  </w:tcBorders>
                  <w:vAlign w:val="center"/>
                </w:tcPr>
                <w:p w14:paraId="05CF397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r>
            <w:tr w14:paraId="606DA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tcBorders>
                    <w:tl2br w:val="nil"/>
                    <w:tr2bl w:val="nil"/>
                  </w:tcBorders>
                  <w:vAlign w:val="center"/>
                </w:tcPr>
                <w:p w14:paraId="4B70FB27">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eastAsia"/>
                      <w:color w:val="auto"/>
                      <w:sz w:val="21"/>
                      <w:szCs w:val="21"/>
                      <w:highlight w:val="none"/>
                      <w:lang w:val="en-US" w:eastAsia="zh-CN"/>
                    </w:rPr>
                    <w:t>厂区</w:t>
                  </w:r>
                  <w:r>
                    <w:rPr>
                      <w:rFonts w:hint="eastAsia"/>
                      <w:color w:val="auto"/>
                      <w:sz w:val="21"/>
                      <w:szCs w:val="21"/>
                      <w:highlight w:val="none"/>
                    </w:rPr>
                    <w:t>南侧边界</w:t>
                  </w:r>
                </w:p>
              </w:tc>
              <w:tc>
                <w:tcPr>
                  <w:tcW w:w="521" w:type="pct"/>
                  <w:tcBorders>
                    <w:tl2br w:val="nil"/>
                    <w:tr2bl w:val="nil"/>
                  </w:tcBorders>
                  <w:vAlign w:val="center"/>
                </w:tcPr>
                <w:p w14:paraId="2AA05770">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660" w:type="dxa"/>
                  <w:tcBorders>
                    <w:tl2br w:val="nil"/>
                    <w:tr2bl w:val="nil"/>
                  </w:tcBorders>
                  <w:vAlign w:val="center"/>
                </w:tcPr>
                <w:p w14:paraId="2FA9D15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750" w:type="dxa"/>
                  <w:tcBorders>
                    <w:tl2br w:val="nil"/>
                    <w:tr2bl w:val="nil"/>
                  </w:tcBorders>
                  <w:vAlign w:val="center"/>
                </w:tcPr>
                <w:p w14:paraId="3A25E7B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795" w:type="dxa"/>
                  <w:tcBorders>
                    <w:tl2br w:val="nil"/>
                    <w:tr2bl w:val="nil"/>
                  </w:tcBorders>
                  <w:vAlign w:val="center"/>
                </w:tcPr>
                <w:p w14:paraId="1FFF04A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780" w:type="dxa"/>
                  <w:tcBorders>
                    <w:tl2br w:val="nil"/>
                    <w:tr2bl w:val="nil"/>
                  </w:tcBorders>
                  <w:vAlign w:val="center"/>
                </w:tcPr>
                <w:p w14:paraId="067254B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840" w:type="dxa"/>
                  <w:tcBorders>
                    <w:tl2br w:val="nil"/>
                    <w:tr2bl w:val="nil"/>
                  </w:tcBorders>
                  <w:vAlign w:val="center"/>
                </w:tcPr>
                <w:p w14:paraId="08A4F387">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521" w:type="pct"/>
                  <w:tcBorders>
                    <w:tl2br w:val="nil"/>
                    <w:tr2bl w:val="nil"/>
                  </w:tcBorders>
                  <w:vAlign w:val="center"/>
                </w:tcPr>
                <w:p w14:paraId="6722750F">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445" w:type="pct"/>
                  <w:tcBorders>
                    <w:tl2br w:val="nil"/>
                    <w:tr2bl w:val="nil"/>
                  </w:tcBorders>
                  <w:vAlign w:val="center"/>
                </w:tcPr>
                <w:p w14:paraId="196B304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08" w:type="pct"/>
                  <w:tcBorders>
                    <w:tl2br w:val="nil"/>
                    <w:tr2bl w:val="nil"/>
                  </w:tcBorders>
                  <w:vAlign w:val="center"/>
                </w:tcPr>
                <w:p w14:paraId="2C7B45D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r>
            <w:tr w14:paraId="2B726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tcBorders>
                    <w:tl2br w:val="nil"/>
                    <w:tr2bl w:val="nil"/>
                  </w:tcBorders>
                  <w:vAlign w:val="center"/>
                </w:tcPr>
                <w:p w14:paraId="0CE1D2E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eastAsia"/>
                      <w:color w:val="auto"/>
                      <w:sz w:val="21"/>
                      <w:szCs w:val="21"/>
                      <w:highlight w:val="none"/>
                      <w:lang w:val="en-US" w:eastAsia="zh-CN"/>
                    </w:rPr>
                    <w:t>厂区</w:t>
                  </w:r>
                  <w:r>
                    <w:rPr>
                      <w:rFonts w:hint="eastAsia"/>
                      <w:color w:val="auto"/>
                      <w:sz w:val="21"/>
                      <w:szCs w:val="21"/>
                      <w:highlight w:val="none"/>
                    </w:rPr>
                    <w:t>西侧边界</w:t>
                  </w:r>
                </w:p>
              </w:tc>
              <w:tc>
                <w:tcPr>
                  <w:tcW w:w="521" w:type="pct"/>
                  <w:tcBorders>
                    <w:tl2br w:val="nil"/>
                    <w:tr2bl w:val="nil"/>
                  </w:tcBorders>
                  <w:vAlign w:val="center"/>
                </w:tcPr>
                <w:p w14:paraId="276A956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660" w:type="dxa"/>
                  <w:tcBorders>
                    <w:tl2br w:val="nil"/>
                    <w:tr2bl w:val="nil"/>
                  </w:tcBorders>
                  <w:vAlign w:val="center"/>
                </w:tcPr>
                <w:p w14:paraId="66176C1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p>
              </w:tc>
              <w:tc>
                <w:tcPr>
                  <w:tcW w:w="750" w:type="dxa"/>
                  <w:tcBorders>
                    <w:tl2br w:val="nil"/>
                    <w:tr2bl w:val="nil"/>
                  </w:tcBorders>
                  <w:vAlign w:val="center"/>
                </w:tcPr>
                <w:p w14:paraId="4F55D76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795" w:type="dxa"/>
                  <w:tcBorders>
                    <w:tl2br w:val="nil"/>
                    <w:tr2bl w:val="nil"/>
                  </w:tcBorders>
                  <w:vAlign w:val="center"/>
                </w:tcPr>
                <w:p w14:paraId="361CD16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780" w:type="dxa"/>
                  <w:tcBorders>
                    <w:tl2br w:val="nil"/>
                    <w:tr2bl w:val="nil"/>
                  </w:tcBorders>
                  <w:vAlign w:val="center"/>
                </w:tcPr>
                <w:p w14:paraId="7D215EC3">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840" w:type="dxa"/>
                  <w:tcBorders>
                    <w:tl2br w:val="nil"/>
                    <w:tr2bl w:val="nil"/>
                  </w:tcBorders>
                  <w:vAlign w:val="center"/>
                </w:tcPr>
                <w:p w14:paraId="4E0D660F">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21" w:type="pct"/>
                  <w:tcBorders>
                    <w:tl2br w:val="nil"/>
                    <w:tr2bl w:val="nil"/>
                  </w:tcBorders>
                  <w:vAlign w:val="center"/>
                </w:tcPr>
                <w:p w14:paraId="770706B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445" w:type="pct"/>
                  <w:tcBorders>
                    <w:tl2br w:val="nil"/>
                    <w:tr2bl w:val="nil"/>
                  </w:tcBorders>
                  <w:vAlign w:val="center"/>
                </w:tcPr>
                <w:p w14:paraId="7BFB314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08" w:type="pct"/>
                  <w:tcBorders>
                    <w:tl2br w:val="nil"/>
                    <w:tr2bl w:val="nil"/>
                  </w:tcBorders>
                  <w:vAlign w:val="center"/>
                </w:tcPr>
                <w:p w14:paraId="5AD9205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r>
            <w:tr w14:paraId="7BE4C5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26" w:type="pct"/>
                  <w:tcBorders>
                    <w:tl2br w:val="nil"/>
                    <w:tr2bl w:val="nil"/>
                  </w:tcBorders>
                  <w:vAlign w:val="center"/>
                </w:tcPr>
                <w:p w14:paraId="0AD201EB">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eastAsia"/>
                      <w:color w:val="auto"/>
                      <w:sz w:val="21"/>
                      <w:szCs w:val="21"/>
                      <w:highlight w:val="none"/>
                      <w:lang w:val="en-US" w:eastAsia="zh-CN"/>
                    </w:rPr>
                    <w:t>厂区</w:t>
                  </w:r>
                  <w:r>
                    <w:rPr>
                      <w:rFonts w:hint="default"/>
                      <w:color w:val="auto"/>
                      <w:sz w:val="21"/>
                      <w:szCs w:val="21"/>
                      <w:highlight w:val="none"/>
                    </w:rPr>
                    <w:t>北</w:t>
                  </w:r>
                  <w:r>
                    <w:rPr>
                      <w:rFonts w:hint="eastAsia"/>
                      <w:color w:val="auto"/>
                      <w:sz w:val="21"/>
                      <w:szCs w:val="21"/>
                      <w:highlight w:val="none"/>
                    </w:rPr>
                    <w:t>侧边界</w:t>
                  </w:r>
                </w:p>
              </w:tc>
              <w:tc>
                <w:tcPr>
                  <w:tcW w:w="521" w:type="pct"/>
                  <w:tcBorders>
                    <w:tl2br w:val="nil"/>
                    <w:tr2bl w:val="nil"/>
                  </w:tcBorders>
                  <w:vAlign w:val="center"/>
                </w:tcPr>
                <w:p w14:paraId="6A6686D2">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w:t>
                  </w:r>
                </w:p>
              </w:tc>
              <w:tc>
                <w:tcPr>
                  <w:tcW w:w="660" w:type="dxa"/>
                  <w:tcBorders>
                    <w:tl2br w:val="nil"/>
                    <w:tr2bl w:val="nil"/>
                  </w:tcBorders>
                  <w:vAlign w:val="center"/>
                </w:tcPr>
                <w:p w14:paraId="33F1BED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w:t>
                  </w:r>
                </w:p>
              </w:tc>
              <w:tc>
                <w:tcPr>
                  <w:tcW w:w="750" w:type="dxa"/>
                  <w:tcBorders>
                    <w:tl2br w:val="nil"/>
                    <w:tr2bl w:val="nil"/>
                  </w:tcBorders>
                  <w:vAlign w:val="center"/>
                </w:tcPr>
                <w:p w14:paraId="7A1695A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795" w:type="dxa"/>
                  <w:tcBorders>
                    <w:tl2br w:val="nil"/>
                    <w:tr2bl w:val="nil"/>
                  </w:tcBorders>
                  <w:vAlign w:val="center"/>
                </w:tcPr>
                <w:p w14:paraId="1108EBC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780" w:type="dxa"/>
                  <w:tcBorders>
                    <w:tl2br w:val="nil"/>
                    <w:tr2bl w:val="nil"/>
                  </w:tcBorders>
                  <w:vAlign w:val="center"/>
                </w:tcPr>
                <w:p w14:paraId="5A02A171">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840" w:type="dxa"/>
                  <w:tcBorders>
                    <w:tl2br w:val="nil"/>
                    <w:tr2bl w:val="nil"/>
                  </w:tcBorders>
                  <w:vAlign w:val="center"/>
                </w:tcPr>
                <w:p w14:paraId="65F3178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w:t>
                  </w:r>
                </w:p>
              </w:tc>
              <w:tc>
                <w:tcPr>
                  <w:tcW w:w="521" w:type="pct"/>
                  <w:tcBorders>
                    <w:tl2br w:val="nil"/>
                    <w:tr2bl w:val="nil"/>
                  </w:tcBorders>
                  <w:vAlign w:val="center"/>
                </w:tcPr>
                <w:p w14:paraId="5760D0DE">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c>
                <w:tcPr>
                  <w:tcW w:w="445" w:type="pct"/>
                  <w:tcBorders>
                    <w:tl2br w:val="nil"/>
                    <w:tr2bl w:val="nil"/>
                  </w:tcBorders>
                  <w:vAlign w:val="center"/>
                </w:tcPr>
                <w:p w14:paraId="77D2CE9B">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5</w:t>
                  </w:r>
                </w:p>
              </w:tc>
              <w:tc>
                <w:tcPr>
                  <w:tcW w:w="308" w:type="pct"/>
                  <w:tcBorders>
                    <w:tl2br w:val="nil"/>
                    <w:tr2bl w:val="nil"/>
                  </w:tcBorders>
                  <w:vAlign w:val="center"/>
                </w:tcPr>
                <w:p w14:paraId="06D4DAB1">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是</w:t>
                  </w:r>
                </w:p>
              </w:tc>
            </w:tr>
          </w:tbl>
          <w:p w14:paraId="1E6ED2FA">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Cs w:val="20"/>
              </w:rPr>
            </w:pPr>
            <w:r>
              <w:rPr>
                <w:rFonts w:hint="eastAsia" w:ascii="Times New Roman" w:hAnsi="Times New Roman" w:eastAsia="宋体" w:cs="Times New Roman"/>
                <w:color w:val="auto"/>
                <w:szCs w:val="20"/>
                <w:highlight w:val="none"/>
                <w:lang w:val="ru-RU"/>
              </w:rPr>
              <w:t>从</w:t>
            </w:r>
            <w:r>
              <w:rPr>
                <w:rFonts w:hint="eastAsia" w:ascii="Times New Roman" w:hAnsi="Times New Roman" w:eastAsia="宋体" w:cs="Times New Roman"/>
                <w:color w:val="auto"/>
                <w:szCs w:val="20"/>
                <w:highlight w:val="none"/>
              </w:rPr>
              <w:t>上表</w:t>
            </w:r>
            <w:r>
              <w:rPr>
                <w:rFonts w:hint="eastAsia" w:ascii="Times New Roman" w:hAnsi="Times New Roman" w:eastAsia="宋体" w:cs="Times New Roman"/>
                <w:color w:val="auto"/>
                <w:szCs w:val="20"/>
                <w:highlight w:val="none"/>
                <w:lang w:val="ru-RU"/>
              </w:rPr>
              <w:t>可以看出，</w:t>
            </w:r>
            <w:r>
              <w:rPr>
                <w:rFonts w:hint="eastAsia" w:ascii="Times New Roman" w:hAnsi="Times New Roman" w:eastAsia="宋体" w:cs="Times New Roman"/>
                <w:color w:val="auto"/>
                <w:szCs w:val="20"/>
                <w:highlight w:val="none"/>
              </w:rPr>
              <w:t>本</w:t>
            </w:r>
            <w:r>
              <w:rPr>
                <w:rFonts w:hint="eastAsia" w:ascii="Times New Roman" w:hAnsi="Times New Roman" w:eastAsia="宋体" w:cs="Times New Roman"/>
                <w:color w:val="auto"/>
                <w:szCs w:val="20"/>
                <w:highlight w:val="none"/>
                <w:lang w:val="ru-RU"/>
              </w:rPr>
              <w:t>项目</w:t>
            </w:r>
            <w:r>
              <w:rPr>
                <w:rFonts w:hint="eastAsia" w:cs="Times New Roman"/>
                <w:color w:val="auto"/>
                <w:szCs w:val="20"/>
                <w:highlight w:val="none"/>
                <w:lang w:val="en-US" w:eastAsia="zh-CN"/>
              </w:rPr>
              <w:t>运行</w:t>
            </w:r>
            <w:r>
              <w:rPr>
                <w:rFonts w:hint="eastAsia" w:ascii="Times New Roman" w:hAnsi="Times New Roman" w:eastAsia="宋体" w:cs="Times New Roman"/>
                <w:color w:val="auto"/>
                <w:szCs w:val="20"/>
                <w:highlight w:val="none"/>
                <w:lang w:val="ru-RU"/>
              </w:rPr>
              <w:t>后，采取噪声治理措施并通过距离衰减后</w:t>
            </w:r>
            <w:r>
              <w:rPr>
                <w:rFonts w:hint="eastAsia" w:ascii="Times New Roman" w:hAnsi="Times New Roman" w:eastAsia="宋体" w:cs="Times New Roman"/>
                <w:color w:val="auto"/>
                <w:szCs w:val="20"/>
                <w:highlight w:val="none"/>
                <w:lang w:val="ru-RU" w:eastAsia="zh-CN"/>
              </w:rPr>
              <w:t>，</w:t>
            </w:r>
            <w:r>
              <w:rPr>
                <w:rFonts w:hint="eastAsia" w:ascii="Times New Roman" w:hAnsi="Times New Roman" w:eastAsia="宋体" w:cs="Times New Roman"/>
                <w:color w:val="auto"/>
                <w:szCs w:val="20"/>
                <w:highlight w:val="none"/>
                <w:lang w:val="en-US" w:eastAsia="zh-CN"/>
              </w:rPr>
              <w:t>厂区边界</w:t>
            </w:r>
            <w:r>
              <w:rPr>
                <w:rFonts w:hint="eastAsia" w:ascii="Times New Roman" w:hAnsi="Times New Roman" w:eastAsia="宋体" w:cs="Times New Roman"/>
                <w:color w:val="auto"/>
                <w:szCs w:val="20"/>
                <w:highlight w:val="none"/>
                <w:lang w:val="ru-RU"/>
              </w:rPr>
              <w:t>噪声</w:t>
            </w:r>
            <w:r>
              <w:rPr>
                <w:rFonts w:hint="eastAsia" w:cs="Times New Roman"/>
                <w:color w:val="auto"/>
                <w:szCs w:val="20"/>
                <w:highlight w:val="none"/>
                <w:lang w:val="en-US" w:eastAsia="zh-CN"/>
              </w:rPr>
              <w:t>昼夜间</w:t>
            </w:r>
            <w:r>
              <w:rPr>
                <w:rFonts w:hint="eastAsia" w:ascii="Times New Roman" w:hAnsi="Times New Roman" w:eastAsia="宋体" w:cs="Times New Roman"/>
                <w:color w:val="auto"/>
                <w:szCs w:val="20"/>
                <w:highlight w:val="none"/>
                <w:lang w:val="en-US" w:eastAsia="zh-CN"/>
              </w:rPr>
              <w:t>预测值在</w:t>
            </w:r>
            <w:r>
              <w:rPr>
                <w:rFonts w:hint="eastAsia" w:cs="Times New Roman"/>
                <w:color w:val="auto"/>
                <w:szCs w:val="20"/>
                <w:highlight w:val="none"/>
                <w:lang w:val="en-US" w:eastAsia="zh-CN"/>
              </w:rPr>
              <w:t>43</w:t>
            </w:r>
            <w:r>
              <w:rPr>
                <w:rFonts w:hint="eastAsia" w:ascii="Times New Roman" w:hAnsi="Times New Roman" w:eastAsia="宋体" w:cs="Times New Roman"/>
                <w:color w:val="auto"/>
                <w:szCs w:val="20"/>
                <w:highlight w:val="none"/>
                <w:lang w:val="en-US" w:eastAsia="zh-CN"/>
              </w:rPr>
              <w:t>~5</w:t>
            </w:r>
            <w:r>
              <w:rPr>
                <w:rFonts w:hint="eastAsia" w:cs="Times New Roman"/>
                <w:color w:val="auto"/>
                <w:szCs w:val="20"/>
                <w:highlight w:val="none"/>
                <w:lang w:val="en-US" w:eastAsia="zh-CN"/>
              </w:rPr>
              <w:t>1</w:t>
            </w:r>
            <w:r>
              <w:rPr>
                <w:rFonts w:hint="eastAsia" w:ascii="Times New Roman" w:hAnsi="Times New Roman" w:eastAsia="宋体" w:cs="Times New Roman"/>
                <w:color w:val="auto"/>
                <w:szCs w:val="20"/>
                <w:highlight w:val="none"/>
                <w:lang w:val="ru-RU"/>
              </w:rPr>
              <w:t>dB(A)</w:t>
            </w:r>
            <w:r>
              <w:rPr>
                <w:rFonts w:hint="eastAsia" w:ascii="Times New Roman" w:hAnsi="Times New Roman" w:eastAsia="宋体" w:cs="Times New Roman"/>
                <w:color w:val="auto"/>
                <w:szCs w:val="20"/>
                <w:highlight w:val="none"/>
                <w:lang w:val="en-US" w:eastAsia="zh-CN"/>
              </w:rPr>
              <w:t>范围之间，</w:t>
            </w:r>
            <w:r>
              <w:rPr>
                <w:rFonts w:hint="eastAsia" w:ascii="Times New Roman" w:hAnsi="Times New Roman" w:eastAsia="宋体" w:cs="Times New Roman"/>
                <w:color w:val="auto"/>
                <w:szCs w:val="20"/>
                <w:lang w:val="en-US" w:eastAsia="zh-CN"/>
              </w:rPr>
              <w:t>满足</w:t>
            </w:r>
            <w:r>
              <w:rPr>
                <w:rFonts w:hint="eastAsia" w:ascii="Times New Roman" w:hAnsi="Times New Roman" w:eastAsia="宋体" w:cs="Times New Roman"/>
                <w:color w:val="auto"/>
                <w:szCs w:val="20"/>
                <w:lang w:val="ru-RU"/>
              </w:rPr>
              <w:t>《工业企业厂界环境噪声排放标准》（GB12348</w:t>
            </w:r>
            <w:r>
              <w:rPr>
                <w:rFonts w:hint="eastAsia" w:ascii="Times New Roman" w:hAnsi="Times New Roman" w:eastAsia="宋体" w:cs="Times New Roman"/>
                <w:color w:val="auto"/>
                <w:szCs w:val="20"/>
                <w:lang w:val="en-US" w:eastAsia="zh-CN"/>
              </w:rPr>
              <w:t>-</w:t>
            </w:r>
            <w:r>
              <w:rPr>
                <w:rFonts w:hint="eastAsia" w:ascii="Times New Roman" w:hAnsi="Times New Roman" w:eastAsia="宋体" w:cs="Times New Roman"/>
                <w:color w:val="auto"/>
                <w:szCs w:val="20"/>
                <w:lang w:val="ru-RU"/>
              </w:rPr>
              <w:t>2008）</w:t>
            </w:r>
            <w:r>
              <w:rPr>
                <w:rFonts w:hint="eastAsia" w:cs="Times New Roman"/>
                <w:color w:val="auto"/>
                <w:szCs w:val="20"/>
                <w:lang w:val="en-US" w:eastAsia="zh-CN"/>
              </w:rPr>
              <w:t>3</w:t>
            </w:r>
            <w:r>
              <w:rPr>
                <w:rFonts w:hint="eastAsia" w:ascii="Times New Roman" w:hAnsi="Times New Roman" w:eastAsia="宋体" w:cs="Times New Roman"/>
                <w:color w:val="auto"/>
                <w:szCs w:val="20"/>
              </w:rPr>
              <w:t>类标准限值</w:t>
            </w:r>
            <w:r>
              <w:rPr>
                <w:rFonts w:hint="eastAsia" w:ascii="Times New Roman" w:hAnsi="Times New Roman" w:eastAsia="宋体" w:cs="Times New Roman"/>
                <w:color w:val="auto"/>
                <w:szCs w:val="20"/>
                <w:lang w:val="ru-RU"/>
              </w:rPr>
              <w:t>，即昼间6</w:t>
            </w:r>
            <w:r>
              <w:rPr>
                <w:rFonts w:hint="eastAsia" w:cs="Times New Roman"/>
                <w:color w:val="auto"/>
                <w:szCs w:val="20"/>
                <w:lang w:val="en-US" w:eastAsia="zh-CN"/>
              </w:rPr>
              <w:t>5</w:t>
            </w:r>
            <w:r>
              <w:rPr>
                <w:rFonts w:hint="eastAsia" w:ascii="Times New Roman" w:hAnsi="Times New Roman" w:eastAsia="宋体" w:cs="Times New Roman"/>
                <w:color w:val="auto"/>
                <w:szCs w:val="20"/>
                <w:lang w:val="ru-RU"/>
              </w:rPr>
              <w:t>dB(A)，夜间5</w:t>
            </w:r>
            <w:r>
              <w:rPr>
                <w:rFonts w:hint="eastAsia" w:cs="Times New Roman"/>
                <w:color w:val="auto"/>
                <w:szCs w:val="20"/>
                <w:lang w:val="en-US" w:eastAsia="zh-CN"/>
              </w:rPr>
              <w:t>5</w:t>
            </w:r>
            <w:r>
              <w:rPr>
                <w:rFonts w:hint="eastAsia" w:ascii="Times New Roman" w:hAnsi="Times New Roman" w:eastAsia="宋体" w:cs="Times New Roman"/>
                <w:color w:val="auto"/>
                <w:szCs w:val="20"/>
                <w:lang w:val="ru-RU"/>
              </w:rPr>
              <w:t>dB(A)。</w:t>
            </w:r>
          </w:p>
          <w:p w14:paraId="6433C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4.2.3.</w:t>
            </w:r>
            <w:r>
              <w:rPr>
                <w:rFonts w:hint="eastAsia" w:ascii="Times New Roman" w:hAnsi="Times New Roman" w:eastAsia="宋体" w:cs="Times New Roman"/>
                <w:b/>
                <w:bCs/>
                <w:color w:val="auto"/>
                <w:szCs w:val="20"/>
                <w:lang w:val="en-US" w:eastAsia="zh-CN"/>
              </w:rPr>
              <w:t>3污染防治措施</w:t>
            </w:r>
          </w:p>
          <w:p w14:paraId="2F512921">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val="en-US" w:eastAsia="zh-CN"/>
              </w:rPr>
            </w:pPr>
            <w:r>
              <w:rPr>
                <w:rFonts w:hint="eastAsia"/>
                <w:color w:val="auto"/>
                <w:szCs w:val="20"/>
                <w:lang w:val="en-US" w:eastAsia="zh-CN"/>
              </w:rPr>
              <w:t>鉴于本项目在现有厂区范围内进行建设，</w:t>
            </w:r>
            <w:r>
              <w:rPr>
                <w:rFonts w:hint="eastAsia" w:ascii="Times New Roman" w:hAnsi="Times New Roman" w:eastAsia="宋体" w:cs="Times New Roman"/>
                <w:color w:val="auto"/>
                <w:szCs w:val="20"/>
              </w:rPr>
              <w:t>对存在的噪声污染采取了不同的防治措施，</w:t>
            </w:r>
            <w:r>
              <w:rPr>
                <w:rFonts w:hint="eastAsia" w:ascii="Times New Roman" w:hAnsi="Times New Roman" w:eastAsia="宋体" w:cs="Times New Roman"/>
                <w:color w:val="auto"/>
                <w:szCs w:val="20"/>
                <w:lang w:val="en-US" w:eastAsia="zh-CN"/>
              </w:rPr>
              <w:t>具体措施如下：</w:t>
            </w:r>
          </w:p>
          <w:p w14:paraId="2DB985E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①从声源上控制</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lang w:val="en-US" w:eastAsia="zh-CN"/>
              </w:rPr>
              <w:t>新采购生产</w:t>
            </w:r>
            <w:r>
              <w:rPr>
                <w:rFonts w:hint="eastAsia" w:ascii="Times New Roman" w:hAnsi="Times New Roman" w:eastAsia="宋体" w:cs="Times New Roman"/>
                <w:color w:val="auto"/>
                <w:szCs w:val="20"/>
              </w:rPr>
              <w:t>设备选择低噪声和符合国家噪声标准的设备</w:t>
            </w:r>
            <w:r>
              <w:rPr>
                <w:rFonts w:hint="eastAsia" w:ascii="Times New Roman" w:hAnsi="Times New Roman" w:eastAsia="宋体" w:cs="Times New Roman"/>
                <w:color w:val="auto"/>
                <w:szCs w:val="20"/>
                <w:lang w:eastAsia="zh-CN"/>
              </w:rPr>
              <w:t>，</w:t>
            </w:r>
            <w:r>
              <w:rPr>
                <w:rFonts w:hint="eastAsia" w:ascii="Times New Roman" w:hAnsi="Times New Roman" w:eastAsia="宋体" w:cs="Times New Roman"/>
                <w:color w:val="auto"/>
                <w:szCs w:val="20"/>
              </w:rPr>
              <w:t>生产设备采用性能好、噪声发生源强小和生产效率高的设备。</w:t>
            </w:r>
          </w:p>
          <w:p w14:paraId="0217F99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②合理布局：</w:t>
            </w:r>
            <w:r>
              <w:rPr>
                <w:rFonts w:hint="eastAsia" w:ascii="Times New Roman" w:hAnsi="Times New Roman" w:eastAsia="宋体" w:cs="Times New Roman"/>
                <w:color w:val="auto"/>
                <w:szCs w:val="20"/>
                <w:lang w:val="en-US" w:eastAsia="zh-CN"/>
              </w:rPr>
              <w:t>依托现有厂区整体布局，</w:t>
            </w:r>
            <w:r>
              <w:rPr>
                <w:rFonts w:hint="eastAsia" w:ascii="Times New Roman" w:hAnsi="Times New Roman" w:eastAsia="宋体" w:cs="Times New Roman"/>
                <w:color w:val="auto"/>
                <w:szCs w:val="20"/>
              </w:rPr>
              <w:t>通过距离衰减减轻噪声对周围环境的影响。</w:t>
            </w:r>
          </w:p>
          <w:p w14:paraId="55DE282D">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rPr>
            </w:pPr>
            <w:r>
              <w:rPr>
                <w:rFonts w:hint="eastAsia" w:ascii="Times New Roman" w:hAnsi="Times New Roman" w:eastAsia="宋体" w:cs="Times New Roman"/>
                <w:color w:val="auto"/>
                <w:szCs w:val="20"/>
              </w:rPr>
              <w:t>③加强管理：加强对各噪声设备的保养、检修，保证设备良好运转，减轻 运行噪声强度。</w:t>
            </w:r>
          </w:p>
          <w:p w14:paraId="6CF19474">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④在设计及安装中根据不同的设备采取消声、减振、隔声，</w:t>
            </w:r>
            <w:r>
              <w:rPr>
                <w:rFonts w:hint="eastAsia" w:cs="Times New Roman"/>
                <w:color w:val="auto"/>
                <w:szCs w:val="20"/>
                <w:lang w:val="en-US" w:eastAsia="zh-CN"/>
              </w:rPr>
              <w:t>针对生产设备</w:t>
            </w:r>
            <w:r>
              <w:rPr>
                <w:rFonts w:hint="eastAsia"/>
                <w:color w:val="auto"/>
                <w:szCs w:val="20"/>
              </w:rPr>
              <w:t>安装减振垫，利用建构筑物来阻隔声波的传播</w:t>
            </w:r>
            <w:r>
              <w:rPr>
                <w:rFonts w:hint="eastAsia"/>
                <w:color w:val="auto"/>
                <w:szCs w:val="20"/>
                <w:lang w:eastAsia="zh-CN"/>
              </w:rPr>
              <w:t>；</w:t>
            </w:r>
            <w:r>
              <w:rPr>
                <w:rFonts w:hint="eastAsia"/>
                <w:color w:val="auto"/>
                <w:szCs w:val="20"/>
                <w:lang w:val="en-US" w:eastAsia="zh-CN"/>
              </w:rPr>
              <w:t>锅炉房、污水处理站设备选用</w:t>
            </w:r>
            <w:r>
              <w:rPr>
                <w:rFonts w:hint="eastAsia"/>
                <w:color w:val="auto"/>
                <w:szCs w:val="20"/>
              </w:rPr>
              <w:t>低噪声设备</w:t>
            </w:r>
            <w:r>
              <w:rPr>
                <w:rFonts w:hint="eastAsia"/>
                <w:color w:val="auto"/>
                <w:szCs w:val="20"/>
                <w:lang w:eastAsia="zh-CN"/>
              </w:rPr>
              <w:t>，</w:t>
            </w:r>
            <w:r>
              <w:rPr>
                <w:rFonts w:hint="eastAsia"/>
                <w:color w:val="auto"/>
                <w:szCs w:val="20"/>
                <w:lang w:val="en-US" w:eastAsia="zh-CN"/>
              </w:rPr>
              <w:t>并加装</w:t>
            </w:r>
            <w:r>
              <w:rPr>
                <w:rFonts w:hint="eastAsia"/>
                <w:color w:val="auto"/>
                <w:szCs w:val="20"/>
              </w:rPr>
              <w:t>减振垫</w:t>
            </w:r>
            <w:r>
              <w:rPr>
                <w:rFonts w:hint="eastAsia"/>
                <w:color w:val="auto"/>
                <w:szCs w:val="20"/>
                <w:lang w:eastAsia="zh-CN"/>
              </w:rPr>
              <w:t>。</w:t>
            </w:r>
          </w:p>
          <w:p w14:paraId="74682445">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采取上述措施并通过距离衰减后，经预测厂界噪声排放满足《工业企业厂界环境噪声排放标准》（GB12348-2008）</w:t>
            </w:r>
            <w:r>
              <w:rPr>
                <w:rFonts w:hint="eastAsia" w:cs="Times New Roman"/>
                <w:color w:val="auto"/>
                <w:szCs w:val="20"/>
                <w:lang w:val="en-US" w:eastAsia="zh-CN"/>
              </w:rPr>
              <w:t>3</w:t>
            </w:r>
            <w:r>
              <w:rPr>
                <w:rFonts w:hint="eastAsia" w:ascii="Times New Roman" w:hAnsi="Times New Roman" w:eastAsia="宋体" w:cs="Times New Roman"/>
                <w:color w:val="auto"/>
                <w:szCs w:val="20"/>
                <w:lang w:val="en-US" w:eastAsia="zh-CN"/>
              </w:rPr>
              <w:t>类标准限值要求。</w:t>
            </w:r>
          </w:p>
          <w:p w14:paraId="4074DC6E">
            <w:pPr>
              <w:keepNext w:val="0"/>
              <w:keepLines w:val="0"/>
              <w:widowControl/>
              <w:suppressLineNumbers w:val="0"/>
              <w:adjustRightInd w:val="0"/>
              <w:snapToGrid w:val="0"/>
              <w:spacing w:before="0" w:beforeAutospacing="0" w:after="0" w:afterAutospacing="0" w:line="360" w:lineRule="auto"/>
              <w:ind w:left="0" w:right="0"/>
              <w:jc w:val="left"/>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b/>
                <w:bCs/>
                <w:color w:val="auto"/>
                <w:szCs w:val="20"/>
              </w:rPr>
              <w:t>4.2.3.</w:t>
            </w:r>
            <w:r>
              <w:rPr>
                <w:rFonts w:hint="eastAsia" w:ascii="Times New Roman" w:hAnsi="Times New Roman" w:eastAsia="宋体" w:cs="Times New Roman"/>
                <w:b/>
                <w:bCs/>
                <w:color w:val="auto"/>
                <w:szCs w:val="20"/>
                <w:lang w:val="en-US" w:eastAsia="zh-CN"/>
              </w:rPr>
              <w:t>4</w:t>
            </w:r>
            <w:r>
              <w:rPr>
                <w:rFonts w:hint="eastAsia" w:ascii="Times New Roman" w:hAnsi="Times New Roman" w:eastAsia="宋体" w:cs="Times New Roman"/>
                <w:b/>
                <w:bCs/>
                <w:color w:val="auto"/>
                <w:szCs w:val="20"/>
              </w:rPr>
              <w:t>噪声污染源监测计划</w:t>
            </w:r>
          </w:p>
          <w:p w14:paraId="04797ABF">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Cs w:val="20"/>
                <w:lang w:val="en-US" w:eastAsia="zh-CN"/>
              </w:rPr>
            </w:pPr>
            <w:r>
              <w:rPr>
                <w:rFonts w:hint="eastAsia" w:ascii="Times New Roman" w:hAnsi="Times New Roman" w:eastAsia="宋体" w:cs="Times New Roman"/>
                <w:color w:val="auto"/>
                <w:szCs w:val="20"/>
                <w:lang w:val="en-US" w:eastAsia="zh-CN"/>
              </w:rPr>
              <w:t>根据《排污单位自行监测技术指南 总则》（HJ 819-2017）自行监测要求，本项目噪声监测计划见表4-2</w:t>
            </w:r>
            <w:r>
              <w:rPr>
                <w:rFonts w:hint="eastAsia" w:cs="Times New Roman"/>
                <w:color w:val="auto"/>
                <w:szCs w:val="20"/>
                <w:lang w:val="en-US" w:eastAsia="zh-CN"/>
              </w:rPr>
              <w:t>5</w:t>
            </w:r>
            <w:r>
              <w:rPr>
                <w:rFonts w:hint="eastAsia" w:ascii="Times New Roman" w:hAnsi="Times New Roman" w:eastAsia="宋体" w:cs="Times New Roman"/>
                <w:color w:val="auto"/>
                <w:szCs w:val="20"/>
                <w:lang w:val="en-US" w:eastAsia="zh-CN"/>
              </w:rPr>
              <w:t>。</w:t>
            </w:r>
          </w:p>
          <w:p w14:paraId="16E45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6" w:lineRule="auto"/>
              <w:ind w:left="0" w:right="0"/>
              <w:jc w:val="center"/>
              <w:textAlignment w:val="auto"/>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表4-2</w:t>
            </w:r>
            <w:r>
              <w:rPr>
                <w:rFonts w:hint="eastAsia" w:cs="Times New Roman"/>
                <w:b/>
                <w:bCs/>
                <w:color w:val="auto"/>
                <w:szCs w:val="20"/>
                <w:lang w:val="en-US" w:eastAsia="zh-CN"/>
              </w:rPr>
              <w:t>5</w:t>
            </w:r>
            <w:r>
              <w:rPr>
                <w:rFonts w:hint="eastAsia" w:ascii="Times New Roman" w:hAnsi="Times New Roman" w:eastAsia="宋体" w:cs="Times New Roman"/>
                <w:b/>
                <w:bCs/>
                <w:color w:val="auto"/>
                <w:szCs w:val="20"/>
                <w:lang w:val="en-US" w:eastAsia="zh-CN"/>
              </w:rPr>
              <w:t xml:space="preserve">   本项目噪声监测计划一览表</w:t>
            </w:r>
          </w:p>
          <w:tbl>
            <w:tblPr>
              <w:tblStyle w:val="42"/>
              <w:tblW w:w="82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1242"/>
              <w:gridCol w:w="1091"/>
              <w:gridCol w:w="3230"/>
            </w:tblGrid>
            <w:tr w14:paraId="7A871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9" w:type="pct"/>
                  <w:tcBorders>
                    <w:tl2br w:val="nil"/>
                    <w:tr2bl w:val="nil"/>
                  </w:tcBorders>
                  <w:vAlign w:val="center"/>
                </w:tcPr>
                <w:p w14:paraId="5625D60E">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监测点位</w:t>
                  </w:r>
                </w:p>
              </w:tc>
              <w:tc>
                <w:tcPr>
                  <w:tcW w:w="750" w:type="pct"/>
                  <w:tcBorders>
                    <w:tl2br w:val="nil"/>
                    <w:tr2bl w:val="nil"/>
                  </w:tcBorders>
                  <w:vAlign w:val="center"/>
                </w:tcPr>
                <w:p w14:paraId="280E766E">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监测指标</w:t>
                  </w:r>
                </w:p>
              </w:tc>
              <w:tc>
                <w:tcPr>
                  <w:tcW w:w="659" w:type="pct"/>
                  <w:tcBorders>
                    <w:tl2br w:val="nil"/>
                    <w:tr2bl w:val="nil"/>
                  </w:tcBorders>
                  <w:vAlign w:val="center"/>
                </w:tcPr>
                <w:p w14:paraId="6983EB23">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监测频次</w:t>
                  </w:r>
                </w:p>
              </w:tc>
              <w:tc>
                <w:tcPr>
                  <w:tcW w:w="1951" w:type="pct"/>
                  <w:tcBorders>
                    <w:tl2br w:val="nil"/>
                    <w:tr2bl w:val="nil"/>
                  </w:tcBorders>
                  <w:vAlign w:val="center"/>
                </w:tcPr>
                <w:p w14:paraId="30789EA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执行排放标准</w:t>
                  </w:r>
                </w:p>
              </w:tc>
            </w:tr>
            <w:tr w14:paraId="0BC91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9" w:type="pct"/>
                  <w:tcBorders>
                    <w:tl2br w:val="nil"/>
                    <w:tr2bl w:val="nil"/>
                  </w:tcBorders>
                  <w:vAlign w:val="center"/>
                </w:tcPr>
                <w:p w14:paraId="110B4BF1">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厂区边界四周</w:t>
                  </w:r>
                </w:p>
              </w:tc>
              <w:tc>
                <w:tcPr>
                  <w:tcW w:w="750" w:type="pct"/>
                  <w:tcBorders>
                    <w:tl2br w:val="nil"/>
                    <w:tr2bl w:val="nil"/>
                  </w:tcBorders>
                  <w:vAlign w:val="center"/>
                </w:tcPr>
                <w:p w14:paraId="72102A2C">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等效连续A声级</w:t>
                  </w:r>
                </w:p>
              </w:tc>
              <w:tc>
                <w:tcPr>
                  <w:tcW w:w="659" w:type="pct"/>
                  <w:tcBorders>
                    <w:tl2br w:val="nil"/>
                    <w:tr2bl w:val="nil"/>
                  </w:tcBorders>
                  <w:vAlign w:val="center"/>
                </w:tcPr>
                <w:p w14:paraId="4DA8A8B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1次/季度</w:t>
                  </w:r>
                </w:p>
              </w:tc>
              <w:tc>
                <w:tcPr>
                  <w:tcW w:w="1951" w:type="pct"/>
                  <w:tcBorders>
                    <w:tl2br w:val="nil"/>
                    <w:tr2bl w:val="nil"/>
                  </w:tcBorders>
                  <w:vAlign w:val="center"/>
                </w:tcPr>
                <w:p w14:paraId="4740DD87">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《工业企业厂界环境噪声排放标准》（GB12348-2008）</w:t>
                  </w:r>
                  <w:r>
                    <w:rPr>
                      <w:rFonts w:hint="eastAsia"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类标准</w:t>
                  </w:r>
                </w:p>
              </w:tc>
            </w:tr>
          </w:tbl>
          <w:p w14:paraId="703E64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rPr>
              <w:t>4.2.</w:t>
            </w:r>
            <w:r>
              <w:rPr>
                <w:rFonts w:hint="eastAsia" w:ascii="Times New Roman" w:hAnsi="Times New Roman" w:eastAsia="宋体" w:cs="Times New Roman"/>
                <w:b/>
                <w:bCs/>
                <w:color w:val="auto"/>
                <w:szCs w:val="20"/>
              </w:rPr>
              <w:t>4固体废物</w:t>
            </w:r>
            <w:r>
              <w:rPr>
                <w:rFonts w:hint="eastAsia" w:ascii="Times New Roman" w:hAnsi="Times New Roman" w:eastAsia="宋体" w:cs="宋体"/>
                <w:b/>
                <w:bCs/>
                <w:color w:val="auto"/>
                <w:kern w:val="0"/>
                <w:sz w:val="24"/>
                <w:szCs w:val="20"/>
                <w:highlight w:val="none"/>
                <w:lang w:val="en-US" w:eastAsia="zh-CN" w:bidi="ar"/>
              </w:rPr>
              <w:t>影响分析及治理措施可行性分析</w:t>
            </w:r>
          </w:p>
          <w:p w14:paraId="6C99A4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4.2.4.1</w:t>
            </w:r>
            <w:r>
              <w:rPr>
                <w:rFonts w:hint="eastAsia" w:ascii="Times New Roman" w:hAnsi="Times New Roman" w:eastAsia="宋体" w:cs="宋体"/>
                <w:b/>
                <w:bCs/>
                <w:color w:val="auto"/>
                <w:sz w:val="24"/>
                <w:szCs w:val="24"/>
                <w:highlight w:val="none"/>
              </w:rPr>
              <w:t>固体废物处置措施及去向</w:t>
            </w:r>
          </w:p>
          <w:p w14:paraId="56641D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本项目运营期固体废物主要包括分拣</w:t>
            </w:r>
            <w:r>
              <w:rPr>
                <w:rFonts w:hint="eastAsia" w:cs="Times New Roman"/>
                <w:color w:val="auto"/>
                <w:szCs w:val="24"/>
                <w:lang w:val="en-US" w:eastAsia="zh-CN"/>
              </w:rPr>
              <w:t>废物</w:t>
            </w:r>
            <w:r>
              <w:rPr>
                <w:rFonts w:hint="eastAsia" w:ascii="Times New Roman" w:hAnsi="Times New Roman" w:eastAsia="宋体" w:cs="Times New Roman"/>
                <w:color w:val="auto"/>
                <w:szCs w:val="24"/>
                <w:lang w:val="en-US" w:eastAsia="zh-CN"/>
              </w:rPr>
              <w:t>、</w:t>
            </w:r>
            <w:r>
              <w:rPr>
                <w:rFonts w:hint="eastAsia" w:cs="Times New Roman"/>
                <w:color w:val="auto"/>
                <w:szCs w:val="24"/>
                <w:lang w:val="en-US" w:eastAsia="zh-CN"/>
              </w:rPr>
              <w:t>筛选废物、除尘器收集尘、</w:t>
            </w:r>
            <w:r>
              <w:rPr>
                <w:rFonts w:hint="eastAsia" w:ascii="Times New Roman" w:hAnsi="Times New Roman" w:eastAsia="宋体" w:cs="Times New Roman"/>
                <w:color w:val="auto"/>
                <w:szCs w:val="24"/>
                <w:lang w:val="en-US" w:eastAsia="zh-CN"/>
              </w:rPr>
              <w:t>锅炉灰渣及脱硫渣、锅炉除尘器收尘、除尘器废布袋、软化系统废离子交换树脂、污水处理污泥、</w:t>
            </w:r>
            <w:r>
              <w:rPr>
                <w:rFonts w:hint="eastAsia" w:cs="Times New Roman"/>
                <w:color w:val="auto"/>
                <w:szCs w:val="24"/>
                <w:lang w:val="en-US" w:eastAsia="zh-CN"/>
              </w:rPr>
              <w:t>格栅渣、</w:t>
            </w:r>
            <w:r>
              <w:rPr>
                <w:rFonts w:hint="eastAsia" w:ascii="Times New Roman" w:hAnsi="Times New Roman" w:eastAsia="宋体" w:cs="Times New Roman"/>
                <w:color w:val="auto"/>
                <w:szCs w:val="24"/>
                <w:lang w:val="en-US" w:eastAsia="zh-CN"/>
              </w:rPr>
              <w:t>生活垃圾及废矿物油等，以生活垃圾、一般工业固体废物和危险废物组成。</w:t>
            </w:r>
          </w:p>
          <w:p w14:paraId="5B5D22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 xml:space="preserve">⑴ </w:t>
            </w:r>
            <w:r>
              <w:rPr>
                <w:rFonts w:hint="eastAsia" w:cs="Times New Roman"/>
                <w:color w:val="E238D4"/>
                <w:szCs w:val="24"/>
                <w:lang w:val="en-US" w:eastAsia="zh-CN"/>
              </w:rPr>
              <w:t>一般工业固体废物</w:t>
            </w:r>
          </w:p>
          <w:p w14:paraId="2132C9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cs="Times New Roman"/>
                <w:color w:val="E238D4"/>
                <w:szCs w:val="24"/>
                <w:lang w:val="en-US" w:eastAsia="zh-CN"/>
              </w:rPr>
              <w:t>1）</w:t>
            </w:r>
            <w:r>
              <w:rPr>
                <w:rFonts w:hint="eastAsia" w:ascii="Times New Roman" w:hAnsi="Times New Roman" w:eastAsia="宋体" w:cs="Times New Roman"/>
                <w:color w:val="E238D4"/>
                <w:szCs w:val="24"/>
                <w:lang w:val="en-US" w:eastAsia="zh-CN"/>
              </w:rPr>
              <w:t>分拣</w:t>
            </w:r>
            <w:r>
              <w:rPr>
                <w:rFonts w:hint="eastAsia" w:cs="Times New Roman"/>
                <w:color w:val="E238D4"/>
                <w:szCs w:val="24"/>
                <w:lang w:val="en-US" w:eastAsia="zh-CN"/>
              </w:rPr>
              <w:t>废物</w:t>
            </w:r>
          </w:p>
          <w:p w14:paraId="02B86A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本项目的原料进行严格挑选，确保产品质量。在选料的过程中会产生尾菜</w:t>
            </w:r>
            <w:r>
              <w:rPr>
                <w:rFonts w:hint="eastAsia" w:cs="Times New Roman"/>
                <w:color w:val="E238D4"/>
                <w:szCs w:val="24"/>
                <w:lang w:val="en-US" w:eastAsia="zh-CN"/>
              </w:rPr>
              <w:t>等</w:t>
            </w:r>
            <w:r>
              <w:rPr>
                <w:rFonts w:hint="eastAsia" w:ascii="Times New Roman" w:hAnsi="Times New Roman" w:eastAsia="宋体" w:cs="Times New Roman"/>
                <w:color w:val="E238D4"/>
                <w:szCs w:val="24"/>
                <w:lang w:val="en-US" w:eastAsia="zh-CN"/>
              </w:rPr>
              <w:t>，根据</w:t>
            </w:r>
            <w:r>
              <w:rPr>
                <w:rFonts w:hint="eastAsia" w:cs="Times New Roman"/>
                <w:color w:val="E238D4"/>
                <w:szCs w:val="24"/>
                <w:lang w:val="en-US" w:eastAsia="zh-CN"/>
              </w:rPr>
              <w:t>建设单位调研资料</w:t>
            </w:r>
            <w:r>
              <w:rPr>
                <w:rFonts w:hint="eastAsia" w:ascii="Times New Roman" w:hAnsi="Times New Roman" w:eastAsia="宋体" w:cs="Times New Roman"/>
                <w:color w:val="E238D4"/>
                <w:szCs w:val="24"/>
                <w:lang w:val="en-US" w:eastAsia="zh-CN"/>
              </w:rPr>
              <w:t>，分拣</w:t>
            </w:r>
            <w:r>
              <w:rPr>
                <w:rFonts w:hint="eastAsia" w:cs="Times New Roman"/>
                <w:color w:val="E238D4"/>
                <w:szCs w:val="24"/>
                <w:lang w:val="en-US" w:eastAsia="zh-CN"/>
              </w:rPr>
              <w:t>废物</w:t>
            </w:r>
            <w:r>
              <w:rPr>
                <w:rFonts w:hint="eastAsia" w:ascii="Times New Roman" w:hAnsi="Times New Roman" w:eastAsia="宋体" w:cs="Times New Roman"/>
                <w:color w:val="E238D4"/>
                <w:szCs w:val="24"/>
                <w:lang w:val="en-US" w:eastAsia="zh-CN"/>
              </w:rPr>
              <w:t>产生量按照原料的</w:t>
            </w:r>
            <w:r>
              <w:rPr>
                <w:rFonts w:hint="eastAsia" w:cs="宋体"/>
                <w:color w:val="E238D4"/>
                <w:sz w:val="24"/>
                <w:szCs w:val="20"/>
                <w:highlight w:val="none"/>
                <w:lang w:val="en-US" w:eastAsia="zh-CN"/>
              </w:rPr>
              <w:t>1</w:t>
            </w:r>
            <w:r>
              <w:rPr>
                <w:rFonts w:hint="eastAsia" w:ascii="Times New Roman" w:hAnsi="Times New Roman" w:eastAsia="宋体" w:cs="宋体"/>
                <w:color w:val="E238D4"/>
                <w:sz w:val="24"/>
                <w:szCs w:val="20"/>
                <w:highlight w:val="none"/>
              </w:rPr>
              <w:t>‰</w:t>
            </w:r>
            <w:r>
              <w:rPr>
                <w:rFonts w:hint="eastAsia" w:ascii="Times New Roman" w:hAnsi="Times New Roman" w:eastAsia="宋体" w:cs="Times New Roman"/>
                <w:color w:val="E238D4"/>
                <w:szCs w:val="24"/>
                <w:lang w:val="en-US" w:eastAsia="zh-CN"/>
              </w:rPr>
              <w:t>计，</w:t>
            </w:r>
            <w:r>
              <w:rPr>
                <w:rFonts w:hint="eastAsia" w:cs="Times New Roman"/>
                <w:color w:val="E238D4"/>
                <w:szCs w:val="24"/>
                <w:lang w:val="en-US" w:eastAsia="zh-CN"/>
              </w:rPr>
              <w:t>分拣废物</w:t>
            </w:r>
            <w:r>
              <w:rPr>
                <w:rFonts w:hint="eastAsia" w:ascii="Times New Roman" w:hAnsi="Times New Roman" w:eastAsia="宋体" w:cs="Times New Roman"/>
                <w:color w:val="E238D4"/>
                <w:szCs w:val="24"/>
                <w:lang w:val="en-US" w:eastAsia="zh-CN"/>
              </w:rPr>
              <w:t>产生量约为</w:t>
            </w:r>
            <w:r>
              <w:rPr>
                <w:rFonts w:hint="eastAsia" w:cs="Times New Roman"/>
                <w:color w:val="E238D4"/>
                <w:szCs w:val="24"/>
                <w:lang w:val="en-US" w:eastAsia="zh-CN"/>
              </w:rPr>
              <w:t>28.8</w:t>
            </w:r>
            <w:r>
              <w:rPr>
                <w:rFonts w:hint="eastAsia" w:ascii="Times New Roman" w:hAnsi="Times New Roman" w:eastAsia="宋体" w:cs="Times New Roman"/>
                <w:color w:val="E238D4"/>
                <w:szCs w:val="24"/>
                <w:lang w:val="en-US" w:eastAsia="zh-CN"/>
              </w:rPr>
              <w:t>t/a，</w:t>
            </w:r>
            <w:r>
              <w:rPr>
                <w:rFonts w:hint="eastAsia" w:cs="Times New Roman"/>
                <w:color w:val="00B050"/>
                <w:szCs w:val="24"/>
                <w:lang w:val="en-US" w:eastAsia="zh-CN"/>
              </w:rPr>
              <w:t>因为含有尾菜容易腐烂，要求分拣废物进行及时收集及时处理，</w:t>
            </w:r>
            <w:r>
              <w:rPr>
                <w:rFonts w:hint="eastAsia" w:ascii="Times New Roman" w:hAnsi="Times New Roman" w:eastAsia="宋体" w:cs="Times New Roman"/>
                <w:color w:val="E238D4"/>
                <w:szCs w:val="24"/>
                <w:lang w:val="en-US" w:eastAsia="zh-CN"/>
              </w:rPr>
              <w:t>集中收集外售</w:t>
            </w:r>
            <w:r>
              <w:rPr>
                <w:rFonts w:hint="eastAsia" w:cs="Times New Roman"/>
                <w:color w:val="E238D4"/>
                <w:szCs w:val="24"/>
                <w:lang w:val="en-US" w:eastAsia="zh-CN"/>
              </w:rPr>
              <w:t>临泽县百惠沃田生物科技有限公司</w:t>
            </w:r>
            <w:r>
              <w:rPr>
                <w:rFonts w:hint="eastAsia" w:ascii="Times New Roman" w:hAnsi="Times New Roman" w:eastAsia="宋体" w:cs="Times New Roman"/>
                <w:color w:val="E238D4"/>
                <w:szCs w:val="24"/>
                <w:lang w:val="en-US" w:eastAsia="zh-CN"/>
              </w:rPr>
              <w:t>作为</w:t>
            </w:r>
            <w:r>
              <w:rPr>
                <w:rFonts w:hint="eastAsia" w:cs="Times New Roman"/>
                <w:color w:val="E238D4"/>
                <w:szCs w:val="24"/>
                <w:lang w:val="en-US" w:eastAsia="zh-CN"/>
              </w:rPr>
              <w:t>原料进行堆肥</w:t>
            </w:r>
            <w:r>
              <w:rPr>
                <w:rFonts w:hint="eastAsia" w:ascii="Times New Roman" w:hAnsi="Times New Roman" w:eastAsia="宋体" w:cs="Times New Roman"/>
                <w:color w:val="E238D4"/>
                <w:szCs w:val="24"/>
                <w:lang w:val="en-US" w:eastAsia="zh-CN"/>
              </w:rPr>
              <w:t>利用。</w:t>
            </w:r>
          </w:p>
          <w:p w14:paraId="34F5BE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E238D4"/>
                <w:szCs w:val="24"/>
                <w:lang w:val="en-US" w:eastAsia="zh-CN"/>
              </w:rPr>
            </w:pPr>
            <w:r>
              <w:rPr>
                <w:rFonts w:hint="eastAsia" w:cs="Times New Roman"/>
                <w:color w:val="E238D4"/>
                <w:szCs w:val="24"/>
                <w:lang w:val="en-US" w:eastAsia="zh-CN"/>
              </w:rPr>
              <w:t>2）</w:t>
            </w:r>
            <w:r>
              <w:rPr>
                <w:rFonts w:hint="eastAsia" w:ascii="Times New Roman" w:hAnsi="Times New Roman" w:eastAsia="宋体" w:cs="Times New Roman"/>
                <w:color w:val="E238D4"/>
                <w:szCs w:val="24"/>
                <w:lang w:val="en-US" w:eastAsia="zh-CN"/>
              </w:rPr>
              <w:t xml:space="preserve"> 筛分废物</w:t>
            </w:r>
          </w:p>
          <w:p w14:paraId="7803A1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本项目筛选废物主要是原料在滚筒筛内筛选产生的泥土，根据建设单位提供资料，筛选废物按原料用量的2‰计算，则分拣废物生量约为57.6t/a。筛选废物主要成分为泥土及根须，集中收集外售</w:t>
            </w:r>
            <w:r>
              <w:rPr>
                <w:rFonts w:hint="eastAsia" w:cs="Times New Roman"/>
                <w:color w:val="E238D4"/>
                <w:szCs w:val="24"/>
                <w:lang w:val="en-US" w:eastAsia="zh-CN"/>
              </w:rPr>
              <w:t>临泽县百惠沃田生物科技有限公司</w:t>
            </w:r>
            <w:r>
              <w:rPr>
                <w:rFonts w:hint="eastAsia" w:ascii="Times New Roman" w:hAnsi="Times New Roman" w:eastAsia="宋体" w:cs="Times New Roman"/>
                <w:color w:val="E238D4"/>
                <w:szCs w:val="24"/>
                <w:lang w:val="en-US" w:eastAsia="zh-CN"/>
              </w:rPr>
              <w:t>作为</w:t>
            </w:r>
            <w:r>
              <w:rPr>
                <w:rFonts w:hint="eastAsia" w:cs="Times New Roman"/>
                <w:color w:val="E238D4"/>
                <w:szCs w:val="24"/>
                <w:lang w:val="en-US" w:eastAsia="zh-CN"/>
              </w:rPr>
              <w:t>原料进行堆肥</w:t>
            </w:r>
            <w:r>
              <w:rPr>
                <w:rFonts w:hint="eastAsia" w:ascii="Times New Roman" w:hAnsi="Times New Roman" w:eastAsia="宋体" w:cs="Times New Roman"/>
                <w:color w:val="E238D4"/>
                <w:szCs w:val="24"/>
                <w:lang w:val="en-US" w:eastAsia="zh-CN"/>
              </w:rPr>
              <w:t>利用。</w:t>
            </w:r>
          </w:p>
          <w:p w14:paraId="3C2C7C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cs="Times New Roman"/>
                <w:color w:val="E238D4"/>
                <w:szCs w:val="24"/>
                <w:lang w:val="en-US" w:eastAsia="zh-CN"/>
              </w:rPr>
              <w:t>3）</w:t>
            </w:r>
            <w:r>
              <w:rPr>
                <w:rFonts w:hint="eastAsia" w:ascii="Times New Roman" w:hAnsi="Times New Roman" w:eastAsia="宋体" w:cs="Times New Roman"/>
                <w:color w:val="E238D4"/>
                <w:szCs w:val="24"/>
                <w:lang w:val="en-US" w:eastAsia="zh-CN"/>
              </w:rPr>
              <w:t xml:space="preserve"> 布袋除尘器收集尘</w:t>
            </w:r>
          </w:p>
          <w:p w14:paraId="3C33E1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筛分工序设置布袋除尘器收集尘主要为原料携带泥土粉尘</w:t>
            </w:r>
            <w:r>
              <w:rPr>
                <w:rFonts w:hint="eastAsia" w:cs="Times New Roman"/>
                <w:color w:val="E238D4"/>
                <w:szCs w:val="24"/>
                <w:lang w:val="en-US" w:eastAsia="zh-CN"/>
              </w:rPr>
              <w:t>等</w:t>
            </w:r>
            <w:r>
              <w:rPr>
                <w:rFonts w:hint="eastAsia" w:ascii="Times New Roman" w:hAnsi="Times New Roman" w:eastAsia="宋体" w:cs="Times New Roman"/>
                <w:color w:val="E238D4"/>
                <w:szCs w:val="24"/>
                <w:lang w:val="en-US" w:eastAsia="zh-CN"/>
              </w:rPr>
              <w:t>，粉尘收集量为71.35t/a，集中收集外售</w:t>
            </w:r>
            <w:r>
              <w:rPr>
                <w:rFonts w:hint="eastAsia" w:cs="Times New Roman"/>
                <w:color w:val="E238D4"/>
                <w:szCs w:val="24"/>
                <w:lang w:val="en-US" w:eastAsia="zh-CN"/>
              </w:rPr>
              <w:t>临泽县百惠沃田生物科技有限公司</w:t>
            </w:r>
            <w:r>
              <w:rPr>
                <w:rFonts w:hint="eastAsia" w:ascii="Times New Roman" w:hAnsi="Times New Roman" w:eastAsia="宋体" w:cs="Times New Roman"/>
                <w:color w:val="E238D4"/>
                <w:szCs w:val="24"/>
                <w:lang w:val="en-US" w:eastAsia="zh-CN"/>
              </w:rPr>
              <w:t>作为</w:t>
            </w:r>
            <w:r>
              <w:rPr>
                <w:rFonts w:hint="eastAsia" w:cs="Times New Roman"/>
                <w:color w:val="E238D4"/>
                <w:szCs w:val="24"/>
                <w:lang w:val="en-US" w:eastAsia="zh-CN"/>
              </w:rPr>
              <w:t>原料进行堆肥</w:t>
            </w:r>
            <w:r>
              <w:rPr>
                <w:rFonts w:hint="eastAsia" w:ascii="Times New Roman" w:hAnsi="Times New Roman" w:eastAsia="宋体" w:cs="Times New Roman"/>
                <w:color w:val="E238D4"/>
                <w:szCs w:val="24"/>
                <w:lang w:val="en-US" w:eastAsia="zh-CN"/>
              </w:rPr>
              <w:t>利用。</w:t>
            </w:r>
          </w:p>
          <w:p w14:paraId="69DA51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cs="Times New Roman"/>
                <w:color w:val="E238D4"/>
                <w:szCs w:val="24"/>
                <w:lang w:val="en-US" w:eastAsia="zh-CN"/>
              </w:rPr>
              <w:t>4）</w:t>
            </w:r>
            <w:r>
              <w:rPr>
                <w:rFonts w:hint="eastAsia" w:ascii="Times New Roman" w:hAnsi="Times New Roman" w:eastAsia="宋体" w:cs="Times New Roman"/>
                <w:color w:val="E238D4"/>
                <w:szCs w:val="24"/>
                <w:lang w:val="en-US" w:eastAsia="zh-CN"/>
              </w:rPr>
              <w:t xml:space="preserve"> 锅炉炉渣及脱硫渣</w:t>
            </w:r>
          </w:p>
          <w:p w14:paraId="234A8C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① 炉渣、飞灰</w:t>
            </w:r>
          </w:p>
          <w:p w14:paraId="02CACC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根据《污染源源强核算技术指南 锅炉》（HJ991-2018），本次采用物料衡算法，燃煤锅炉炉渣产生量根据炉渣平衡按下式计算：</w:t>
            </w:r>
          </w:p>
          <w:p w14:paraId="4CC20E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drawing>
                <wp:inline distT="0" distB="0" distL="114300" distR="114300">
                  <wp:extent cx="2146935" cy="629285"/>
                  <wp:effectExtent l="0" t="0" r="5715" b="18415"/>
                  <wp:docPr id="22" name="图片 12" descr="公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公式1"/>
                          <pic:cNvPicPr>
                            <a:picLocks noChangeAspect="1"/>
                          </pic:cNvPicPr>
                        </pic:nvPicPr>
                        <pic:blipFill>
                          <a:blip r:embed="rId41"/>
                          <a:stretch>
                            <a:fillRect/>
                          </a:stretch>
                        </pic:blipFill>
                        <pic:spPr>
                          <a:xfrm>
                            <a:off x="0" y="0"/>
                            <a:ext cx="2146935" cy="629285"/>
                          </a:xfrm>
                          <a:prstGeom prst="rect">
                            <a:avLst/>
                          </a:prstGeom>
                          <a:noFill/>
                          <a:ln>
                            <a:noFill/>
                          </a:ln>
                        </pic:spPr>
                      </pic:pic>
                    </a:graphicData>
                  </a:graphic>
                </wp:inline>
              </w:drawing>
            </w:r>
          </w:p>
          <w:p w14:paraId="4A8745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式中：</w:t>
            </w:r>
          </w:p>
          <w:p w14:paraId="7E2A06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lang w:val="en-US" w:eastAsia="zh-CN"/>
              </w:rPr>
              <w:t>Ehz—核算时段内炉渣产生量，t；</w:t>
            </w:r>
          </w:p>
          <w:p w14:paraId="49CB83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lang w:val="en-US" w:eastAsia="zh-CN"/>
              </w:rPr>
              <w:t>R—核算时段内锅炉燃料耗量，t，</w:t>
            </w:r>
            <w:r>
              <w:rPr>
                <w:rFonts w:hint="eastAsia" w:ascii="Times New Roman" w:hAnsi="Times New Roman" w:eastAsia="宋体" w:cs="Times New Roman"/>
                <w:color w:val="E238D4"/>
                <w:szCs w:val="24"/>
                <w:highlight w:val="none"/>
                <w:lang w:val="en-US" w:eastAsia="zh-CN"/>
              </w:rPr>
              <w:t>本项目为</w:t>
            </w:r>
            <w:r>
              <w:rPr>
                <w:rFonts w:hint="eastAsia" w:cs="Times New Roman"/>
                <w:color w:val="E238D4"/>
                <w:szCs w:val="24"/>
                <w:highlight w:val="none"/>
                <w:lang w:val="en-US" w:eastAsia="zh-CN"/>
              </w:rPr>
              <w:t>4773</w:t>
            </w:r>
            <w:r>
              <w:rPr>
                <w:rFonts w:hint="eastAsia" w:ascii="Times New Roman" w:hAnsi="Times New Roman" w:eastAsia="宋体" w:cs="Times New Roman"/>
                <w:color w:val="E238D4"/>
                <w:szCs w:val="24"/>
                <w:highlight w:val="none"/>
                <w:lang w:val="en-US" w:eastAsia="zh-CN"/>
              </w:rPr>
              <w:t>t/a；</w:t>
            </w:r>
          </w:p>
          <w:p w14:paraId="20F4A9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Aar—收到基灰分的质量分数，%，本项目取值12；</w:t>
            </w:r>
          </w:p>
          <w:p w14:paraId="56711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q4—锅炉机械不完全燃烧热损失，%，本项目取值10；</w:t>
            </w:r>
          </w:p>
          <w:p w14:paraId="21A9FF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Qnet，ar——收到基低位发热量，kJ/kg，本项目取值23</w:t>
            </w:r>
            <w:r>
              <w:rPr>
                <w:rFonts w:hint="eastAsia" w:cs="Times New Roman"/>
                <w:color w:val="E238D4"/>
                <w:szCs w:val="24"/>
                <w:highlight w:val="none"/>
                <w:lang w:val="en-US" w:eastAsia="zh-CN"/>
              </w:rPr>
              <w:t>860</w:t>
            </w:r>
            <w:r>
              <w:rPr>
                <w:rFonts w:hint="eastAsia" w:ascii="Times New Roman" w:hAnsi="Times New Roman" w:eastAsia="宋体" w:cs="Times New Roman"/>
                <w:color w:val="E238D4"/>
                <w:szCs w:val="24"/>
                <w:highlight w:val="none"/>
                <w:lang w:val="en-US" w:eastAsia="zh-CN"/>
              </w:rPr>
              <w:t>kJ/kg。</w:t>
            </w:r>
          </w:p>
          <w:p w14:paraId="1C8EDC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highlight w:val="none"/>
                <w:lang w:val="en-US" w:eastAsia="zh-CN"/>
              </w:rPr>
              <w:t>经计算，</w:t>
            </w:r>
            <w:r>
              <w:rPr>
                <w:rFonts w:hint="eastAsia" w:cs="Times New Roman"/>
                <w:color w:val="E238D4"/>
                <w:szCs w:val="24"/>
                <w:highlight w:val="none"/>
                <w:lang w:val="en-US" w:eastAsia="zh-CN"/>
              </w:rPr>
              <w:t>本</w:t>
            </w:r>
            <w:r>
              <w:rPr>
                <w:rFonts w:hint="eastAsia" w:ascii="Times New Roman" w:hAnsi="Times New Roman" w:eastAsia="宋体" w:cs="Times New Roman"/>
                <w:color w:val="E238D4"/>
                <w:szCs w:val="24"/>
                <w:highlight w:val="none"/>
                <w:lang w:val="en-US" w:eastAsia="zh-CN"/>
              </w:rPr>
              <w:t>项目锅炉灰渣产生量为</w:t>
            </w:r>
            <w:r>
              <w:rPr>
                <w:rFonts w:hint="eastAsia" w:cs="Times New Roman"/>
                <w:color w:val="E238D4"/>
                <w:szCs w:val="24"/>
                <w:highlight w:val="none"/>
                <w:lang w:val="en-US" w:eastAsia="zh-CN"/>
              </w:rPr>
              <w:t>587.96</w:t>
            </w:r>
            <w:r>
              <w:rPr>
                <w:rFonts w:hint="eastAsia" w:ascii="Times New Roman" w:hAnsi="Times New Roman" w:eastAsia="宋体" w:cs="Times New Roman"/>
                <w:color w:val="E238D4"/>
                <w:szCs w:val="24"/>
                <w:highlight w:val="none"/>
                <w:lang w:val="en-US" w:eastAsia="zh-CN"/>
              </w:rPr>
              <w:t>t/a，产生</w:t>
            </w:r>
            <w:r>
              <w:rPr>
                <w:rFonts w:hint="eastAsia" w:ascii="Times New Roman" w:hAnsi="Times New Roman" w:eastAsia="宋体" w:cs="Times New Roman"/>
                <w:color w:val="E238D4"/>
                <w:szCs w:val="24"/>
                <w:lang w:val="en-US" w:eastAsia="zh-CN"/>
              </w:rPr>
              <w:t>的</w:t>
            </w:r>
            <w:r>
              <w:rPr>
                <w:rFonts w:hint="eastAsia" w:cs="Times New Roman"/>
                <w:color w:val="E238D4"/>
                <w:szCs w:val="24"/>
                <w:lang w:val="en-US" w:eastAsia="zh-CN"/>
              </w:rPr>
              <w:t>飞灰</w:t>
            </w:r>
            <w:r>
              <w:rPr>
                <w:rFonts w:hint="eastAsia" w:ascii="Times New Roman" w:hAnsi="Times New Roman" w:eastAsia="宋体" w:cs="Times New Roman"/>
                <w:color w:val="E238D4"/>
                <w:szCs w:val="24"/>
                <w:lang w:val="en-US" w:eastAsia="zh-CN"/>
              </w:rPr>
              <w:t>、炉渣分区堆存于灰渣库内，定期外售</w:t>
            </w:r>
            <w:r>
              <w:rPr>
                <w:rFonts w:hint="eastAsia" w:cs="Times New Roman"/>
                <w:color w:val="E238D4"/>
                <w:szCs w:val="24"/>
                <w:lang w:val="en-US" w:eastAsia="zh-CN"/>
              </w:rPr>
              <w:t>甘肃广川工程建设有限公司作为</w:t>
            </w:r>
            <w:r>
              <w:rPr>
                <w:rFonts w:hint="eastAsia" w:ascii="Times New Roman" w:hAnsi="Times New Roman" w:eastAsia="宋体" w:cs="Times New Roman"/>
                <w:color w:val="E238D4"/>
                <w:szCs w:val="24"/>
                <w:lang w:val="en-US" w:eastAsia="zh-CN"/>
              </w:rPr>
              <w:t>建筑材料综合利用。</w:t>
            </w:r>
          </w:p>
          <w:p w14:paraId="496F54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② 脱硫塔脱硫渣</w:t>
            </w:r>
          </w:p>
          <w:p w14:paraId="7DC124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本项目锅炉烟气治理过程中会产生脱硫渣，根据《污染源源强核算技术指南 锅炉》（HJ991-2018），脱硫渣采用下式计算：</w:t>
            </w:r>
          </w:p>
          <w:p w14:paraId="4DE27E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drawing>
                <wp:inline distT="0" distB="0" distL="114300" distR="114300">
                  <wp:extent cx="2277110" cy="841375"/>
                  <wp:effectExtent l="0" t="0" r="8890" b="1587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42"/>
                          <a:stretch>
                            <a:fillRect/>
                          </a:stretch>
                        </pic:blipFill>
                        <pic:spPr>
                          <a:xfrm>
                            <a:off x="0" y="0"/>
                            <a:ext cx="2277110" cy="841375"/>
                          </a:xfrm>
                          <a:prstGeom prst="rect">
                            <a:avLst/>
                          </a:prstGeom>
                          <a:noFill/>
                          <a:ln>
                            <a:noFill/>
                          </a:ln>
                        </pic:spPr>
                      </pic:pic>
                    </a:graphicData>
                  </a:graphic>
                </wp:inline>
              </w:drawing>
            </w:r>
          </w:p>
          <w:p w14:paraId="761B69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式中：</w:t>
            </w:r>
          </w:p>
          <w:p w14:paraId="08110B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E—核算时段内脱硫渣产生量，t；</w:t>
            </w:r>
          </w:p>
          <w:p w14:paraId="681A49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M</w:t>
            </w:r>
            <w:r>
              <w:rPr>
                <w:rFonts w:hint="eastAsia" w:ascii="Times New Roman" w:hAnsi="Times New Roman" w:eastAsia="宋体" w:cs="Times New Roman"/>
                <w:color w:val="E238D4"/>
                <w:szCs w:val="24"/>
                <w:highlight w:val="none"/>
                <w:vertAlign w:val="subscript"/>
                <w:lang w:val="en-US" w:eastAsia="zh-CN"/>
              </w:rPr>
              <w:t>F</w:t>
            </w:r>
            <w:r>
              <w:rPr>
                <w:rFonts w:hint="eastAsia" w:ascii="Times New Roman" w:hAnsi="Times New Roman" w:eastAsia="宋体" w:cs="Times New Roman"/>
                <w:color w:val="E238D4"/>
                <w:szCs w:val="24"/>
                <w:highlight w:val="none"/>
                <w:lang w:val="en-US" w:eastAsia="zh-CN"/>
              </w:rPr>
              <w:t>—脱硫渣摩尔质量，本项目为CaSO</w:t>
            </w:r>
            <w:r>
              <w:rPr>
                <w:rFonts w:hint="eastAsia" w:ascii="Times New Roman" w:hAnsi="Times New Roman" w:eastAsia="宋体" w:cs="Times New Roman"/>
                <w:color w:val="E238D4"/>
                <w:szCs w:val="24"/>
                <w:highlight w:val="none"/>
                <w:vertAlign w:val="subscript"/>
                <w:lang w:val="en-US" w:eastAsia="zh-CN"/>
              </w:rPr>
              <w:t>4</w:t>
            </w:r>
            <w:r>
              <w:rPr>
                <w:rFonts w:hint="eastAsia" w:ascii="Times New Roman" w:hAnsi="Times New Roman" w:eastAsia="宋体" w:cs="Times New Roman"/>
                <w:color w:val="E238D4"/>
                <w:szCs w:val="24"/>
                <w:highlight w:val="none"/>
                <w:lang w:val="en-US" w:eastAsia="zh-CN"/>
              </w:rPr>
              <w:t>，摩尔质量为136；</w:t>
            </w:r>
          </w:p>
          <w:p w14:paraId="01A419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E</w:t>
            </w:r>
            <w:r>
              <w:rPr>
                <w:rFonts w:hint="eastAsia" w:ascii="Times New Roman" w:hAnsi="Times New Roman" w:eastAsia="宋体" w:cs="Times New Roman"/>
                <w:color w:val="E238D4"/>
                <w:szCs w:val="24"/>
                <w:highlight w:val="none"/>
                <w:vertAlign w:val="subscript"/>
                <w:lang w:val="en-US" w:eastAsia="zh-CN"/>
              </w:rPr>
              <w:t>S</w:t>
            </w:r>
            <w:r>
              <w:rPr>
                <w:rFonts w:hint="eastAsia" w:ascii="Times New Roman" w:hAnsi="Times New Roman" w:eastAsia="宋体" w:cs="Times New Roman"/>
                <w:color w:val="E238D4"/>
                <w:szCs w:val="24"/>
                <w:highlight w:val="none"/>
                <w:lang w:val="en-US" w:eastAsia="zh-CN"/>
              </w:rPr>
              <w:t>—核算时段内二氧化硫脱除量，本项目</w:t>
            </w:r>
            <w:r>
              <w:rPr>
                <w:rFonts w:hint="eastAsia" w:cs="Times New Roman"/>
                <w:color w:val="E238D4"/>
                <w:szCs w:val="24"/>
                <w:highlight w:val="none"/>
                <w:lang w:val="en-US" w:eastAsia="zh-CN"/>
              </w:rPr>
              <w:t>33.52</w:t>
            </w:r>
            <w:r>
              <w:rPr>
                <w:rFonts w:hint="eastAsia" w:ascii="Times New Roman" w:hAnsi="Times New Roman" w:eastAsia="宋体" w:cs="Times New Roman"/>
                <w:color w:val="E238D4"/>
                <w:szCs w:val="24"/>
                <w:highlight w:val="none"/>
                <w:lang w:val="en-US" w:eastAsia="zh-CN"/>
              </w:rPr>
              <w:t>t/a；</w:t>
            </w:r>
          </w:p>
          <w:p w14:paraId="270A20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Cs—脱硫渣含水率，%，脱硫渣为石膏时含水率一般≤10%</w:t>
            </w:r>
            <w:r>
              <w:rPr>
                <w:rFonts w:hint="eastAsia" w:cs="Times New Roman"/>
                <w:color w:val="E238D4"/>
                <w:szCs w:val="24"/>
                <w:highlight w:val="none"/>
                <w:lang w:val="en-US" w:eastAsia="zh-CN"/>
              </w:rPr>
              <w:t>，取10%</w:t>
            </w:r>
            <w:r>
              <w:rPr>
                <w:rFonts w:hint="eastAsia" w:ascii="Times New Roman" w:hAnsi="Times New Roman" w:eastAsia="宋体" w:cs="Times New Roman"/>
                <w:color w:val="E238D4"/>
                <w:szCs w:val="24"/>
                <w:highlight w:val="none"/>
                <w:lang w:val="en-US" w:eastAsia="zh-CN"/>
              </w:rPr>
              <w:t>；</w:t>
            </w:r>
          </w:p>
          <w:p w14:paraId="7D8EF9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Cg—脱硫渣纯度，%，脱硫渣为石膏时纯度一般≥90%</w:t>
            </w:r>
            <w:r>
              <w:rPr>
                <w:rFonts w:hint="eastAsia" w:cs="Times New Roman"/>
                <w:color w:val="E238D4"/>
                <w:szCs w:val="24"/>
                <w:highlight w:val="none"/>
                <w:lang w:val="en-US" w:eastAsia="zh-CN"/>
              </w:rPr>
              <w:t>，取90%</w:t>
            </w:r>
            <w:r>
              <w:rPr>
                <w:rFonts w:hint="eastAsia" w:ascii="Times New Roman" w:hAnsi="Times New Roman" w:eastAsia="宋体" w:cs="Times New Roman"/>
                <w:color w:val="E238D4"/>
                <w:szCs w:val="24"/>
                <w:highlight w:val="none"/>
                <w:lang w:val="en-US" w:eastAsia="zh-CN"/>
              </w:rPr>
              <w:t>。</w:t>
            </w:r>
          </w:p>
          <w:p w14:paraId="653CA6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lang w:val="en-US" w:eastAsia="zh-CN"/>
              </w:rPr>
            </w:pPr>
            <w:r>
              <w:rPr>
                <w:rFonts w:hint="eastAsia" w:ascii="Times New Roman" w:hAnsi="Times New Roman" w:eastAsia="宋体" w:cs="Times New Roman"/>
                <w:color w:val="E238D4"/>
                <w:szCs w:val="24"/>
                <w:highlight w:val="none"/>
                <w:lang w:val="en-US" w:eastAsia="zh-CN"/>
              </w:rPr>
              <w:t>经计算，本项目脱硫渣产生量为</w:t>
            </w:r>
            <w:r>
              <w:rPr>
                <w:rFonts w:hint="eastAsia" w:cs="Times New Roman"/>
                <w:color w:val="E238D4"/>
                <w:szCs w:val="24"/>
                <w:highlight w:val="none"/>
                <w:lang w:val="en-US" w:eastAsia="zh-CN"/>
              </w:rPr>
              <w:t>87.94</w:t>
            </w:r>
            <w:r>
              <w:rPr>
                <w:rFonts w:hint="eastAsia" w:ascii="Times New Roman" w:hAnsi="Times New Roman" w:eastAsia="宋体" w:cs="Times New Roman"/>
                <w:color w:val="E238D4"/>
                <w:szCs w:val="24"/>
                <w:highlight w:val="none"/>
                <w:lang w:val="en-US" w:eastAsia="zh-CN"/>
              </w:rPr>
              <w:t>t/a，</w:t>
            </w:r>
            <w:r>
              <w:rPr>
                <w:rFonts w:hint="eastAsia" w:cs="Times New Roman"/>
                <w:color w:val="E238D4"/>
                <w:szCs w:val="24"/>
                <w:highlight w:val="none"/>
                <w:lang w:val="en-US" w:eastAsia="zh-CN"/>
              </w:rPr>
              <w:t>定期运至</w:t>
            </w:r>
            <w:r>
              <w:rPr>
                <w:rFonts w:hint="eastAsia" w:ascii="Times New Roman" w:hAnsi="Times New Roman" w:eastAsia="宋体" w:cs="Times New Roman"/>
                <w:color w:val="E238D4"/>
                <w:szCs w:val="24"/>
                <w:highlight w:val="none"/>
                <w:lang w:val="en-US" w:eastAsia="zh-CN"/>
              </w:rPr>
              <w:t>灰渣库分区堆存，</w:t>
            </w:r>
            <w:r>
              <w:rPr>
                <w:rFonts w:hint="eastAsia" w:ascii="Times New Roman" w:hAnsi="Times New Roman" w:eastAsia="宋体" w:cs="Times New Roman"/>
                <w:color w:val="E238D4"/>
                <w:szCs w:val="24"/>
                <w:lang w:val="en-US" w:eastAsia="zh-CN"/>
              </w:rPr>
              <w:t>定期外售</w:t>
            </w:r>
            <w:r>
              <w:rPr>
                <w:rFonts w:hint="eastAsia" w:cs="Times New Roman"/>
                <w:color w:val="E238D4"/>
                <w:szCs w:val="24"/>
                <w:lang w:val="en-US" w:eastAsia="zh-CN"/>
              </w:rPr>
              <w:t>甘肃广川工程建设有限公司作为</w:t>
            </w:r>
            <w:r>
              <w:rPr>
                <w:rFonts w:hint="eastAsia" w:ascii="Times New Roman" w:hAnsi="Times New Roman" w:eastAsia="宋体" w:cs="Times New Roman"/>
                <w:color w:val="E238D4"/>
                <w:szCs w:val="24"/>
                <w:lang w:val="en-US" w:eastAsia="zh-CN"/>
              </w:rPr>
              <w:t>建筑材料综合利用。</w:t>
            </w:r>
          </w:p>
          <w:p w14:paraId="0A36F2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cs="Times New Roman"/>
                <w:color w:val="E238D4"/>
                <w:szCs w:val="24"/>
                <w:lang w:val="en-US" w:eastAsia="zh-CN"/>
              </w:rPr>
              <w:t>5）</w:t>
            </w:r>
            <w:r>
              <w:rPr>
                <w:rFonts w:hint="eastAsia" w:ascii="Times New Roman" w:hAnsi="Times New Roman" w:eastAsia="宋体" w:cs="Times New Roman"/>
                <w:color w:val="E238D4"/>
                <w:szCs w:val="24"/>
                <w:highlight w:val="none"/>
                <w:lang w:val="en-US" w:eastAsia="zh-CN"/>
              </w:rPr>
              <w:t xml:space="preserve"> 锅炉房布袋除尘器收尘灰</w:t>
            </w:r>
          </w:p>
          <w:p w14:paraId="079A62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根据废气源强核算，颗粒物产生量为</w:t>
            </w:r>
            <w:r>
              <w:rPr>
                <w:rFonts w:hint="eastAsia" w:cs="Times New Roman"/>
                <w:color w:val="E238D4"/>
                <w:szCs w:val="24"/>
                <w:highlight w:val="none"/>
                <w:lang w:val="en-US" w:eastAsia="zh-CN"/>
              </w:rPr>
              <w:t>62.72</w:t>
            </w:r>
            <w:r>
              <w:rPr>
                <w:rFonts w:hint="eastAsia" w:ascii="Times New Roman" w:hAnsi="Times New Roman" w:eastAsia="宋体" w:cs="Times New Roman"/>
                <w:color w:val="E238D4"/>
                <w:szCs w:val="24"/>
                <w:highlight w:val="none"/>
                <w:lang w:val="en-US" w:eastAsia="zh-CN"/>
              </w:rPr>
              <w:t>t/a，排放量为</w:t>
            </w:r>
            <w:r>
              <w:rPr>
                <w:rFonts w:hint="eastAsia" w:cs="Times New Roman"/>
                <w:color w:val="E238D4"/>
                <w:szCs w:val="24"/>
                <w:highlight w:val="none"/>
                <w:lang w:val="en-US" w:eastAsia="zh-CN"/>
              </w:rPr>
              <w:t>1.25</w:t>
            </w:r>
            <w:r>
              <w:rPr>
                <w:rFonts w:hint="eastAsia" w:ascii="Times New Roman" w:hAnsi="Times New Roman" w:eastAsia="宋体" w:cs="Times New Roman"/>
                <w:color w:val="E238D4"/>
                <w:szCs w:val="24"/>
                <w:highlight w:val="none"/>
                <w:lang w:val="en-US" w:eastAsia="zh-CN"/>
              </w:rPr>
              <w:t>t/a，因此除尘器收尘量为</w:t>
            </w:r>
            <w:r>
              <w:rPr>
                <w:rFonts w:hint="eastAsia" w:cs="Times New Roman"/>
                <w:color w:val="E238D4"/>
                <w:szCs w:val="24"/>
                <w:highlight w:val="none"/>
                <w:lang w:val="en-US" w:eastAsia="zh-CN"/>
              </w:rPr>
              <w:t>61.47</w:t>
            </w:r>
            <w:r>
              <w:rPr>
                <w:rFonts w:hint="eastAsia" w:ascii="Times New Roman" w:hAnsi="Times New Roman" w:eastAsia="宋体" w:cs="Times New Roman"/>
                <w:color w:val="E238D4"/>
                <w:szCs w:val="24"/>
                <w:highlight w:val="none"/>
                <w:lang w:val="en-US" w:eastAsia="zh-CN"/>
              </w:rPr>
              <w:t>t/a。布袋除尘器收尘定期清理，暂存于灰渣库内，定期与锅炉灰渣、脱硫渣一同</w:t>
            </w:r>
            <w:r>
              <w:rPr>
                <w:rFonts w:hint="eastAsia" w:ascii="Times New Roman" w:hAnsi="Times New Roman" w:eastAsia="宋体" w:cs="Times New Roman"/>
                <w:color w:val="E238D4"/>
                <w:szCs w:val="24"/>
                <w:lang w:val="en-US" w:eastAsia="zh-CN"/>
              </w:rPr>
              <w:t>外售</w:t>
            </w:r>
            <w:r>
              <w:rPr>
                <w:rFonts w:hint="eastAsia" w:cs="Times New Roman"/>
                <w:color w:val="E238D4"/>
                <w:szCs w:val="24"/>
                <w:lang w:val="en-US" w:eastAsia="zh-CN"/>
              </w:rPr>
              <w:t>甘肃广川工程建设有限公司作为</w:t>
            </w:r>
            <w:r>
              <w:rPr>
                <w:rFonts w:hint="eastAsia" w:ascii="Times New Roman" w:hAnsi="Times New Roman" w:eastAsia="宋体" w:cs="Times New Roman"/>
                <w:color w:val="E238D4"/>
                <w:szCs w:val="24"/>
                <w:lang w:val="en-US" w:eastAsia="zh-CN"/>
              </w:rPr>
              <w:t>建筑材料综合利用。</w:t>
            </w:r>
          </w:p>
          <w:p w14:paraId="442B64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cs="Times New Roman"/>
                <w:color w:val="E238D4"/>
                <w:szCs w:val="24"/>
                <w:highlight w:val="none"/>
                <w:lang w:val="en-US" w:eastAsia="zh-CN"/>
              </w:rPr>
              <w:t>6）</w:t>
            </w:r>
            <w:r>
              <w:rPr>
                <w:rFonts w:hint="eastAsia" w:ascii="Times New Roman" w:hAnsi="Times New Roman" w:eastAsia="宋体" w:cs="Times New Roman"/>
                <w:color w:val="E238D4"/>
                <w:szCs w:val="24"/>
                <w:highlight w:val="none"/>
                <w:lang w:val="en-US" w:eastAsia="zh-CN"/>
              </w:rPr>
              <w:t xml:space="preserve"> 废离子交换树脂</w:t>
            </w:r>
          </w:p>
          <w:p w14:paraId="402CC7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ascii="Times New Roman" w:hAnsi="Times New Roman" w:eastAsia="宋体" w:cs="Times New Roman"/>
                <w:color w:val="E238D4"/>
                <w:szCs w:val="24"/>
                <w:highlight w:val="none"/>
                <w:lang w:val="en-US" w:eastAsia="zh-CN"/>
              </w:rPr>
              <w:t>锅炉软水制备过程中会产生一定量的废离子交换树脂，根据锅炉设备厂家提供资料，离子交换树脂用量约为0.25t，每3年更换1次，每次更换产生废离子交换树脂0.25t。根据《国家危险废物名录》（2025年版），离子交换树脂用于锅炉软化水制备，不属于危险废物，</w:t>
            </w:r>
            <w:r>
              <w:rPr>
                <w:rFonts w:hint="eastAsia" w:cs="Times New Roman"/>
                <w:color w:val="E238D4"/>
                <w:szCs w:val="24"/>
                <w:highlight w:val="none"/>
                <w:lang w:val="en-US" w:eastAsia="zh-CN"/>
              </w:rPr>
              <w:t>根据建设单位提供资料，</w:t>
            </w:r>
            <w:r>
              <w:rPr>
                <w:rFonts w:hint="eastAsia" w:ascii="Times New Roman" w:hAnsi="Times New Roman" w:eastAsia="宋体" w:cs="Times New Roman"/>
                <w:color w:val="E238D4"/>
                <w:szCs w:val="24"/>
                <w:highlight w:val="none"/>
                <w:lang w:val="en-US" w:eastAsia="zh-CN"/>
              </w:rPr>
              <w:t>定期由厂家更换后</w:t>
            </w:r>
            <w:r>
              <w:rPr>
                <w:rFonts w:hint="eastAsia" w:cs="Times New Roman"/>
                <w:color w:val="E238D4"/>
                <w:szCs w:val="24"/>
                <w:highlight w:val="none"/>
                <w:lang w:val="en-US" w:eastAsia="zh-CN"/>
              </w:rPr>
              <w:t>回收</w:t>
            </w:r>
            <w:r>
              <w:rPr>
                <w:rFonts w:hint="eastAsia" w:ascii="Times New Roman" w:hAnsi="Times New Roman" w:eastAsia="宋体" w:cs="Times New Roman"/>
                <w:color w:val="E238D4"/>
                <w:szCs w:val="24"/>
                <w:highlight w:val="none"/>
                <w:lang w:val="en-US" w:eastAsia="zh-CN"/>
              </w:rPr>
              <w:t>利用。</w:t>
            </w:r>
          </w:p>
          <w:p w14:paraId="265CD1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7）</w:t>
            </w:r>
            <w:r>
              <w:rPr>
                <w:rFonts w:hint="eastAsia" w:ascii="Times New Roman" w:hAnsi="Times New Roman" w:eastAsia="宋体" w:cs="Times New Roman"/>
                <w:color w:val="auto"/>
                <w:szCs w:val="24"/>
                <w:highlight w:val="none"/>
                <w:lang w:val="en-US" w:eastAsia="zh-CN"/>
              </w:rPr>
              <w:t xml:space="preserve"> </w:t>
            </w:r>
            <w:r>
              <w:rPr>
                <w:rFonts w:hint="eastAsia" w:cs="Times New Roman"/>
                <w:color w:val="auto"/>
                <w:szCs w:val="24"/>
                <w:highlight w:val="none"/>
                <w:lang w:val="en-US" w:eastAsia="zh-CN"/>
              </w:rPr>
              <w:t>除尘器</w:t>
            </w:r>
            <w:r>
              <w:rPr>
                <w:rFonts w:hint="eastAsia" w:ascii="Times New Roman" w:hAnsi="Times New Roman" w:eastAsia="宋体" w:cs="Times New Roman"/>
                <w:color w:val="auto"/>
                <w:szCs w:val="24"/>
                <w:highlight w:val="none"/>
                <w:lang w:val="en-US" w:eastAsia="zh-CN"/>
              </w:rPr>
              <w:t>废布袋</w:t>
            </w:r>
          </w:p>
          <w:p w14:paraId="547814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锅炉布袋除尘器和筛分工序布袋除尘器废布袋需定期更换，因本项目属于季节性生产，每3年会产生约0.4t的废布袋，废布袋产生后暂存于一般固废暂存间，</w:t>
            </w:r>
            <w:r>
              <w:rPr>
                <w:rFonts w:hint="default" w:ascii="Times New Roman" w:hAnsi="Times New Roman" w:eastAsia="宋体" w:cs="Times New Roman"/>
                <w:color w:val="auto"/>
                <w:kern w:val="2"/>
                <w:sz w:val="24"/>
                <w:szCs w:val="20"/>
                <w:highlight w:val="none"/>
                <w:lang w:val="en-US" w:eastAsia="zh-CN"/>
              </w:rPr>
              <w:t>定期外售废品回收站。</w:t>
            </w:r>
          </w:p>
          <w:p w14:paraId="2331F9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8）</w:t>
            </w:r>
            <w:r>
              <w:rPr>
                <w:rFonts w:hint="eastAsia" w:ascii="Times New Roman" w:hAnsi="Times New Roman" w:eastAsia="宋体" w:cs="Times New Roman"/>
                <w:color w:val="auto"/>
                <w:szCs w:val="24"/>
                <w:highlight w:val="none"/>
                <w:lang w:val="en-US" w:eastAsia="zh-CN"/>
              </w:rPr>
              <w:t xml:space="preserve"> 污水处理站污泥</w:t>
            </w:r>
          </w:p>
          <w:p w14:paraId="5BB214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E238D4"/>
                <w:szCs w:val="24"/>
                <w:highlight w:val="none"/>
                <w:lang w:val="en-US" w:eastAsia="zh-CN"/>
              </w:rPr>
            </w:pPr>
            <w:r>
              <w:rPr>
                <w:rFonts w:hint="eastAsia"/>
                <w:color w:val="E238D4"/>
                <w:szCs w:val="20"/>
                <w:highlight w:val="none"/>
              </w:rPr>
              <w:t>项目</w:t>
            </w:r>
            <w:r>
              <w:rPr>
                <w:rFonts w:hint="eastAsia"/>
                <w:color w:val="E238D4"/>
                <w:szCs w:val="20"/>
                <w:highlight w:val="none"/>
                <w:lang w:val="en-US" w:eastAsia="zh-CN"/>
              </w:rPr>
              <w:t>污水处理站</w:t>
            </w:r>
            <w:r>
              <w:rPr>
                <w:rFonts w:hint="eastAsia"/>
                <w:color w:val="E238D4"/>
                <w:szCs w:val="20"/>
                <w:highlight w:val="none"/>
                <w:lang w:val="en-US" w:eastAsia="en-US"/>
              </w:rPr>
              <w:t>污泥</w:t>
            </w:r>
            <w:r>
              <w:rPr>
                <w:rFonts w:hint="eastAsia"/>
                <w:color w:val="E238D4"/>
                <w:szCs w:val="20"/>
                <w:highlight w:val="none"/>
                <w:lang w:val="en-US" w:eastAsia="zh-CN"/>
              </w:rPr>
              <w:t>需定期清理，参考《室外污水设计标准》（GB50014-2021）及经验数据，污泥产生量在0.3-0.5%之间，本项目按废水量的0.4%计，</w:t>
            </w:r>
            <w:r>
              <w:rPr>
                <w:rFonts w:hint="eastAsia" w:ascii="Times New Roman" w:hAnsi="Times New Roman" w:eastAsia="宋体" w:cs="Times New Roman"/>
                <w:color w:val="E238D4"/>
                <w:szCs w:val="24"/>
                <w:highlight w:val="none"/>
                <w:lang w:val="en-US" w:eastAsia="zh-CN"/>
              </w:rPr>
              <w:t>本项目</w:t>
            </w:r>
            <w:r>
              <w:rPr>
                <w:rFonts w:hint="eastAsia" w:cs="Times New Roman"/>
                <w:color w:val="E238D4"/>
                <w:szCs w:val="24"/>
                <w:highlight w:val="none"/>
                <w:lang w:val="en-US" w:eastAsia="zh-CN"/>
              </w:rPr>
              <w:t>进入污水处理站的</w:t>
            </w:r>
            <w:r>
              <w:rPr>
                <w:rFonts w:hint="eastAsia" w:ascii="Times New Roman" w:hAnsi="Times New Roman" w:eastAsia="宋体" w:cs="Times New Roman"/>
                <w:color w:val="E238D4"/>
                <w:szCs w:val="24"/>
                <w:highlight w:val="none"/>
                <w:lang w:val="en-US" w:eastAsia="zh-CN"/>
              </w:rPr>
              <w:t>废水量为</w:t>
            </w:r>
            <w:r>
              <w:rPr>
                <w:rFonts w:hint="eastAsia" w:cs="Times New Roman"/>
                <w:color w:val="E238D4"/>
                <w:szCs w:val="24"/>
                <w:highlight w:val="none"/>
                <w:lang w:val="en-US" w:eastAsia="zh-CN"/>
              </w:rPr>
              <w:t>160.16</w:t>
            </w:r>
            <w:r>
              <w:rPr>
                <w:rFonts w:hint="eastAsia" w:ascii="Times New Roman" w:hAnsi="Times New Roman" w:eastAsia="宋体" w:cs="Times New Roman"/>
                <w:color w:val="E238D4"/>
                <w:szCs w:val="24"/>
                <w:highlight w:val="none"/>
                <w:lang w:val="en-US" w:eastAsia="zh-CN"/>
              </w:rPr>
              <w:t>m</w:t>
            </w:r>
            <w:r>
              <w:rPr>
                <w:rFonts w:hint="eastAsia" w:ascii="Times New Roman" w:hAnsi="Times New Roman" w:eastAsia="宋体" w:cs="Times New Roman"/>
                <w:color w:val="E238D4"/>
                <w:szCs w:val="24"/>
                <w:highlight w:val="none"/>
                <w:vertAlign w:val="superscript"/>
                <w:lang w:val="en-US" w:eastAsia="zh-CN"/>
              </w:rPr>
              <w:t>3</w:t>
            </w:r>
            <w:r>
              <w:rPr>
                <w:rFonts w:hint="eastAsia" w:ascii="Times New Roman" w:hAnsi="Times New Roman" w:eastAsia="宋体" w:cs="Times New Roman"/>
                <w:color w:val="E238D4"/>
                <w:szCs w:val="24"/>
                <w:highlight w:val="none"/>
                <w:lang w:val="en-US" w:eastAsia="zh-CN"/>
              </w:rPr>
              <w:t>/d，则污泥产生量为0.</w:t>
            </w:r>
            <w:r>
              <w:rPr>
                <w:rFonts w:hint="eastAsia" w:cs="Times New Roman"/>
                <w:color w:val="E238D4"/>
                <w:szCs w:val="24"/>
                <w:highlight w:val="none"/>
                <w:lang w:val="en-US" w:eastAsia="zh-CN"/>
              </w:rPr>
              <w:t>63</w:t>
            </w:r>
            <w:r>
              <w:rPr>
                <w:rFonts w:hint="eastAsia" w:ascii="Times New Roman" w:hAnsi="Times New Roman" w:eastAsia="宋体" w:cs="Times New Roman"/>
                <w:color w:val="E238D4"/>
                <w:szCs w:val="24"/>
                <w:highlight w:val="none"/>
                <w:lang w:val="en-US" w:eastAsia="zh-CN"/>
              </w:rPr>
              <w:t>t/d（</w:t>
            </w:r>
            <w:r>
              <w:rPr>
                <w:rFonts w:hint="eastAsia" w:cs="Times New Roman"/>
                <w:color w:val="E238D4"/>
                <w:szCs w:val="24"/>
                <w:highlight w:val="none"/>
                <w:lang w:val="en-US" w:eastAsia="zh-CN"/>
              </w:rPr>
              <w:t>76.5</w:t>
            </w:r>
            <w:r>
              <w:rPr>
                <w:rFonts w:hint="eastAsia" w:ascii="Times New Roman" w:hAnsi="Times New Roman" w:eastAsia="宋体" w:cs="Times New Roman"/>
                <w:color w:val="E238D4"/>
                <w:szCs w:val="24"/>
                <w:highlight w:val="none"/>
                <w:lang w:val="en-US" w:eastAsia="zh-CN"/>
              </w:rPr>
              <w:t>t/a），</w:t>
            </w:r>
            <w:r>
              <w:rPr>
                <w:rFonts w:hint="eastAsia" w:ascii="Times New Roman" w:hAnsi="Times New Roman" w:eastAsia="宋体" w:cs="Times New Roman"/>
                <w:bCs/>
                <w:color w:val="E238D4"/>
                <w:kern w:val="0"/>
                <w:sz w:val="24"/>
                <w:szCs w:val="20"/>
                <w:lang w:val="en-US" w:eastAsia="zh-CN"/>
              </w:rPr>
              <w:t>定期</w:t>
            </w:r>
            <w:r>
              <w:rPr>
                <w:rFonts w:hint="eastAsia" w:ascii="Times New Roman" w:hAnsi="Times New Roman" w:eastAsia="宋体" w:cs="Times New Roman"/>
                <w:color w:val="E238D4"/>
                <w:kern w:val="0"/>
                <w:sz w:val="24"/>
                <w:szCs w:val="24"/>
                <w:lang w:val="en-US" w:eastAsia="zh-CN"/>
              </w:rPr>
              <w:t>外售临泽县百惠沃田生物科技有限公司作为原料进行堆肥利用</w:t>
            </w:r>
            <w:r>
              <w:rPr>
                <w:rFonts w:hint="eastAsia" w:ascii="Times New Roman" w:hAnsi="Times New Roman" w:eastAsia="宋体" w:cs="Times New Roman"/>
                <w:color w:val="E238D4"/>
                <w:szCs w:val="24"/>
                <w:highlight w:val="none"/>
                <w:lang w:val="en-US" w:eastAsia="zh-CN"/>
              </w:rPr>
              <w:t>。</w:t>
            </w:r>
          </w:p>
          <w:p w14:paraId="72C4A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E238D4"/>
                <w:szCs w:val="20"/>
                <w:lang w:val="en-US" w:eastAsia="zh-CN"/>
              </w:rPr>
            </w:pPr>
            <w:r>
              <w:rPr>
                <w:rFonts w:hint="eastAsia" w:cs="Times New Roman"/>
                <w:color w:val="E238D4"/>
                <w:szCs w:val="24"/>
                <w:highlight w:val="none"/>
                <w:lang w:val="en-US" w:eastAsia="zh-CN"/>
              </w:rPr>
              <w:t>根据废水影响分析章节可知，本项目新建污水处理站主要处理生活污水、生产清洗废水和锅炉排水，</w:t>
            </w:r>
            <w:r>
              <w:rPr>
                <w:rFonts w:hint="eastAsia" w:cs="Times New Roman"/>
                <w:bCs/>
                <w:color w:val="E238D4"/>
                <w:szCs w:val="20"/>
                <w:highlight w:val="none"/>
                <w:lang w:val="en-US" w:eastAsia="zh-CN"/>
              </w:rPr>
              <w:t>参考</w:t>
            </w:r>
            <w:r>
              <w:rPr>
                <w:rFonts w:hint="default" w:ascii="Times New Roman" w:hAnsi="Times New Roman" w:eastAsia="宋体" w:cs="Times New Roman"/>
                <w:color w:val="E238D4"/>
                <w:szCs w:val="24"/>
                <w:highlight w:val="none"/>
                <w:lang w:val="en-US" w:eastAsia="zh-CN" w:bidi="ar"/>
              </w:rPr>
              <w:t>《排污许可证申请与核发技术规范 食品</w:t>
            </w:r>
            <w:r>
              <w:rPr>
                <w:rFonts w:hint="default" w:ascii="Times New Roman" w:hAnsi="Times New Roman" w:cs="Times New Roman"/>
                <w:color w:val="E238D4"/>
                <w:szCs w:val="24"/>
                <w:highlight w:val="none"/>
                <w:lang w:val="en-US" w:eastAsia="zh-CN" w:bidi="ar"/>
              </w:rPr>
              <w:t>制造工业-方便食品、食品及饲料添加剂制造工业</w:t>
            </w:r>
            <w:r>
              <w:rPr>
                <w:rFonts w:hint="default" w:ascii="Times New Roman" w:hAnsi="Times New Roman" w:eastAsia="宋体" w:cs="Times New Roman"/>
                <w:color w:val="E238D4"/>
                <w:szCs w:val="24"/>
                <w:highlight w:val="none"/>
                <w:lang w:val="en-US" w:eastAsia="zh-CN" w:bidi="ar"/>
              </w:rPr>
              <w:t>》（HJ1030.3-2019）</w:t>
            </w:r>
            <w:r>
              <w:rPr>
                <w:rFonts w:hint="eastAsia" w:ascii="Times New Roman" w:hAnsi="Times New Roman" w:eastAsia="宋体" w:cs="Times New Roman"/>
                <w:color w:val="E238D4"/>
                <w:szCs w:val="24"/>
                <w:highlight w:val="none"/>
                <w:lang w:val="en-US" w:eastAsia="zh-CN" w:bidi="ar"/>
              </w:rPr>
              <w:t>中方便蔬菜清洗废水</w:t>
            </w:r>
            <w:r>
              <w:rPr>
                <w:rFonts w:hint="eastAsia" w:cs="Times New Roman"/>
                <w:color w:val="E238D4"/>
                <w:szCs w:val="24"/>
                <w:highlight w:val="none"/>
                <w:lang w:val="en-US" w:eastAsia="zh-CN" w:bidi="ar"/>
              </w:rPr>
              <w:t>，</w:t>
            </w:r>
            <w:r>
              <w:rPr>
                <w:rFonts w:hint="eastAsia" w:ascii="Times New Roman" w:hAnsi="Times New Roman" w:eastAsia="宋体" w:cs="Times New Roman"/>
                <w:bCs/>
                <w:color w:val="E238D4"/>
                <w:szCs w:val="20"/>
                <w:highlight w:val="none"/>
                <w:lang w:val="en-US" w:eastAsia="zh-CN"/>
              </w:rPr>
              <w:t>清洗废水主要污染物为</w:t>
            </w:r>
            <w:r>
              <w:rPr>
                <w:rFonts w:hint="eastAsia" w:ascii="Times New Roman" w:hAnsi="Times New Roman" w:eastAsia="宋体" w:cs="Times New Roman"/>
                <w:bCs/>
                <w:color w:val="E238D4"/>
                <w:szCs w:val="20"/>
                <w:highlight w:val="none"/>
                <w:lang w:eastAsia="zh-CN"/>
              </w:rPr>
              <w:t>COD、BOD</w:t>
            </w:r>
            <w:r>
              <w:rPr>
                <w:rFonts w:hint="eastAsia" w:ascii="Times New Roman" w:hAnsi="Times New Roman" w:eastAsia="宋体" w:cs="Times New Roman"/>
                <w:bCs/>
                <w:color w:val="E238D4"/>
                <w:szCs w:val="20"/>
                <w:highlight w:val="none"/>
                <w:vertAlign w:val="subscript"/>
                <w:lang w:eastAsia="zh-CN"/>
              </w:rPr>
              <w:t>5</w:t>
            </w:r>
            <w:r>
              <w:rPr>
                <w:rFonts w:hint="eastAsia" w:ascii="Times New Roman" w:hAnsi="Times New Roman" w:eastAsia="宋体" w:cs="Times New Roman"/>
                <w:bCs/>
                <w:color w:val="E238D4"/>
                <w:szCs w:val="20"/>
                <w:highlight w:val="none"/>
                <w:lang w:eastAsia="zh-CN"/>
              </w:rPr>
              <w:t>、氨氮、SS；</w:t>
            </w:r>
            <w:r>
              <w:rPr>
                <w:rFonts w:hint="eastAsia" w:ascii="Times New Roman" w:hAnsi="Times New Roman" w:eastAsia="宋体" w:cs="Times New Roman"/>
                <w:bCs/>
                <w:color w:val="E238D4"/>
                <w:szCs w:val="20"/>
                <w:highlight w:val="none"/>
                <w:lang w:val="en-US" w:eastAsia="zh-CN"/>
              </w:rPr>
              <w:t>污水处理站采取</w:t>
            </w:r>
            <w:r>
              <w:rPr>
                <w:rFonts w:hint="eastAsia" w:ascii="Times New Roman" w:hAnsi="Times New Roman" w:eastAsia="宋体" w:cs="Times New Roman"/>
                <w:bCs/>
                <w:color w:val="E238D4"/>
                <w:szCs w:val="20"/>
                <w:lang w:val="en-US" w:eastAsia="zh-CN"/>
              </w:rPr>
              <w:t>“格栅+调节池+</w:t>
            </w:r>
            <w:r>
              <w:rPr>
                <w:rFonts w:hint="eastAsia" w:cs="Times New Roman"/>
                <w:bCs/>
                <w:color w:val="E238D4"/>
                <w:szCs w:val="20"/>
                <w:lang w:val="en-US" w:eastAsia="zh-CN"/>
              </w:rPr>
              <w:t>水解酸化池+</w:t>
            </w:r>
            <w:r>
              <w:rPr>
                <w:rFonts w:hint="eastAsia" w:ascii="Times New Roman" w:hAnsi="Times New Roman" w:eastAsia="宋体" w:cs="Times New Roman"/>
                <w:bCs/>
                <w:color w:val="E238D4"/>
                <w:szCs w:val="20"/>
                <w:lang w:val="en-US" w:eastAsia="zh-CN"/>
              </w:rPr>
              <w:t>A/O”工艺，属于生化处理工艺，同时蔬菜进行表面清洗，废水水质较为简单，未含有清洗剂和有毒物质，产生的污泥为一般固废，定期</w:t>
            </w:r>
            <w:r>
              <w:rPr>
                <w:rFonts w:hint="eastAsia" w:ascii="Times New Roman" w:hAnsi="Times New Roman" w:eastAsia="宋体" w:cs="Times New Roman"/>
                <w:color w:val="E238D4"/>
                <w:szCs w:val="24"/>
                <w:lang w:val="en-US" w:eastAsia="zh-CN"/>
              </w:rPr>
              <w:t>外售</w:t>
            </w:r>
            <w:r>
              <w:rPr>
                <w:rFonts w:hint="eastAsia" w:cs="Times New Roman"/>
                <w:color w:val="E238D4"/>
                <w:szCs w:val="24"/>
                <w:lang w:val="en-US" w:eastAsia="zh-CN"/>
              </w:rPr>
              <w:t>临泽县百惠沃田生物科技有限公司</w:t>
            </w:r>
            <w:r>
              <w:rPr>
                <w:rFonts w:hint="eastAsia" w:ascii="Times New Roman" w:hAnsi="Times New Roman" w:eastAsia="宋体" w:cs="Times New Roman"/>
                <w:color w:val="E238D4"/>
                <w:szCs w:val="24"/>
                <w:lang w:val="en-US" w:eastAsia="zh-CN"/>
              </w:rPr>
              <w:t>作为</w:t>
            </w:r>
            <w:r>
              <w:rPr>
                <w:rFonts w:hint="eastAsia" w:cs="Times New Roman"/>
                <w:color w:val="E238D4"/>
                <w:szCs w:val="24"/>
                <w:lang w:val="en-US" w:eastAsia="zh-CN"/>
              </w:rPr>
              <w:t>原料进行堆肥</w:t>
            </w:r>
            <w:r>
              <w:rPr>
                <w:rFonts w:hint="eastAsia" w:ascii="Times New Roman" w:hAnsi="Times New Roman" w:eastAsia="宋体" w:cs="Times New Roman"/>
                <w:color w:val="E238D4"/>
                <w:szCs w:val="24"/>
                <w:lang w:val="en-US" w:eastAsia="zh-CN"/>
              </w:rPr>
              <w:t>利用。</w:t>
            </w:r>
          </w:p>
          <w:p w14:paraId="64677D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9）</w:t>
            </w:r>
            <w:r>
              <w:rPr>
                <w:rFonts w:hint="eastAsia" w:ascii="Times New Roman" w:hAnsi="Times New Roman" w:eastAsia="宋体" w:cs="Times New Roman"/>
                <w:color w:val="auto"/>
                <w:szCs w:val="24"/>
                <w:highlight w:val="none"/>
                <w:lang w:val="en-US" w:eastAsia="zh-CN"/>
              </w:rPr>
              <w:t xml:space="preserve"> 格栅渣</w:t>
            </w:r>
          </w:p>
          <w:p w14:paraId="3CB34A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项目污水处理站设置格栅对清洗废水中的较大固体杂物进行拦截，格栅渣多为块状固体物质，其中包括无机物质和有机物质，性状类似生活垃圾，项目格栅拦截直径大于6mm的杂物。根据《室外排水设计规范》，栅渣量可按每</w:t>
            </w:r>
            <w:r>
              <w:rPr>
                <w:rFonts w:hint="eastAsia" w:cs="Times New Roman"/>
                <w:color w:val="auto"/>
                <w:szCs w:val="24"/>
                <w:highlight w:val="none"/>
                <w:lang w:val="en-US" w:eastAsia="zh-CN"/>
              </w:rPr>
              <w:t>处理1</w:t>
            </w:r>
            <w:r>
              <w:rPr>
                <w:rFonts w:hint="eastAsia" w:ascii="Times New Roman" w:hAnsi="Times New Roman" w:eastAsia="宋体" w:cs="Times New Roman"/>
                <w:color w:val="auto"/>
                <w:szCs w:val="24"/>
                <w:highlight w:val="none"/>
                <w:lang w:val="en-US" w:eastAsia="zh-CN"/>
              </w:rPr>
              <w:t>m</w:t>
            </w:r>
            <w:r>
              <w:rPr>
                <w:rFonts w:hint="eastAsia" w:ascii="Times New Roman" w:hAnsi="Times New Roman" w:eastAsia="宋体" w:cs="Times New Roman"/>
                <w:color w:val="auto"/>
                <w:szCs w:val="24"/>
                <w:highlight w:val="none"/>
                <w:vertAlign w:val="superscript"/>
                <w:lang w:val="en-US" w:eastAsia="zh-CN"/>
              </w:rPr>
              <w:t>3</w:t>
            </w:r>
            <w:r>
              <w:rPr>
                <w:rFonts w:hint="eastAsia" w:ascii="Times New Roman" w:hAnsi="Times New Roman" w:eastAsia="宋体" w:cs="Times New Roman"/>
                <w:color w:val="auto"/>
                <w:szCs w:val="24"/>
                <w:highlight w:val="none"/>
                <w:lang w:val="en-US" w:eastAsia="zh-CN"/>
              </w:rPr>
              <w:t>污水</w:t>
            </w:r>
            <w:r>
              <w:rPr>
                <w:rFonts w:hint="eastAsia" w:cs="Times New Roman"/>
                <w:color w:val="auto"/>
                <w:szCs w:val="24"/>
                <w:highlight w:val="none"/>
                <w:lang w:val="en-US" w:eastAsia="zh-CN"/>
              </w:rPr>
              <w:t>产生格栅渣</w:t>
            </w:r>
            <w:r>
              <w:rPr>
                <w:rFonts w:hint="eastAsia" w:ascii="Times New Roman" w:hAnsi="Times New Roman" w:eastAsia="宋体" w:cs="Times New Roman"/>
                <w:color w:val="auto"/>
                <w:szCs w:val="24"/>
                <w:highlight w:val="none"/>
                <w:lang w:val="en-US" w:eastAsia="zh-CN"/>
              </w:rPr>
              <w:t>0.lkg计算，据此计算本项目格栅渣量约为</w:t>
            </w:r>
            <w:r>
              <w:rPr>
                <w:rFonts w:hint="eastAsia" w:cs="Times New Roman"/>
                <w:color w:val="auto"/>
                <w:szCs w:val="24"/>
                <w:highlight w:val="none"/>
                <w:lang w:val="en-US" w:eastAsia="zh-CN"/>
              </w:rPr>
              <w:t>1.88</w:t>
            </w:r>
            <w:r>
              <w:rPr>
                <w:rFonts w:hint="eastAsia" w:ascii="Times New Roman" w:hAnsi="Times New Roman" w:eastAsia="宋体" w:cs="Times New Roman"/>
                <w:color w:val="auto"/>
                <w:szCs w:val="24"/>
                <w:highlight w:val="none"/>
                <w:lang w:val="en-US" w:eastAsia="zh-CN"/>
              </w:rPr>
              <w:t>t/a。格栅渣沥干水后作为生活垃圾由园区环卫部门清运。</w:t>
            </w:r>
          </w:p>
          <w:p w14:paraId="1AD323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ascii="宋体" w:hAnsi="宋体" w:eastAsia="宋体" w:cs="宋体"/>
                <w:color w:val="auto"/>
                <w:szCs w:val="24"/>
                <w:highlight w:val="none"/>
                <w:lang w:val="en-US" w:eastAsia="zh-CN"/>
              </w:rPr>
              <w:t>⑵</w:t>
            </w:r>
            <w:r>
              <w:rPr>
                <w:rFonts w:hint="eastAsia"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lang w:val="en-US" w:eastAsia="zh-CN"/>
              </w:rPr>
              <w:t>生活垃圾</w:t>
            </w:r>
          </w:p>
          <w:p w14:paraId="1FFD3A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本项目工作人员共有20人，生活垃圾按每人每天0.5kg计算，则本项目生活垃圾产生量约为0.01t/d（1.2t/a），经厂区垃圾桶收集后定期由园区环卫集中收集拉运处理。</w:t>
            </w:r>
          </w:p>
          <w:p w14:paraId="3F1B40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4"/>
                <w:highlight w:val="none"/>
                <w:lang w:val="en-US" w:eastAsia="zh-CN"/>
              </w:rPr>
            </w:pPr>
            <w:r>
              <w:rPr>
                <w:rFonts w:hint="eastAsia" w:ascii="宋体" w:hAnsi="宋体" w:eastAsia="宋体" w:cs="宋体"/>
                <w:color w:val="auto"/>
                <w:szCs w:val="24"/>
                <w:highlight w:val="none"/>
                <w:lang w:val="en-US" w:eastAsia="zh-CN"/>
              </w:rPr>
              <w:t>⑶</w:t>
            </w:r>
            <w:r>
              <w:rPr>
                <w:rFonts w:hint="eastAsia" w:ascii="Times New Roman" w:hAnsi="Times New Roman" w:eastAsia="宋体" w:cs="Times New Roman"/>
                <w:color w:val="auto"/>
                <w:szCs w:val="24"/>
                <w:highlight w:val="none"/>
                <w:lang w:val="en-US" w:eastAsia="zh-CN"/>
              </w:rPr>
              <w:t xml:space="preserve"> 危险废物</w:t>
            </w:r>
          </w:p>
          <w:p w14:paraId="0898F0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B050"/>
                <w:szCs w:val="24"/>
                <w:highlight w:val="none"/>
                <w:lang w:val="en-US" w:eastAsia="zh-CN"/>
              </w:rPr>
            </w:pPr>
            <w:r>
              <w:rPr>
                <w:rFonts w:hint="eastAsia" w:cs="Times New Roman"/>
                <w:color w:val="00B050"/>
                <w:szCs w:val="24"/>
                <w:highlight w:val="none"/>
                <w:lang w:val="en-US" w:eastAsia="zh-CN"/>
              </w:rPr>
              <w:t>1）</w:t>
            </w:r>
            <w:r>
              <w:rPr>
                <w:rFonts w:hint="eastAsia" w:ascii="Times New Roman" w:hAnsi="Times New Roman" w:eastAsia="宋体" w:cs="Times New Roman"/>
                <w:color w:val="00B050"/>
                <w:szCs w:val="24"/>
                <w:highlight w:val="none"/>
                <w:lang w:val="en-US" w:eastAsia="zh-CN"/>
              </w:rPr>
              <w:t>废润滑油</w:t>
            </w:r>
            <w:r>
              <w:rPr>
                <w:rFonts w:hint="eastAsia" w:cs="Times New Roman"/>
                <w:color w:val="00B050"/>
                <w:szCs w:val="24"/>
                <w:highlight w:val="none"/>
                <w:lang w:val="en-US" w:eastAsia="zh-CN"/>
              </w:rPr>
              <w:t>及废机油桶</w:t>
            </w:r>
          </w:p>
          <w:p w14:paraId="0F4138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本项目运营期会定期对设备、设施进行检修、维护，检修时会产生检修废物，包括废润滑油</w:t>
            </w:r>
            <w:r>
              <w:rPr>
                <w:rFonts w:hint="eastAsia" w:cs="Times New Roman"/>
                <w:color w:val="auto"/>
                <w:szCs w:val="24"/>
                <w:highlight w:val="none"/>
                <w:lang w:val="en-US" w:eastAsia="zh-CN"/>
              </w:rPr>
              <w:t>、</w:t>
            </w:r>
            <w:r>
              <w:rPr>
                <w:rFonts w:hint="eastAsia" w:cs="Times New Roman"/>
                <w:color w:val="E238D4"/>
                <w:szCs w:val="24"/>
                <w:highlight w:val="none"/>
                <w:lang w:val="en-US" w:eastAsia="zh-CN"/>
              </w:rPr>
              <w:t>废机油桶</w:t>
            </w:r>
            <w:r>
              <w:rPr>
                <w:rFonts w:hint="eastAsia" w:ascii="Times New Roman" w:hAnsi="Times New Roman" w:eastAsia="宋体" w:cs="Times New Roman"/>
                <w:color w:val="auto"/>
                <w:szCs w:val="24"/>
                <w:highlight w:val="none"/>
                <w:lang w:val="en-US" w:eastAsia="zh-CN"/>
              </w:rPr>
              <w:t>以及含有油污的废抹布，每年产生约0.2t。根据《国家危险废物管理名录（2025年版）》“使用工业齿轮油进行机械设备润滑过程中产生的废润滑油”属于危险固废，废</w:t>
            </w:r>
            <w:bookmarkStart w:id="60" w:name="_GoBack"/>
            <w:bookmarkEnd w:id="60"/>
            <w:r>
              <w:rPr>
                <w:rFonts w:hint="eastAsia" w:ascii="Times New Roman" w:hAnsi="Times New Roman" w:eastAsia="宋体" w:cs="Times New Roman"/>
                <w:color w:val="auto"/>
                <w:szCs w:val="24"/>
                <w:highlight w:val="none"/>
                <w:lang w:val="en-US" w:eastAsia="zh-CN"/>
              </w:rPr>
              <w:t>物代码为900-217-08，集中收集暂存于危险废物</w:t>
            </w:r>
            <w:r>
              <w:rPr>
                <w:rFonts w:hint="eastAsia" w:cs="Times New Roman"/>
                <w:color w:val="auto"/>
                <w:szCs w:val="24"/>
                <w:highlight w:val="none"/>
                <w:lang w:val="en-US" w:eastAsia="zh-CN"/>
              </w:rPr>
              <w:t>暂存间</w:t>
            </w:r>
            <w:r>
              <w:rPr>
                <w:rFonts w:hint="eastAsia" w:ascii="Times New Roman" w:hAnsi="Times New Roman" w:eastAsia="宋体" w:cs="Times New Roman"/>
                <w:color w:val="auto"/>
                <w:szCs w:val="24"/>
                <w:highlight w:val="none"/>
                <w:lang w:val="en-US" w:eastAsia="zh-CN"/>
              </w:rPr>
              <w:t>，定期委托有资质单位拉运处置。</w:t>
            </w:r>
          </w:p>
          <w:p w14:paraId="1F512573">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cs="Times New Roman"/>
                <w:color w:val="00B050"/>
                <w:szCs w:val="24"/>
                <w:highlight w:val="none"/>
                <w:lang w:val="en-US" w:eastAsia="zh-CN"/>
              </w:rPr>
            </w:pPr>
            <w:r>
              <w:rPr>
                <w:rFonts w:hint="eastAsia" w:ascii="Times New Roman" w:hAnsi="Times New Roman" w:eastAsia="宋体" w:cs="Times New Roman"/>
                <w:color w:val="00B050"/>
                <w:sz w:val="24"/>
                <w:szCs w:val="24"/>
                <w:lang w:val="en-US" w:eastAsia="zh-CN" w:bidi="ar-SA"/>
              </w:rPr>
              <w:t>2）</w:t>
            </w:r>
            <w:r>
              <w:rPr>
                <w:rFonts w:hint="eastAsia" w:cs="Times New Roman"/>
                <w:color w:val="00B050"/>
                <w:szCs w:val="24"/>
                <w:highlight w:val="none"/>
                <w:lang w:val="en-US" w:eastAsia="zh-CN"/>
              </w:rPr>
              <w:t>废活性炭</w:t>
            </w:r>
          </w:p>
          <w:p w14:paraId="4C1A02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Cs w:val="24"/>
                <w:highlight w:val="none"/>
                <w:lang w:val="en-US" w:eastAsia="zh-CN"/>
              </w:rPr>
            </w:pPr>
            <w:r>
              <w:rPr>
                <w:rFonts w:hint="eastAsia" w:cs="Times New Roman"/>
                <w:color w:val="00B050"/>
                <w:szCs w:val="24"/>
                <w:highlight w:val="none"/>
                <w:lang w:val="en-US" w:eastAsia="zh-CN"/>
              </w:rPr>
              <w:t>本项目烘干过程中会产生异味气体，以臭气浓度表征，</w:t>
            </w:r>
            <w:r>
              <w:rPr>
                <w:rFonts w:hint="eastAsia"/>
                <w:color w:val="00B050"/>
                <w:szCs w:val="20"/>
                <w:lang w:val="en-US" w:eastAsia="zh-CN"/>
              </w:rPr>
              <w:t>参考《四川省挥发性有机物治理之活性炭使用管理常见问题工具书》，本项目主要涉及异味气体，因浓度较低，</w:t>
            </w:r>
            <w:r>
              <w:rPr>
                <w:rFonts w:hint="eastAsia"/>
                <w:b w:val="0"/>
                <w:bCs/>
                <w:snapToGrid w:val="0"/>
                <w:color w:val="00B050"/>
                <w:szCs w:val="20"/>
              </w:rPr>
              <w:t>活性炭更换周期</w:t>
            </w:r>
            <w:r>
              <w:rPr>
                <w:rFonts w:hint="eastAsia"/>
                <w:b w:val="0"/>
                <w:bCs/>
                <w:snapToGrid w:val="0"/>
                <w:color w:val="00B050"/>
                <w:szCs w:val="20"/>
                <w:lang w:val="en-US" w:eastAsia="zh-CN"/>
              </w:rPr>
              <w:t>按照1个月进行更换</w:t>
            </w:r>
            <w:r>
              <w:rPr>
                <w:rFonts w:hint="eastAsia"/>
                <w:b w:val="0"/>
                <w:bCs/>
                <w:snapToGrid w:val="0"/>
                <w:color w:val="00B050"/>
                <w:szCs w:val="20"/>
              </w:rPr>
              <w:t>，</w:t>
            </w:r>
            <w:r>
              <w:rPr>
                <w:rFonts w:hint="eastAsia"/>
                <w:b w:val="0"/>
                <w:bCs/>
                <w:snapToGrid w:val="0"/>
                <w:color w:val="00B050"/>
                <w:szCs w:val="20"/>
                <w:lang w:val="en-US" w:eastAsia="zh-CN"/>
              </w:rPr>
              <w:t>本项目年运行120天，则</w:t>
            </w:r>
            <w:r>
              <w:rPr>
                <w:rFonts w:hint="eastAsia"/>
                <w:b w:val="0"/>
                <w:bCs/>
                <w:snapToGrid w:val="0"/>
                <w:color w:val="00B050"/>
                <w:szCs w:val="20"/>
              </w:rPr>
              <w:t>年更换次数约</w:t>
            </w:r>
            <w:r>
              <w:rPr>
                <w:rFonts w:hint="eastAsia"/>
                <w:b w:val="0"/>
                <w:bCs/>
                <w:snapToGrid w:val="0"/>
                <w:color w:val="00B050"/>
                <w:szCs w:val="20"/>
                <w:lang w:val="en-US" w:eastAsia="zh-CN"/>
              </w:rPr>
              <w:t>4</w:t>
            </w:r>
            <w:r>
              <w:rPr>
                <w:rFonts w:hint="eastAsia"/>
                <w:b w:val="0"/>
                <w:bCs/>
                <w:snapToGrid w:val="0"/>
                <w:color w:val="00B050"/>
                <w:szCs w:val="20"/>
              </w:rPr>
              <w:t>次，</w:t>
            </w:r>
            <w:r>
              <w:rPr>
                <w:rFonts w:hint="eastAsia"/>
                <w:b w:val="0"/>
                <w:bCs/>
                <w:snapToGrid w:val="0"/>
                <w:color w:val="00B050"/>
                <w:szCs w:val="20"/>
                <w:lang w:val="en-US" w:eastAsia="zh-CN"/>
              </w:rPr>
              <w:t>每次活性炭使用量为0.2t，</w:t>
            </w:r>
            <w:r>
              <w:rPr>
                <w:rFonts w:hint="eastAsia"/>
                <w:b w:val="0"/>
                <w:bCs/>
                <w:snapToGrid w:val="0"/>
                <w:color w:val="00B050"/>
                <w:szCs w:val="20"/>
              </w:rPr>
              <w:t>则活性炭用量为</w:t>
            </w:r>
            <w:r>
              <w:rPr>
                <w:rFonts w:hint="eastAsia"/>
                <w:b w:val="0"/>
                <w:bCs/>
                <w:snapToGrid w:val="0"/>
                <w:color w:val="00B050"/>
                <w:szCs w:val="20"/>
                <w:lang w:val="en-US" w:eastAsia="zh-CN"/>
              </w:rPr>
              <w:t>1.0</w:t>
            </w:r>
            <w:r>
              <w:rPr>
                <w:rFonts w:hint="eastAsia"/>
                <w:b w:val="0"/>
                <w:bCs/>
                <w:snapToGrid w:val="0"/>
                <w:color w:val="00B050"/>
                <w:szCs w:val="20"/>
              </w:rPr>
              <w:t>t/a，</w:t>
            </w:r>
            <w:r>
              <w:rPr>
                <w:rFonts w:hint="eastAsia"/>
                <w:b w:val="0"/>
                <w:bCs/>
                <w:snapToGrid w:val="0"/>
                <w:color w:val="00B050"/>
                <w:szCs w:val="20"/>
                <w:lang w:val="en-US" w:eastAsia="zh-CN"/>
              </w:rPr>
              <w:t>因异味气体产生量很少，</w:t>
            </w:r>
            <w:r>
              <w:rPr>
                <w:rFonts w:hint="eastAsia"/>
                <w:b w:val="0"/>
                <w:bCs/>
                <w:snapToGrid w:val="0"/>
                <w:color w:val="00B050"/>
                <w:szCs w:val="20"/>
              </w:rPr>
              <w:t>则废活性炭产生量</w:t>
            </w:r>
            <w:r>
              <w:rPr>
                <w:rFonts w:hint="eastAsia"/>
                <w:b w:val="0"/>
                <w:bCs/>
                <w:snapToGrid w:val="0"/>
                <w:color w:val="00B050"/>
                <w:szCs w:val="20"/>
                <w:lang w:val="en-US" w:eastAsia="zh-CN"/>
              </w:rPr>
              <w:t>1.0</w:t>
            </w:r>
            <w:r>
              <w:rPr>
                <w:rFonts w:hint="eastAsia"/>
                <w:b w:val="0"/>
                <w:bCs/>
                <w:snapToGrid w:val="0"/>
                <w:color w:val="00B050"/>
                <w:szCs w:val="20"/>
              </w:rPr>
              <w:t>t/a</w:t>
            </w:r>
            <w:r>
              <w:rPr>
                <w:color w:val="00B050"/>
              </w:rPr>
              <w:t>，属于危险废物，</w:t>
            </w:r>
            <w:r>
              <w:rPr>
                <w:rFonts w:hint="eastAsia"/>
                <w:color w:val="00B050"/>
              </w:rPr>
              <w:t>根据《国家危险废物名录》（2025年版），</w:t>
            </w:r>
            <w:r>
              <w:rPr>
                <w:rFonts w:hint="eastAsia"/>
                <w:color w:val="00B050"/>
                <w:lang w:val="en-US" w:eastAsia="zh-CN"/>
              </w:rPr>
              <w:t>废活性炭</w:t>
            </w:r>
            <w:r>
              <w:rPr>
                <w:rFonts w:hint="eastAsia"/>
                <w:color w:val="00B050"/>
              </w:rPr>
              <w:t>危险废物代码为900-039-49，</w:t>
            </w:r>
            <w:r>
              <w:rPr>
                <w:rFonts w:hint="eastAsia" w:ascii="Times New Roman" w:hAnsi="Times New Roman" w:eastAsia="宋体" w:cs="Times New Roman"/>
                <w:color w:val="00B050"/>
                <w:szCs w:val="24"/>
                <w:highlight w:val="none"/>
                <w:lang w:val="en-US" w:eastAsia="zh-CN"/>
              </w:rPr>
              <w:t>集中收集暂存于危险废物</w:t>
            </w:r>
            <w:r>
              <w:rPr>
                <w:rFonts w:hint="eastAsia" w:cs="Times New Roman"/>
                <w:color w:val="00B050"/>
                <w:szCs w:val="24"/>
                <w:highlight w:val="none"/>
                <w:lang w:val="en-US" w:eastAsia="zh-CN"/>
              </w:rPr>
              <w:t>暂存间</w:t>
            </w:r>
            <w:r>
              <w:rPr>
                <w:rFonts w:hint="eastAsia" w:ascii="Times New Roman" w:hAnsi="Times New Roman" w:eastAsia="宋体" w:cs="Times New Roman"/>
                <w:color w:val="00B050"/>
                <w:szCs w:val="24"/>
                <w:highlight w:val="none"/>
                <w:lang w:val="en-US" w:eastAsia="zh-CN"/>
              </w:rPr>
              <w:t>，定期委托有资质单位拉运处置。</w:t>
            </w:r>
          </w:p>
          <w:p w14:paraId="0368E0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Cs w:val="20"/>
              </w:rPr>
            </w:pPr>
            <w:r>
              <w:rPr>
                <w:rFonts w:hint="eastAsia" w:ascii="Times New Roman" w:hAnsi="Times New Roman" w:eastAsia="宋体" w:cs="Times New Roman"/>
                <w:color w:val="auto"/>
                <w:szCs w:val="24"/>
                <w:highlight w:val="none"/>
                <w:lang w:val="en-US" w:eastAsia="zh-CN"/>
              </w:rPr>
              <w:t>本项目固体废物产生情况见表4-2</w:t>
            </w:r>
            <w:r>
              <w:rPr>
                <w:rFonts w:hint="eastAsia" w:cs="Times New Roman"/>
                <w:color w:val="auto"/>
                <w:szCs w:val="24"/>
                <w:highlight w:val="none"/>
                <w:lang w:val="en-US" w:eastAsia="zh-CN"/>
              </w:rPr>
              <w:t>6</w:t>
            </w:r>
            <w:r>
              <w:rPr>
                <w:rFonts w:hint="eastAsia" w:ascii="Times New Roman" w:hAnsi="Times New Roman" w:eastAsia="宋体" w:cs="Times New Roman"/>
                <w:color w:val="auto"/>
                <w:szCs w:val="24"/>
                <w:highlight w:val="none"/>
                <w:lang w:val="en-US" w:eastAsia="zh-CN"/>
              </w:rPr>
              <w:t>。</w:t>
            </w:r>
          </w:p>
          <w:p w14:paraId="2B1F6623">
            <w:pPr>
              <w:pStyle w:val="9"/>
              <w:keepNext w:val="0"/>
              <w:keepLines w:val="0"/>
              <w:suppressLineNumbers w:val="0"/>
              <w:spacing w:before="0" w:beforeAutospacing="0" w:after="0" w:afterAutospacing="0"/>
              <w:ind w:left="0" w:right="0"/>
              <w:rPr>
                <w:rFonts w:hint="eastAsia"/>
                <w:color w:val="auto"/>
                <w:szCs w:val="20"/>
              </w:rPr>
            </w:pPr>
          </w:p>
          <w:p w14:paraId="7F1C6D0B">
            <w:pPr>
              <w:keepNext w:val="0"/>
              <w:keepLines w:val="0"/>
              <w:suppressLineNumbers w:val="0"/>
              <w:spacing w:before="0" w:beforeAutospacing="0" w:after="0" w:afterAutospacing="0"/>
              <w:ind w:left="0" w:right="0"/>
              <w:rPr>
                <w:rFonts w:hint="eastAsia"/>
                <w:color w:val="auto"/>
                <w:szCs w:val="20"/>
              </w:rPr>
            </w:pPr>
          </w:p>
          <w:p w14:paraId="60049430">
            <w:pPr>
              <w:keepNext w:val="0"/>
              <w:keepLines w:val="0"/>
              <w:suppressLineNumbers w:val="0"/>
              <w:spacing w:before="0" w:beforeAutospacing="0" w:after="0" w:afterAutospacing="0"/>
              <w:ind w:left="0" w:right="0"/>
              <w:rPr>
                <w:rFonts w:hint="eastAsia"/>
                <w:color w:val="auto"/>
                <w:szCs w:val="20"/>
              </w:rPr>
            </w:pPr>
          </w:p>
          <w:p w14:paraId="258B6375">
            <w:pPr>
              <w:keepNext w:val="0"/>
              <w:keepLines w:val="0"/>
              <w:suppressLineNumbers w:val="0"/>
              <w:spacing w:before="0" w:beforeAutospacing="0" w:after="0" w:afterAutospacing="0"/>
              <w:ind w:left="0" w:right="0"/>
              <w:rPr>
                <w:rFonts w:hint="eastAsia"/>
                <w:color w:val="auto"/>
                <w:szCs w:val="20"/>
              </w:rPr>
            </w:pPr>
          </w:p>
          <w:p w14:paraId="37AC662B">
            <w:pPr>
              <w:keepNext w:val="0"/>
              <w:keepLines w:val="0"/>
              <w:suppressLineNumbers w:val="0"/>
              <w:spacing w:before="0" w:beforeAutospacing="0" w:after="0" w:afterAutospacing="0"/>
              <w:ind w:left="0" w:right="0"/>
              <w:rPr>
                <w:rFonts w:hint="eastAsia"/>
                <w:color w:val="auto"/>
                <w:szCs w:val="20"/>
              </w:rPr>
            </w:pPr>
          </w:p>
          <w:p w14:paraId="16BA61AD">
            <w:pPr>
              <w:keepNext w:val="0"/>
              <w:keepLines w:val="0"/>
              <w:suppressLineNumbers w:val="0"/>
              <w:spacing w:before="0" w:beforeAutospacing="0" w:after="0" w:afterAutospacing="0"/>
              <w:ind w:left="0" w:right="0"/>
              <w:rPr>
                <w:rFonts w:hint="eastAsia"/>
                <w:color w:val="auto"/>
                <w:szCs w:val="20"/>
              </w:rPr>
            </w:pPr>
          </w:p>
          <w:p w14:paraId="73BA8E6C">
            <w:pPr>
              <w:keepNext w:val="0"/>
              <w:keepLines w:val="0"/>
              <w:suppressLineNumbers w:val="0"/>
              <w:spacing w:before="0" w:beforeAutospacing="0" w:after="0" w:afterAutospacing="0"/>
              <w:ind w:left="0" w:right="0"/>
              <w:rPr>
                <w:rFonts w:hint="eastAsia"/>
                <w:color w:val="auto"/>
                <w:szCs w:val="20"/>
              </w:rPr>
            </w:pPr>
          </w:p>
          <w:p w14:paraId="5EDD20D8">
            <w:pPr>
              <w:keepNext w:val="0"/>
              <w:keepLines w:val="0"/>
              <w:suppressLineNumbers w:val="0"/>
              <w:spacing w:before="0" w:beforeAutospacing="0" w:after="0" w:afterAutospacing="0"/>
              <w:ind w:left="0" w:right="0"/>
              <w:rPr>
                <w:rFonts w:hint="eastAsia"/>
                <w:color w:val="auto"/>
                <w:szCs w:val="20"/>
              </w:rPr>
            </w:pPr>
          </w:p>
          <w:p w14:paraId="4F1F60FF">
            <w:pPr>
              <w:keepNext w:val="0"/>
              <w:keepLines w:val="0"/>
              <w:suppressLineNumbers w:val="0"/>
              <w:spacing w:before="0" w:beforeAutospacing="0" w:after="0" w:afterAutospacing="0"/>
              <w:ind w:left="0" w:right="0"/>
              <w:rPr>
                <w:rFonts w:hint="eastAsia"/>
                <w:color w:val="auto"/>
                <w:szCs w:val="20"/>
              </w:rPr>
            </w:pPr>
          </w:p>
          <w:p w14:paraId="377957C7">
            <w:pPr>
              <w:keepNext w:val="0"/>
              <w:keepLines w:val="0"/>
              <w:suppressLineNumbers w:val="0"/>
              <w:spacing w:before="0" w:beforeAutospacing="0" w:after="0" w:afterAutospacing="0"/>
              <w:ind w:left="0" w:right="0"/>
              <w:rPr>
                <w:rFonts w:hint="eastAsia"/>
                <w:color w:val="auto"/>
                <w:szCs w:val="20"/>
              </w:rPr>
            </w:pPr>
          </w:p>
          <w:p w14:paraId="1DF9AFAB">
            <w:pPr>
              <w:keepNext w:val="0"/>
              <w:keepLines w:val="0"/>
              <w:suppressLineNumbers w:val="0"/>
              <w:spacing w:before="0" w:beforeAutospacing="0" w:after="0" w:afterAutospacing="0"/>
              <w:ind w:left="0" w:right="0"/>
              <w:rPr>
                <w:rFonts w:hint="eastAsia"/>
                <w:color w:val="auto"/>
                <w:szCs w:val="20"/>
              </w:rPr>
            </w:pPr>
          </w:p>
          <w:p w14:paraId="16A2B51E">
            <w:pPr>
              <w:keepNext w:val="0"/>
              <w:keepLines w:val="0"/>
              <w:suppressLineNumbers w:val="0"/>
              <w:spacing w:before="0" w:beforeAutospacing="0" w:after="0" w:afterAutospacing="0"/>
              <w:ind w:left="0" w:right="0"/>
              <w:rPr>
                <w:rFonts w:hint="eastAsia"/>
                <w:color w:val="auto"/>
                <w:szCs w:val="20"/>
              </w:rPr>
            </w:pPr>
          </w:p>
          <w:p w14:paraId="4436D1CA">
            <w:pPr>
              <w:keepNext w:val="0"/>
              <w:keepLines w:val="0"/>
              <w:suppressLineNumbers w:val="0"/>
              <w:spacing w:before="0" w:beforeAutospacing="0" w:after="0" w:afterAutospacing="0"/>
              <w:ind w:left="0" w:right="0"/>
              <w:rPr>
                <w:rFonts w:hint="eastAsia"/>
                <w:color w:val="auto"/>
                <w:szCs w:val="20"/>
              </w:rPr>
            </w:pPr>
          </w:p>
          <w:p w14:paraId="18273CDE">
            <w:pPr>
              <w:keepNext w:val="0"/>
              <w:keepLines w:val="0"/>
              <w:suppressLineNumbers w:val="0"/>
              <w:spacing w:before="0" w:beforeAutospacing="0" w:after="0" w:afterAutospacing="0"/>
              <w:ind w:left="0" w:right="0"/>
              <w:rPr>
                <w:rFonts w:hint="eastAsia"/>
                <w:color w:val="auto"/>
                <w:szCs w:val="20"/>
              </w:rPr>
            </w:pPr>
          </w:p>
          <w:p w14:paraId="7894B5CD">
            <w:pPr>
              <w:keepNext w:val="0"/>
              <w:keepLines w:val="0"/>
              <w:suppressLineNumbers w:val="0"/>
              <w:spacing w:before="0" w:beforeAutospacing="0" w:after="0" w:afterAutospacing="0"/>
              <w:ind w:left="0" w:right="0"/>
              <w:rPr>
                <w:rFonts w:hint="eastAsia"/>
                <w:color w:val="auto"/>
                <w:szCs w:val="20"/>
              </w:rPr>
            </w:pPr>
          </w:p>
          <w:p w14:paraId="6E5D53D6">
            <w:pPr>
              <w:keepNext w:val="0"/>
              <w:keepLines w:val="0"/>
              <w:suppressLineNumbers w:val="0"/>
              <w:spacing w:before="0" w:beforeAutospacing="0" w:after="0" w:afterAutospacing="0"/>
              <w:ind w:left="0" w:right="0"/>
              <w:rPr>
                <w:rFonts w:hint="eastAsia"/>
                <w:color w:val="auto"/>
                <w:szCs w:val="20"/>
              </w:rPr>
            </w:pPr>
          </w:p>
          <w:p w14:paraId="69B37D2C">
            <w:pPr>
              <w:keepNext w:val="0"/>
              <w:keepLines w:val="0"/>
              <w:suppressLineNumbers w:val="0"/>
              <w:spacing w:before="0" w:beforeAutospacing="0" w:after="0" w:afterAutospacing="0"/>
              <w:ind w:left="0" w:right="0"/>
              <w:rPr>
                <w:rFonts w:hint="eastAsia"/>
                <w:color w:val="auto"/>
                <w:szCs w:val="20"/>
              </w:rPr>
            </w:pPr>
          </w:p>
          <w:p w14:paraId="4C62382A">
            <w:pPr>
              <w:keepNext w:val="0"/>
              <w:keepLines w:val="0"/>
              <w:suppressLineNumbers w:val="0"/>
              <w:spacing w:before="0" w:beforeAutospacing="0" w:after="0" w:afterAutospacing="0"/>
              <w:ind w:left="0" w:right="0"/>
              <w:rPr>
                <w:rFonts w:hint="eastAsia"/>
                <w:color w:val="auto"/>
                <w:szCs w:val="20"/>
              </w:rPr>
            </w:pPr>
          </w:p>
          <w:p w14:paraId="4D509A92">
            <w:pPr>
              <w:keepNext w:val="0"/>
              <w:keepLines w:val="0"/>
              <w:suppressLineNumbers w:val="0"/>
              <w:spacing w:before="0" w:beforeAutospacing="0" w:after="0" w:afterAutospacing="0"/>
              <w:ind w:left="0" w:right="0"/>
              <w:rPr>
                <w:rFonts w:hint="eastAsia"/>
                <w:color w:val="auto"/>
                <w:szCs w:val="20"/>
              </w:rPr>
            </w:pPr>
          </w:p>
          <w:p w14:paraId="5A365B23">
            <w:pPr>
              <w:keepNext w:val="0"/>
              <w:keepLines w:val="0"/>
              <w:suppressLineNumbers w:val="0"/>
              <w:spacing w:before="0" w:beforeAutospacing="0" w:after="0" w:afterAutospacing="0"/>
              <w:ind w:left="0" w:right="0"/>
              <w:rPr>
                <w:rFonts w:hint="eastAsia"/>
                <w:color w:val="auto"/>
                <w:szCs w:val="20"/>
              </w:rPr>
            </w:pPr>
          </w:p>
          <w:p w14:paraId="4C587ADE">
            <w:pPr>
              <w:pStyle w:val="8"/>
              <w:keepNext w:val="0"/>
              <w:keepLines w:val="0"/>
              <w:suppressLineNumbers w:val="0"/>
              <w:spacing w:before="0" w:beforeAutospacing="0" w:after="0" w:afterAutospacing="0"/>
              <w:ind w:left="0" w:right="0"/>
              <w:rPr>
                <w:rFonts w:hint="eastAsia"/>
                <w:color w:val="auto"/>
              </w:rPr>
            </w:pPr>
          </w:p>
        </w:tc>
      </w:tr>
    </w:tbl>
    <w:p w14:paraId="715A6204">
      <w:pPr>
        <w:pStyle w:val="2"/>
        <w:numPr>
          <w:ilvl w:val="0"/>
          <w:numId w:val="6"/>
        </w:numPr>
        <w:spacing w:before="0" w:after="0" w:line="240" w:lineRule="auto"/>
        <w:jc w:val="center"/>
        <w:rPr>
          <w:color w:val="FF0000"/>
          <w:sz w:val="32"/>
          <w:szCs w:val="32"/>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p w14:paraId="61B29D8E">
      <w:pPr>
        <w:pStyle w:val="175"/>
        <w:keepNext w:val="0"/>
        <w:keepLines w:val="0"/>
        <w:pageBreakBefore w:val="0"/>
        <w:widowControl w:val="0"/>
        <w:shd w:val="clear"/>
        <w:kinsoku/>
        <w:wordWrap/>
        <w:overflowPunct/>
        <w:topLinePunct w:val="0"/>
        <w:autoSpaceDE/>
        <w:autoSpaceDN/>
        <w:bidi w:val="0"/>
        <w:adjustRightInd w:val="0"/>
        <w:snapToGrid w:val="0"/>
        <w:spacing w:before="0" w:beforeLines="0" w:line="276" w:lineRule="auto"/>
        <w:textAlignment w:val="auto"/>
        <w:rPr>
          <w:color w:val="auto"/>
          <w:highlight w:val="none"/>
        </w:rPr>
      </w:pPr>
      <w:r>
        <w:rPr>
          <w:color w:val="auto"/>
          <w:highlight w:val="none"/>
        </w:rPr>
        <w:t>表</w:t>
      </w:r>
      <w:r>
        <w:rPr>
          <w:rFonts w:hint="eastAsia"/>
          <w:color w:val="auto"/>
          <w:highlight w:val="none"/>
        </w:rPr>
        <w:t>4</w:t>
      </w:r>
      <w:r>
        <w:rPr>
          <w:rFonts w:hint="eastAsia"/>
          <w:color w:val="auto"/>
          <w:highlight w:val="none"/>
          <w:lang w:val="en-US" w:eastAsia="zh-CN"/>
        </w:rPr>
        <w:t xml:space="preserve">-26 </w:t>
      </w:r>
      <w:r>
        <w:rPr>
          <w:rFonts w:hint="eastAsia"/>
          <w:color w:val="auto"/>
          <w:highlight w:val="none"/>
        </w:rPr>
        <w:t xml:space="preserve">  </w:t>
      </w:r>
      <w:r>
        <w:rPr>
          <w:color w:val="auto"/>
          <w:highlight w:val="none"/>
        </w:rPr>
        <w:t>本项目</w:t>
      </w:r>
      <w:r>
        <w:rPr>
          <w:rFonts w:hint="eastAsia"/>
          <w:color w:val="auto"/>
          <w:highlight w:val="none"/>
        </w:rPr>
        <w:t>固体废物产生情况一览表</w:t>
      </w:r>
    </w:p>
    <w:tbl>
      <w:tblPr>
        <w:tblStyle w:val="166"/>
        <w:tblW w:w="14003"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85" w:type="dxa"/>
          <w:bottom w:w="0" w:type="dxa"/>
          <w:right w:w="85" w:type="dxa"/>
        </w:tblCellMar>
      </w:tblPr>
      <w:tblGrid>
        <w:gridCol w:w="613"/>
        <w:gridCol w:w="1320"/>
        <w:gridCol w:w="1095"/>
        <w:gridCol w:w="1170"/>
        <w:gridCol w:w="825"/>
        <w:gridCol w:w="1155"/>
        <w:gridCol w:w="1395"/>
        <w:gridCol w:w="735"/>
        <w:gridCol w:w="825"/>
        <w:gridCol w:w="1387"/>
        <w:gridCol w:w="908"/>
        <w:gridCol w:w="2575"/>
      </w:tblGrid>
      <w:tr w14:paraId="6AADBD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vAlign w:val="center"/>
          </w:tcPr>
          <w:p w14:paraId="5086183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序号</w:t>
            </w:r>
          </w:p>
        </w:tc>
        <w:tc>
          <w:tcPr>
            <w:tcW w:w="1320" w:type="dxa"/>
            <w:tcBorders>
              <w:tl2br w:val="nil"/>
              <w:tr2bl w:val="nil"/>
            </w:tcBorders>
            <w:vAlign w:val="center"/>
          </w:tcPr>
          <w:p w14:paraId="45D171C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固废名称</w:t>
            </w:r>
          </w:p>
        </w:tc>
        <w:tc>
          <w:tcPr>
            <w:tcW w:w="1095" w:type="dxa"/>
            <w:tcBorders>
              <w:tl2br w:val="nil"/>
              <w:tr2bl w:val="nil"/>
            </w:tcBorders>
            <w:vAlign w:val="center"/>
          </w:tcPr>
          <w:p w14:paraId="11AA11B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属性</w:t>
            </w:r>
          </w:p>
        </w:tc>
        <w:tc>
          <w:tcPr>
            <w:tcW w:w="1170" w:type="dxa"/>
            <w:tcBorders>
              <w:tl2br w:val="nil"/>
              <w:tr2bl w:val="nil"/>
            </w:tcBorders>
            <w:vAlign w:val="center"/>
          </w:tcPr>
          <w:p w14:paraId="5874EC3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产生工序</w:t>
            </w:r>
          </w:p>
        </w:tc>
        <w:tc>
          <w:tcPr>
            <w:tcW w:w="825" w:type="dxa"/>
            <w:tcBorders>
              <w:tl2br w:val="nil"/>
              <w:tr2bl w:val="nil"/>
            </w:tcBorders>
            <w:vAlign w:val="center"/>
          </w:tcPr>
          <w:p w14:paraId="1CC6F38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形态</w:t>
            </w:r>
          </w:p>
        </w:tc>
        <w:tc>
          <w:tcPr>
            <w:tcW w:w="1155" w:type="dxa"/>
            <w:tcBorders>
              <w:tl2br w:val="nil"/>
              <w:tr2bl w:val="nil"/>
            </w:tcBorders>
            <w:vAlign w:val="center"/>
          </w:tcPr>
          <w:p w14:paraId="4F7007B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主要成分</w:t>
            </w:r>
          </w:p>
        </w:tc>
        <w:tc>
          <w:tcPr>
            <w:tcW w:w="1395" w:type="dxa"/>
            <w:tcBorders>
              <w:tl2br w:val="nil"/>
              <w:tr2bl w:val="nil"/>
            </w:tcBorders>
            <w:vAlign w:val="center"/>
          </w:tcPr>
          <w:p w14:paraId="0E866B2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危险特性鉴别方法</w:t>
            </w:r>
          </w:p>
        </w:tc>
        <w:tc>
          <w:tcPr>
            <w:tcW w:w="735" w:type="dxa"/>
            <w:tcBorders>
              <w:tl2br w:val="nil"/>
              <w:tr2bl w:val="nil"/>
            </w:tcBorders>
            <w:vAlign w:val="center"/>
          </w:tcPr>
          <w:p w14:paraId="5599009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危险</w:t>
            </w:r>
          </w:p>
          <w:p w14:paraId="260F733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特性</w:t>
            </w:r>
          </w:p>
        </w:tc>
        <w:tc>
          <w:tcPr>
            <w:tcW w:w="825" w:type="dxa"/>
            <w:tcBorders>
              <w:tl2br w:val="nil"/>
              <w:tr2bl w:val="nil"/>
            </w:tcBorders>
            <w:vAlign w:val="center"/>
          </w:tcPr>
          <w:p w14:paraId="6E41880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危险废物类别</w:t>
            </w:r>
          </w:p>
        </w:tc>
        <w:tc>
          <w:tcPr>
            <w:tcW w:w="1387" w:type="dxa"/>
            <w:tcBorders>
              <w:tl2br w:val="nil"/>
              <w:tr2bl w:val="nil"/>
            </w:tcBorders>
            <w:vAlign w:val="center"/>
          </w:tcPr>
          <w:p w14:paraId="3D81D8B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废物代码</w:t>
            </w:r>
          </w:p>
        </w:tc>
        <w:tc>
          <w:tcPr>
            <w:tcW w:w="908" w:type="dxa"/>
            <w:tcBorders>
              <w:tl2br w:val="nil"/>
              <w:tr2bl w:val="nil"/>
            </w:tcBorders>
            <w:vAlign w:val="center"/>
          </w:tcPr>
          <w:p w14:paraId="58B4631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产生量（t/a）</w:t>
            </w:r>
          </w:p>
        </w:tc>
        <w:tc>
          <w:tcPr>
            <w:tcW w:w="2575" w:type="dxa"/>
            <w:tcBorders>
              <w:tl2br w:val="nil"/>
              <w:tr2bl w:val="nil"/>
            </w:tcBorders>
            <w:vAlign w:val="center"/>
          </w:tcPr>
          <w:p w14:paraId="455E79F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污染防治措施</w:t>
            </w:r>
          </w:p>
        </w:tc>
      </w:tr>
      <w:tr w14:paraId="1C1E41F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5A93C82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320" w:type="dxa"/>
            <w:tcBorders>
              <w:tl2br w:val="nil"/>
              <w:tr2bl w:val="nil"/>
            </w:tcBorders>
            <w:shd w:val="clear" w:color="auto" w:fill="auto"/>
            <w:vAlign w:val="center"/>
          </w:tcPr>
          <w:p w14:paraId="74A3EB4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分拣</w:t>
            </w:r>
            <w:r>
              <w:rPr>
                <w:rFonts w:hint="eastAsia" w:cs="Times New Roman"/>
                <w:color w:val="auto"/>
                <w:sz w:val="21"/>
                <w:szCs w:val="21"/>
                <w:lang w:val="en-US" w:eastAsia="zh-CN"/>
              </w:rPr>
              <w:t>废物</w:t>
            </w:r>
          </w:p>
        </w:tc>
        <w:tc>
          <w:tcPr>
            <w:tcW w:w="1095" w:type="dxa"/>
            <w:tcBorders>
              <w:tl2br w:val="nil"/>
              <w:tr2bl w:val="nil"/>
            </w:tcBorders>
            <w:shd w:val="clear" w:color="auto" w:fill="auto"/>
            <w:vAlign w:val="center"/>
          </w:tcPr>
          <w:p w14:paraId="024E339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一般固废</w:t>
            </w:r>
          </w:p>
        </w:tc>
        <w:tc>
          <w:tcPr>
            <w:tcW w:w="1170" w:type="dxa"/>
            <w:tcBorders>
              <w:tl2br w:val="nil"/>
              <w:tr2bl w:val="nil"/>
            </w:tcBorders>
            <w:shd w:val="clear" w:color="auto" w:fill="auto"/>
            <w:vAlign w:val="center"/>
          </w:tcPr>
          <w:p w14:paraId="67012A2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分拣</w:t>
            </w:r>
          </w:p>
        </w:tc>
        <w:tc>
          <w:tcPr>
            <w:tcW w:w="825" w:type="dxa"/>
            <w:tcBorders>
              <w:tl2br w:val="nil"/>
              <w:tr2bl w:val="nil"/>
            </w:tcBorders>
            <w:shd w:val="clear" w:color="auto" w:fill="auto"/>
            <w:vAlign w:val="center"/>
          </w:tcPr>
          <w:p w14:paraId="469E263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2A6739E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尾菜</w:t>
            </w:r>
          </w:p>
        </w:tc>
        <w:tc>
          <w:tcPr>
            <w:tcW w:w="1395" w:type="dxa"/>
            <w:vMerge w:val="restart"/>
            <w:tcBorders>
              <w:tl2br w:val="nil"/>
              <w:tr2bl w:val="nil"/>
            </w:tcBorders>
            <w:vAlign w:val="center"/>
          </w:tcPr>
          <w:p w14:paraId="53D3E4C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《固体废物分类与代码目录》（生态环境部公告2024年第4号）</w:t>
            </w:r>
          </w:p>
        </w:tc>
        <w:tc>
          <w:tcPr>
            <w:tcW w:w="735" w:type="dxa"/>
            <w:tcBorders>
              <w:tl2br w:val="nil"/>
              <w:tr2bl w:val="nil"/>
            </w:tcBorders>
            <w:shd w:val="clear" w:color="auto" w:fill="auto"/>
            <w:vAlign w:val="center"/>
          </w:tcPr>
          <w:p w14:paraId="2775350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0A8E0EA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SW59</w:t>
            </w:r>
          </w:p>
        </w:tc>
        <w:tc>
          <w:tcPr>
            <w:tcW w:w="1387" w:type="dxa"/>
            <w:tcBorders>
              <w:tl2br w:val="nil"/>
              <w:tr2bl w:val="nil"/>
            </w:tcBorders>
            <w:shd w:val="clear" w:color="auto" w:fill="auto"/>
            <w:vAlign w:val="center"/>
          </w:tcPr>
          <w:p w14:paraId="2C81B42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900-099-S59</w:t>
            </w:r>
          </w:p>
        </w:tc>
        <w:tc>
          <w:tcPr>
            <w:tcW w:w="908" w:type="dxa"/>
            <w:tcBorders>
              <w:tl2br w:val="nil"/>
              <w:tr2bl w:val="nil"/>
            </w:tcBorders>
            <w:shd w:val="clear" w:color="auto" w:fill="auto"/>
            <w:vAlign w:val="center"/>
          </w:tcPr>
          <w:p w14:paraId="264503B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28.8</w:t>
            </w:r>
          </w:p>
        </w:tc>
        <w:tc>
          <w:tcPr>
            <w:tcW w:w="2575" w:type="dxa"/>
            <w:vMerge w:val="restart"/>
            <w:tcBorders>
              <w:tl2br w:val="nil"/>
              <w:tr2bl w:val="nil"/>
            </w:tcBorders>
            <w:shd w:val="clear" w:color="auto" w:fill="auto"/>
            <w:vAlign w:val="center"/>
          </w:tcPr>
          <w:p w14:paraId="7BE9352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r>
      <w:tr w14:paraId="10B63DB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486D0AC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1320" w:type="dxa"/>
            <w:tcBorders>
              <w:tl2br w:val="nil"/>
              <w:tr2bl w:val="nil"/>
            </w:tcBorders>
            <w:shd w:val="clear" w:color="auto" w:fill="auto"/>
            <w:vAlign w:val="center"/>
          </w:tcPr>
          <w:p w14:paraId="58BA1FE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筛选废物</w:t>
            </w:r>
          </w:p>
        </w:tc>
        <w:tc>
          <w:tcPr>
            <w:tcW w:w="1095" w:type="dxa"/>
            <w:tcBorders>
              <w:tl2br w:val="nil"/>
              <w:tr2bl w:val="nil"/>
            </w:tcBorders>
            <w:shd w:val="clear" w:color="auto" w:fill="auto"/>
            <w:vAlign w:val="center"/>
          </w:tcPr>
          <w:p w14:paraId="3941461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一般固废</w:t>
            </w:r>
          </w:p>
        </w:tc>
        <w:tc>
          <w:tcPr>
            <w:tcW w:w="1170" w:type="dxa"/>
            <w:tcBorders>
              <w:tl2br w:val="nil"/>
              <w:tr2bl w:val="nil"/>
            </w:tcBorders>
            <w:shd w:val="clear" w:color="auto" w:fill="auto"/>
            <w:vAlign w:val="center"/>
          </w:tcPr>
          <w:p w14:paraId="3EAFC8B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筛选</w:t>
            </w:r>
          </w:p>
        </w:tc>
        <w:tc>
          <w:tcPr>
            <w:tcW w:w="825" w:type="dxa"/>
            <w:tcBorders>
              <w:tl2br w:val="nil"/>
              <w:tr2bl w:val="nil"/>
            </w:tcBorders>
            <w:shd w:val="clear" w:color="auto" w:fill="auto"/>
            <w:vAlign w:val="center"/>
          </w:tcPr>
          <w:p w14:paraId="071E2CF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0B81D5A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泥土</w:t>
            </w:r>
          </w:p>
        </w:tc>
        <w:tc>
          <w:tcPr>
            <w:tcW w:w="1395" w:type="dxa"/>
            <w:vMerge w:val="continue"/>
            <w:tcBorders>
              <w:tl2br w:val="nil"/>
              <w:tr2bl w:val="nil"/>
            </w:tcBorders>
            <w:vAlign w:val="center"/>
          </w:tcPr>
          <w:p w14:paraId="18A2F99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487133A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25" w:type="dxa"/>
            <w:tcBorders>
              <w:tl2br w:val="nil"/>
              <w:tr2bl w:val="nil"/>
            </w:tcBorders>
            <w:shd w:val="clear" w:color="auto" w:fill="auto"/>
            <w:vAlign w:val="center"/>
          </w:tcPr>
          <w:p w14:paraId="098230A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SW80</w:t>
            </w:r>
          </w:p>
        </w:tc>
        <w:tc>
          <w:tcPr>
            <w:tcW w:w="1387" w:type="dxa"/>
            <w:tcBorders>
              <w:tl2br w:val="nil"/>
              <w:tr2bl w:val="nil"/>
            </w:tcBorders>
            <w:shd w:val="clear" w:color="auto" w:fill="auto"/>
            <w:vAlign w:val="center"/>
          </w:tcPr>
          <w:p w14:paraId="05C130A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010-099-S80</w:t>
            </w:r>
          </w:p>
        </w:tc>
        <w:tc>
          <w:tcPr>
            <w:tcW w:w="908" w:type="dxa"/>
            <w:tcBorders>
              <w:tl2br w:val="nil"/>
              <w:tr2bl w:val="nil"/>
            </w:tcBorders>
            <w:shd w:val="clear" w:color="auto" w:fill="auto"/>
            <w:vAlign w:val="center"/>
          </w:tcPr>
          <w:p w14:paraId="7E1C105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57.6</w:t>
            </w:r>
          </w:p>
        </w:tc>
        <w:tc>
          <w:tcPr>
            <w:tcW w:w="2575" w:type="dxa"/>
            <w:vMerge w:val="continue"/>
            <w:tcBorders>
              <w:tl2br w:val="nil"/>
              <w:tr2bl w:val="nil"/>
            </w:tcBorders>
            <w:shd w:val="clear" w:color="auto" w:fill="auto"/>
            <w:vAlign w:val="center"/>
          </w:tcPr>
          <w:p w14:paraId="5FD2DE2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r>
      <w:tr w14:paraId="26C91B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335E322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1320" w:type="dxa"/>
            <w:tcBorders>
              <w:tl2br w:val="nil"/>
              <w:tr2bl w:val="nil"/>
            </w:tcBorders>
            <w:shd w:val="clear" w:color="auto" w:fill="auto"/>
            <w:vAlign w:val="center"/>
          </w:tcPr>
          <w:p w14:paraId="01F1F2A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锅炉灰渣</w:t>
            </w:r>
          </w:p>
        </w:tc>
        <w:tc>
          <w:tcPr>
            <w:tcW w:w="1095" w:type="dxa"/>
            <w:tcBorders>
              <w:tl2br w:val="nil"/>
              <w:tr2bl w:val="nil"/>
            </w:tcBorders>
            <w:shd w:val="clear" w:color="auto" w:fill="auto"/>
            <w:vAlign w:val="center"/>
          </w:tcPr>
          <w:p w14:paraId="3F83D36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28B33B5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2A6A530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锅炉燃烧</w:t>
            </w:r>
          </w:p>
        </w:tc>
        <w:tc>
          <w:tcPr>
            <w:tcW w:w="825" w:type="dxa"/>
            <w:tcBorders>
              <w:tl2br w:val="nil"/>
              <w:tr2bl w:val="nil"/>
            </w:tcBorders>
            <w:shd w:val="clear" w:color="auto" w:fill="auto"/>
            <w:vAlign w:val="center"/>
          </w:tcPr>
          <w:p w14:paraId="6F9E7D3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4E49827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灰渣</w:t>
            </w:r>
          </w:p>
        </w:tc>
        <w:tc>
          <w:tcPr>
            <w:tcW w:w="1395" w:type="dxa"/>
            <w:vMerge w:val="continue"/>
            <w:tcBorders>
              <w:tl2br w:val="nil"/>
              <w:tr2bl w:val="nil"/>
            </w:tcBorders>
            <w:shd w:val="clear" w:color="auto" w:fill="auto"/>
            <w:vAlign w:val="center"/>
          </w:tcPr>
          <w:p w14:paraId="39AEA12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5F41C9C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6D32C0A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SW03</w:t>
            </w:r>
          </w:p>
        </w:tc>
        <w:tc>
          <w:tcPr>
            <w:tcW w:w="1387" w:type="dxa"/>
            <w:tcBorders>
              <w:tl2br w:val="nil"/>
              <w:tr2bl w:val="nil"/>
            </w:tcBorders>
            <w:shd w:val="clear" w:color="auto" w:fill="auto"/>
            <w:vAlign w:val="center"/>
          </w:tcPr>
          <w:p w14:paraId="05DFAD9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900-001-S03</w:t>
            </w:r>
          </w:p>
        </w:tc>
        <w:tc>
          <w:tcPr>
            <w:tcW w:w="908" w:type="dxa"/>
            <w:tcBorders>
              <w:tl2br w:val="nil"/>
              <w:tr2bl w:val="nil"/>
            </w:tcBorders>
            <w:shd w:val="clear" w:color="auto" w:fill="auto"/>
            <w:vAlign w:val="center"/>
          </w:tcPr>
          <w:p w14:paraId="137B862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587.96</w:t>
            </w:r>
          </w:p>
        </w:tc>
        <w:tc>
          <w:tcPr>
            <w:tcW w:w="2575" w:type="dxa"/>
            <w:vMerge w:val="restart"/>
            <w:tcBorders>
              <w:tl2br w:val="nil"/>
              <w:tr2bl w:val="nil"/>
            </w:tcBorders>
            <w:shd w:val="clear" w:color="auto" w:fill="auto"/>
            <w:vAlign w:val="center"/>
          </w:tcPr>
          <w:p w14:paraId="5D04182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定期外售甘肃广川工程建设有限公司作为建筑材料综合利用</w:t>
            </w:r>
          </w:p>
        </w:tc>
      </w:tr>
      <w:tr w14:paraId="7F6100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40EC1B8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320" w:type="dxa"/>
            <w:tcBorders>
              <w:tl2br w:val="nil"/>
              <w:tr2bl w:val="nil"/>
            </w:tcBorders>
            <w:shd w:val="clear" w:color="auto" w:fill="auto"/>
            <w:vAlign w:val="center"/>
          </w:tcPr>
          <w:p w14:paraId="1C35D64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脱硫渣</w:t>
            </w:r>
          </w:p>
        </w:tc>
        <w:tc>
          <w:tcPr>
            <w:tcW w:w="1095" w:type="dxa"/>
            <w:tcBorders>
              <w:tl2br w:val="nil"/>
              <w:tr2bl w:val="nil"/>
            </w:tcBorders>
            <w:shd w:val="clear" w:color="auto" w:fill="auto"/>
            <w:vAlign w:val="center"/>
          </w:tcPr>
          <w:p w14:paraId="6DED801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6FBA5C8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3616403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烟气脱硫</w:t>
            </w:r>
          </w:p>
        </w:tc>
        <w:tc>
          <w:tcPr>
            <w:tcW w:w="825" w:type="dxa"/>
            <w:tcBorders>
              <w:tl2br w:val="nil"/>
              <w:tr2bl w:val="nil"/>
            </w:tcBorders>
            <w:shd w:val="clear" w:color="auto" w:fill="auto"/>
            <w:vAlign w:val="center"/>
          </w:tcPr>
          <w:p w14:paraId="58CFBF9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7F66816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CaSO</w:t>
            </w:r>
            <w:r>
              <w:rPr>
                <w:rFonts w:hint="eastAsia" w:ascii="Times New Roman" w:hAnsi="Times New Roman" w:eastAsia="宋体" w:cs="Times New Roman"/>
                <w:color w:val="auto"/>
                <w:sz w:val="21"/>
                <w:szCs w:val="21"/>
                <w:vertAlign w:val="subscript"/>
                <w:lang w:val="en-US" w:eastAsia="zh-CN"/>
              </w:rPr>
              <w:t>3</w:t>
            </w:r>
          </w:p>
        </w:tc>
        <w:tc>
          <w:tcPr>
            <w:tcW w:w="1395" w:type="dxa"/>
            <w:vMerge w:val="continue"/>
            <w:tcBorders>
              <w:tl2br w:val="nil"/>
              <w:tr2bl w:val="nil"/>
            </w:tcBorders>
            <w:shd w:val="clear" w:color="auto" w:fill="auto"/>
            <w:vAlign w:val="center"/>
          </w:tcPr>
          <w:p w14:paraId="24C076E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1A9C67D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00BF4D7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SW06</w:t>
            </w:r>
          </w:p>
        </w:tc>
        <w:tc>
          <w:tcPr>
            <w:tcW w:w="1387" w:type="dxa"/>
            <w:tcBorders>
              <w:tl2br w:val="nil"/>
              <w:tr2bl w:val="nil"/>
            </w:tcBorders>
            <w:shd w:val="clear" w:color="auto" w:fill="auto"/>
            <w:vAlign w:val="center"/>
          </w:tcPr>
          <w:p w14:paraId="4469683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900-099-S06</w:t>
            </w:r>
          </w:p>
        </w:tc>
        <w:tc>
          <w:tcPr>
            <w:tcW w:w="908" w:type="dxa"/>
            <w:tcBorders>
              <w:tl2br w:val="nil"/>
              <w:tr2bl w:val="nil"/>
            </w:tcBorders>
            <w:shd w:val="clear" w:color="auto" w:fill="auto"/>
            <w:vAlign w:val="center"/>
          </w:tcPr>
          <w:p w14:paraId="01F8761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87.94</w:t>
            </w:r>
          </w:p>
        </w:tc>
        <w:tc>
          <w:tcPr>
            <w:tcW w:w="2575" w:type="dxa"/>
            <w:vMerge w:val="continue"/>
            <w:tcBorders>
              <w:tl2br w:val="nil"/>
              <w:tr2bl w:val="nil"/>
            </w:tcBorders>
            <w:shd w:val="clear" w:color="auto" w:fill="auto"/>
            <w:vAlign w:val="center"/>
          </w:tcPr>
          <w:p w14:paraId="75E8E9A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r>
      <w:tr w14:paraId="3BA2F5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299BA33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5</w:t>
            </w:r>
          </w:p>
        </w:tc>
        <w:tc>
          <w:tcPr>
            <w:tcW w:w="1320" w:type="dxa"/>
            <w:tcBorders>
              <w:tl2br w:val="nil"/>
              <w:tr2bl w:val="nil"/>
            </w:tcBorders>
            <w:shd w:val="clear" w:color="auto" w:fill="auto"/>
            <w:vAlign w:val="center"/>
          </w:tcPr>
          <w:p w14:paraId="1FB7695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锅炉房除尘器收尘灰</w:t>
            </w:r>
          </w:p>
        </w:tc>
        <w:tc>
          <w:tcPr>
            <w:tcW w:w="1095" w:type="dxa"/>
            <w:tcBorders>
              <w:tl2br w:val="nil"/>
              <w:tr2bl w:val="nil"/>
            </w:tcBorders>
            <w:shd w:val="clear" w:color="auto" w:fill="auto"/>
            <w:vAlign w:val="center"/>
          </w:tcPr>
          <w:p w14:paraId="5887130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7682B53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6C72E86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除尘器</w:t>
            </w:r>
          </w:p>
        </w:tc>
        <w:tc>
          <w:tcPr>
            <w:tcW w:w="825" w:type="dxa"/>
            <w:tcBorders>
              <w:tl2br w:val="nil"/>
              <w:tr2bl w:val="nil"/>
            </w:tcBorders>
            <w:shd w:val="clear" w:color="auto" w:fill="auto"/>
            <w:vAlign w:val="center"/>
          </w:tcPr>
          <w:p w14:paraId="79403B6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3411B5C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灰尘</w:t>
            </w:r>
          </w:p>
        </w:tc>
        <w:tc>
          <w:tcPr>
            <w:tcW w:w="1395" w:type="dxa"/>
            <w:vMerge w:val="continue"/>
            <w:tcBorders>
              <w:tl2br w:val="nil"/>
              <w:tr2bl w:val="nil"/>
            </w:tcBorders>
            <w:vAlign w:val="center"/>
          </w:tcPr>
          <w:p w14:paraId="5F62881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vAlign w:val="center"/>
          </w:tcPr>
          <w:p w14:paraId="4B7D2D3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vAlign w:val="center"/>
          </w:tcPr>
          <w:p w14:paraId="3410FF2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SW59</w:t>
            </w:r>
          </w:p>
        </w:tc>
        <w:tc>
          <w:tcPr>
            <w:tcW w:w="1387" w:type="dxa"/>
            <w:tcBorders>
              <w:tl2br w:val="nil"/>
              <w:tr2bl w:val="nil"/>
            </w:tcBorders>
            <w:vAlign w:val="center"/>
          </w:tcPr>
          <w:p w14:paraId="7E5435A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900-099-S59</w:t>
            </w:r>
          </w:p>
        </w:tc>
        <w:tc>
          <w:tcPr>
            <w:tcW w:w="908" w:type="dxa"/>
            <w:tcBorders>
              <w:tl2br w:val="nil"/>
              <w:tr2bl w:val="nil"/>
            </w:tcBorders>
            <w:vAlign w:val="center"/>
          </w:tcPr>
          <w:p w14:paraId="48B5324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61.47</w:t>
            </w:r>
          </w:p>
        </w:tc>
        <w:tc>
          <w:tcPr>
            <w:tcW w:w="2575" w:type="dxa"/>
            <w:vMerge w:val="continue"/>
            <w:tcBorders>
              <w:tl2br w:val="nil"/>
              <w:tr2bl w:val="nil"/>
            </w:tcBorders>
            <w:vAlign w:val="center"/>
          </w:tcPr>
          <w:p w14:paraId="50FB89B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7765C7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3466AC9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6</w:t>
            </w:r>
          </w:p>
        </w:tc>
        <w:tc>
          <w:tcPr>
            <w:tcW w:w="1320" w:type="dxa"/>
            <w:tcBorders>
              <w:tl2br w:val="nil"/>
              <w:tr2bl w:val="nil"/>
            </w:tcBorders>
            <w:shd w:val="clear" w:color="auto" w:fill="auto"/>
            <w:vAlign w:val="center"/>
          </w:tcPr>
          <w:p w14:paraId="5A97BC9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筛分除尘器收尘灰</w:t>
            </w:r>
          </w:p>
        </w:tc>
        <w:tc>
          <w:tcPr>
            <w:tcW w:w="1095" w:type="dxa"/>
            <w:tcBorders>
              <w:tl2br w:val="nil"/>
              <w:tr2bl w:val="nil"/>
            </w:tcBorders>
            <w:shd w:val="clear" w:color="auto" w:fill="auto"/>
            <w:vAlign w:val="center"/>
          </w:tcPr>
          <w:p w14:paraId="775CB28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2C66C91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1C87377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除尘器</w:t>
            </w:r>
          </w:p>
        </w:tc>
        <w:tc>
          <w:tcPr>
            <w:tcW w:w="825" w:type="dxa"/>
            <w:tcBorders>
              <w:tl2br w:val="nil"/>
              <w:tr2bl w:val="nil"/>
            </w:tcBorders>
            <w:shd w:val="clear" w:color="auto" w:fill="auto"/>
            <w:vAlign w:val="center"/>
          </w:tcPr>
          <w:p w14:paraId="4574FED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4721A12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灰尘</w:t>
            </w:r>
          </w:p>
        </w:tc>
        <w:tc>
          <w:tcPr>
            <w:tcW w:w="1395" w:type="dxa"/>
            <w:vMerge w:val="continue"/>
            <w:tcBorders>
              <w:tl2br w:val="nil"/>
              <w:tr2bl w:val="nil"/>
            </w:tcBorders>
            <w:vAlign w:val="center"/>
          </w:tcPr>
          <w:p w14:paraId="4F17E6D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vAlign w:val="center"/>
          </w:tcPr>
          <w:p w14:paraId="26A7922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825" w:type="dxa"/>
            <w:tcBorders>
              <w:tl2br w:val="nil"/>
              <w:tr2bl w:val="nil"/>
            </w:tcBorders>
            <w:shd w:val="clear" w:color="auto" w:fill="auto"/>
            <w:vAlign w:val="center"/>
          </w:tcPr>
          <w:p w14:paraId="596528C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SW80</w:t>
            </w:r>
          </w:p>
        </w:tc>
        <w:tc>
          <w:tcPr>
            <w:tcW w:w="1387" w:type="dxa"/>
            <w:tcBorders>
              <w:tl2br w:val="nil"/>
              <w:tr2bl w:val="nil"/>
            </w:tcBorders>
            <w:shd w:val="clear" w:color="auto" w:fill="auto"/>
            <w:vAlign w:val="center"/>
          </w:tcPr>
          <w:p w14:paraId="35D061F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010-099-S80</w:t>
            </w:r>
          </w:p>
        </w:tc>
        <w:tc>
          <w:tcPr>
            <w:tcW w:w="908" w:type="dxa"/>
            <w:tcBorders>
              <w:tl2br w:val="nil"/>
              <w:tr2bl w:val="nil"/>
            </w:tcBorders>
            <w:vAlign w:val="center"/>
          </w:tcPr>
          <w:p w14:paraId="3894CE4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71.35</w:t>
            </w:r>
          </w:p>
        </w:tc>
        <w:tc>
          <w:tcPr>
            <w:tcW w:w="2575" w:type="dxa"/>
            <w:tcBorders>
              <w:tl2br w:val="nil"/>
              <w:tr2bl w:val="nil"/>
            </w:tcBorders>
            <w:vAlign w:val="center"/>
          </w:tcPr>
          <w:p w14:paraId="056C4A0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r>
      <w:tr w14:paraId="35BC72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2C3B45F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7</w:t>
            </w:r>
          </w:p>
        </w:tc>
        <w:tc>
          <w:tcPr>
            <w:tcW w:w="1320" w:type="dxa"/>
            <w:tcBorders>
              <w:tl2br w:val="nil"/>
              <w:tr2bl w:val="nil"/>
            </w:tcBorders>
            <w:shd w:val="clear" w:color="auto" w:fill="auto"/>
            <w:vAlign w:val="center"/>
          </w:tcPr>
          <w:p w14:paraId="478E2BD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废离子交换树脂</w:t>
            </w:r>
          </w:p>
        </w:tc>
        <w:tc>
          <w:tcPr>
            <w:tcW w:w="1095" w:type="dxa"/>
            <w:tcBorders>
              <w:tl2br w:val="nil"/>
              <w:tr2bl w:val="nil"/>
            </w:tcBorders>
            <w:shd w:val="clear" w:color="auto" w:fill="auto"/>
            <w:vAlign w:val="center"/>
          </w:tcPr>
          <w:p w14:paraId="2E062AA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47A6536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6CB23B3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软水制备</w:t>
            </w:r>
          </w:p>
        </w:tc>
        <w:tc>
          <w:tcPr>
            <w:tcW w:w="825" w:type="dxa"/>
            <w:tcBorders>
              <w:tl2br w:val="nil"/>
              <w:tr2bl w:val="nil"/>
            </w:tcBorders>
            <w:shd w:val="clear" w:color="auto" w:fill="auto"/>
            <w:vAlign w:val="center"/>
          </w:tcPr>
          <w:p w14:paraId="296C8FC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51BEAE1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废离子交换树脂</w:t>
            </w:r>
          </w:p>
        </w:tc>
        <w:tc>
          <w:tcPr>
            <w:tcW w:w="1395" w:type="dxa"/>
            <w:vMerge w:val="continue"/>
            <w:tcBorders>
              <w:tl2br w:val="nil"/>
              <w:tr2bl w:val="nil"/>
            </w:tcBorders>
            <w:shd w:val="clear" w:color="auto" w:fill="auto"/>
            <w:vAlign w:val="center"/>
          </w:tcPr>
          <w:p w14:paraId="24452BF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23F41E2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3306672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SW59</w:t>
            </w:r>
          </w:p>
        </w:tc>
        <w:tc>
          <w:tcPr>
            <w:tcW w:w="1387" w:type="dxa"/>
            <w:tcBorders>
              <w:tl2br w:val="nil"/>
              <w:tr2bl w:val="nil"/>
            </w:tcBorders>
            <w:shd w:val="clear" w:color="auto" w:fill="auto"/>
            <w:vAlign w:val="center"/>
          </w:tcPr>
          <w:p w14:paraId="0BF45EB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900-099-S59</w:t>
            </w:r>
          </w:p>
        </w:tc>
        <w:tc>
          <w:tcPr>
            <w:tcW w:w="908" w:type="dxa"/>
            <w:tcBorders>
              <w:tl2br w:val="nil"/>
              <w:tr2bl w:val="nil"/>
            </w:tcBorders>
            <w:shd w:val="clear" w:color="auto" w:fill="auto"/>
            <w:vAlign w:val="center"/>
          </w:tcPr>
          <w:p w14:paraId="677BAC7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0.25t/3a</w:t>
            </w:r>
          </w:p>
        </w:tc>
        <w:tc>
          <w:tcPr>
            <w:tcW w:w="2575" w:type="dxa"/>
            <w:tcBorders>
              <w:tl2br w:val="nil"/>
              <w:tr2bl w:val="nil"/>
            </w:tcBorders>
            <w:shd w:val="clear" w:color="auto" w:fill="auto"/>
            <w:vAlign w:val="center"/>
          </w:tcPr>
          <w:p w14:paraId="5ABDC3C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定期由厂家更换后回收利用</w:t>
            </w:r>
          </w:p>
        </w:tc>
      </w:tr>
      <w:tr w14:paraId="0F00B0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0C5D54F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320" w:type="dxa"/>
            <w:tcBorders>
              <w:tl2br w:val="nil"/>
              <w:tr2bl w:val="nil"/>
            </w:tcBorders>
            <w:shd w:val="clear" w:color="auto" w:fill="auto"/>
            <w:vAlign w:val="center"/>
          </w:tcPr>
          <w:p w14:paraId="2936319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污水处理污泥</w:t>
            </w:r>
          </w:p>
        </w:tc>
        <w:tc>
          <w:tcPr>
            <w:tcW w:w="1095" w:type="dxa"/>
            <w:tcBorders>
              <w:tl2br w:val="nil"/>
              <w:tr2bl w:val="nil"/>
            </w:tcBorders>
            <w:shd w:val="clear" w:color="auto" w:fill="auto"/>
            <w:vAlign w:val="center"/>
          </w:tcPr>
          <w:p w14:paraId="0274E82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430873A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5D84C0E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污水处理</w:t>
            </w:r>
          </w:p>
        </w:tc>
        <w:tc>
          <w:tcPr>
            <w:tcW w:w="825" w:type="dxa"/>
            <w:tcBorders>
              <w:tl2br w:val="nil"/>
              <w:tr2bl w:val="nil"/>
            </w:tcBorders>
            <w:shd w:val="clear" w:color="auto" w:fill="auto"/>
            <w:vAlign w:val="center"/>
          </w:tcPr>
          <w:p w14:paraId="7618A29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半固态</w:t>
            </w:r>
          </w:p>
        </w:tc>
        <w:tc>
          <w:tcPr>
            <w:tcW w:w="1155" w:type="dxa"/>
            <w:tcBorders>
              <w:tl2br w:val="nil"/>
              <w:tr2bl w:val="nil"/>
            </w:tcBorders>
            <w:shd w:val="clear" w:color="auto" w:fill="auto"/>
            <w:vAlign w:val="center"/>
          </w:tcPr>
          <w:p w14:paraId="10F9697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污泥</w:t>
            </w:r>
          </w:p>
        </w:tc>
        <w:tc>
          <w:tcPr>
            <w:tcW w:w="1395" w:type="dxa"/>
            <w:vMerge w:val="continue"/>
            <w:tcBorders>
              <w:tl2br w:val="nil"/>
              <w:tr2bl w:val="nil"/>
            </w:tcBorders>
            <w:shd w:val="clear" w:color="auto" w:fill="auto"/>
            <w:vAlign w:val="center"/>
          </w:tcPr>
          <w:p w14:paraId="1956985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4133EFA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0852605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w:t>
            </w:r>
            <w:r>
              <w:rPr>
                <w:rFonts w:hint="eastAsia" w:cs="Times New Roman"/>
                <w:color w:val="auto"/>
                <w:sz w:val="21"/>
                <w:szCs w:val="21"/>
                <w:lang w:val="en-US" w:eastAsia="zh-CN"/>
              </w:rPr>
              <w:t>90</w:t>
            </w:r>
          </w:p>
        </w:tc>
        <w:tc>
          <w:tcPr>
            <w:tcW w:w="1387" w:type="dxa"/>
            <w:tcBorders>
              <w:tl2br w:val="nil"/>
              <w:tr2bl w:val="nil"/>
            </w:tcBorders>
            <w:shd w:val="clear" w:color="auto" w:fill="auto"/>
            <w:vAlign w:val="center"/>
          </w:tcPr>
          <w:p w14:paraId="287EC33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462-001-S90</w:t>
            </w:r>
          </w:p>
        </w:tc>
        <w:tc>
          <w:tcPr>
            <w:tcW w:w="908" w:type="dxa"/>
            <w:tcBorders>
              <w:tl2br w:val="nil"/>
              <w:tr2bl w:val="nil"/>
            </w:tcBorders>
            <w:shd w:val="clear" w:color="auto" w:fill="auto"/>
            <w:vAlign w:val="center"/>
          </w:tcPr>
          <w:p w14:paraId="4664353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76.5</w:t>
            </w:r>
          </w:p>
        </w:tc>
        <w:tc>
          <w:tcPr>
            <w:tcW w:w="2575" w:type="dxa"/>
            <w:tcBorders>
              <w:tl2br w:val="nil"/>
              <w:tr2bl w:val="nil"/>
            </w:tcBorders>
            <w:shd w:val="clear" w:color="auto" w:fill="auto"/>
            <w:vAlign w:val="center"/>
          </w:tcPr>
          <w:p w14:paraId="2D7A35B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E238D4"/>
                <w:sz w:val="21"/>
                <w:szCs w:val="21"/>
                <w:lang w:val="en-US" w:eastAsia="zh-CN"/>
              </w:rPr>
              <w:t>定期外售临泽县百惠沃田生物科技有限公司作为原料进行堆肥利用</w:t>
            </w:r>
          </w:p>
        </w:tc>
      </w:tr>
      <w:tr w14:paraId="27C37F6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7A77102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9</w:t>
            </w:r>
          </w:p>
        </w:tc>
        <w:tc>
          <w:tcPr>
            <w:tcW w:w="1320" w:type="dxa"/>
            <w:tcBorders>
              <w:tl2br w:val="nil"/>
              <w:tr2bl w:val="nil"/>
            </w:tcBorders>
            <w:shd w:val="clear" w:color="auto" w:fill="auto"/>
            <w:vAlign w:val="center"/>
          </w:tcPr>
          <w:p w14:paraId="3AA8609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格栅渣</w:t>
            </w:r>
          </w:p>
        </w:tc>
        <w:tc>
          <w:tcPr>
            <w:tcW w:w="1095" w:type="dxa"/>
            <w:tcBorders>
              <w:tl2br w:val="nil"/>
              <w:tr2bl w:val="nil"/>
            </w:tcBorders>
            <w:shd w:val="clear" w:color="auto" w:fill="auto"/>
            <w:vAlign w:val="center"/>
          </w:tcPr>
          <w:p w14:paraId="1D6F9E5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7BAFC31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158881F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污水处理</w:t>
            </w:r>
          </w:p>
        </w:tc>
        <w:tc>
          <w:tcPr>
            <w:tcW w:w="825" w:type="dxa"/>
            <w:tcBorders>
              <w:tl2br w:val="nil"/>
              <w:tr2bl w:val="nil"/>
            </w:tcBorders>
            <w:shd w:val="clear" w:color="auto" w:fill="auto"/>
            <w:vAlign w:val="center"/>
          </w:tcPr>
          <w:p w14:paraId="015DEB6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179C9AB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大杂质</w:t>
            </w:r>
          </w:p>
        </w:tc>
        <w:tc>
          <w:tcPr>
            <w:tcW w:w="1395" w:type="dxa"/>
            <w:vMerge w:val="continue"/>
            <w:tcBorders>
              <w:tl2br w:val="nil"/>
              <w:tr2bl w:val="nil"/>
            </w:tcBorders>
            <w:shd w:val="clear" w:color="auto" w:fill="auto"/>
            <w:vAlign w:val="center"/>
          </w:tcPr>
          <w:p w14:paraId="44D07AC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40A1672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25" w:type="dxa"/>
            <w:tcBorders>
              <w:tl2br w:val="nil"/>
              <w:tr2bl w:val="nil"/>
            </w:tcBorders>
            <w:shd w:val="clear" w:color="auto" w:fill="auto"/>
            <w:vAlign w:val="center"/>
          </w:tcPr>
          <w:p w14:paraId="0FFB492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w:t>
            </w:r>
            <w:r>
              <w:rPr>
                <w:rFonts w:hint="eastAsia" w:cs="Times New Roman"/>
                <w:color w:val="auto"/>
                <w:sz w:val="21"/>
                <w:szCs w:val="21"/>
                <w:lang w:val="en-US" w:eastAsia="zh-CN"/>
              </w:rPr>
              <w:t>90</w:t>
            </w:r>
          </w:p>
        </w:tc>
        <w:tc>
          <w:tcPr>
            <w:tcW w:w="1387" w:type="dxa"/>
            <w:tcBorders>
              <w:tl2br w:val="nil"/>
              <w:tr2bl w:val="nil"/>
            </w:tcBorders>
            <w:shd w:val="clear" w:color="auto" w:fill="auto"/>
            <w:vAlign w:val="center"/>
          </w:tcPr>
          <w:p w14:paraId="111D07D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462-001-S90</w:t>
            </w:r>
          </w:p>
        </w:tc>
        <w:tc>
          <w:tcPr>
            <w:tcW w:w="908" w:type="dxa"/>
            <w:tcBorders>
              <w:tl2br w:val="nil"/>
              <w:tr2bl w:val="nil"/>
            </w:tcBorders>
            <w:shd w:val="clear" w:color="auto" w:fill="auto"/>
            <w:vAlign w:val="center"/>
          </w:tcPr>
          <w:p w14:paraId="565A7A8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1.88</w:t>
            </w:r>
          </w:p>
        </w:tc>
        <w:tc>
          <w:tcPr>
            <w:tcW w:w="2575" w:type="dxa"/>
            <w:tcBorders>
              <w:tl2br w:val="nil"/>
              <w:tr2bl w:val="nil"/>
            </w:tcBorders>
            <w:shd w:val="clear" w:color="auto" w:fill="auto"/>
            <w:vAlign w:val="center"/>
          </w:tcPr>
          <w:p w14:paraId="6AC418E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沥干水后作为生活垃圾由园区环卫部门清运</w:t>
            </w:r>
          </w:p>
        </w:tc>
      </w:tr>
      <w:tr w14:paraId="42E3EB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2CBD543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10</w:t>
            </w:r>
          </w:p>
        </w:tc>
        <w:tc>
          <w:tcPr>
            <w:tcW w:w="1320" w:type="dxa"/>
            <w:tcBorders>
              <w:tl2br w:val="nil"/>
              <w:tr2bl w:val="nil"/>
            </w:tcBorders>
            <w:shd w:val="clear" w:color="auto" w:fill="auto"/>
            <w:vAlign w:val="center"/>
          </w:tcPr>
          <w:p w14:paraId="5F7009F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废布袋</w:t>
            </w:r>
          </w:p>
        </w:tc>
        <w:tc>
          <w:tcPr>
            <w:tcW w:w="1095" w:type="dxa"/>
            <w:tcBorders>
              <w:tl2br w:val="nil"/>
              <w:tr2bl w:val="nil"/>
            </w:tcBorders>
            <w:shd w:val="clear" w:color="auto" w:fill="auto"/>
            <w:vAlign w:val="center"/>
          </w:tcPr>
          <w:p w14:paraId="1876111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14:paraId="46E3DB9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1170" w:type="dxa"/>
            <w:tcBorders>
              <w:tl2br w:val="nil"/>
              <w:tr2bl w:val="nil"/>
            </w:tcBorders>
            <w:shd w:val="clear" w:color="auto" w:fill="auto"/>
            <w:vAlign w:val="center"/>
          </w:tcPr>
          <w:p w14:paraId="2B02772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除尘器</w:t>
            </w:r>
          </w:p>
        </w:tc>
        <w:tc>
          <w:tcPr>
            <w:tcW w:w="825" w:type="dxa"/>
            <w:tcBorders>
              <w:tl2br w:val="nil"/>
              <w:tr2bl w:val="nil"/>
            </w:tcBorders>
            <w:shd w:val="clear" w:color="auto" w:fill="auto"/>
            <w:vAlign w:val="center"/>
          </w:tcPr>
          <w:p w14:paraId="1E653E8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6003A7E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废布袋</w:t>
            </w:r>
          </w:p>
        </w:tc>
        <w:tc>
          <w:tcPr>
            <w:tcW w:w="1395" w:type="dxa"/>
            <w:vMerge w:val="continue"/>
            <w:tcBorders>
              <w:tl2br w:val="nil"/>
              <w:tr2bl w:val="nil"/>
            </w:tcBorders>
            <w:shd w:val="clear" w:color="auto" w:fill="auto"/>
            <w:vAlign w:val="center"/>
          </w:tcPr>
          <w:p w14:paraId="0019B8D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78D9387E">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0965877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SW59</w:t>
            </w:r>
          </w:p>
        </w:tc>
        <w:tc>
          <w:tcPr>
            <w:tcW w:w="1387" w:type="dxa"/>
            <w:tcBorders>
              <w:tl2br w:val="nil"/>
              <w:tr2bl w:val="nil"/>
            </w:tcBorders>
            <w:shd w:val="clear" w:color="auto" w:fill="auto"/>
            <w:vAlign w:val="center"/>
          </w:tcPr>
          <w:p w14:paraId="633A430B">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900-099-S59</w:t>
            </w:r>
          </w:p>
        </w:tc>
        <w:tc>
          <w:tcPr>
            <w:tcW w:w="908" w:type="dxa"/>
            <w:tcBorders>
              <w:tl2br w:val="nil"/>
              <w:tr2bl w:val="nil"/>
            </w:tcBorders>
            <w:shd w:val="clear" w:color="auto" w:fill="auto"/>
            <w:vAlign w:val="center"/>
          </w:tcPr>
          <w:p w14:paraId="1F57645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0.4t/3a</w:t>
            </w:r>
          </w:p>
        </w:tc>
        <w:tc>
          <w:tcPr>
            <w:tcW w:w="2575" w:type="dxa"/>
            <w:tcBorders>
              <w:tl2br w:val="nil"/>
              <w:tr2bl w:val="nil"/>
            </w:tcBorders>
            <w:shd w:val="clear" w:color="auto" w:fill="auto"/>
            <w:vAlign w:val="center"/>
          </w:tcPr>
          <w:p w14:paraId="3A5B0A3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暂存于一般固废暂存间，</w:t>
            </w:r>
            <w:r>
              <w:rPr>
                <w:rFonts w:hint="default" w:ascii="Times New Roman" w:hAnsi="Times New Roman" w:eastAsia="宋体" w:cs="Times New Roman"/>
                <w:color w:val="auto"/>
                <w:sz w:val="21"/>
                <w:szCs w:val="21"/>
                <w:lang w:val="en-US" w:eastAsia="zh-CN"/>
              </w:rPr>
              <w:t>定期外售废品回收站</w:t>
            </w:r>
          </w:p>
        </w:tc>
      </w:tr>
      <w:tr w14:paraId="0235BF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shd w:val="clear" w:color="auto" w:fill="auto"/>
            <w:vAlign w:val="center"/>
          </w:tcPr>
          <w:p w14:paraId="38DF489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11</w:t>
            </w:r>
          </w:p>
        </w:tc>
        <w:tc>
          <w:tcPr>
            <w:tcW w:w="1320" w:type="dxa"/>
            <w:tcBorders>
              <w:tl2br w:val="nil"/>
              <w:tr2bl w:val="nil"/>
            </w:tcBorders>
            <w:shd w:val="clear" w:color="auto" w:fill="auto"/>
            <w:vAlign w:val="center"/>
          </w:tcPr>
          <w:p w14:paraId="7A48436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生活垃圾</w:t>
            </w:r>
          </w:p>
        </w:tc>
        <w:tc>
          <w:tcPr>
            <w:tcW w:w="1095" w:type="dxa"/>
            <w:tcBorders>
              <w:tl2br w:val="nil"/>
              <w:tr2bl w:val="nil"/>
            </w:tcBorders>
            <w:shd w:val="clear" w:color="auto" w:fill="auto"/>
            <w:vAlign w:val="center"/>
          </w:tcPr>
          <w:p w14:paraId="2CBFB0E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生活垃圾</w:t>
            </w:r>
          </w:p>
        </w:tc>
        <w:tc>
          <w:tcPr>
            <w:tcW w:w="1170" w:type="dxa"/>
            <w:tcBorders>
              <w:tl2br w:val="nil"/>
              <w:tr2bl w:val="nil"/>
            </w:tcBorders>
            <w:shd w:val="clear" w:color="auto" w:fill="auto"/>
            <w:vAlign w:val="center"/>
          </w:tcPr>
          <w:p w14:paraId="26BD318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办公、生活</w:t>
            </w:r>
          </w:p>
        </w:tc>
        <w:tc>
          <w:tcPr>
            <w:tcW w:w="825" w:type="dxa"/>
            <w:tcBorders>
              <w:tl2br w:val="nil"/>
              <w:tr2bl w:val="nil"/>
            </w:tcBorders>
            <w:shd w:val="clear" w:color="auto" w:fill="auto"/>
            <w:vAlign w:val="center"/>
          </w:tcPr>
          <w:p w14:paraId="164724C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w:t>
            </w:r>
          </w:p>
        </w:tc>
        <w:tc>
          <w:tcPr>
            <w:tcW w:w="1155" w:type="dxa"/>
            <w:tcBorders>
              <w:tl2br w:val="nil"/>
              <w:tr2bl w:val="nil"/>
            </w:tcBorders>
            <w:shd w:val="clear" w:color="auto" w:fill="auto"/>
            <w:vAlign w:val="center"/>
          </w:tcPr>
          <w:p w14:paraId="7B054C5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塑料、纸屑等</w:t>
            </w:r>
          </w:p>
        </w:tc>
        <w:tc>
          <w:tcPr>
            <w:tcW w:w="1395" w:type="dxa"/>
            <w:vMerge w:val="continue"/>
            <w:tcBorders>
              <w:tl2br w:val="nil"/>
              <w:tr2bl w:val="nil"/>
            </w:tcBorders>
            <w:vAlign w:val="center"/>
          </w:tcPr>
          <w:p w14:paraId="0FC1F53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735" w:type="dxa"/>
            <w:tcBorders>
              <w:tl2br w:val="nil"/>
              <w:tr2bl w:val="nil"/>
            </w:tcBorders>
            <w:shd w:val="clear" w:color="auto" w:fill="auto"/>
            <w:vAlign w:val="center"/>
          </w:tcPr>
          <w:p w14:paraId="0441072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25" w:type="dxa"/>
            <w:tcBorders>
              <w:tl2br w:val="nil"/>
              <w:tr2bl w:val="nil"/>
            </w:tcBorders>
            <w:shd w:val="clear" w:color="auto" w:fill="auto"/>
            <w:vAlign w:val="center"/>
          </w:tcPr>
          <w:p w14:paraId="2106F9B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SW6</w:t>
            </w:r>
            <w:r>
              <w:rPr>
                <w:rFonts w:hint="eastAsia" w:cs="Times New Roman"/>
                <w:color w:val="auto"/>
                <w:sz w:val="21"/>
                <w:szCs w:val="21"/>
                <w:lang w:val="en-US" w:eastAsia="zh-CN"/>
              </w:rPr>
              <w:t>4</w:t>
            </w:r>
          </w:p>
        </w:tc>
        <w:tc>
          <w:tcPr>
            <w:tcW w:w="1387" w:type="dxa"/>
            <w:tcBorders>
              <w:tl2br w:val="nil"/>
              <w:tr2bl w:val="nil"/>
            </w:tcBorders>
            <w:shd w:val="clear" w:color="auto" w:fill="auto"/>
            <w:vAlign w:val="center"/>
          </w:tcPr>
          <w:p w14:paraId="1A42798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900-099-S64</w:t>
            </w:r>
          </w:p>
        </w:tc>
        <w:tc>
          <w:tcPr>
            <w:tcW w:w="908" w:type="dxa"/>
            <w:tcBorders>
              <w:tl2br w:val="nil"/>
              <w:tr2bl w:val="nil"/>
            </w:tcBorders>
            <w:shd w:val="clear" w:color="auto" w:fill="auto"/>
            <w:vAlign w:val="center"/>
          </w:tcPr>
          <w:p w14:paraId="4EA5EDC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2</w:t>
            </w:r>
          </w:p>
        </w:tc>
        <w:tc>
          <w:tcPr>
            <w:tcW w:w="2575" w:type="dxa"/>
            <w:tcBorders>
              <w:tl2br w:val="nil"/>
              <w:tr2bl w:val="nil"/>
            </w:tcBorders>
            <w:shd w:val="clear" w:color="auto" w:fill="auto"/>
            <w:vAlign w:val="center"/>
          </w:tcPr>
          <w:p w14:paraId="5B89660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经厂区垃圾桶收集后定期由园区环卫集中收集拉运处理</w:t>
            </w:r>
          </w:p>
        </w:tc>
      </w:tr>
      <w:tr w14:paraId="4D4555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vAlign w:val="center"/>
          </w:tcPr>
          <w:p w14:paraId="508C283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1320" w:type="dxa"/>
            <w:tcBorders>
              <w:tl2br w:val="nil"/>
              <w:tr2bl w:val="nil"/>
            </w:tcBorders>
            <w:shd w:val="clear" w:color="auto" w:fill="auto"/>
            <w:vAlign w:val="center"/>
          </w:tcPr>
          <w:p w14:paraId="6E30FDF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检修废物</w:t>
            </w:r>
          </w:p>
        </w:tc>
        <w:tc>
          <w:tcPr>
            <w:tcW w:w="1095" w:type="dxa"/>
            <w:tcBorders>
              <w:tl2br w:val="nil"/>
              <w:tr2bl w:val="nil"/>
            </w:tcBorders>
            <w:shd w:val="clear" w:color="auto" w:fill="auto"/>
            <w:vAlign w:val="center"/>
          </w:tcPr>
          <w:p w14:paraId="0E519255">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危险废物</w:t>
            </w:r>
          </w:p>
        </w:tc>
        <w:tc>
          <w:tcPr>
            <w:tcW w:w="1170" w:type="dxa"/>
            <w:tcBorders>
              <w:tl2br w:val="nil"/>
              <w:tr2bl w:val="nil"/>
            </w:tcBorders>
            <w:shd w:val="clear" w:color="auto" w:fill="auto"/>
            <w:vAlign w:val="center"/>
          </w:tcPr>
          <w:p w14:paraId="4AFB3018">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设备检维修</w:t>
            </w:r>
          </w:p>
        </w:tc>
        <w:tc>
          <w:tcPr>
            <w:tcW w:w="825" w:type="dxa"/>
            <w:tcBorders>
              <w:tl2br w:val="nil"/>
              <w:tr2bl w:val="nil"/>
            </w:tcBorders>
            <w:shd w:val="clear" w:color="auto" w:fill="auto"/>
            <w:vAlign w:val="center"/>
          </w:tcPr>
          <w:p w14:paraId="166F285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固态、半固态</w:t>
            </w:r>
          </w:p>
        </w:tc>
        <w:tc>
          <w:tcPr>
            <w:tcW w:w="1155" w:type="dxa"/>
            <w:tcBorders>
              <w:tl2br w:val="nil"/>
              <w:tr2bl w:val="nil"/>
            </w:tcBorders>
            <w:shd w:val="clear" w:color="auto" w:fill="auto"/>
            <w:vAlign w:val="center"/>
          </w:tcPr>
          <w:p w14:paraId="3AFE85F7">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w:t>
            </w:r>
            <w:r>
              <w:rPr>
                <w:rFonts w:hint="eastAsia" w:cs="Times New Roman"/>
                <w:color w:val="auto"/>
                <w:sz w:val="21"/>
                <w:szCs w:val="21"/>
                <w:lang w:val="en-US" w:eastAsia="zh-CN"/>
              </w:rPr>
              <w:t>、废机油桶</w:t>
            </w:r>
          </w:p>
        </w:tc>
        <w:tc>
          <w:tcPr>
            <w:tcW w:w="1395" w:type="dxa"/>
            <w:vMerge w:val="restart"/>
            <w:tcBorders>
              <w:tl2br w:val="nil"/>
              <w:tr2bl w:val="nil"/>
            </w:tcBorders>
            <w:shd w:val="clear" w:color="auto" w:fill="auto"/>
            <w:vAlign w:val="center"/>
          </w:tcPr>
          <w:p w14:paraId="413A017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《国家危险废物名录》（2025版）</w:t>
            </w:r>
          </w:p>
        </w:tc>
        <w:tc>
          <w:tcPr>
            <w:tcW w:w="735" w:type="dxa"/>
            <w:tcBorders>
              <w:tl2br w:val="nil"/>
              <w:tr2bl w:val="nil"/>
            </w:tcBorders>
            <w:shd w:val="clear" w:color="auto" w:fill="auto"/>
            <w:vAlign w:val="center"/>
          </w:tcPr>
          <w:p w14:paraId="5AA815D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T、I</w:t>
            </w:r>
          </w:p>
        </w:tc>
        <w:tc>
          <w:tcPr>
            <w:tcW w:w="825" w:type="dxa"/>
            <w:tcBorders>
              <w:tl2br w:val="nil"/>
              <w:tr2bl w:val="nil"/>
            </w:tcBorders>
            <w:shd w:val="clear" w:color="auto" w:fill="auto"/>
            <w:vAlign w:val="center"/>
          </w:tcPr>
          <w:p w14:paraId="7635BB03">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HW08</w:t>
            </w:r>
          </w:p>
        </w:tc>
        <w:tc>
          <w:tcPr>
            <w:tcW w:w="1387" w:type="dxa"/>
            <w:tcBorders>
              <w:tl2br w:val="nil"/>
              <w:tr2bl w:val="nil"/>
            </w:tcBorders>
            <w:shd w:val="clear" w:color="auto" w:fill="auto"/>
            <w:vAlign w:val="center"/>
          </w:tcPr>
          <w:p w14:paraId="7E9E51BC">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900-217-08</w:t>
            </w:r>
          </w:p>
        </w:tc>
        <w:tc>
          <w:tcPr>
            <w:tcW w:w="908" w:type="dxa"/>
            <w:tcBorders>
              <w:tl2br w:val="nil"/>
              <w:tr2bl w:val="nil"/>
            </w:tcBorders>
            <w:shd w:val="clear" w:color="auto" w:fill="auto"/>
            <w:vAlign w:val="center"/>
          </w:tcPr>
          <w:p w14:paraId="6A00F13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w:t>
            </w:r>
          </w:p>
        </w:tc>
        <w:tc>
          <w:tcPr>
            <w:tcW w:w="2575" w:type="dxa"/>
            <w:vMerge w:val="restart"/>
            <w:tcBorders>
              <w:tl2br w:val="nil"/>
              <w:tr2bl w:val="nil"/>
            </w:tcBorders>
            <w:shd w:val="clear" w:color="auto" w:fill="auto"/>
            <w:vAlign w:val="center"/>
          </w:tcPr>
          <w:p w14:paraId="4BCBE396">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集中收集暂存于危险废物暂存间，定期委托有资质单位拉运处置</w:t>
            </w:r>
          </w:p>
        </w:tc>
      </w:tr>
      <w:tr w14:paraId="03626A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613" w:type="dxa"/>
            <w:tcBorders>
              <w:tl2br w:val="nil"/>
              <w:tr2bl w:val="nil"/>
            </w:tcBorders>
            <w:vAlign w:val="center"/>
          </w:tcPr>
          <w:p w14:paraId="0DDAA110">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cs="Times New Roman"/>
                <w:color w:val="00B050"/>
                <w:sz w:val="21"/>
                <w:szCs w:val="21"/>
                <w:lang w:val="en-US" w:eastAsia="zh-CN"/>
              </w:rPr>
            </w:pPr>
            <w:r>
              <w:rPr>
                <w:rFonts w:hint="eastAsia" w:cs="Times New Roman"/>
                <w:color w:val="00B050"/>
                <w:sz w:val="21"/>
                <w:szCs w:val="21"/>
                <w:lang w:val="en-US" w:eastAsia="zh-CN"/>
              </w:rPr>
              <w:t>13</w:t>
            </w:r>
          </w:p>
        </w:tc>
        <w:tc>
          <w:tcPr>
            <w:tcW w:w="1320" w:type="dxa"/>
            <w:tcBorders>
              <w:tl2br w:val="nil"/>
              <w:tr2bl w:val="nil"/>
            </w:tcBorders>
            <w:shd w:val="clear" w:color="auto" w:fill="auto"/>
            <w:vAlign w:val="center"/>
          </w:tcPr>
          <w:p w14:paraId="0AF503B4">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废活性炭</w:t>
            </w:r>
          </w:p>
        </w:tc>
        <w:tc>
          <w:tcPr>
            <w:tcW w:w="1095" w:type="dxa"/>
            <w:tcBorders>
              <w:tl2br w:val="nil"/>
              <w:tr2bl w:val="nil"/>
            </w:tcBorders>
            <w:shd w:val="clear" w:color="auto" w:fill="auto"/>
            <w:vAlign w:val="center"/>
          </w:tcPr>
          <w:p w14:paraId="06F804B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危险废物</w:t>
            </w:r>
          </w:p>
        </w:tc>
        <w:tc>
          <w:tcPr>
            <w:tcW w:w="1170" w:type="dxa"/>
            <w:tcBorders>
              <w:tl2br w:val="nil"/>
              <w:tr2bl w:val="nil"/>
            </w:tcBorders>
            <w:shd w:val="clear" w:color="auto" w:fill="auto"/>
            <w:vAlign w:val="center"/>
          </w:tcPr>
          <w:p w14:paraId="4796223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活性炭装置</w:t>
            </w:r>
          </w:p>
        </w:tc>
        <w:tc>
          <w:tcPr>
            <w:tcW w:w="825" w:type="dxa"/>
            <w:tcBorders>
              <w:tl2br w:val="nil"/>
              <w:tr2bl w:val="nil"/>
            </w:tcBorders>
            <w:shd w:val="clear" w:color="auto" w:fill="auto"/>
            <w:vAlign w:val="center"/>
          </w:tcPr>
          <w:p w14:paraId="4D0361C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固态、</w:t>
            </w:r>
          </w:p>
        </w:tc>
        <w:tc>
          <w:tcPr>
            <w:tcW w:w="1155" w:type="dxa"/>
            <w:tcBorders>
              <w:tl2br w:val="nil"/>
              <w:tr2bl w:val="nil"/>
            </w:tcBorders>
            <w:shd w:val="clear" w:color="auto" w:fill="auto"/>
            <w:vAlign w:val="center"/>
          </w:tcPr>
          <w:p w14:paraId="1D9C5D22">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废活性炭</w:t>
            </w:r>
          </w:p>
        </w:tc>
        <w:tc>
          <w:tcPr>
            <w:tcW w:w="1395" w:type="dxa"/>
            <w:vMerge w:val="continue"/>
            <w:tcBorders>
              <w:tl2br w:val="nil"/>
              <w:tr2bl w:val="nil"/>
            </w:tcBorders>
            <w:shd w:val="clear" w:color="auto" w:fill="auto"/>
            <w:vAlign w:val="center"/>
          </w:tcPr>
          <w:p w14:paraId="0C59D339">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p>
        </w:tc>
        <w:tc>
          <w:tcPr>
            <w:tcW w:w="735" w:type="dxa"/>
            <w:tcBorders>
              <w:tl2br w:val="nil"/>
              <w:tr2bl w:val="nil"/>
            </w:tcBorders>
            <w:shd w:val="clear" w:color="auto" w:fill="auto"/>
            <w:vAlign w:val="center"/>
          </w:tcPr>
          <w:p w14:paraId="4165E711">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T</w:t>
            </w:r>
          </w:p>
        </w:tc>
        <w:tc>
          <w:tcPr>
            <w:tcW w:w="825" w:type="dxa"/>
            <w:tcBorders>
              <w:tl2br w:val="nil"/>
              <w:tr2bl w:val="nil"/>
            </w:tcBorders>
            <w:shd w:val="clear" w:color="auto" w:fill="auto"/>
            <w:vAlign w:val="center"/>
          </w:tcPr>
          <w:p w14:paraId="2BAAC74F">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HW49</w:t>
            </w:r>
          </w:p>
        </w:tc>
        <w:tc>
          <w:tcPr>
            <w:tcW w:w="1387" w:type="dxa"/>
            <w:tcBorders>
              <w:tl2br w:val="nil"/>
              <w:tr2bl w:val="nil"/>
            </w:tcBorders>
            <w:shd w:val="clear" w:color="auto" w:fill="auto"/>
            <w:vAlign w:val="center"/>
          </w:tcPr>
          <w:p w14:paraId="798B42FA">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900-039-49</w:t>
            </w:r>
          </w:p>
        </w:tc>
        <w:tc>
          <w:tcPr>
            <w:tcW w:w="908" w:type="dxa"/>
            <w:tcBorders>
              <w:tl2br w:val="nil"/>
              <w:tr2bl w:val="nil"/>
            </w:tcBorders>
            <w:shd w:val="clear" w:color="auto" w:fill="auto"/>
            <w:vAlign w:val="center"/>
          </w:tcPr>
          <w:p w14:paraId="3B5936A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1.0</w:t>
            </w:r>
          </w:p>
        </w:tc>
        <w:tc>
          <w:tcPr>
            <w:tcW w:w="2575" w:type="dxa"/>
            <w:vMerge w:val="continue"/>
            <w:tcBorders>
              <w:tl2br w:val="nil"/>
              <w:tr2bl w:val="nil"/>
            </w:tcBorders>
            <w:shd w:val="clear" w:color="auto" w:fill="auto"/>
            <w:vAlign w:val="center"/>
          </w:tcPr>
          <w:p w14:paraId="5EA621FD">
            <w:pPr>
              <w:keepNext w:val="0"/>
              <w:keepLines w:val="0"/>
              <w:pageBreakBefore w:val="0"/>
              <w:widowControl w:val="0"/>
              <w:kinsoku/>
              <w:wordWrap/>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B050"/>
                <w:sz w:val="21"/>
                <w:szCs w:val="21"/>
                <w:lang w:val="en-US" w:eastAsia="zh-CN"/>
              </w:rPr>
            </w:pPr>
          </w:p>
        </w:tc>
      </w:tr>
    </w:tbl>
    <w:p w14:paraId="5AB3075C">
      <w:pPr>
        <w:widowControl w:val="0"/>
        <w:adjustRightInd w:val="0"/>
        <w:snapToGrid w:val="0"/>
        <w:spacing w:line="360" w:lineRule="auto"/>
        <w:ind w:firstLine="480" w:firstLineChars="200"/>
        <w:jc w:val="both"/>
        <w:rPr>
          <w:rFonts w:hint="eastAsia" w:ascii="Times New Roman" w:hAnsi="Times New Roman" w:eastAsia="宋体" w:cs="Times New Roman"/>
          <w:color w:val="FF0000"/>
          <w:kern w:val="2"/>
          <w:sz w:val="24"/>
          <w:szCs w:val="24"/>
          <w:lang w:val="en-US" w:eastAsia="zh-CN" w:bidi="ar-SA"/>
        </w:rPr>
      </w:pPr>
    </w:p>
    <w:p w14:paraId="24861B28">
      <w:pPr>
        <w:widowControl w:val="0"/>
        <w:adjustRightInd w:val="0"/>
        <w:snapToGrid w:val="0"/>
        <w:spacing w:line="360" w:lineRule="auto"/>
        <w:ind w:firstLine="480" w:firstLineChars="200"/>
        <w:jc w:val="both"/>
        <w:rPr>
          <w:rFonts w:hint="eastAsia" w:ascii="Times New Roman" w:hAnsi="Times New Roman" w:eastAsia="宋体" w:cs="Times New Roman"/>
          <w:color w:val="FF0000"/>
          <w:kern w:val="2"/>
          <w:sz w:val="24"/>
          <w:szCs w:val="24"/>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tbl>
      <w:tblPr>
        <w:tblStyle w:val="42"/>
        <w:tblW w:w="534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9104"/>
      </w:tblGrid>
      <w:tr w14:paraId="47AF3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746" w:hRule="atLeast"/>
          <w:jc w:val="center"/>
        </w:trPr>
        <w:tc>
          <w:tcPr>
            <w:tcW w:w="372" w:type="pct"/>
            <w:tcMar>
              <w:left w:w="28" w:type="dxa"/>
              <w:right w:w="28" w:type="dxa"/>
            </w:tcMar>
            <w:vAlign w:val="center"/>
          </w:tcPr>
          <w:p w14:paraId="21AF5B9B">
            <w:pPr>
              <w:keepNext w:val="0"/>
              <w:keepLines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color w:val="FF0000"/>
                <w:kern w:val="2"/>
                <w:szCs w:val="24"/>
              </w:rPr>
            </w:pPr>
            <w:r>
              <w:rPr>
                <w:rFonts w:hint="eastAsia" w:ascii="Times New Roman" w:hAnsi="Times New Roman" w:eastAsia="宋体" w:cs="Times New Roman"/>
                <w:color w:val="auto"/>
                <w:kern w:val="2"/>
                <w:szCs w:val="24"/>
              </w:rPr>
              <w:t>运营期环境影响和保护措施</w:t>
            </w:r>
          </w:p>
        </w:tc>
        <w:tc>
          <w:tcPr>
            <w:tcW w:w="4627" w:type="pct"/>
            <w:vAlign w:val="center"/>
          </w:tcPr>
          <w:p w14:paraId="66B69B88">
            <w:pPr>
              <w:pStyle w:val="5"/>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imes New Roman" w:hAnsi="Times New Roman" w:eastAsia="宋体" w:cs="宋体"/>
                <w:b/>
                <w:bCs/>
                <w:color w:val="auto"/>
                <w:sz w:val="24"/>
                <w:szCs w:val="24"/>
                <w:highlight w:val="none"/>
                <w:lang w:val="en-US" w:eastAsia="zh-CN"/>
              </w:rPr>
            </w:pPr>
            <w:bookmarkStart w:id="34" w:name="_Toc23558"/>
            <w:bookmarkStart w:id="35" w:name="_Toc26488"/>
            <w:r>
              <w:rPr>
                <w:rFonts w:hint="eastAsia" w:ascii="Times New Roman" w:hAnsi="Times New Roman" w:eastAsia="宋体" w:cs="宋体"/>
                <w:b/>
                <w:bCs/>
                <w:color w:val="auto"/>
                <w:sz w:val="24"/>
                <w:szCs w:val="24"/>
                <w:highlight w:val="none"/>
                <w:lang w:val="en-US" w:eastAsia="zh-CN"/>
              </w:rPr>
              <w:t>4.2.4.2</w:t>
            </w:r>
            <w:r>
              <w:rPr>
                <w:rFonts w:hint="eastAsia" w:ascii="Times New Roman" w:hAnsi="Times New Roman" w:eastAsia="宋体" w:cs="宋体"/>
                <w:b/>
                <w:bCs/>
                <w:color w:val="auto"/>
                <w:sz w:val="24"/>
                <w:szCs w:val="24"/>
                <w:highlight w:val="none"/>
              </w:rPr>
              <w:t>固体废物</w:t>
            </w:r>
            <w:r>
              <w:rPr>
                <w:rFonts w:hint="eastAsia" w:ascii="Times New Roman" w:hAnsi="Times New Roman" w:eastAsia="宋体" w:cs="宋体"/>
                <w:b/>
                <w:bCs/>
                <w:color w:val="auto"/>
                <w:sz w:val="24"/>
                <w:szCs w:val="24"/>
                <w:highlight w:val="none"/>
                <w:lang w:val="en-US" w:eastAsia="zh-CN"/>
              </w:rPr>
              <w:t>环境管理要求</w:t>
            </w:r>
          </w:p>
          <w:p w14:paraId="3307BF3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本项目运营期产生的固废主要为一般固废和危险固废。一般固废包括：</w:t>
            </w:r>
            <w:r>
              <w:rPr>
                <w:rFonts w:hint="eastAsia"/>
                <w:color w:val="auto"/>
                <w:szCs w:val="20"/>
                <w:lang w:val="en-US" w:eastAsia="zh-CN"/>
              </w:rPr>
              <w:t>分拣废物</w:t>
            </w:r>
            <w:r>
              <w:rPr>
                <w:rFonts w:hint="eastAsia"/>
                <w:color w:val="auto"/>
                <w:szCs w:val="20"/>
              </w:rPr>
              <w:t>、</w:t>
            </w:r>
            <w:r>
              <w:rPr>
                <w:rFonts w:hint="eastAsia"/>
                <w:color w:val="auto"/>
                <w:szCs w:val="20"/>
                <w:lang w:val="en-US" w:eastAsia="zh-CN"/>
              </w:rPr>
              <w:t>筛选废物</w:t>
            </w:r>
            <w:r>
              <w:rPr>
                <w:rFonts w:hint="eastAsia"/>
                <w:color w:val="auto"/>
                <w:szCs w:val="20"/>
              </w:rPr>
              <w:t>、除尘器收集尘、</w:t>
            </w:r>
            <w:r>
              <w:rPr>
                <w:rFonts w:hint="eastAsia"/>
                <w:color w:val="auto"/>
                <w:szCs w:val="20"/>
                <w:lang w:val="en-US" w:eastAsia="zh-CN"/>
              </w:rPr>
              <w:t>锅炉灰渣、脱硫渣</w:t>
            </w:r>
            <w:r>
              <w:rPr>
                <w:rFonts w:hint="eastAsia"/>
                <w:color w:val="auto"/>
                <w:szCs w:val="20"/>
              </w:rPr>
              <w:t>、</w:t>
            </w:r>
            <w:r>
              <w:rPr>
                <w:rFonts w:hint="eastAsia"/>
                <w:color w:val="auto"/>
                <w:szCs w:val="20"/>
                <w:lang w:val="en-US" w:eastAsia="zh-CN"/>
              </w:rPr>
              <w:t>废离子交换树脂、除尘器废布袋、污水处理站污泥、格栅渣</w:t>
            </w:r>
            <w:r>
              <w:rPr>
                <w:rFonts w:hint="eastAsia" w:ascii="Times New Roman" w:hAnsi="Times New Roman" w:eastAsia="宋体" w:cs="Times New Roman"/>
                <w:color w:val="auto"/>
                <w:kern w:val="2"/>
                <w:sz w:val="24"/>
                <w:szCs w:val="24"/>
                <w:lang w:val="en-US" w:eastAsia="zh-CN" w:bidi="ar-SA"/>
              </w:rPr>
              <w:t>；危险废物包括：废机油、废机油桶及含油抹布</w:t>
            </w:r>
            <w:r>
              <w:rPr>
                <w:rFonts w:hint="eastAsia" w:cs="Times New Roman"/>
                <w:color w:val="auto"/>
                <w:kern w:val="2"/>
                <w:sz w:val="24"/>
                <w:szCs w:val="24"/>
                <w:lang w:val="en-US" w:eastAsia="zh-CN" w:bidi="ar-SA"/>
              </w:rPr>
              <w:t>、</w:t>
            </w:r>
            <w:r>
              <w:rPr>
                <w:rFonts w:hint="eastAsia" w:cs="Times New Roman"/>
                <w:color w:val="00B050"/>
                <w:kern w:val="2"/>
                <w:sz w:val="24"/>
                <w:szCs w:val="24"/>
                <w:lang w:val="en-US" w:eastAsia="zh-CN" w:bidi="ar-SA"/>
              </w:rPr>
              <w:t>废活性炭</w:t>
            </w:r>
            <w:r>
              <w:rPr>
                <w:rFonts w:hint="eastAsia" w:ascii="Times New Roman" w:hAnsi="Times New Roman" w:eastAsia="宋体" w:cs="Times New Roman"/>
                <w:color w:val="auto"/>
                <w:kern w:val="2"/>
                <w:sz w:val="24"/>
                <w:szCs w:val="24"/>
                <w:lang w:val="en-US" w:eastAsia="zh-CN" w:bidi="ar-SA"/>
              </w:rPr>
              <w:t>。</w:t>
            </w:r>
          </w:p>
          <w:p w14:paraId="059E217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⑴ 一般固废贮存、处置运行管理要求</w:t>
            </w:r>
          </w:p>
          <w:p w14:paraId="245FE3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①采用库房、包装工具（罐、桶、包装袋等）贮存一般工业固体废物，其贮存过程应当设置一般工业固体废物贮存库，</w:t>
            </w:r>
            <w:r>
              <w:rPr>
                <w:rFonts w:hint="eastAsia" w:cs="Times New Roman"/>
                <w:color w:val="auto"/>
                <w:kern w:val="2"/>
                <w:sz w:val="24"/>
                <w:szCs w:val="24"/>
                <w:lang w:val="en-US" w:eastAsia="zh-CN" w:bidi="ar-SA"/>
              </w:rPr>
              <w:t>依托现有</w:t>
            </w:r>
            <w:r>
              <w:rPr>
                <w:rFonts w:hint="eastAsia" w:ascii="Times New Roman" w:hAnsi="Times New Roman" w:eastAsia="宋体" w:cs="Times New Roman"/>
                <w:color w:val="auto"/>
                <w:kern w:val="2"/>
                <w:sz w:val="24"/>
                <w:szCs w:val="24"/>
                <w:highlight w:val="none"/>
                <w:lang w:val="en-US" w:eastAsia="zh-CN" w:bidi="ar-SA"/>
              </w:rPr>
              <w:t>，面积约</w:t>
            </w:r>
            <w:r>
              <w:rPr>
                <w:rFonts w:hint="eastAsia" w:cs="Times New Roman"/>
                <w:color w:val="auto"/>
                <w:kern w:val="2"/>
                <w:sz w:val="24"/>
                <w:szCs w:val="24"/>
                <w:highlight w:val="none"/>
                <w:lang w:val="en-US" w:eastAsia="zh-CN" w:bidi="ar-SA"/>
              </w:rPr>
              <w:t>为5</w:t>
            </w:r>
            <w:r>
              <w:rPr>
                <w:rFonts w:hint="eastAsia" w:ascii="Times New Roman" w:hAnsi="Times New Roman" w:eastAsia="宋体" w:cs="Times New Roman"/>
                <w:color w:val="auto"/>
                <w:kern w:val="2"/>
                <w:sz w:val="24"/>
                <w:szCs w:val="24"/>
                <w:highlight w:val="none"/>
                <w:lang w:val="en-US" w:eastAsia="zh-CN" w:bidi="ar-SA"/>
              </w:rPr>
              <w:t>0m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lang w:val="en-US" w:eastAsia="zh-CN" w:bidi="ar-SA"/>
              </w:rPr>
              <w:t>。贮存</w:t>
            </w:r>
            <w:r>
              <w:rPr>
                <w:rFonts w:hint="eastAsia" w:cs="Times New Roman"/>
                <w:color w:val="auto"/>
                <w:kern w:val="2"/>
                <w:sz w:val="24"/>
                <w:szCs w:val="24"/>
                <w:lang w:val="en-US" w:eastAsia="zh-CN" w:bidi="ar-SA"/>
              </w:rPr>
              <w:t>间整改</w:t>
            </w:r>
            <w:r>
              <w:rPr>
                <w:rFonts w:hint="eastAsia" w:ascii="Times New Roman" w:hAnsi="Times New Roman" w:eastAsia="宋体" w:cs="Times New Roman"/>
                <w:color w:val="auto"/>
                <w:kern w:val="2"/>
                <w:sz w:val="24"/>
                <w:szCs w:val="24"/>
                <w:lang w:val="en-US" w:eastAsia="zh-CN" w:bidi="ar-SA"/>
              </w:rPr>
              <w:t>为封闭结构，地面应当做硬化或其他防渗措施处理，满足防扬散、防流失、防渗漏、防雨淋等环境保护要求，不应露天堆放一般工业固体废物。</w:t>
            </w:r>
          </w:p>
          <w:p w14:paraId="0EB8B5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②一般工业固体废物贮存、处置场，禁止危险废物和生活垃圾混入。</w:t>
            </w:r>
          </w:p>
          <w:p w14:paraId="0B2F28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③贮存、处置场使用单位，应建立检查维护制度。定期检查，发现有损坏可能或异常，应及时采取必要措施。</w:t>
            </w:r>
          </w:p>
          <w:p w14:paraId="359A2BD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④根据现场调查一般固废贮存库地面铺水泥硬化防渗。</w:t>
            </w:r>
          </w:p>
          <w:p w14:paraId="29D439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⑤建立环境管理台账制度，企业应当按照《一般工业固体废物管理台账制定指南（试行）》（公告2021年第82号）相关要求，建立工业固体废物管理台账，如实记录产生工业固体废物的种类、数量、流向、贮存、利用、处置等信息，实现工业固体废物可追溯、可查询，并采取防治工业固体废物污染环境的措施。</w:t>
            </w:r>
          </w:p>
          <w:p w14:paraId="145000B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⑥应在贮存设施显著位置张贴符合《环境保护图形标志-固体废物贮存（处置）场》（GB15562.2）规定的环境保护图形标志，并注明相应固废类别。</w:t>
            </w:r>
          </w:p>
          <w:p w14:paraId="48CE057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⑵危险废物贮存、处置运行管理要求</w:t>
            </w:r>
          </w:p>
          <w:p w14:paraId="78A796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①危险废物收集污染防治措施分析</w:t>
            </w:r>
          </w:p>
          <w:p w14:paraId="3EECB69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危险废物在收集时，应清楚废物的类别及主要成分，以方便委托处理单位处理。根据危险废物的性质和形态，可采用不同大小和不同材质的容器进行包装，所有包装容器应足够安全，并经过周密检查，严防在装载、搬移或运输途中出现渗漏、溢出、抛洒或挥发等情况。按照《中华人民共和国固体废物污染环境防治法》要求，实施危险废物转移联单制度，对危险废物进行安全包装，并在包装的明显位置附上危险废物标签。</w:t>
            </w:r>
          </w:p>
          <w:p w14:paraId="6CB5B1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②危险废物暂存污染防治措施分析</w:t>
            </w:r>
          </w:p>
          <w:p w14:paraId="0F0B93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危险废物应及时送往委托单位处理，不宜存放过长时间，厂区</w:t>
            </w:r>
            <w:r>
              <w:rPr>
                <w:rFonts w:hint="eastAsia" w:cs="Times New Roman"/>
                <w:color w:val="auto"/>
                <w:kern w:val="2"/>
                <w:sz w:val="24"/>
                <w:szCs w:val="24"/>
                <w:lang w:val="en-US" w:eastAsia="zh-CN" w:bidi="ar-SA"/>
              </w:rPr>
              <w:t>已建</w:t>
            </w:r>
            <w:r>
              <w:rPr>
                <w:rFonts w:hint="eastAsia" w:ascii="Times New Roman" w:hAnsi="Times New Roman" w:eastAsia="宋体" w:cs="Times New Roman"/>
                <w:color w:val="auto"/>
                <w:kern w:val="2"/>
                <w:sz w:val="24"/>
                <w:szCs w:val="24"/>
                <w:lang w:val="en-US" w:eastAsia="zh-CN" w:bidi="ar-SA"/>
              </w:rPr>
              <w:t>危废</w:t>
            </w: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必须符合《危险废物贮存污染控制标准》（GB18597-2023），具体如下：</w:t>
            </w: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建设符合《危险废物贮存污染控制标准》（GB18597-2023）、《危险废物收集、贮存、运输技术规范》（HT2025-2012）等规定的贮存控制标准，有符合要求的专用标志。</w:t>
            </w:r>
          </w:p>
          <w:p w14:paraId="0A87D5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危险废物收集装于密闭的包装容器或优质的塑料包装袋，包装容器和包装袋应选用与装盛物相容的材料制成，容器或包装袋表面应粘贴危险废物标识，禁止将一般工业固体废物和生活垃圾混合。</w:t>
            </w:r>
          </w:p>
          <w:p w14:paraId="29E186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所在区域地面及墙裙均采用混凝土硬化后，铺刷环氧树脂防腐底漆，要求渗透系数至少&lt;1.0×10</w:t>
            </w:r>
            <w:r>
              <w:rPr>
                <w:rFonts w:hint="eastAsia" w:ascii="Times New Roman" w:hAnsi="Times New Roman" w:eastAsia="宋体" w:cs="Times New Roman"/>
                <w:color w:val="auto"/>
                <w:kern w:val="2"/>
                <w:sz w:val="24"/>
                <w:szCs w:val="24"/>
                <w:vertAlign w:val="superscript"/>
                <w:lang w:val="en-US" w:eastAsia="zh-CN" w:bidi="ar-SA"/>
              </w:rPr>
              <w:t>-10</w:t>
            </w:r>
            <w:r>
              <w:rPr>
                <w:rFonts w:hint="eastAsia" w:ascii="Times New Roman" w:hAnsi="Times New Roman" w:eastAsia="宋体" w:cs="Times New Roman"/>
                <w:color w:val="auto"/>
                <w:kern w:val="2"/>
                <w:sz w:val="24"/>
                <w:szCs w:val="24"/>
                <w:lang w:val="en-US" w:eastAsia="zh-CN" w:bidi="ar-SA"/>
              </w:rPr>
              <w:t>cm/s。危险废物</w:t>
            </w: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地面及墙裙采用防渗防腐涂料，地面设置排水沟并配套集水池，保证危险废物泄漏后的有效收集。</w:t>
            </w:r>
          </w:p>
          <w:p w14:paraId="61645D5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应具有固定的区域边界，并应采取与其他区域进行隔离的措施，</w:t>
            </w: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内不相容的危险废物必须分开存放，并设有隔离间隔断，</w:t>
            </w:r>
            <w:r>
              <w:rPr>
                <w:rFonts w:hint="eastAsia" w:cs="Times New Roman"/>
                <w:color w:val="auto"/>
                <w:kern w:val="2"/>
                <w:sz w:val="24"/>
                <w:szCs w:val="24"/>
                <w:lang w:val="en-US" w:eastAsia="zh-CN" w:bidi="ar-SA"/>
              </w:rPr>
              <w:t>暂存间</w:t>
            </w:r>
            <w:r>
              <w:rPr>
                <w:rFonts w:hint="eastAsia" w:ascii="Times New Roman" w:hAnsi="Times New Roman" w:eastAsia="宋体" w:cs="Times New Roman"/>
                <w:color w:val="auto"/>
                <w:kern w:val="2"/>
                <w:sz w:val="24"/>
                <w:szCs w:val="24"/>
                <w:lang w:val="en-US" w:eastAsia="zh-CN" w:bidi="ar-SA"/>
              </w:rPr>
              <w:t>需符合消防要求。</w:t>
            </w:r>
          </w:p>
          <w:p w14:paraId="15427E8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企业内部需按照《危险废物管理计划和管理台账制定技术导则》（HJ1259-2022）建立危险废物管理台账并保存，危险废物转移应按照转移联单登记制度进行转移，必须交由有危险废物处理资质且具备该类危废收纳资格范围的单位。</w:t>
            </w:r>
          </w:p>
          <w:p w14:paraId="0234E7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③危险废物运输污染防治措施分析</w:t>
            </w:r>
          </w:p>
          <w:p w14:paraId="5B5E7A6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本项目建设</w:t>
            </w:r>
            <w:r>
              <w:rPr>
                <w:rFonts w:hint="eastAsia" w:ascii="Times New Roman" w:hAnsi="Times New Roman" w:eastAsia="宋体" w:cs="Times New Roman"/>
                <w:color w:val="auto"/>
                <w:kern w:val="2"/>
                <w:sz w:val="24"/>
                <w:szCs w:val="24"/>
                <w:lang w:val="en-US" w:eastAsia="zh-CN" w:bidi="ar-SA"/>
              </w:rPr>
              <w:t>完成后危险废物均</w:t>
            </w:r>
            <w:r>
              <w:rPr>
                <w:rFonts w:hint="eastAsia" w:ascii="Times New Roman" w:hAnsi="Times New Roman" w:eastAsia="宋体" w:cs="Times New Roman"/>
                <w:color w:val="auto"/>
                <w:kern w:val="2"/>
                <w:sz w:val="24"/>
                <w:szCs w:val="24"/>
                <w:highlight w:val="none"/>
                <w:lang w:val="en-US" w:eastAsia="zh-CN" w:bidi="ar-SA"/>
              </w:rPr>
              <w:t>委托有资质的单位进行转运，</w:t>
            </w:r>
            <w:r>
              <w:rPr>
                <w:rFonts w:hint="eastAsia" w:ascii="Times New Roman" w:hAnsi="Times New Roman" w:eastAsia="宋体" w:cs="Times New Roman"/>
                <w:color w:val="auto"/>
                <w:kern w:val="2"/>
                <w:sz w:val="24"/>
                <w:szCs w:val="24"/>
                <w:lang w:val="en-US" w:eastAsia="zh-CN" w:bidi="ar-SA"/>
              </w:rPr>
              <w:t>建设单位不承担相应的危废运输。转移过程应严格按照生态环境部、公安部、交通运输部部令第23号《危险废物转移管理办法》、《危险废物收集、贮存、运输技术规范》（HT2025-2012）等要求，防治二次污染，运输委托有危险货物运输资质的单位进行，制定产品的安全技术说明书与安全标签，并在包装容器上加贴。加强各种外运固废的运输管理，防止在运输过程中沿途丢弃和遗漏。</w:t>
            </w:r>
          </w:p>
          <w:p w14:paraId="5F4C4E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根据核算运营期产生危险废物</w:t>
            </w:r>
            <w:r>
              <w:rPr>
                <w:rFonts w:hint="eastAsia" w:ascii="Times New Roman" w:hAnsi="Times New Roman" w:eastAsia="宋体" w:cs="Times New Roman"/>
                <w:color w:val="auto"/>
                <w:kern w:val="2"/>
                <w:sz w:val="24"/>
                <w:szCs w:val="24"/>
                <w:highlight w:val="none"/>
                <w:lang w:val="en-US" w:eastAsia="zh-CN" w:bidi="ar-SA"/>
              </w:rPr>
              <w:t>约0.0</w:t>
            </w:r>
            <w:r>
              <w:rPr>
                <w:rFonts w:hint="eastAsia"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t/a，现有厂区设置危废暂存间，占地面积约为5m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，位于库房的</w:t>
            </w:r>
            <w:r>
              <w:rPr>
                <w:rFonts w:hint="eastAsia" w:cs="Times New Roman"/>
                <w:color w:val="auto"/>
                <w:kern w:val="2"/>
                <w:sz w:val="24"/>
                <w:szCs w:val="24"/>
                <w:highlight w:val="none"/>
                <w:lang w:val="en-US" w:eastAsia="zh-CN" w:bidi="ar-SA"/>
              </w:rPr>
              <w:t>东</w:t>
            </w:r>
            <w:r>
              <w:rPr>
                <w:rFonts w:hint="eastAsia" w:ascii="Times New Roman" w:hAnsi="Times New Roman" w:eastAsia="宋体" w:cs="Times New Roman"/>
                <w:color w:val="auto"/>
                <w:kern w:val="2"/>
                <w:sz w:val="24"/>
                <w:szCs w:val="24"/>
                <w:highlight w:val="none"/>
                <w:lang w:val="en-US" w:eastAsia="zh-CN" w:bidi="ar-SA"/>
              </w:rPr>
              <w:t>北</w:t>
            </w:r>
            <w:r>
              <w:rPr>
                <w:rFonts w:hint="eastAsia" w:cs="Times New Roman"/>
                <w:color w:val="auto"/>
                <w:kern w:val="2"/>
                <w:sz w:val="24"/>
                <w:szCs w:val="24"/>
                <w:highlight w:val="none"/>
                <w:lang w:val="en-US" w:eastAsia="zh-CN" w:bidi="ar-SA"/>
              </w:rPr>
              <w:t>角</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lang w:val="en-US" w:eastAsia="zh-CN" w:bidi="ar-SA"/>
              </w:rPr>
              <w:t>满足正常生产时各类危险废物贮存需要。</w:t>
            </w:r>
          </w:p>
          <w:p w14:paraId="0C04CA5E">
            <w:pPr>
              <w:keepNext w:val="0"/>
              <w:keepLines w:val="0"/>
              <w:widowControl w:val="0"/>
              <w:suppressLineNumbers w:val="0"/>
              <w:adjustRightInd w:val="0"/>
              <w:snapToGrid w:val="0"/>
              <w:spacing w:before="0" w:beforeAutospacing="0" w:after="0" w:afterAutospacing="0" w:line="360" w:lineRule="auto"/>
              <w:ind w:left="0" w:right="0" w:firstLine="0" w:firstLineChars="0"/>
              <w:jc w:val="left"/>
              <w:outlineLvl w:val="1"/>
              <w:rPr>
                <w:rFonts w:hint="default" w:ascii="Times New Roman" w:hAnsi="Times New Roman" w:eastAsia="宋体" w:cs="宋体"/>
                <w:b/>
                <w:bCs/>
                <w:color w:val="auto"/>
                <w:kern w:val="2"/>
                <w:sz w:val="24"/>
                <w:szCs w:val="24"/>
                <w:lang w:val="zh-CN" w:eastAsia="zh-CN" w:bidi="zh-CN"/>
              </w:rPr>
            </w:pPr>
            <w:r>
              <w:rPr>
                <w:rFonts w:hint="eastAsia" w:ascii="Times New Roman" w:hAnsi="Times New Roman" w:eastAsia="宋体" w:cs="宋体"/>
                <w:b/>
                <w:bCs/>
                <w:color w:val="auto"/>
                <w:kern w:val="2"/>
                <w:sz w:val="24"/>
                <w:szCs w:val="24"/>
                <w:lang w:val="en-US" w:eastAsia="zh-CN" w:bidi="zh-CN"/>
              </w:rPr>
              <w:t>4.2.</w:t>
            </w:r>
            <w:r>
              <w:rPr>
                <w:rFonts w:hint="eastAsia" w:ascii="Times New Roman" w:hAnsi="Times New Roman" w:eastAsia="宋体" w:cs="宋体"/>
                <w:b/>
                <w:bCs/>
                <w:color w:val="auto"/>
                <w:kern w:val="2"/>
                <w:sz w:val="24"/>
                <w:szCs w:val="24"/>
                <w:lang w:val="zh-CN" w:eastAsia="zh-CN" w:bidi="zh-CN"/>
              </w:rPr>
              <w:t>5</w:t>
            </w:r>
            <w:r>
              <w:rPr>
                <w:rFonts w:hint="eastAsia" w:ascii="Times New Roman" w:hAnsi="Times New Roman" w:eastAsia="宋体" w:cs="宋体"/>
                <w:b/>
                <w:bCs/>
                <w:color w:val="auto"/>
                <w:kern w:val="2"/>
                <w:sz w:val="24"/>
                <w:szCs w:val="24"/>
                <w:lang w:val="en-US" w:eastAsia="zh-CN" w:bidi="zh-CN"/>
              </w:rPr>
              <w:t xml:space="preserve"> </w:t>
            </w:r>
            <w:r>
              <w:rPr>
                <w:rFonts w:hint="eastAsia" w:ascii="Times New Roman" w:hAnsi="Times New Roman" w:eastAsia="宋体" w:cs="宋体"/>
                <w:b/>
                <w:bCs/>
                <w:color w:val="auto"/>
                <w:kern w:val="2"/>
                <w:sz w:val="24"/>
                <w:szCs w:val="24"/>
                <w:lang w:val="zh-CN" w:eastAsia="zh-CN" w:bidi="zh-CN"/>
              </w:rPr>
              <w:t>地下水、土壤环境影响和保护措施</w:t>
            </w:r>
            <w:bookmarkEnd w:id="34"/>
            <w:bookmarkEnd w:id="35"/>
          </w:p>
          <w:p w14:paraId="345FCBF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bookmarkStart w:id="36" w:name="_Toc32085"/>
            <w:r>
              <w:rPr>
                <w:rFonts w:hint="eastAsia" w:ascii="Times New Roman" w:hAnsi="Times New Roman" w:eastAsia="宋体" w:cs="Times New Roman"/>
                <w:color w:val="auto"/>
                <w:kern w:val="2"/>
                <w:sz w:val="24"/>
                <w:szCs w:val="24"/>
                <w:lang w:val="en-US" w:eastAsia="zh-CN" w:bidi="ar-SA"/>
              </w:rPr>
              <w:t>1、污染源及污染途径</w:t>
            </w:r>
            <w:bookmarkEnd w:id="36"/>
          </w:p>
          <w:p w14:paraId="1AE613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本项目可能对地下水、土壤环境造成污染的途径为</w:t>
            </w:r>
            <w:r>
              <w:rPr>
                <w:rFonts w:hint="eastAsia" w:ascii="Times New Roman" w:hAnsi="Times New Roman" w:eastAsia="宋体" w:cs="Times New Roman"/>
                <w:color w:val="auto"/>
                <w:kern w:val="2"/>
                <w:sz w:val="24"/>
                <w:szCs w:val="24"/>
                <w:highlight w:val="none"/>
                <w:lang w:val="en-US" w:eastAsia="zh-CN" w:bidi="ar-SA"/>
              </w:rPr>
              <w:t>污水处理设施故障</w:t>
            </w:r>
            <w:r>
              <w:rPr>
                <w:rFonts w:hint="eastAsia" w:ascii="Times New Roman" w:hAnsi="Times New Roman" w:eastAsia="宋体" w:cs="Times New Roman"/>
                <w:color w:val="auto"/>
                <w:kern w:val="2"/>
                <w:sz w:val="24"/>
                <w:szCs w:val="24"/>
                <w:lang w:val="en-US" w:eastAsia="zh-CN" w:bidi="ar-SA"/>
              </w:rPr>
              <w:t>、污水输送管网破裂、污水处理建构筑物破裂、防渗措施不到位等情况，导致出现渗漏、渗入地下污染土壤、地下水环境；危险废物未采用</w:t>
            </w:r>
            <w:r>
              <w:rPr>
                <w:rFonts w:hint="default" w:ascii="Times New Roman" w:hAnsi="Times New Roman" w:eastAsia="宋体" w:cs="Times New Roman"/>
                <w:color w:val="auto"/>
                <w:kern w:val="2"/>
                <w:sz w:val="24"/>
                <w:szCs w:val="24"/>
                <w:lang w:val="en-US" w:eastAsia="zh-CN" w:bidi="ar-SA"/>
              </w:rPr>
              <w:t>密闭容器收集</w:t>
            </w:r>
            <w:r>
              <w:rPr>
                <w:rFonts w:hint="eastAsia" w:ascii="Times New Roman" w:hAnsi="Times New Roman" w:eastAsia="宋体" w:cs="Times New Roman"/>
                <w:color w:val="auto"/>
                <w:kern w:val="2"/>
                <w:sz w:val="24"/>
                <w:szCs w:val="24"/>
                <w:lang w:val="en-US" w:eastAsia="zh-CN" w:bidi="ar-SA"/>
              </w:rPr>
              <w:t>或收集容器破损、未按照相关规定委托有资质的单位处置，致使危险废物进入环境，污染土壤、地下水环境。</w:t>
            </w:r>
          </w:p>
          <w:p w14:paraId="6EB6ECB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SA"/>
              </w:rPr>
            </w:pPr>
            <w:bookmarkStart w:id="37" w:name="_Toc16226"/>
            <w:r>
              <w:rPr>
                <w:rFonts w:hint="eastAsia" w:ascii="Times New Roman" w:hAnsi="Times New Roman" w:eastAsia="宋体" w:cs="Times New Roman"/>
                <w:color w:val="auto"/>
                <w:kern w:val="2"/>
                <w:sz w:val="24"/>
                <w:szCs w:val="24"/>
                <w:lang w:val="en-US" w:eastAsia="zh-CN" w:bidi="ar-SA"/>
              </w:rPr>
              <w:t>2、防控措施</w:t>
            </w:r>
            <w:bookmarkEnd w:id="37"/>
          </w:p>
          <w:p w14:paraId="2610C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污水处理设施、设备、管道应选用符合国家标准的，保证设备、设施无质量问题，同时污水处理站的建设应按照《环境影响评价技术导则 地下水环境》（HJ610-2016）的相关要求采取相应的防渗措施，保证无渗漏。</w:t>
            </w:r>
          </w:p>
          <w:p w14:paraId="068FC9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根据现场踏勘，</w:t>
            </w:r>
            <w:r>
              <w:rPr>
                <w:rFonts w:hint="eastAsia" w:ascii="Times New Roman" w:hAnsi="Times New Roman" w:eastAsia="宋体" w:cs="Times New Roman"/>
                <w:color w:val="auto"/>
                <w:kern w:val="2"/>
                <w:sz w:val="24"/>
                <w:szCs w:val="24"/>
                <w:highlight w:val="none"/>
                <w:lang w:val="en-US" w:eastAsia="zh-CN" w:bidi="ar-SA"/>
              </w:rPr>
              <w:t>临泽县绿然枣业食品有限公司已按照《危险废物贮存污染控制标准》（GB18597-2023）中的要求在</w:t>
            </w:r>
            <w:r>
              <w:rPr>
                <w:rFonts w:hint="eastAsia" w:cs="Times New Roman"/>
                <w:color w:val="auto"/>
                <w:kern w:val="2"/>
                <w:sz w:val="24"/>
                <w:szCs w:val="24"/>
                <w:highlight w:val="none"/>
                <w:lang w:val="en-US" w:eastAsia="zh-CN" w:bidi="ar-SA"/>
              </w:rPr>
              <w:t>果品深加工</w:t>
            </w:r>
            <w:r>
              <w:rPr>
                <w:rFonts w:hint="eastAsia" w:ascii="Times New Roman" w:hAnsi="Times New Roman" w:eastAsia="宋体" w:cs="Times New Roman"/>
                <w:color w:val="auto"/>
                <w:kern w:val="2"/>
                <w:sz w:val="24"/>
                <w:szCs w:val="24"/>
                <w:highlight w:val="none"/>
                <w:lang w:val="en-US" w:eastAsia="zh-CN" w:bidi="ar-SA"/>
              </w:rPr>
              <w:t>生产车间内设置有</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2</w:t>
            </w:r>
            <w:r>
              <w:rPr>
                <w:rFonts w:hint="eastAsia" w:ascii="Times New Roman" w:hAnsi="Times New Roman" w:eastAsia="宋体" w:cs="Times New Roman"/>
                <w:color w:val="auto"/>
                <w:kern w:val="2"/>
                <w:sz w:val="24"/>
                <w:szCs w:val="24"/>
                <w:highlight w:val="none"/>
                <w:vertAlign w:val="baseline"/>
                <w:lang w:val="en-US" w:eastAsia="zh-CN" w:bidi="ar-SA"/>
              </w:rPr>
              <w:t>的</w:t>
            </w:r>
            <w:r>
              <w:rPr>
                <w:rFonts w:hint="eastAsia" w:ascii="Times New Roman" w:hAnsi="Times New Roman" w:eastAsia="宋体" w:cs="Times New Roman"/>
                <w:color w:val="auto"/>
                <w:kern w:val="2"/>
                <w:sz w:val="24"/>
                <w:szCs w:val="24"/>
                <w:highlight w:val="none"/>
                <w:lang w:val="en-US" w:eastAsia="zh-CN" w:bidi="ar-SA"/>
              </w:rPr>
              <w:t>危险废物暂存间，危险废物暂</w:t>
            </w:r>
            <w:r>
              <w:rPr>
                <w:rFonts w:hint="eastAsia" w:ascii="Times New Roman" w:hAnsi="Times New Roman" w:eastAsia="宋体" w:cs="Times New Roman"/>
                <w:color w:val="auto"/>
                <w:kern w:val="2"/>
                <w:sz w:val="24"/>
                <w:szCs w:val="24"/>
                <w:lang w:val="en-US" w:eastAsia="zh-CN" w:bidi="ar-SA"/>
              </w:rPr>
              <w:t>存间已对地面及墙裙均采用混凝土硬化，铺刷3层环氧树脂防腐漆；污水处理站</w:t>
            </w:r>
            <w:r>
              <w:rPr>
                <w:rFonts w:hint="eastAsia" w:cs="Times New Roman"/>
                <w:color w:val="auto"/>
                <w:kern w:val="2"/>
                <w:sz w:val="24"/>
                <w:szCs w:val="24"/>
                <w:lang w:val="en-US" w:eastAsia="zh-CN" w:bidi="ar-SA"/>
              </w:rPr>
              <w:t>本次环评要求</w:t>
            </w:r>
            <w:r>
              <w:rPr>
                <w:rFonts w:hint="eastAsia" w:ascii="Times New Roman" w:hAnsi="Times New Roman" w:eastAsia="宋体" w:cs="Times New Roman"/>
                <w:color w:val="auto"/>
                <w:kern w:val="2"/>
                <w:sz w:val="24"/>
                <w:szCs w:val="24"/>
                <w:lang w:val="en-US" w:eastAsia="zh-CN" w:bidi="ar-SA"/>
              </w:rPr>
              <w:t>按照《环境影响评价技术导则 地下水环境》（HJ 610-2016）</w:t>
            </w:r>
            <w:r>
              <w:rPr>
                <w:rFonts w:hint="eastAsia" w:cs="Times New Roman"/>
                <w:color w:val="auto"/>
                <w:kern w:val="2"/>
                <w:sz w:val="24"/>
                <w:szCs w:val="24"/>
                <w:lang w:val="en-US" w:eastAsia="zh-CN" w:bidi="ar-SA"/>
              </w:rPr>
              <w:t>一般</w:t>
            </w:r>
            <w:r>
              <w:rPr>
                <w:rFonts w:hint="eastAsia" w:ascii="Times New Roman" w:hAnsi="Times New Roman" w:eastAsia="宋体" w:cs="Times New Roman"/>
                <w:color w:val="auto"/>
                <w:kern w:val="2"/>
                <w:sz w:val="24"/>
                <w:szCs w:val="24"/>
                <w:lang w:val="en-US" w:eastAsia="zh-CN" w:bidi="ar-SA"/>
              </w:rPr>
              <w:t>防渗区防渗技术要求（渗透系数≤1×10</w:t>
            </w:r>
            <w:r>
              <w:rPr>
                <w:rFonts w:hint="eastAsia" w:ascii="Times New Roman" w:hAnsi="Times New Roman" w:eastAsia="宋体" w:cs="Times New Roman"/>
                <w:color w:val="auto"/>
                <w:kern w:val="2"/>
                <w:sz w:val="24"/>
                <w:szCs w:val="24"/>
                <w:vertAlign w:val="superscript"/>
                <w:lang w:val="en-US" w:eastAsia="zh-CN" w:bidi="ar-SA"/>
              </w:rPr>
              <w:t>-7</w:t>
            </w:r>
            <w:r>
              <w:rPr>
                <w:rFonts w:hint="eastAsia" w:ascii="Times New Roman" w:hAnsi="Times New Roman" w:eastAsia="宋体" w:cs="Times New Roman"/>
                <w:color w:val="auto"/>
                <w:kern w:val="2"/>
                <w:sz w:val="24"/>
                <w:szCs w:val="24"/>
                <w:lang w:val="en-US" w:eastAsia="zh-CN" w:bidi="ar-SA"/>
              </w:rPr>
              <w:t>cm/s），采用140mm厚C30防渗细石混凝土（防渗等级不小于P8）进行防渗；</w:t>
            </w:r>
            <w:r>
              <w:rPr>
                <w:rFonts w:hint="eastAsia" w:cs="Times New Roman"/>
                <w:color w:val="auto"/>
                <w:kern w:val="2"/>
                <w:sz w:val="24"/>
                <w:szCs w:val="24"/>
                <w:lang w:val="en-US" w:eastAsia="zh-CN" w:bidi="ar-SA"/>
              </w:rPr>
              <w:t>其他生产区域进行简单防渗</w:t>
            </w:r>
            <w:r>
              <w:rPr>
                <w:rFonts w:hint="eastAsia" w:ascii="Times New Roman" w:hAnsi="Times New Roman" w:eastAsia="宋体" w:cs="Times New Roman"/>
                <w:color w:val="auto"/>
                <w:kern w:val="2"/>
                <w:sz w:val="24"/>
                <w:szCs w:val="24"/>
                <w:lang w:val="en-US" w:eastAsia="zh-CN" w:bidi="ar-SA"/>
              </w:rPr>
              <w:t>硬化</w:t>
            </w:r>
            <w:r>
              <w:rPr>
                <w:rFonts w:hint="eastAsia" w:cs="Times New Roman"/>
                <w:color w:val="auto"/>
                <w:kern w:val="2"/>
                <w:sz w:val="24"/>
                <w:szCs w:val="24"/>
                <w:lang w:val="en-US" w:eastAsia="zh-CN" w:bidi="ar-SA"/>
              </w:rPr>
              <w:t>处理</w:t>
            </w:r>
            <w:r>
              <w:rPr>
                <w:rFonts w:hint="eastAsia" w:ascii="Times New Roman" w:hAnsi="Times New Roman" w:eastAsia="宋体" w:cs="Times New Roman"/>
                <w:color w:val="auto"/>
                <w:kern w:val="2"/>
                <w:sz w:val="24"/>
                <w:szCs w:val="24"/>
                <w:lang w:val="en-US" w:eastAsia="zh-CN" w:bidi="ar-SA"/>
              </w:rPr>
              <w:t>。</w:t>
            </w:r>
          </w:p>
          <w:p w14:paraId="1A95AF2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lang w:val="en-US" w:eastAsia="zh-CN" w:bidi="ar-SA"/>
              </w:rPr>
              <w:t>根据《环境影响评价技术导则 地下水环境》（HJ 610-2016）的要求，针对污染因子以及对地下水环境危害程度的不同进行分区，从而采取不同的防渗措施，厂内分区防渗要求见表4-2</w:t>
            </w:r>
            <w:r>
              <w:rPr>
                <w:rFonts w:hint="eastAsia"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t>和</w:t>
            </w:r>
            <w:r>
              <w:rPr>
                <w:rFonts w:hint="eastAsia" w:ascii="Times New Roman" w:hAnsi="Times New Roman" w:eastAsia="宋体" w:cs="Times New Roman"/>
                <w:color w:val="auto"/>
                <w:kern w:val="2"/>
                <w:sz w:val="24"/>
                <w:szCs w:val="24"/>
                <w:highlight w:val="none"/>
                <w:lang w:val="en-US" w:eastAsia="zh-CN" w:bidi="ar-SA"/>
              </w:rPr>
              <w:t>附图</w:t>
            </w:r>
            <w:r>
              <w:rPr>
                <w:rFonts w:hint="eastAsia" w:cs="Times New Roman"/>
                <w:color w:val="auto"/>
                <w:kern w:val="2"/>
                <w:sz w:val="24"/>
                <w:szCs w:val="24"/>
                <w:highlight w:val="none"/>
                <w:lang w:val="en-US" w:eastAsia="zh-CN" w:bidi="ar-SA"/>
              </w:rPr>
              <w:t>4-1</w:t>
            </w:r>
            <w:r>
              <w:rPr>
                <w:rFonts w:hint="eastAsia" w:ascii="Times New Roman" w:hAnsi="Times New Roman" w:eastAsia="宋体" w:cs="Times New Roman"/>
                <w:color w:val="auto"/>
                <w:kern w:val="2"/>
                <w:sz w:val="24"/>
                <w:szCs w:val="24"/>
                <w:highlight w:val="none"/>
                <w:lang w:val="en-US" w:eastAsia="zh-CN" w:bidi="ar-SA"/>
              </w:rPr>
              <w:t>。</w:t>
            </w:r>
          </w:p>
          <w:p w14:paraId="78F584A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firstLine="0" w:firstLineChars="0"/>
              <w:jc w:val="center"/>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ascii="Times New Roman" w:hAnsi="Times New Roman" w:eastAsia="宋体" w:cs="Times New Roman"/>
                <w:b/>
                <w:bCs/>
                <w:color w:val="auto"/>
                <w:kern w:val="2"/>
                <w:sz w:val="24"/>
                <w:szCs w:val="24"/>
                <w:lang w:val="en-US" w:eastAsia="zh-CN" w:bidi="ar-SA"/>
              </w:rPr>
              <w:t>4-2</w:t>
            </w:r>
            <w:r>
              <w:rPr>
                <w:rFonts w:hint="eastAsia" w:cs="Times New Roman"/>
                <w:b/>
                <w:bCs/>
                <w:color w:val="auto"/>
                <w:kern w:val="2"/>
                <w:sz w:val="24"/>
                <w:szCs w:val="24"/>
                <w:lang w:val="en-US" w:eastAsia="zh-CN" w:bidi="ar-SA"/>
              </w:rPr>
              <w:t>7</w:t>
            </w:r>
            <w:r>
              <w:rPr>
                <w:rFonts w:hint="eastAsia" w:ascii="Times New Roman" w:hAnsi="Times New Roman" w:eastAsia="宋体" w:cs="Times New Roman"/>
                <w:b/>
                <w:bCs/>
                <w:color w:val="auto"/>
                <w:kern w:val="2"/>
                <w:sz w:val="24"/>
                <w:szCs w:val="24"/>
                <w:lang w:val="en-US" w:eastAsia="zh-CN" w:bidi="ar-SA"/>
              </w:rPr>
              <w:t xml:space="preserve"> </w:t>
            </w:r>
            <w:r>
              <w:rPr>
                <w:rFonts w:hint="default" w:ascii="Times New Roman" w:hAnsi="Times New Roman" w:eastAsia="宋体" w:cs="Times New Roman"/>
                <w:b/>
                <w:bCs/>
                <w:color w:val="auto"/>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本</w:t>
            </w:r>
            <w:r>
              <w:rPr>
                <w:rFonts w:hint="default" w:ascii="Times New Roman" w:hAnsi="Times New Roman" w:eastAsia="宋体" w:cs="Times New Roman"/>
                <w:b/>
                <w:bCs/>
                <w:color w:val="auto"/>
                <w:kern w:val="2"/>
                <w:sz w:val="24"/>
                <w:szCs w:val="24"/>
                <w:lang w:val="en-US" w:eastAsia="zh-CN" w:bidi="ar-SA"/>
              </w:rPr>
              <w:t>项目</w:t>
            </w:r>
            <w:r>
              <w:rPr>
                <w:rFonts w:hint="eastAsia" w:ascii="Times New Roman" w:hAnsi="Times New Roman" w:eastAsia="宋体" w:cs="Times New Roman"/>
                <w:b/>
                <w:bCs/>
                <w:color w:val="auto"/>
                <w:kern w:val="2"/>
                <w:sz w:val="24"/>
                <w:szCs w:val="24"/>
                <w:lang w:val="en-US" w:eastAsia="zh-CN" w:bidi="ar-SA"/>
              </w:rPr>
              <w:t>厂区分区</w:t>
            </w:r>
            <w:r>
              <w:rPr>
                <w:rFonts w:hint="default" w:ascii="Times New Roman" w:hAnsi="Times New Roman" w:eastAsia="宋体" w:cs="Times New Roman"/>
                <w:b/>
                <w:bCs/>
                <w:color w:val="auto"/>
                <w:kern w:val="2"/>
                <w:sz w:val="24"/>
                <w:szCs w:val="24"/>
                <w:lang w:val="en-US" w:eastAsia="zh-CN" w:bidi="ar-SA"/>
              </w:rPr>
              <w:t>防渗一览表</w:t>
            </w:r>
          </w:p>
          <w:tbl>
            <w:tblPr>
              <w:tblStyle w:val="42"/>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Change w:id="0" w:author="我丶曾经瘦过" w:date="2025-05-19T17:16:57Z">
                <w:tblPr>
                  <w:tblStyle w:val="42"/>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PrChange>
            </w:tblPr>
            <w:tblGrid>
              <w:gridCol w:w="1387"/>
              <w:gridCol w:w="1248"/>
              <w:gridCol w:w="3242"/>
              <w:gridCol w:w="3006"/>
              <w:tblGridChange w:id="1">
                <w:tblGrid>
                  <w:gridCol w:w="1266"/>
                  <w:gridCol w:w="133"/>
                  <w:gridCol w:w="1011"/>
                  <w:gridCol w:w="248"/>
                  <w:gridCol w:w="3027"/>
                  <w:gridCol w:w="3275"/>
                </w:tblGrid>
              </w:tblGridChange>
            </w:tblGrid>
            <w:tr w14:paraId="2238AC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Change w:id="2" w:author="我丶曾经瘦过" w:date="2025-05-19T17:16:57Z">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blPrExChange>
              </w:tblPrEx>
              <w:trPr>
                <w:cantSplit/>
                <w:trHeight w:val="369" w:hRule="atLeast"/>
                <w:tblHeader/>
                <w:trPrChange w:id="2" w:author="我丶曾经瘦过" w:date="2025-05-19T17:16:57Z">
                  <w:trPr>
                    <w:cantSplit/>
                    <w:trHeight w:val="369" w:hRule="atLeast"/>
                    <w:tblHeader/>
                  </w:trPr>
                </w:trPrChange>
              </w:trPr>
              <w:tc>
                <w:tcPr>
                  <w:tcW w:w="780" w:type="pct"/>
                  <w:tcBorders>
                    <w:tl2br w:val="nil"/>
                    <w:tr2bl w:val="nil"/>
                  </w:tcBorders>
                  <w:vAlign w:val="center"/>
                  <w:tcPrChange w:id="3" w:author="我丶曾经瘦过" w:date="2025-05-19T17:16:57Z">
                    <w:tcPr>
                      <w:tcW w:w="707" w:type="pct"/>
                      <w:tcBorders>
                        <w:tl2br w:val="nil"/>
                        <w:tr2bl w:val="nil"/>
                      </w:tcBorders>
                      <w:vAlign w:val="center"/>
                    </w:tcPr>
                  </w:tcPrChange>
                </w:tcPr>
                <w:p w14:paraId="13811C6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防渗部位</w:t>
                  </w:r>
                </w:p>
              </w:tc>
              <w:tc>
                <w:tcPr>
                  <w:tcW w:w="702" w:type="pct"/>
                  <w:tcBorders>
                    <w:tl2br w:val="nil"/>
                    <w:tr2bl w:val="nil"/>
                  </w:tcBorders>
                  <w:vAlign w:val="center"/>
                  <w:tcPrChange w:id="4" w:author="我丶曾经瘦过" w:date="2025-05-19T17:16:57Z">
                    <w:tcPr>
                      <w:tcW w:w="638" w:type="pct"/>
                      <w:gridSpan w:val="2"/>
                      <w:tcBorders>
                        <w:tl2br w:val="nil"/>
                        <w:tr2bl w:val="nil"/>
                      </w:tcBorders>
                      <w:vAlign w:val="center"/>
                    </w:tcPr>
                  </w:tcPrChange>
                </w:tcPr>
                <w:p w14:paraId="1DD8B2C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防渗级别</w:t>
                  </w:r>
                </w:p>
              </w:tc>
              <w:tc>
                <w:tcPr>
                  <w:tcW w:w="1824" w:type="pct"/>
                  <w:tcBorders>
                    <w:tl2br w:val="nil"/>
                    <w:tr2bl w:val="nil"/>
                  </w:tcBorders>
                  <w:vAlign w:val="center"/>
                  <w:tcPrChange w:id="5" w:author="我丶曾经瘦过" w:date="2025-05-19T17:16:57Z">
                    <w:tcPr>
                      <w:tcW w:w="1827" w:type="pct"/>
                      <w:gridSpan w:val="2"/>
                      <w:tcBorders>
                        <w:tl2br w:val="nil"/>
                        <w:tr2bl w:val="nil"/>
                      </w:tcBorders>
                      <w:vAlign w:val="center"/>
                    </w:tcPr>
                  </w:tcPrChange>
                </w:tcPr>
                <w:p w14:paraId="7DE278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防渗要求</w:t>
                  </w:r>
                </w:p>
              </w:tc>
              <w:tc>
                <w:tcPr>
                  <w:tcW w:w="1691" w:type="pct"/>
                  <w:tcBorders>
                    <w:tl2br w:val="nil"/>
                    <w:tr2bl w:val="nil"/>
                  </w:tcBorders>
                  <w:vAlign w:val="center"/>
                  <w:tcPrChange w:id="6" w:author="我丶曾经瘦过" w:date="2025-05-19T17:16:57Z">
                    <w:tcPr>
                      <w:tcW w:w="1827" w:type="pct"/>
                      <w:tcBorders>
                        <w:tl2br w:val="nil"/>
                        <w:tr2bl w:val="nil"/>
                      </w:tcBorders>
                      <w:vAlign w:val="center"/>
                    </w:tcPr>
                  </w:tcPrChange>
                </w:tcPr>
                <w:p w14:paraId="2E416FC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防渗措施</w:t>
                  </w:r>
                </w:p>
              </w:tc>
            </w:tr>
            <w:tr w14:paraId="7012A8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Change w:id="7" w:author="我丶曾经瘦过" w:date="2025-05-19T17:16:57Z">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blPrExChange>
              </w:tblPrEx>
              <w:trPr>
                <w:cantSplit/>
                <w:trHeight w:val="369" w:hRule="atLeast"/>
                <w:trPrChange w:id="7" w:author="我丶曾经瘦过" w:date="2025-05-19T17:16:57Z">
                  <w:trPr>
                    <w:cantSplit/>
                    <w:trHeight w:val="369" w:hRule="atLeast"/>
                  </w:trPr>
                </w:trPrChange>
              </w:trPr>
              <w:tc>
                <w:tcPr>
                  <w:tcW w:w="780" w:type="pct"/>
                  <w:tcBorders>
                    <w:tl2br w:val="nil"/>
                    <w:tr2bl w:val="nil"/>
                  </w:tcBorders>
                  <w:vAlign w:val="center"/>
                  <w:tcPrChange w:id="8" w:author="我丶曾经瘦过" w:date="2025-05-19T17:16:57Z">
                    <w:tcPr>
                      <w:tcW w:w="707" w:type="pct"/>
                      <w:tcBorders>
                        <w:tl2br w:val="nil"/>
                        <w:tr2bl w:val="nil"/>
                      </w:tcBorders>
                      <w:vAlign w:val="center"/>
                    </w:tcPr>
                  </w:tcPrChange>
                </w:tcPr>
                <w:p w14:paraId="1810982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rPr>
                    <w:t>危险废物暂存间</w:t>
                  </w:r>
                  <w:r>
                    <w:rPr>
                      <w:rFonts w:hint="eastAsia" w:ascii="Times New Roman" w:hAnsi="Times New Roman" w:eastAsia="宋体" w:cs="Times New Roman"/>
                      <w:color w:val="auto"/>
                      <w:kern w:val="2"/>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rPr>
                    <w:t>已</w:t>
                  </w:r>
                  <w:r>
                    <w:rPr>
                      <w:rFonts w:hint="eastAsia" w:cs="Times New Roman"/>
                      <w:color w:val="auto"/>
                      <w:kern w:val="2"/>
                      <w:sz w:val="21"/>
                      <w:szCs w:val="21"/>
                      <w:highlight w:val="none"/>
                      <w:lang w:val="en-US" w:eastAsia="zh-CN"/>
                    </w:rPr>
                    <w:t>建</w:t>
                  </w:r>
                  <w:r>
                    <w:rPr>
                      <w:rFonts w:hint="eastAsia" w:ascii="Times New Roman" w:hAnsi="Times New Roman" w:eastAsia="宋体" w:cs="Times New Roman"/>
                      <w:color w:val="auto"/>
                      <w:kern w:val="2"/>
                      <w:sz w:val="21"/>
                      <w:szCs w:val="21"/>
                      <w:highlight w:val="none"/>
                      <w:lang w:eastAsia="zh-CN"/>
                    </w:rPr>
                    <w:t>）</w:t>
                  </w:r>
                </w:p>
              </w:tc>
              <w:tc>
                <w:tcPr>
                  <w:tcW w:w="702" w:type="pct"/>
                  <w:tcBorders>
                    <w:tl2br w:val="nil"/>
                    <w:tr2bl w:val="nil"/>
                  </w:tcBorders>
                  <w:vAlign w:val="center"/>
                  <w:tcPrChange w:id="9" w:author="我丶曾经瘦过" w:date="2025-05-19T17:16:57Z">
                    <w:tcPr>
                      <w:tcW w:w="638" w:type="pct"/>
                      <w:gridSpan w:val="2"/>
                      <w:tcBorders>
                        <w:tl2br w:val="nil"/>
                        <w:tr2bl w:val="nil"/>
                      </w:tcBorders>
                      <w:vAlign w:val="center"/>
                    </w:tcPr>
                  </w:tcPrChange>
                </w:tcPr>
                <w:p w14:paraId="462F5B5F">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highlight w:val="none"/>
                    </w:rPr>
                  </w:pPr>
                  <w:r>
                    <w:rPr>
                      <w:rFonts w:hint="default" w:ascii="Times New Roman" w:hAnsi="Times New Roman" w:eastAsia="宋体" w:cs="Times New Roman"/>
                      <w:color w:val="auto"/>
                      <w:kern w:val="2"/>
                      <w:sz w:val="21"/>
                      <w:szCs w:val="20"/>
                      <w:highlight w:val="none"/>
                    </w:rPr>
                    <w:t>重点防渗区</w:t>
                  </w:r>
                </w:p>
              </w:tc>
              <w:tc>
                <w:tcPr>
                  <w:tcW w:w="1824" w:type="pct"/>
                  <w:tcBorders>
                    <w:tl2br w:val="nil"/>
                    <w:tr2bl w:val="nil"/>
                  </w:tcBorders>
                  <w:vAlign w:val="center"/>
                  <w:tcPrChange w:id="10" w:author="我丶曾经瘦过" w:date="2025-05-19T17:16:57Z">
                    <w:tcPr>
                      <w:tcW w:w="1827" w:type="pct"/>
                      <w:gridSpan w:val="2"/>
                      <w:tcBorders>
                        <w:tl2br w:val="nil"/>
                        <w:tr2bl w:val="nil"/>
                      </w:tcBorders>
                      <w:vAlign w:val="center"/>
                    </w:tcPr>
                  </w:tcPrChange>
                </w:tcPr>
                <w:p w14:paraId="3499B496">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重点污染防治区等效粘土防渗层</w:t>
                  </w:r>
                  <w:r>
                    <w:rPr>
                      <w:rFonts w:hint="eastAsia"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rPr>
                    <w:t>6.0m，K</w:t>
                  </w:r>
                  <w:r>
                    <w:rPr>
                      <w:rFonts w:hint="eastAsia"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rPr>
                    <w:t>1.0×10</w:t>
                  </w:r>
                  <w:r>
                    <w:rPr>
                      <w:rFonts w:hint="default" w:ascii="Times New Roman" w:hAnsi="Times New Roman" w:eastAsia="宋体" w:cs="Times New Roman"/>
                      <w:color w:val="auto"/>
                      <w:kern w:val="2"/>
                      <w:sz w:val="21"/>
                      <w:szCs w:val="21"/>
                      <w:highlight w:val="none"/>
                      <w:vertAlign w:val="superscript"/>
                    </w:rPr>
                    <w:t>-7</w:t>
                  </w:r>
                  <w:r>
                    <w:rPr>
                      <w:rFonts w:hint="default" w:ascii="Times New Roman" w:hAnsi="Times New Roman" w:eastAsia="宋体" w:cs="Times New Roman"/>
                      <w:color w:val="auto"/>
                      <w:kern w:val="2"/>
                      <w:sz w:val="21"/>
                      <w:szCs w:val="21"/>
                      <w:highlight w:val="none"/>
                    </w:rPr>
                    <w:t>cm/s；或参照</w:t>
                  </w:r>
                  <w:r>
                    <w:rPr>
                      <w:rFonts w:hint="eastAsia" w:ascii="Times New Roman" w:hAnsi="Times New Roman" w:eastAsia="宋体" w:cs="Times New Roman"/>
                      <w:color w:val="auto"/>
                      <w:kern w:val="2"/>
                      <w:sz w:val="21"/>
                      <w:szCs w:val="21"/>
                      <w:highlight w:val="none"/>
                    </w:rPr>
                    <w:t>《危险废物贮存污染控制标准》（</w:t>
                  </w:r>
                  <w:r>
                    <w:rPr>
                      <w:rFonts w:hint="default" w:ascii="Times New Roman" w:hAnsi="Times New Roman" w:eastAsia="宋体" w:cs="Times New Roman"/>
                      <w:color w:val="auto"/>
                      <w:kern w:val="2"/>
                      <w:sz w:val="21"/>
                      <w:szCs w:val="21"/>
                      <w:highlight w:val="none"/>
                    </w:rPr>
                    <w:t>GB1859</w:t>
                  </w:r>
                  <w:r>
                    <w:rPr>
                      <w:rFonts w:hint="eastAsia" w:ascii="Times New Roman" w:hAnsi="Times New Roman" w:eastAsia="宋体" w:cs="Times New Roman"/>
                      <w:color w:val="auto"/>
                      <w:kern w:val="2"/>
                      <w:sz w:val="21"/>
                      <w:szCs w:val="21"/>
                      <w:highlight w:val="none"/>
                    </w:rPr>
                    <w:t>7-2023）</w:t>
                  </w:r>
                  <w:r>
                    <w:rPr>
                      <w:rFonts w:hint="default" w:ascii="Times New Roman" w:hAnsi="Times New Roman" w:eastAsia="宋体" w:cs="Times New Roman"/>
                      <w:color w:val="auto"/>
                      <w:kern w:val="2"/>
                      <w:sz w:val="21"/>
                      <w:szCs w:val="21"/>
                      <w:highlight w:val="none"/>
                    </w:rPr>
                    <w:t>执行</w:t>
                  </w:r>
                </w:p>
              </w:tc>
              <w:tc>
                <w:tcPr>
                  <w:tcW w:w="1691" w:type="pct"/>
                  <w:tcBorders>
                    <w:tl2br w:val="nil"/>
                    <w:tr2bl w:val="nil"/>
                  </w:tcBorders>
                  <w:vAlign w:val="center"/>
                  <w:tcPrChange w:id="11" w:author="我丶曾经瘦过" w:date="2025-05-19T17:16:57Z">
                    <w:tcPr>
                      <w:tcW w:w="1827" w:type="pct"/>
                      <w:tcBorders>
                        <w:tl2br w:val="nil"/>
                        <w:tr2bl w:val="nil"/>
                      </w:tcBorders>
                      <w:vAlign w:val="center"/>
                    </w:tcPr>
                  </w:tcPrChange>
                </w:tcPr>
                <w:p w14:paraId="782DCD0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地面及墙裙均采用混凝土硬化后，铺刷3层环氧树脂防腐漆</w:t>
                  </w:r>
                </w:p>
              </w:tc>
            </w:tr>
            <w:tr w14:paraId="04228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trPr>
              <w:tc>
                <w:tcPr>
                  <w:tcW w:w="780" w:type="pct"/>
                  <w:tcBorders>
                    <w:tl2br w:val="nil"/>
                    <w:tr2bl w:val="nil"/>
                  </w:tcBorders>
                  <w:vAlign w:val="center"/>
                </w:tcPr>
                <w:p w14:paraId="19F54F0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yellow"/>
                      <w:lang w:eastAsia="zh-CN"/>
                    </w:rPr>
                  </w:pPr>
                  <w:r>
                    <w:rPr>
                      <w:rFonts w:hint="eastAsia" w:ascii="Times New Roman" w:hAnsi="Times New Roman" w:eastAsia="宋体" w:cs="Times New Roman"/>
                      <w:color w:val="auto"/>
                      <w:kern w:val="2"/>
                      <w:sz w:val="21"/>
                      <w:szCs w:val="21"/>
                      <w:highlight w:val="none"/>
                    </w:rPr>
                    <w:t>污水处理</w:t>
                  </w:r>
                  <w:r>
                    <w:rPr>
                      <w:rFonts w:hint="eastAsia" w:ascii="Times New Roman" w:hAnsi="Times New Roman" w:eastAsia="宋体" w:cs="Times New Roman"/>
                      <w:color w:val="auto"/>
                      <w:kern w:val="2"/>
                      <w:sz w:val="21"/>
                      <w:szCs w:val="21"/>
                      <w:highlight w:val="none"/>
                      <w:lang w:val="en-US" w:eastAsia="zh-CN"/>
                    </w:rPr>
                    <w:t>站</w:t>
                  </w:r>
                  <w:r>
                    <w:rPr>
                      <w:rFonts w:hint="eastAsia" w:cs="Times New Roman"/>
                      <w:color w:val="auto"/>
                      <w:kern w:val="2"/>
                      <w:sz w:val="21"/>
                      <w:szCs w:val="21"/>
                      <w:highlight w:val="none"/>
                      <w:lang w:val="en-US" w:eastAsia="zh-CN"/>
                    </w:rPr>
                    <w:t>、</w:t>
                  </w:r>
                  <w:r>
                    <w:rPr>
                      <w:rFonts w:hint="eastAsia" w:ascii="Times New Roman" w:hAnsi="Times New Roman" w:eastAsia="宋体" w:cs="宋体"/>
                      <w:color w:val="auto"/>
                      <w:kern w:val="2"/>
                      <w:sz w:val="21"/>
                      <w:szCs w:val="21"/>
                      <w:highlight w:val="none"/>
                      <w:lang w:val="en-US" w:eastAsia="zh-CN" w:bidi="ar-SA"/>
                    </w:rPr>
                    <w:t>生产车间、锅炉房、煤炭库房、</w:t>
                  </w:r>
                  <w:r>
                    <w:rPr>
                      <w:rFonts w:hint="eastAsia" w:cs="宋体"/>
                      <w:color w:val="auto"/>
                      <w:kern w:val="2"/>
                      <w:sz w:val="21"/>
                      <w:szCs w:val="21"/>
                      <w:highlight w:val="none"/>
                      <w:lang w:val="en-US" w:eastAsia="zh-CN" w:bidi="ar-SA"/>
                    </w:rPr>
                    <w:t>灰渣库</w:t>
                  </w:r>
                  <w:r>
                    <w:rPr>
                      <w:rFonts w:hint="eastAsia" w:ascii="Times New Roman" w:hAnsi="Times New Roman" w:eastAsia="宋体" w:cs="宋体"/>
                      <w:color w:val="auto"/>
                      <w:kern w:val="2"/>
                      <w:sz w:val="21"/>
                      <w:szCs w:val="21"/>
                      <w:highlight w:val="none"/>
                      <w:lang w:val="en-US" w:eastAsia="zh-CN" w:bidi="ar-SA"/>
                    </w:rPr>
                    <w:t>、一般固废暂存间</w:t>
                  </w:r>
                </w:p>
              </w:tc>
              <w:tc>
                <w:tcPr>
                  <w:tcW w:w="702" w:type="pct"/>
                  <w:tcBorders>
                    <w:tl2br w:val="nil"/>
                    <w:tr2bl w:val="nil"/>
                  </w:tcBorders>
                  <w:vAlign w:val="center"/>
                </w:tcPr>
                <w:p w14:paraId="342ECD9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rPr>
                  </w:pPr>
                  <w:r>
                    <w:rPr>
                      <w:rFonts w:hint="default" w:ascii="Times New Roman" w:hAnsi="Times New Roman" w:eastAsia="宋体" w:cs="Times New Roman"/>
                      <w:color w:val="auto"/>
                      <w:kern w:val="2"/>
                      <w:sz w:val="21"/>
                      <w:szCs w:val="20"/>
                    </w:rPr>
                    <w:t>一般防渗区</w:t>
                  </w:r>
                </w:p>
              </w:tc>
              <w:tc>
                <w:tcPr>
                  <w:tcW w:w="1824" w:type="pct"/>
                  <w:tcBorders>
                    <w:tl2br w:val="nil"/>
                    <w:tr2bl w:val="nil"/>
                  </w:tcBorders>
                  <w:vAlign w:val="center"/>
                </w:tcPr>
                <w:p w14:paraId="160FEEB6">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一般污染防治区等效粘土防渗层</w:t>
                  </w:r>
                  <w:r>
                    <w:rPr>
                      <w:rFonts w:hint="eastAsia" w:ascii="Times New Roman" w:hAnsi="Times New Roman" w:eastAsia="宋体" w:cs="Times New Roman"/>
                      <w:color w:val="auto"/>
                      <w:kern w:val="2"/>
                      <w:sz w:val="21"/>
                      <w:szCs w:val="21"/>
                    </w:rPr>
                    <w:t>≥</w:t>
                  </w:r>
                  <w:r>
                    <w:rPr>
                      <w:rFonts w:hint="default" w:ascii="Times New Roman" w:hAnsi="Times New Roman" w:eastAsia="宋体" w:cs="Times New Roman"/>
                      <w:color w:val="auto"/>
                      <w:kern w:val="2"/>
                      <w:sz w:val="21"/>
                      <w:szCs w:val="21"/>
                    </w:rPr>
                    <w:t>1.5m，K</w:t>
                  </w:r>
                  <w:r>
                    <w:rPr>
                      <w:rFonts w:hint="eastAsia" w:ascii="Times New Roman" w:hAnsi="Times New Roman" w:eastAsia="宋体" w:cs="Times New Roman"/>
                      <w:color w:val="auto"/>
                      <w:kern w:val="2"/>
                      <w:sz w:val="21"/>
                      <w:szCs w:val="21"/>
                    </w:rPr>
                    <w:t>≤</w:t>
                  </w:r>
                  <w:r>
                    <w:rPr>
                      <w:rFonts w:hint="default" w:ascii="Times New Roman" w:hAnsi="Times New Roman" w:eastAsia="宋体" w:cs="Times New Roman"/>
                      <w:color w:val="auto"/>
                      <w:kern w:val="2"/>
                      <w:sz w:val="21"/>
                      <w:szCs w:val="21"/>
                    </w:rPr>
                    <w:t>1.0×10</w:t>
                  </w:r>
                  <w:r>
                    <w:rPr>
                      <w:rFonts w:hint="default" w:ascii="Times New Roman" w:hAnsi="Times New Roman" w:eastAsia="宋体" w:cs="Times New Roman"/>
                      <w:color w:val="auto"/>
                      <w:kern w:val="2"/>
                      <w:sz w:val="21"/>
                      <w:szCs w:val="21"/>
                      <w:vertAlign w:val="superscript"/>
                    </w:rPr>
                    <w:t>-7</w:t>
                  </w:r>
                  <w:r>
                    <w:rPr>
                      <w:rFonts w:hint="default" w:ascii="Times New Roman" w:hAnsi="Times New Roman" w:eastAsia="宋体" w:cs="Times New Roman"/>
                      <w:color w:val="auto"/>
                      <w:kern w:val="2"/>
                      <w:sz w:val="21"/>
                      <w:szCs w:val="21"/>
                    </w:rPr>
                    <w:t>cm/s</w:t>
                  </w:r>
                </w:p>
              </w:tc>
              <w:tc>
                <w:tcPr>
                  <w:tcW w:w="1691" w:type="pct"/>
                  <w:tcBorders>
                    <w:tl2br w:val="nil"/>
                    <w:tr2bl w:val="nil"/>
                  </w:tcBorders>
                  <w:vAlign w:val="center"/>
                </w:tcPr>
                <w:p w14:paraId="36809998">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highlight w:val="yellow"/>
                      <w:lang w:val="en-US" w:eastAsia="zh-CN"/>
                    </w:rPr>
                  </w:pPr>
                  <w:r>
                    <w:rPr>
                      <w:rFonts w:hint="eastAsia" w:ascii="Times New Roman" w:hAnsi="Times New Roman" w:eastAsia="宋体" w:cs="Times New Roman"/>
                      <w:color w:val="auto"/>
                      <w:kern w:val="2"/>
                      <w:sz w:val="21"/>
                      <w:szCs w:val="21"/>
                      <w:highlight w:val="none"/>
                      <w:lang w:val="en-US" w:eastAsia="zh-CN"/>
                    </w:rPr>
                    <w:t>污水处理站</w:t>
                  </w:r>
                  <w:r>
                    <w:rPr>
                      <w:rFonts w:hint="eastAsia" w:ascii="Times New Roman" w:hAnsi="Times New Roman" w:eastAsia="宋体" w:cs="Times New Roman"/>
                      <w:color w:val="auto"/>
                      <w:kern w:val="2"/>
                      <w:sz w:val="21"/>
                      <w:szCs w:val="21"/>
                      <w:highlight w:val="none"/>
                    </w:rPr>
                    <w:t>采用140mm厚Ｃ30防渗细石混凝土（防渗等级不小于P8）</w:t>
                  </w:r>
                  <w:r>
                    <w:rPr>
                      <w:rFonts w:hint="eastAsia" w:cs="Times New Roman"/>
                      <w:color w:val="auto"/>
                      <w:kern w:val="2"/>
                      <w:sz w:val="21"/>
                      <w:szCs w:val="21"/>
                      <w:highlight w:val="none"/>
                      <w:lang w:eastAsia="zh-CN"/>
                    </w:rPr>
                    <w:t>，</w:t>
                  </w:r>
                  <w:r>
                    <w:rPr>
                      <w:rFonts w:hint="eastAsia" w:cs="Times New Roman"/>
                      <w:color w:val="auto"/>
                      <w:kern w:val="2"/>
                      <w:sz w:val="21"/>
                      <w:szCs w:val="21"/>
                      <w:highlight w:val="none"/>
                      <w:lang w:val="en-US" w:eastAsia="zh-CN"/>
                    </w:rPr>
                    <w:t>一般固废暂存间已完成防渗处理</w:t>
                  </w:r>
                </w:p>
              </w:tc>
            </w:tr>
            <w:tr w14:paraId="20731D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trPr>
              <w:tc>
                <w:tcPr>
                  <w:tcW w:w="780" w:type="pct"/>
                  <w:tcBorders>
                    <w:tl2br w:val="nil"/>
                    <w:tr2bl w:val="nil"/>
                  </w:tcBorders>
                  <w:vAlign w:val="center"/>
                </w:tcPr>
                <w:p w14:paraId="14DC341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除重点防渗区和一般防渗区外区域</w:t>
                  </w:r>
                </w:p>
              </w:tc>
              <w:tc>
                <w:tcPr>
                  <w:tcW w:w="702" w:type="pct"/>
                  <w:tcBorders>
                    <w:tl2br w:val="nil"/>
                    <w:tr2bl w:val="nil"/>
                  </w:tcBorders>
                  <w:vAlign w:val="center"/>
                </w:tcPr>
                <w:p w14:paraId="6B6D5F2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0"/>
                    </w:rPr>
                  </w:pPr>
                  <w:r>
                    <w:rPr>
                      <w:rFonts w:hint="default" w:ascii="Times New Roman" w:hAnsi="Times New Roman" w:eastAsia="宋体" w:cs="Times New Roman"/>
                      <w:color w:val="auto"/>
                      <w:kern w:val="2"/>
                      <w:sz w:val="21"/>
                      <w:szCs w:val="20"/>
                    </w:rPr>
                    <w:t>简单防渗区</w:t>
                  </w:r>
                </w:p>
              </w:tc>
              <w:tc>
                <w:tcPr>
                  <w:tcW w:w="1824" w:type="pct"/>
                  <w:tcBorders>
                    <w:tl2br w:val="nil"/>
                    <w:tr2bl w:val="nil"/>
                  </w:tcBorders>
                  <w:vAlign w:val="center"/>
                </w:tcPr>
                <w:p w14:paraId="43AF2B57">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一般地面硬化</w:t>
                  </w:r>
                </w:p>
              </w:tc>
              <w:tc>
                <w:tcPr>
                  <w:tcW w:w="1691" w:type="pct"/>
                  <w:tcBorders>
                    <w:tl2br w:val="nil"/>
                    <w:tr2bl w:val="nil"/>
                  </w:tcBorders>
                  <w:vAlign w:val="center"/>
                </w:tcPr>
                <w:p w14:paraId="7E6FE98D">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混凝土进行硬化</w:t>
                  </w:r>
                </w:p>
              </w:tc>
            </w:tr>
          </w:tbl>
          <w:p w14:paraId="600D3744">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bookmarkStart w:id="38" w:name="_Toc19001"/>
            <w:bookmarkStart w:id="39" w:name="_Toc25143"/>
            <w:r>
              <w:rPr>
                <w:rFonts w:hint="eastAsia" w:ascii="Times New Roman" w:hAnsi="Times New Roman" w:eastAsia="宋体" w:cs="Times New Roman"/>
                <w:color w:val="auto"/>
                <w:kern w:val="2"/>
                <w:sz w:val="24"/>
                <w:szCs w:val="24"/>
                <w:lang w:val="en-US" w:eastAsia="zh-CN" w:bidi="ar-SA"/>
              </w:rPr>
              <w:t>综上，本项目正常工况下厂内不存在地下水、土壤污染途径</w:t>
            </w:r>
            <w:r>
              <w:rPr>
                <w:rFonts w:hint="eastAsia" w:ascii="Times New Roman" w:hAnsi="Times New Roman" w:eastAsia="宋体" w:cs="Times New Roman"/>
                <w:color w:val="auto"/>
                <w:kern w:val="2"/>
                <w:sz w:val="24"/>
                <w:szCs w:val="32"/>
                <w:lang w:val="en-US" w:eastAsia="zh-CN" w:bidi="ar-SA"/>
              </w:rPr>
              <w:t>，同时</w:t>
            </w:r>
            <w:r>
              <w:rPr>
                <w:rFonts w:hint="eastAsia" w:ascii="Times New Roman" w:hAnsi="Times New Roman" w:eastAsia="宋体" w:cs="Times New Roman"/>
                <w:color w:val="auto"/>
                <w:kern w:val="2"/>
                <w:sz w:val="24"/>
                <w:szCs w:val="24"/>
                <w:lang w:val="en-US" w:eastAsia="zh-CN" w:bidi="ar-SA"/>
              </w:rPr>
              <w:t>加强运营期管理等措施后，项目对地下水、土壤影响不大</w:t>
            </w:r>
            <w:r>
              <w:rPr>
                <w:rFonts w:hint="default" w:ascii="Times New Roman" w:hAnsi="Times New Roman" w:eastAsia="宋体" w:cs="Times New Roman"/>
                <w:color w:val="auto"/>
                <w:kern w:val="2"/>
                <w:sz w:val="24"/>
                <w:szCs w:val="24"/>
                <w:lang w:val="en-US" w:eastAsia="zh-CN" w:bidi="ar-SA"/>
              </w:rPr>
              <w:t>。</w:t>
            </w:r>
          </w:p>
          <w:p w14:paraId="6FE40BA5">
            <w:pPr>
              <w:keepNext w:val="0"/>
              <w:keepLines w:val="0"/>
              <w:widowControl w:val="0"/>
              <w:suppressLineNumbers w:val="0"/>
              <w:adjustRightInd w:val="0"/>
              <w:snapToGrid w:val="0"/>
              <w:spacing w:before="0" w:beforeAutospacing="0" w:after="0" w:afterAutospacing="0" w:line="360" w:lineRule="auto"/>
              <w:ind w:left="0" w:right="0" w:firstLine="0" w:firstLineChars="0"/>
              <w:jc w:val="left"/>
              <w:outlineLvl w:val="1"/>
              <w:rPr>
                <w:rFonts w:hint="default" w:ascii="Times New Roman" w:hAnsi="Times New Roman" w:eastAsia="宋体" w:cs="宋体"/>
                <w:b/>
                <w:bCs/>
                <w:color w:val="auto"/>
                <w:kern w:val="2"/>
                <w:sz w:val="24"/>
                <w:szCs w:val="24"/>
                <w:highlight w:val="none"/>
                <w:lang w:val="zh-CN" w:eastAsia="zh-CN" w:bidi="zh-CN"/>
              </w:rPr>
            </w:pPr>
            <w:r>
              <w:rPr>
                <w:rFonts w:hint="eastAsia" w:ascii="Times New Roman" w:hAnsi="Times New Roman" w:eastAsia="宋体" w:cs="宋体"/>
                <w:b/>
                <w:bCs/>
                <w:color w:val="auto"/>
                <w:kern w:val="2"/>
                <w:sz w:val="24"/>
                <w:szCs w:val="24"/>
                <w:highlight w:val="none"/>
                <w:lang w:val="en-US" w:eastAsia="zh-CN" w:bidi="zh-CN"/>
              </w:rPr>
              <w:t xml:space="preserve">4.2.6 </w:t>
            </w:r>
            <w:r>
              <w:rPr>
                <w:rFonts w:hint="eastAsia" w:ascii="Times New Roman" w:hAnsi="Times New Roman" w:eastAsia="宋体" w:cs="宋体"/>
                <w:b/>
                <w:bCs/>
                <w:color w:val="auto"/>
                <w:kern w:val="2"/>
                <w:sz w:val="24"/>
                <w:szCs w:val="24"/>
                <w:highlight w:val="none"/>
                <w:lang w:val="zh-CN" w:eastAsia="zh-CN" w:bidi="zh-CN"/>
              </w:rPr>
              <w:t>环境风险</w:t>
            </w:r>
            <w:bookmarkEnd w:id="38"/>
            <w:bookmarkEnd w:id="39"/>
          </w:p>
          <w:p w14:paraId="782E7769">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bookmarkStart w:id="40" w:name="_Toc13794"/>
            <w:r>
              <w:rPr>
                <w:rFonts w:hint="eastAsia" w:ascii="Times New Roman" w:hAnsi="Times New Roman" w:eastAsia="宋体" w:cs="Times New Roman"/>
                <w:color w:val="auto"/>
                <w:kern w:val="2"/>
                <w:sz w:val="24"/>
                <w:szCs w:val="24"/>
                <w:highlight w:val="none"/>
                <w:lang w:val="en-US" w:eastAsia="zh-CN" w:bidi="ar-SA"/>
              </w:rPr>
              <w:t>1、危险物质及风险源分布情况</w:t>
            </w:r>
          </w:p>
          <w:p w14:paraId="4B056EDB">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危险物质指项目生产过程所涉及的原辅材料、燃料、中间产品、最终产品以及生产过程排放的“三废”污染物中的有毒有害、易燃易爆物质。</w:t>
            </w:r>
          </w:p>
          <w:p w14:paraId="240CD25D">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根据《建设项目环境风险评价技术导则》（HJ169-2018）、《危险化学品目录（2015版）》（公告2022年第8号修正）的要求，对本项目涉及的风险源、环境保护目标进行环境风险潜势初判。项目涉及的风险物质为氢氧化钠、废矿物油，根据《化学品分类和标签规范 第18部分：急性毒性》（GB30000.18-2013）、《化学品分类和标签规范 第28部分：对水生环境的危害》（GB30000.28-2013），氢氧化钠属于健康危险急性毒性物质（类别1）和危害水环境物质（急性毒性类别2），根据《建设项目环境风险评价技术导则》（HJ169-2018）附录B表B.2 其他危险物质临界量推荐值，氢氧化钠临界量取5t；检修废物主要为废润滑油，属于《建设项目环境风险评价技术导则》（HJ169-2018）附录B表B.1突发环境事件风险物质及临界量中的“381油类物质，临界量2500t”，故本项目风险物质为氢氧化钠、废润滑油。</w:t>
            </w:r>
          </w:p>
          <w:p w14:paraId="1CA087FE">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bookmarkStart w:id="41" w:name="_Toc431996260"/>
            <w:bookmarkStart w:id="42" w:name="_Toc430362020"/>
            <w:bookmarkStart w:id="43" w:name="_Toc10315"/>
            <w:bookmarkStart w:id="44" w:name="_Toc18932"/>
            <w:bookmarkStart w:id="45" w:name="_Toc24487"/>
            <w:bookmarkStart w:id="46" w:name="_Toc430361820"/>
            <w:bookmarkStart w:id="47" w:name="_Toc4870"/>
            <w:bookmarkStart w:id="48" w:name="_Toc432011058"/>
            <w:bookmarkStart w:id="49" w:name="_Toc5045"/>
            <w:bookmarkStart w:id="50" w:name="_Toc430361325"/>
            <w:r>
              <w:rPr>
                <w:rFonts w:hint="eastAsia" w:ascii="Times New Roman" w:hAnsi="Times New Roman" w:eastAsia="宋体" w:cs="Times New Roman"/>
                <w:color w:val="auto"/>
                <w:kern w:val="2"/>
                <w:sz w:val="24"/>
                <w:szCs w:val="24"/>
                <w:highlight w:val="none"/>
                <w:lang w:val="en-US" w:eastAsia="zh-CN" w:bidi="ar-SA"/>
              </w:rPr>
              <w:t>根据《建设项目环境风险评价技术导则》（HJ169-2018）附录C危险物质数量与临界量比值（Q）计算，计算项目所涉及的物质在厂界内的最大存在总量与其导则附录B中对应临界量的比值Q。</w:t>
            </w:r>
          </w:p>
          <w:p w14:paraId="0C1E33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当涉及一种危险物质时，计算该物质的总量与其临界量比值，即为Q；当存在多种危险物质时，则按照公式计算物质总量与其临界值比值（Q）：</w:t>
            </w:r>
          </w:p>
          <w:p w14:paraId="52935B85">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object>
                <v:shape id="_x0000_i1035" o:spt="75" type="#_x0000_t75" style="height:33.95pt;width:116.1pt;" o:ole="t" filled="f" o:preferrelative="t" stroked="f" coordsize="21600,21600">
                  <v:path/>
                  <v:fill on="f" focussize="0,0"/>
                  <v:stroke on="f"/>
                  <v:imagedata r:id="rId44" o:title=""/>
                  <o:lock v:ext="edit" grouping="f" rotation="f" text="f" aspectratio="t"/>
                  <w10:wrap type="none"/>
                  <w10:anchorlock/>
                </v:shape>
                <o:OLEObject Type="Embed" ProgID="Equation.DSMT4" ShapeID="_x0000_i1035" DrawAspect="Content" ObjectID="_1468075734" r:id="rId43">
                  <o:LockedField>false</o:LockedField>
                </o:OLEObject>
              </w:object>
            </w:r>
          </w:p>
          <w:p w14:paraId="032623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rPr>
              <w:t>式中：</w:t>
            </w:r>
          </w:p>
          <w:p w14:paraId="1BC10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q1，q2，qn——每种危险化学品实际存在量，t；</w:t>
            </w:r>
          </w:p>
          <w:p w14:paraId="174DD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Q1，Q2，Qn——与每种危险化学品</w:t>
            </w:r>
            <w:r>
              <w:rPr>
                <w:rFonts w:hint="eastAsia" w:ascii="Times New Roman" w:hAnsi="Times New Roman" w:eastAsia="宋体" w:cs="Times New Roman"/>
                <w:color w:val="auto"/>
                <w:kern w:val="2"/>
                <w:sz w:val="24"/>
                <w:szCs w:val="24"/>
                <w:highlight w:val="none"/>
                <w:lang w:val="en-US" w:eastAsia="zh-CN" w:bidi="ar-SA"/>
              </w:rPr>
              <w:t>相对应</w:t>
            </w:r>
            <w:r>
              <w:rPr>
                <w:rFonts w:hint="default" w:ascii="Times New Roman" w:hAnsi="Times New Roman" w:eastAsia="宋体" w:cs="Times New Roman"/>
                <w:color w:val="auto"/>
                <w:kern w:val="2"/>
                <w:sz w:val="24"/>
                <w:szCs w:val="24"/>
                <w:highlight w:val="none"/>
                <w:lang w:val="en-US" w:eastAsia="zh-CN" w:bidi="ar-SA"/>
              </w:rPr>
              <w:t>的临界量，t。</w:t>
            </w:r>
            <w:bookmarkEnd w:id="41"/>
            <w:bookmarkEnd w:id="42"/>
            <w:bookmarkEnd w:id="43"/>
            <w:bookmarkEnd w:id="44"/>
            <w:bookmarkEnd w:id="45"/>
            <w:bookmarkEnd w:id="46"/>
            <w:bookmarkEnd w:id="47"/>
            <w:bookmarkEnd w:id="48"/>
            <w:bookmarkEnd w:id="49"/>
            <w:bookmarkEnd w:id="50"/>
          </w:p>
          <w:p w14:paraId="6F2D76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当Q</w:t>
            </w:r>
            <w:r>
              <w:rPr>
                <w:rFonts w:hint="default" w:ascii="Times New Roman" w:hAnsi="Times New Roman" w:eastAsia="宋体" w:cs="Times New Roman"/>
                <w:color w:val="auto"/>
                <w:kern w:val="2"/>
                <w:sz w:val="24"/>
                <w:szCs w:val="24"/>
                <w:highlight w:val="none"/>
                <w:lang w:val="en-US" w:eastAsia="zh-CN" w:bidi="ar-SA"/>
              </w:rPr>
              <w:t>&lt;</w:t>
            </w:r>
            <w:r>
              <w:rPr>
                <w:rFonts w:hint="eastAsia" w:ascii="Times New Roman" w:hAnsi="Times New Roman" w:eastAsia="宋体" w:cs="Times New Roman"/>
                <w:color w:val="auto"/>
                <w:kern w:val="2"/>
                <w:sz w:val="24"/>
                <w:szCs w:val="24"/>
                <w:highlight w:val="none"/>
                <w:lang w:val="en-US" w:eastAsia="zh-CN" w:bidi="ar-SA"/>
              </w:rPr>
              <w:t>1时，该项目环境风险潜势为</w:t>
            </w:r>
            <w:r>
              <w:rPr>
                <w:rFonts w:hint="eastAsia" w:ascii="Times New Roman" w:hAnsi="Times New Roman" w:eastAsia="宋体" w:cs="Times New Roman"/>
                <w:color w:val="auto"/>
                <w:kern w:val="2"/>
                <w:sz w:val="24"/>
                <w:szCs w:val="24"/>
                <w:highlight w:val="none"/>
                <w:lang w:val="en-US" w:eastAsia="zh-CN" w:bidi="ar-SA"/>
              </w:rPr>
              <w:fldChar w:fldCharType="begin"/>
            </w:r>
            <w:r>
              <w:rPr>
                <w:rFonts w:hint="eastAsia" w:ascii="Times New Roman" w:hAnsi="Times New Roman" w:eastAsia="宋体" w:cs="Times New Roman"/>
                <w:color w:val="auto"/>
                <w:kern w:val="2"/>
                <w:sz w:val="24"/>
                <w:szCs w:val="24"/>
                <w:highlight w:val="none"/>
                <w:lang w:val="en-US" w:eastAsia="zh-CN" w:bidi="ar-SA"/>
              </w:rPr>
              <w:instrText xml:space="preserve"> = 1 \* ROMAN \* MERGEFORMAT </w:instrText>
            </w:r>
            <w:r>
              <w:rPr>
                <w:rFonts w:hint="eastAsia"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ascii="Times New Roman" w:hAnsi="Times New Roman" w:eastAsia="宋体" w:cs="Times New Roman"/>
                <w:color w:val="auto"/>
                <w:kern w:val="2"/>
                <w:sz w:val="24"/>
                <w:szCs w:val="24"/>
                <w:highlight w:val="none"/>
                <w:lang w:val="en-US" w:eastAsia="zh-CN" w:bidi="ar-SA"/>
              </w:rPr>
              <w:t>。</w:t>
            </w:r>
          </w:p>
          <w:p w14:paraId="112F73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当Q</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1时，将Q值分为（1）1</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Q</w:t>
            </w:r>
            <w:r>
              <w:rPr>
                <w:rFonts w:hint="default" w:ascii="Times New Roman" w:hAnsi="Times New Roman" w:eastAsia="宋体" w:cs="Times New Roman"/>
                <w:color w:val="auto"/>
                <w:kern w:val="2"/>
                <w:sz w:val="24"/>
                <w:szCs w:val="24"/>
                <w:highlight w:val="none"/>
                <w:lang w:val="en-US" w:eastAsia="zh-CN" w:bidi="ar-SA"/>
              </w:rPr>
              <w:t>&lt;</w:t>
            </w:r>
            <w:r>
              <w:rPr>
                <w:rFonts w:hint="eastAsia" w:ascii="Times New Roman" w:hAnsi="Times New Roman" w:eastAsia="宋体" w:cs="Times New Roman"/>
                <w:color w:val="auto"/>
                <w:kern w:val="2"/>
                <w:sz w:val="24"/>
                <w:szCs w:val="24"/>
                <w:highlight w:val="none"/>
                <w:lang w:val="en-US" w:eastAsia="zh-CN" w:bidi="ar-SA"/>
              </w:rPr>
              <w:t>10；（2）10</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Q</w:t>
            </w:r>
            <w:r>
              <w:rPr>
                <w:rFonts w:hint="default" w:ascii="Times New Roman" w:hAnsi="Times New Roman" w:eastAsia="宋体" w:cs="Times New Roman"/>
                <w:color w:val="auto"/>
                <w:kern w:val="2"/>
                <w:sz w:val="24"/>
                <w:szCs w:val="24"/>
                <w:highlight w:val="none"/>
                <w:lang w:val="en-US" w:eastAsia="zh-CN" w:bidi="ar-SA"/>
              </w:rPr>
              <w:t>&lt;</w:t>
            </w:r>
            <w:r>
              <w:rPr>
                <w:rFonts w:hint="eastAsia" w:ascii="Times New Roman" w:hAnsi="Times New Roman" w:eastAsia="宋体" w:cs="Times New Roman"/>
                <w:color w:val="auto"/>
                <w:kern w:val="2"/>
                <w:sz w:val="24"/>
                <w:szCs w:val="24"/>
                <w:highlight w:val="none"/>
                <w:lang w:val="en-US" w:eastAsia="zh-CN" w:bidi="ar-SA"/>
              </w:rPr>
              <w:t>100；（3）Q</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100。</w:t>
            </w:r>
          </w:p>
          <w:p w14:paraId="2FF42A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w:t>
            </w:r>
            <w:r>
              <w:rPr>
                <w:rFonts w:hint="default" w:ascii="Times New Roman" w:hAnsi="Times New Roman" w:eastAsia="宋体" w:cs="Times New Roman"/>
                <w:color w:val="auto"/>
                <w:kern w:val="2"/>
                <w:sz w:val="24"/>
                <w:szCs w:val="24"/>
                <w:highlight w:val="none"/>
                <w:lang w:val="en-US" w:eastAsia="zh-CN" w:bidi="ar-SA"/>
              </w:rPr>
              <w:t>环境风险物质与临界量的比值结果</w:t>
            </w:r>
            <w:r>
              <w:rPr>
                <w:rFonts w:hint="eastAsia" w:ascii="Times New Roman" w:hAnsi="Times New Roman" w:eastAsia="宋体" w:cs="Times New Roman"/>
                <w:color w:val="auto"/>
                <w:kern w:val="2"/>
                <w:sz w:val="24"/>
                <w:szCs w:val="24"/>
                <w:highlight w:val="none"/>
                <w:lang w:val="en-US" w:eastAsia="zh-CN" w:bidi="ar-SA"/>
              </w:rPr>
              <w:t>见表4-2</w:t>
            </w:r>
            <w:r>
              <w:rPr>
                <w:rFonts w:hint="eastAsia" w:cs="Times New Roman"/>
                <w:color w:val="auto"/>
                <w:kern w:val="2"/>
                <w:sz w:val="24"/>
                <w:szCs w:val="24"/>
                <w:highlight w:val="none"/>
                <w:lang w:val="en-US" w:eastAsia="zh-CN" w:bidi="ar-SA"/>
              </w:rPr>
              <w:t>8</w:t>
            </w:r>
            <w:r>
              <w:rPr>
                <w:rFonts w:hint="eastAsia" w:ascii="Times New Roman" w:hAnsi="Times New Roman" w:eastAsia="宋体" w:cs="Times New Roman"/>
                <w:color w:val="auto"/>
                <w:kern w:val="2"/>
                <w:sz w:val="24"/>
                <w:szCs w:val="24"/>
                <w:highlight w:val="none"/>
                <w:lang w:val="en-US" w:eastAsia="zh-CN" w:bidi="ar-SA"/>
              </w:rPr>
              <w:t>。</w:t>
            </w:r>
          </w:p>
          <w:p w14:paraId="51F04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bookmarkStart w:id="51" w:name="_Toc4351"/>
            <w:bookmarkStart w:id="52" w:name="_Toc19303"/>
            <w:r>
              <w:rPr>
                <w:rFonts w:hint="default" w:ascii="Times New Roman" w:hAnsi="Times New Roman" w:eastAsia="宋体" w:cs="Times New Roman"/>
                <w:b/>
                <w:bCs/>
                <w:color w:val="auto"/>
                <w:kern w:val="2"/>
                <w:sz w:val="24"/>
                <w:szCs w:val="24"/>
                <w:highlight w:val="none"/>
                <w:lang w:val="en-US" w:eastAsia="zh-CN" w:bidi="ar-SA"/>
              </w:rPr>
              <w:t>表</w:t>
            </w:r>
            <w:r>
              <w:rPr>
                <w:rFonts w:hint="eastAsia" w:ascii="Times New Roman" w:hAnsi="Times New Roman" w:eastAsia="宋体" w:cs="Times New Roman"/>
                <w:b/>
                <w:bCs/>
                <w:color w:val="auto"/>
                <w:kern w:val="2"/>
                <w:sz w:val="24"/>
                <w:szCs w:val="24"/>
                <w:highlight w:val="none"/>
                <w:lang w:val="en-US" w:eastAsia="zh-CN" w:bidi="ar-SA"/>
              </w:rPr>
              <w:t>4-2</w:t>
            </w:r>
            <w:r>
              <w:rPr>
                <w:rFonts w:hint="eastAsia" w:cs="Times New Roman"/>
                <w:b/>
                <w:bCs/>
                <w:color w:val="auto"/>
                <w:kern w:val="2"/>
                <w:sz w:val="24"/>
                <w:szCs w:val="24"/>
                <w:highlight w:val="none"/>
                <w:lang w:val="en-US" w:eastAsia="zh-CN" w:bidi="ar-SA"/>
              </w:rPr>
              <w:t>8</w:t>
            </w:r>
            <w:r>
              <w:rPr>
                <w:rFonts w:hint="eastAsia" w:ascii="Times New Roman" w:hAnsi="Times New Roman" w:eastAsia="宋体" w:cs="Times New Roman"/>
                <w:b/>
                <w:bCs/>
                <w:color w:val="auto"/>
                <w:kern w:val="2"/>
                <w:sz w:val="24"/>
                <w:szCs w:val="24"/>
                <w:highlight w:val="none"/>
                <w:lang w:val="en-US" w:eastAsia="zh-CN" w:bidi="ar-SA"/>
              </w:rPr>
              <w:t xml:space="preserve">  </w:t>
            </w:r>
            <w:r>
              <w:rPr>
                <w:rFonts w:hint="default" w:ascii="Times New Roman" w:hAnsi="Times New Roman" w:eastAsia="宋体" w:cs="Times New Roman"/>
                <w:b/>
                <w:bCs/>
                <w:color w:val="auto"/>
                <w:kern w:val="2"/>
                <w:sz w:val="24"/>
                <w:szCs w:val="24"/>
                <w:highlight w:val="none"/>
                <w:lang w:val="en-US" w:eastAsia="zh-CN" w:bidi="ar-SA"/>
              </w:rPr>
              <w:t>环境风险物质与临界量的比值结果</w:t>
            </w:r>
          </w:p>
          <w:tbl>
            <w:tblPr>
              <w:tblStyle w:val="42"/>
              <w:tblW w:w="4997"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85" w:type="dxa"/>
                <w:bottom w:w="0" w:type="dxa"/>
                <w:right w:w="85" w:type="dxa"/>
              </w:tblCellMar>
            </w:tblPr>
            <w:tblGrid>
              <w:gridCol w:w="1253"/>
              <w:gridCol w:w="1415"/>
              <w:gridCol w:w="1054"/>
              <w:gridCol w:w="2014"/>
              <w:gridCol w:w="1321"/>
              <w:gridCol w:w="1826"/>
            </w:tblGrid>
            <w:tr w14:paraId="7A9C98C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705" w:type="pct"/>
                  <w:tcBorders>
                    <w:tl2br w:val="nil"/>
                    <w:tr2bl w:val="nil"/>
                  </w:tcBorders>
                  <w:noWrap w:val="0"/>
                  <w:vAlign w:val="center"/>
                </w:tcPr>
                <w:p w14:paraId="702EA33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t>危险品名称</w:t>
                  </w:r>
                </w:p>
              </w:tc>
              <w:tc>
                <w:tcPr>
                  <w:tcW w:w="796" w:type="pct"/>
                  <w:tcBorders>
                    <w:tl2br w:val="nil"/>
                    <w:tr2bl w:val="nil"/>
                  </w:tcBorders>
                  <w:noWrap w:val="0"/>
                  <w:vAlign w:val="center"/>
                </w:tcPr>
                <w:p w14:paraId="22DA3A4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最大存放量</w:t>
                  </w:r>
                  <w:r>
                    <w:rPr>
                      <w:rFonts w:hint="eastAsia" w:ascii="Times New Roman" w:hAnsi="Times New Roman" w:eastAsia="宋体" w:cs="Times New Roman"/>
                      <w:color w:val="auto"/>
                      <w:kern w:val="0"/>
                      <w:sz w:val="21"/>
                      <w:szCs w:val="20"/>
                      <w:highlight w:val="none"/>
                    </w:rPr>
                    <w:t>（t）</w:t>
                  </w:r>
                </w:p>
              </w:tc>
              <w:tc>
                <w:tcPr>
                  <w:tcW w:w="593" w:type="pct"/>
                  <w:tcBorders>
                    <w:tl2br w:val="nil"/>
                    <w:tr2bl w:val="nil"/>
                  </w:tcBorders>
                  <w:noWrap w:val="0"/>
                  <w:vAlign w:val="center"/>
                </w:tcPr>
                <w:p w14:paraId="4154FCE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r>
                    <w:rPr>
                      <w:rFonts w:hint="default" w:ascii="Times New Roman" w:hAnsi="Times New Roman" w:eastAsia="宋体" w:cs="Times New Roman"/>
                      <w:color w:val="auto"/>
                      <w:kern w:val="0"/>
                      <w:sz w:val="21"/>
                      <w:szCs w:val="20"/>
                      <w:highlight w:val="none"/>
                    </w:rPr>
                    <w:t>临界量</w:t>
                  </w:r>
                  <w:r>
                    <w:rPr>
                      <w:rFonts w:hint="eastAsia" w:ascii="Times New Roman" w:hAnsi="Times New Roman" w:eastAsia="宋体" w:cs="Times New Roman"/>
                      <w:color w:val="auto"/>
                      <w:kern w:val="0"/>
                      <w:sz w:val="21"/>
                      <w:szCs w:val="20"/>
                      <w:highlight w:val="none"/>
                    </w:rPr>
                    <w:t>（t）</w:t>
                  </w:r>
                </w:p>
              </w:tc>
              <w:tc>
                <w:tcPr>
                  <w:tcW w:w="1133" w:type="pct"/>
                  <w:tcBorders>
                    <w:tl2br w:val="nil"/>
                    <w:tr2bl w:val="nil"/>
                  </w:tcBorders>
                  <w:noWrap w:val="0"/>
                  <w:vAlign w:val="center"/>
                </w:tcPr>
                <w:p w14:paraId="3A6CC9D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lang w:val="en-GB"/>
                    </w:rPr>
                    <w:t>∑qi/Qi+ qi/Qi+</w:t>
                  </w:r>
                  <w:r>
                    <w:rPr>
                      <w:rFonts w:hint="default" w:ascii="Times New Roman" w:hAnsi="Times New Roman" w:eastAsia="宋体" w:cs="Times New Roman"/>
                      <w:color w:val="auto"/>
                      <w:kern w:val="0"/>
                      <w:sz w:val="21"/>
                      <w:szCs w:val="20"/>
                      <w:highlight w:val="none"/>
                      <w:lang w:val="en-GB"/>
                    </w:rPr>
                    <w:t>…</w:t>
                  </w:r>
                </w:p>
              </w:tc>
              <w:tc>
                <w:tcPr>
                  <w:tcW w:w="743" w:type="pct"/>
                  <w:tcBorders>
                    <w:tl2br w:val="nil"/>
                    <w:tr2bl w:val="nil"/>
                  </w:tcBorders>
                  <w:noWrap w:val="0"/>
                  <w:vAlign w:val="center"/>
                </w:tcPr>
                <w:p w14:paraId="409AF61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Q</w:t>
                  </w:r>
                </w:p>
              </w:tc>
              <w:tc>
                <w:tcPr>
                  <w:tcW w:w="1027" w:type="pct"/>
                  <w:tcBorders>
                    <w:tl2br w:val="nil"/>
                    <w:tr2bl w:val="nil"/>
                  </w:tcBorders>
                  <w:noWrap w:val="0"/>
                  <w:vAlign w:val="center"/>
                </w:tcPr>
                <w:p w14:paraId="4B175D7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lang w:val="en-GB"/>
                    </w:rPr>
                  </w:pPr>
                  <w:r>
                    <w:rPr>
                      <w:rFonts w:hint="eastAsia" w:ascii="Times New Roman" w:hAnsi="Times New Roman" w:eastAsia="宋体" w:cs="Times New Roman"/>
                      <w:color w:val="auto"/>
                      <w:kern w:val="0"/>
                      <w:sz w:val="21"/>
                      <w:szCs w:val="20"/>
                      <w:highlight w:val="none"/>
                      <w:lang w:val="en-GB"/>
                    </w:rPr>
                    <w:t>环境风险潜势</w:t>
                  </w:r>
                </w:p>
              </w:tc>
            </w:tr>
            <w:tr w14:paraId="7744AF8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705" w:type="pct"/>
                  <w:tcBorders>
                    <w:tl2br w:val="nil"/>
                    <w:tr2bl w:val="nil"/>
                  </w:tcBorders>
                  <w:noWrap w:val="0"/>
                  <w:vAlign w:val="center"/>
                </w:tcPr>
                <w:p w14:paraId="69224C0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废润滑油</w:t>
                  </w:r>
                </w:p>
              </w:tc>
              <w:tc>
                <w:tcPr>
                  <w:tcW w:w="796" w:type="pct"/>
                  <w:tcBorders>
                    <w:tl2br w:val="nil"/>
                    <w:tr2bl w:val="nil"/>
                  </w:tcBorders>
                  <w:noWrap w:val="0"/>
                  <w:vAlign w:val="center"/>
                </w:tcPr>
                <w:p w14:paraId="513D45B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0.2</w:t>
                  </w:r>
                </w:p>
              </w:tc>
              <w:tc>
                <w:tcPr>
                  <w:tcW w:w="593" w:type="pct"/>
                  <w:tcBorders>
                    <w:tl2br w:val="nil"/>
                    <w:tr2bl w:val="nil"/>
                  </w:tcBorders>
                  <w:noWrap w:val="0"/>
                  <w:vAlign w:val="center"/>
                </w:tcPr>
                <w:p w14:paraId="263D673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2500</w:t>
                  </w:r>
                </w:p>
              </w:tc>
              <w:tc>
                <w:tcPr>
                  <w:tcW w:w="1133" w:type="pct"/>
                  <w:tcBorders>
                    <w:tl2br w:val="nil"/>
                    <w:tr2bl w:val="nil"/>
                  </w:tcBorders>
                  <w:noWrap w:val="0"/>
                  <w:vAlign w:val="center"/>
                </w:tcPr>
                <w:p w14:paraId="39FBE2F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0.000</w:t>
                  </w:r>
                  <w:r>
                    <w:rPr>
                      <w:rFonts w:hint="eastAsia" w:cs="Times New Roman"/>
                      <w:color w:val="auto"/>
                      <w:kern w:val="0"/>
                      <w:sz w:val="21"/>
                      <w:szCs w:val="20"/>
                      <w:highlight w:val="none"/>
                      <w:lang w:val="en-US" w:eastAsia="zh-CN"/>
                    </w:rPr>
                    <w:t>08</w:t>
                  </w:r>
                </w:p>
              </w:tc>
              <w:tc>
                <w:tcPr>
                  <w:tcW w:w="743" w:type="pct"/>
                  <w:vMerge w:val="restart"/>
                  <w:tcBorders>
                    <w:tl2br w:val="nil"/>
                    <w:tr2bl w:val="nil"/>
                  </w:tcBorders>
                  <w:noWrap w:val="0"/>
                  <w:vAlign w:val="center"/>
                </w:tcPr>
                <w:p w14:paraId="645E115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0.</w:t>
                  </w:r>
                  <w:r>
                    <w:rPr>
                      <w:rFonts w:hint="eastAsia" w:cs="Times New Roman"/>
                      <w:color w:val="auto"/>
                      <w:kern w:val="0"/>
                      <w:sz w:val="21"/>
                      <w:szCs w:val="20"/>
                      <w:highlight w:val="none"/>
                      <w:lang w:val="en-US" w:eastAsia="zh-CN"/>
                    </w:rPr>
                    <w:t>30008</w:t>
                  </w:r>
                </w:p>
              </w:tc>
              <w:tc>
                <w:tcPr>
                  <w:tcW w:w="1027" w:type="pct"/>
                  <w:vMerge w:val="restart"/>
                  <w:tcBorders>
                    <w:tl2br w:val="nil"/>
                    <w:tr2bl w:val="nil"/>
                  </w:tcBorders>
                  <w:noWrap w:val="0"/>
                  <w:vAlign w:val="center"/>
                </w:tcPr>
                <w:p w14:paraId="75A58B6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r>
                    <w:rPr>
                      <w:rFonts w:hint="eastAsia" w:ascii="Times New Roman" w:hAnsi="Times New Roman" w:eastAsia="宋体" w:cs="Times New Roman"/>
                      <w:color w:val="auto"/>
                      <w:kern w:val="0"/>
                      <w:sz w:val="21"/>
                      <w:szCs w:val="20"/>
                      <w:highlight w:val="none"/>
                    </w:rPr>
                    <w:fldChar w:fldCharType="begin"/>
                  </w:r>
                  <w:r>
                    <w:rPr>
                      <w:rFonts w:hint="eastAsia" w:ascii="Times New Roman" w:hAnsi="Times New Roman" w:eastAsia="宋体" w:cs="Times New Roman"/>
                      <w:color w:val="auto"/>
                      <w:kern w:val="0"/>
                      <w:sz w:val="21"/>
                      <w:szCs w:val="20"/>
                      <w:highlight w:val="none"/>
                    </w:rPr>
                    <w:instrText xml:space="preserve"> = 1 \* ROMAN \* MERGEFORMAT </w:instrText>
                  </w:r>
                  <w:r>
                    <w:rPr>
                      <w:rFonts w:hint="eastAsia" w:ascii="Times New Roman" w:hAnsi="Times New Roman" w:eastAsia="宋体" w:cs="Times New Roman"/>
                      <w:color w:val="auto"/>
                      <w:kern w:val="0"/>
                      <w:sz w:val="21"/>
                      <w:szCs w:val="20"/>
                      <w:highlight w:val="none"/>
                    </w:rPr>
                    <w:fldChar w:fldCharType="separate"/>
                  </w:r>
                  <w:r>
                    <w:rPr>
                      <w:rFonts w:hint="default" w:ascii="Times New Roman" w:hAnsi="Times New Roman" w:eastAsia="宋体" w:cs="Times New Roman"/>
                      <w:color w:val="auto"/>
                      <w:kern w:val="0"/>
                      <w:sz w:val="21"/>
                      <w:szCs w:val="20"/>
                      <w:highlight w:val="none"/>
                    </w:rPr>
                    <w:t>I</w:t>
                  </w:r>
                  <w:r>
                    <w:rPr>
                      <w:rFonts w:hint="eastAsia" w:ascii="Times New Roman" w:hAnsi="Times New Roman" w:eastAsia="宋体" w:cs="Times New Roman"/>
                      <w:color w:val="auto"/>
                      <w:kern w:val="0"/>
                      <w:sz w:val="21"/>
                      <w:szCs w:val="20"/>
                      <w:highlight w:val="none"/>
                    </w:rPr>
                    <w:fldChar w:fldCharType="end"/>
                  </w:r>
                </w:p>
              </w:tc>
            </w:tr>
            <w:tr w14:paraId="176C759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85" w:type="dxa"/>
                  <w:bottom w:w="0" w:type="dxa"/>
                  <w:right w:w="85" w:type="dxa"/>
                </w:tblCellMar>
              </w:tblPrEx>
              <w:trPr>
                <w:trHeight w:val="369" w:hRule="atLeast"/>
                <w:jc w:val="center"/>
              </w:trPr>
              <w:tc>
                <w:tcPr>
                  <w:tcW w:w="705" w:type="pct"/>
                  <w:tcBorders>
                    <w:tl2br w:val="nil"/>
                    <w:tr2bl w:val="nil"/>
                  </w:tcBorders>
                  <w:noWrap w:val="0"/>
                  <w:vAlign w:val="center"/>
                </w:tcPr>
                <w:p w14:paraId="385E6F5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bookmarkStart w:id="53" w:name="_Toc19952"/>
                  <w:bookmarkStart w:id="54" w:name="_Toc498"/>
                  <w:r>
                    <w:rPr>
                      <w:rFonts w:hint="eastAsia" w:ascii="Times New Roman" w:hAnsi="Times New Roman" w:eastAsia="宋体" w:cs="Times New Roman"/>
                      <w:color w:val="auto"/>
                      <w:kern w:val="0"/>
                      <w:sz w:val="21"/>
                      <w:szCs w:val="20"/>
                      <w:highlight w:val="none"/>
                      <w:lang w:val="en-US" w:eastAsia="zh-CN"/>
                    </w:rPr>
                    <w:t>氢氧化钠</w:t>
                  </w:r>
                </w:p>
              </w:tc>
              <w:tc>
                <w:tcPr>
                  <w:tcW w:w="796" w:type="pct"/>
                  <w:tcBorders>
                    <w:tl2br w:val="nil"/>
                    <w:tr2bl w:val="nil"/>
                  </w:tcBorders>
                  <w:noWrap w:val="0"/>
                  <w:vAlign w:val="center"/>
                </w:tcPr>
                <w:p w14:paraId="1CD8094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cs="Times New Roman"/>
                      <w:color w:val="auto"/>
                      <w:kern w:val="0"/>
                      <w:sz w:val="21"/>
                      <w:szCs w:val="20"/>
                      <w:highlight w:val="none"/>
                      <w:lang w:val="en-US" w:eastAsia="zh-CN"/>
                    </w:rPr>
                    <w:t>1.5</w:t>
                  </w:r>
                </w:p>
              </w:tc>
              <w:tc>
                <w:tcPr>
                  <w:tcW w:w="593" w:type="pct"/>
                  <w:tcBorders>
                    <w:tl2br w:val="nil"/>
                    <w:tr2bl w:val="nil"/>
                  </w:tcBorders>
                  <w:noWrap w:val="0"/>
                  <w:vAlign w:val="center"/>
                </w:tcPr>
                <w:p w14:paraId="40CDFE3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5</w:t>
                  </w:r>
                </w:p>
              </w:tc>
              <w:tc>
                <w:tcPr>
                  <w:tcW w:w="1133" w:type="pct"/>
                  <w:tcBorders>
                    <w:tl2br w:val="nil"/>
                    <w:tr2bl w:val="nil"/>
                  </w:tcBorders>
                  <w:noWrap w:val="0"/>
                  <w:vAlign w:val="center"/>
                </w:tcPr>
                <w:p w14:paraId="0F1AEC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highlight w:val="none"/>
                      <w:lang w:val="en-US" w:eastAsia="zh-CN"/>
                    </w:rPr>
                  </w:pPr>
                  <w:r>
                    <w:rPr>
                      <w:rFonts w:hint="eastAsia" w:ascii="Times New Roman" w:hAnsi="Times New Roman" w:eastAsia="宋体" w:cs="Times New Roman"/>
                      <w:color w:val="auto"/>
                      <w:kern w:val="0"/>
                      <w:sz w:val="21"/>
                      <w:szCs w:val="20"/>
                      <w:highlight w:val="none"/>
                      <w:lang w:val="en-US" w:eastAsia="zh-CN"/>
                    </w:rPr>
                    <w:t>0.</w:t>
                  </w:r>
                  <w:r>
                    <w:rPr>
                      <w:rFonts w:hint="eastAsia" w:cs="Times New Roman"/>
                      <w:color w:val="auto"/>
                      <w:kern w:val="0"/>
                      <w:sz w:val="21"/>
                      <w:szCs w:val="20"/>
                      <w:highlight w:val="none"/>
                      <w:lang w:val="en-US" w:eastAsia="zh-CN"/>
                    </w:rPr>
                    <w:t>3</w:t>
                  </w:r>
                </w:p>
              </w:tc>
              <w:tc>
                <w:tcPr>
                  <w:tcW w:w="743" w:type="pct"/>
                  <w:vMerge w:val="continue"/>
                  <w:tcBorders>
                    <w:tl2br w:val="nil"/>
                    <w:tr2bl w:val="nil"/>
                  </w:tcBorders>
                  <w:noWrap w:val="0"/>
                  <w:vAlign w:val="center"/>
                </w:tcPr>
                <w:p w14:paraId="2A422C6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p>
              </w:tc>
              <w:tc>
                <w:tcPr>
                  <w:tcW w:w="1027" w:type="pct"/>
                  <w:vMerge w:val="continue"/>
                  <w:tcBorders>
                    <w:tl2br w:val="nil"/>
                    <w:tr2bl w:val="nil"/>
                  </w:tcBorders>
                  <w:noWrap w:val="0"/>
                  <w:vAlign w:val="center"/>
                </w:tcPr>
                <w:p w14:paraId="1D48C8C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highlight w:val="none"/>
                    </w:rPr>
                  </w:pPr>
                </w:p>
              </w:tc>
            </w:tr>
            <w:bookmarkEnd w:id="51"/>
            <w:bookmarkEnd w:id="52"/>
          </w:tbl>
          <w:p w14:paraId="0681205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由上表可以看出Q=</w:t>
            </w:r>
            <w:r>
              <w:rPr>
                <w:rFonts w:hint="eastAsia" w:ascii="Times New Roman" w:hAnsi="Times New Roman" w:eastAsia="宋体" w:cs="Times New Roman"/>
                <w:color w:val="auto"/>
                <w:kern w:val="2"/>
                <w:sz w:val="24"/>
                <w:szCs w:val="24"/>
                <w:highlight w:val="none"/>
                <w:lang w:val="en-US" w:eastAsia="zh-CN" w:bidi="ar-SA"/>
              </w:rPr>
              <w:t>0.</w:t>
            </w:r>
            <w:r>
              <w:rPr>
                <w:rFonts w:hint="eastAsia" w:cs="Times New Roman"/>
                <w:color w:val="auto"/>
                <w:kern w:val="2"/>
                <w:sz w:val="24"/>
                <w:szCs w:val="24"/>
                <w:highlight w:val="none"/>
                <w:lang w:val="en-US" w:eastAsia="zh-CN" w:bidi="ar-SA"/>
              </w:rPr>
              <w:t>30008</w:t>
            </w:r>
            <w:r>
              <w:rPr>
                <w:rFonts w:hint="default" w:ascii="Times New Roman" w:hAnsi="Times New Roman" w:eastAsia="宋体" w:cs="Times New Roman"/>
                <w:color w:val="auto"/>
                <w:kern w:val="2"/>
                <w:sz w:val="24"/>
                <w:szCs w:val="24"/>
                <w:highlight w:val="none"/>
                <w:lang w:val="en-US" w:eastAsia="zh-CN" w:bidi="ar-SA"/>
              </w:rPr>
              <w:t>&lt;1，</w:t>
            </w:r>
            <w:r>
              <w:rPr>
                <w:rFonts w:hint="eastAsia" w:ascii="Times New Roman" w:hAnsi="Times New Roman" w:eastAsia="宋体" w:cs="Times New Roman"/>
                <w:color w:val="auto"/>
                <w:kern w:val="2"/>
                <w:sz w:val="24"/>
                <w:szCs w:val="24"/>
                <w:highlight w:val="none"/>
                <w:lang w:val="en-US" w:eastAsia="zh-CN" w:bidi="ar-SA"/>
              </w:rPr>
              <w:t>本项目环境</w:t>
            </w:r>
            <w:r>
              <w:rPr>
                <w:rFonts w:hint="default" w:ascii="Times New Roman" w:hAnsi="Times New Roman" w:eastAsia="宋体" w:cs="Times New Roman"/>
                <w:color w:val="auto"/>
                <w:kern w:val="2"/>
                <w:sz w:val="24"/>
                <w:szCs w:val="24"/>
                <w:highlight w:val="none"/>
                <w:lang w:val="en-US" w:eastAsia="zh-CN" w:bidi="ar-SA"/>
              </w:rPr>
              <w:t>风险</w:t>
            </w:r>
            <w:r>
              <w:rPr>
                <w:rFonts w:hint="eastAsia" w:ascii="Times New Roman" w:hAnsi="Times New Roman" w:eastAsia="宋体" w:cs="Times New Roman"/>
                <w:color w:val="auto"/>
                <w:kern w:val="2"/>
                <w:sz w:val="24"/>
                <w:szCs w:val="24"/>
                <w:highlight w:val="none"/>
                <w:lang w:val="en-US" w:eastAsia="zh-CN" w:bidi="ar-SA"/>
              </w:rPr>
              <w:t>潜势为</w:t>
            </w:r>
            <w:r>
              <w:rPr>
                <w:rFonts w:hint="eastAsia" w:ascii="Times New Roman" w:hAnsi="Times New Roman" w:eastAsia="宋体" w:cs="Times New Roman"/>
                <w:color w:val="auto"/>
                <w:kern w:val="2"/>
                <w:sz w:val="24"/>
                <w:szCs w:val="24"/>
                <w:highlight w:val="none"/>
                <w:lang w:val="en-US" w:eastAsia="zh-CN" w:bidi="ar-SA"/>
              </w:rPr>
              <w:fldChar w:fldCharType="begin"/>
            </w:r>
            <w:r>
              <w:rPr>
                <w:rFonts w:hint="eastAsia" w:ascii="Times New Roman" w:hAnsi="Times New Roman" w:eastAsia="宋体" w:cs="Times New Roman"/>
                <w:color w:val="auto"/>
                <w:kern w:val="2"/>
                <w:sz w:val="24"/>
                <w:szCs w:val="24"/>
                <w:highlight w:val="none"/>
                <w:lang w:val="en-US" w:eastAsia="zh-CN" w:bidi="ar-SA"/>
              </w:rPr>
              <w:instrText xml:space="preserve"> = 1 \* ROMAN \* MERGEFORMAT </w:instrText>
            </w:r>
            <w:r>
              <w:rPr>
                <w:rFonts w:hint="eastAsia"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ascii="Times New Roman" w:hAnsi="Times New Roman" w:eastAsia="宋体" w:cs="Times New Roman"/>
                <w:color w:val="auto"/>
                <w:kern w:val="2"/>
                <w:sz w:val="24"/>
                <w:szCs w:val="24"/>
                <w:highlight w:val="none"/>
                <w:lang w:val="en-US" w:eastAsia="zh-CN" w:bidi="ar-SA"/>
              </w:rPr>
              <w:t>。根据《建设项目环境风险评价技术导则》（HJ169-2018）环境风险潜势为</w:t>
            </w:r>
            <w:r>
              <w:rPr>
                <w:rFonts w:hint="eastAsia" w:ascii="Times New Roman" w:hAnsi="Times New Roman" w:eastAsia="宋体" w:cs="Times New Roman"/>
                <w:color w:val="auto"/>
                <w:kern w:val="2"/>
                <w:sz w:val="24"/>
                <w:szCs w:val="24"/>
                <w:highlight w:val="none"/>
                <w:lang w:val="en-US" w:eastAsia="zh-CN" w:bidi="ar-SA"/>
              </w:rPr>
              <w:fldChar w:fldCharType="begin"/>
            </w:r>
            <w:r>
              <w:rPr>
                <w:rFonts w:hint="eastAsia" w:ascii="Times New Roman" w:hAnsi="Times New Roman" w:eastAsia="宋体" w:cs="Times New Roman"/>
                <w:color w:val="auto"/>
                <w:kern w:val="2"/>
                <w:sz w:val="24"/>
                <w:szCs w:val="24"/>
                <w:highlight w:val="none"/>
                <w:lang w:val="en-US" w:eastAsia="zh-CN" w:bidi="ar-SA"/>
              </w:rPr>
              <w:instrText xml:space="preserve"> = 1 \* ROMAN \* MERGEFORMAT </w:instrText>
            </w:r>
            <w:r>
              <w:rPr>
                <w:rFonts w:hint="eastAsia"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ascii="Times New Roman" w:hAnsi="Times New Roman" w:eastAsia="宋体" w:cs="Times New Roman"/>
                <w:color w:val="auto"/>
                <w:kern w:val="2"/>
                <w:sz w:val="24"/>
                <w:szCs w:val="24"/>
                <w:highlight w:val="none"/>
                <w:lang w:val="en-US" w:eastAsia="zh-CN" w:bidi="ar-SA"/>
              </w:rPr>
              <w:t>时进行简单分析</w:t>
            </w:r>
            <w:r>
              <w:rPr>
                <w:rFonts w:hint="default" w:ascii="Times New Roman" w:hAnsi="Times New Roman" w:eastAsia="宋体" w:cs="Times New Roman"/>
                <w:color w:val="auto"/>
                <w:kern w:val="2"/>
                <w:sz w:val="24"/>
                <w:szCs w:val="24"/>
                <w:highlight w:val="none"/>
                <w:lang w:val="en-US" w:eastAsia="zh-CN" w:bidi="ar-SA"/>
              </w:rPr>
              <w:t>。</w:t>
            </w:r>
            <w:bookmarkEnd w:id="53"/>
            <w:bookmarkEnd w:id="54"/>
          </w:p>
          <w:p w14:paraId="72E19CF5">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2、影响途径</w:t>
            </w:r>
          </w:p>
          <w:p w14:paraId="15C6FDD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本项目可能</w:t>
            </w:r>
            <w:r>
              <w:rPr>
                <w:rFonts w:hint="eastAsia" w:cs="Times New Roman"/>
                <w:color w:val="auto"/>
                <w:kern w:val="2"/>
                <w:sz w:val="24"/>
                <w:szCs w:val="20"/>
                <w:highlight w:val="none"/>
                <w:lang w:val="en-US" w:eastAsia="zh-CN" w:bidi="ar-SA"/>
              </w:rPr>
              <w:t>存在的环境</w:t>
            </w:r>
            <w:r>
              <w:rPr>
                <w:rFonts w:hint="eastAsia" w:ascii="Times New Roman" w:hAnsi="Times New Roman" w:eastAsia="宋体" w:cs="Times New Roman"/>
                <w:color w:val="auto"/>
                <w:kern w:val="2"/>
                <w:sz w:val="24"/>
                <w:szCs w:val="20"/>
                <w:highlight w:val="none"/>
                <w:lang w:val="en-US" w:eastAsia="zh-CN" w:bidi="ar-SA"/>
              </w:rPr>
              <w:t>风险主要为氢氧化钠、废润滑油在搬运、储存过程中的泄漏风险。</w:t>
            </w:r>
          </w:p>
          <w:p w14:paraId="6A9E115D">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氢氧化钠在搬运、存储时发生泄漏，若进入水体，</w:t>
            </w:r>
            <w:r>
              <w:rPr>
                <w:rFonts w:hint="default" w:ascii="Times New Roman" w:hAnsi="Times New Roman" w:eastAsia="宋体" w:cs="Times New Roman"/>
                <w:color w:val="auto"/>
                <w:kern w:val="2"/>
                <w:sz w:val="24"/>
                <w:szCs w:val="24"/>
                <w:highlight w:val="none"/>
                <w:lang w:val="en-US" w:eastAsia="zh-CN" w:bidi="ar-SA"/>
              </w:rPr>
              <w:t>会使水体pH值显著升高</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破坏水生生态平衡</w:t>
            </w:r>
            <w:r>
              <w:rPr>
                <w:rFonts w:hint="eastAsia" w:ascii="Arial" w:hAnsi="Arial" w:eastAsia="宋体" w:cs="Arial"/>
                <w:i w:val="0"/>
                <w:iCs w:val="0"/>
                <w:caps w:val="0"/>
                <w:color w:val="auto"/>
                <w:spacing w:val="0"/>
                <w:kern w:val="2"/>
                <w:sz w:val="24"/>
                <w:szCs w:val="24"/>
                <w:highlight w:val="none"/>
                <w:shd w:val="clear" w:fill="FFFFFF"/>
                <w:lang w:val="en-US" w:eastAsia="zh-CN" w:bidi="ar-SA"/>
              </w:rPr>
              <w:t>；</w:t>
            </w:r>
            <w:r>
              <w:rPr>
                <w:rFonts w:hint="eastAsia" w:ascii="Times New Roman" w:hAnsi="Times New Roman" w:eastAsia="宋体" w:cs="Times New Roman"/>
                <w:color w:val="auto"/>
                <w:kern w:val="2"/>
                <w:sz w:val="24"/>
                <w:szCs w:val="20"/>
                <w:highlight w:val="none"/>
                <w:lang w:val="en-US" w:eastAsia="zh-CN" w:bidi="ar-SA"/>
              </w:rPr>
              <w:t>若进入土壤环境，会使土壤pH升高，导致板结，影响植物生长，且无法作为肥料使用，同时碱性条件可能增加土壤中重金属的溶解度，引发二次污染。本项目厂址西侧为农灌支渠</w:t>
            </w:r>
            <w:r>
              <w:rPr>
                <w:rFonts w:hint="eastAsia" w:cs="Times New Roman"/>
                <w:color w:val="auto"/>
                <w:kern w:val="2"/>
                <w:sz w:val="24"/>
                <w:szCs w:val="20"/>
                <w:highlight w:val="none"/>
                <w:lang w:val="en-US" w:eastAsia="zh-CN" w:bidi="ar-SA"/>
              </w:rPr>
              <w:t>，再无其他水生生态环境。</w:t>
            </w:r>
          </w:p>
          <w:p w14:paraId="54BE85C1">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废润滑油若在储存过程中发生泄漏，可能会导致周边土壤受到污染，渗入土壤后破坏其理化性质，</w:t>
            </w:r>
            <w:r>
              <w:rPr>
                <w:rFonts w:hint="eastAsia" w:ascii="Times New Roman" w:hAnsi="Times New Roman" w:eastAsia="宋体" w:cs="Times New Roman"/>
                <w:color w:val="auto"/>
                <w:kern w:val="2"/>
                <w:sz w:val="24"/>
                <w:szCs w:val="24"/>
                <w:highlight w:val="none"/>
                <w:lang w:val="en-US" w:eastAsia="zh-CN" w:bidi="ar-SA"/>
              </w:rPr>
              <w:t>导致植物根系生长受阻，粘性油类堵塞土壤孔隙，降低透气性和透水性，长期积累可能使土壤丧失耕作功能。</w:t>
            </w:r>
          </w:p>
          <w:p w14:paraId="49BFF275">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废气治理设施发生故障，导致大气污染物超标排放，污染周边大气环境；污水处理站发生故障，导致废水污染物泄漏或超标排放，污染周边水环境、土壤环境。</w:t>
            </w:r>
          </w:p>
          <w:p w14:paraId="11C243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3、环境风险事故环境影响分析</w:t>
            </w:r>
          </w:p>
          <w:p w14:paraId="6CB748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Style w:val="182"/>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本项目氢氧化钠使用单独的包装，每袋约为25kg，本项目在库房内存储有</w:t>
            </w:r>
            <w:r>
              <w:rPr>
                <w:rFonts w:hint="eastAsia" w:cs="Times New Roman"/>
                <w:color w:val="auto"/>
                <w:kern w:val="2"/>
                <w:sz w:val="24"/>
                <w:szCs w:val="20"/>
                <w:highlight w:val="none"/>
                <w:lang w:val="en-US" w:eastAsia="zh-CN" w:bidi="ar-SA"/>
              </w:rPr>
              <w:t>1.5</w:t>
            </w:r>
            <w:r>
              <w:rPr>
                <w:rFonts w:hint="eastAsia" w:ascii="Times New Roman" w:hAnsi="Times New Roman" w:eastAsia="宋体" w:cs="Times New Roman"/>
                <w:color w:val="auto"/>
                <w:kern w:val="2"/>
                <w:sz w:val="24"/>
                <w:szCs w:val="20"/>
                <w:highlight w:val="none"/>
                <w:lang w:val="en-US" w:eastAsia="zh-CN" w:bidi="ar-SA"/>
              </w:rPr>
              <w:t>t，库房地面及厂区主要区域使用混凝土硬化，搬运、转移作业主要在厂区内，且由多名员工在管理员的监</w:t>
            </w:r>
            <w:r>
              <w:rPr>
                <w:rFonts w:hint="eastAsia" w:ascii="Times New Roman" w:hAnsi="Times New Roman" w:eastAsia="宋体" w:cs="Times New Roman"/>
                <w:color w:val="auto"/>
                <w:kern w:val="2"/>
                <w:sz w:val="24"/>
                <w:szCs w:val="24"/>
                <w:highlight w:val="none"/>
                <w:lang w:val="en-US" w:eastAsia="zh-CN" w:bidi="ar-SA"/>
              </w:rPr>
              <w:t>督下进行作业，当发生泄漏时短时间内不会造成土壤污染和水体污染，同时现场工作人员能够及时发现并使用</w:t>
            </w:r>
            <w:r>
              <w:rPr>
                <w:rStyle w:val="182"/>
                <w:rFonts w:hint="default" w:cs="Times New Roman"/>
                <w:color w:val="auto"/>
                <w:kern w:val="2"/>
                <w:sz w:val="24"/>
                <w:szCs w:val="24"/>
                <w:highlight w:val="none"/>
                <w:lang w:val="en-US" w:eastAsia="zh-CN" w:bidi="ar-SA"/>
              </w:rPr>
              <w:t>洁清的铲子</w:t>
            </w:r>
            <w:r>
              <w:rPr>
                <w:rStyle w:val="182"/>
                <w:rFonts w:hint="eastAsia" w:cs="Times New Roman"/>
                <w:color w:val="auto"/>
                <w:kern w:val="2"/>
                <w:sz w:val="24"/>
                <w:szCs w:val="24"/>
                <w:highlight w:val="none"/>
                <w:lang w:val="en-US" w:eastAsia="zh-CN" w:bidi="ar-SA"/>
              </w:rPr>
              <w:t>将泄漏的氢氧化钠</w:t>
            </w:r>
            <w:r>
              <w:rPr>
                <w:rStyle w:val="182"/>
                <w:rFonts w:hint="default" w:cs="Times New Roman"/>
                <w:color w:val="auto"/>
                <w:kern w:val="2"/>
                <w:sz w:val="24"/>
                <w:szCs w:val="24"/>
                <w:highlight w:val="none"/>
                <w:lang w:val="en-US" w:eastAsia="zh-CN" w:bidi="ar-SA"/>
              </w:rPr>
              <w:t>收集于干燥</w:t>
            </w:r>
            <w:r>
              <w:rPr>
                <w:rStyle w:val="182"/>
                <w:rFonts w:hint="eastAsia" w:cs="Times New Roman"/>
                <w:color w:val="auto"/>
                <w:kern w:val="2"/>
                <w:sz w:val="24"/>
                <w:szCs w:val="24"/>
                <w:highlight w:val="none"/>
                <w:lang w:val="en-US" w:eastAsia="zh-CN" w:bidi="ar-SA"/>
              </w:rPr>
              <w:t>洁净</w:t>
            </w:r>
            <w:r>
              <w:rPr>
                <w:rStyle w:val="182"/>
                <w:rFonts w:hint="default" w:cs="Times New Roman"/>
                <w:color w:val="auto"/>
                <w:kern w:val="2"/>
                <w:sz w:val="24"/>
                <w:szCs w:val="24"/>
                <w:highlight w:val="none"/>
                <w:lang w:val="en-US" w:eastAsia="zh-CN" w:bidi="ar-SA"/>
              </w:rPr>
              <w:t>有盖的容器中，</w:t>
            </w:r>
            <w:r>
              <w:rPr>
                <w:rStyle w:val="182"/>
                <w:rFonts w:hint="eastAsia" w:cs="Times New Roman"/>
                <w:color w:val="auto"/>
                <w:kern w:val="2"/>
                <w:sz w:val="24"/>
                <w:szCs w:val="24"/>
                <w:highlight w:val="none"/>
                <w:lang w:val="en-US" w:eastAsia="zh-CN" w:bidi="ar-SA"/>
              </w:rPr>
              <w:t>并</w:t>
            </w:r>
            <w:r>
              <w:rPr>
                <w:rStyle w:val="182"/>
                <w:rFonts w:hint="default" w:cs="Times New Roman"/>
                <w:color w:val="auto"/>
                <w:kern w:val="2"/>
                <w:sz w:val="24"/>
                <w:szCs w:val="24"/>
                <w:highlight w:val="none"/>
                <w:lang w:val="en-US" w:eastAsia="zh-CN" w:bidi="ar-SA"/>
              </w:rPr>
              <w:t>加入大量水调节至中性</w:t>
            </w:r>
            <w:r>
              <w:rPr>
                <w:rStyle w:val="182"/>
                <w:rFonts w:hint="eastAsia" w:cs="Times New Roman"/>
                <w:color w:val="auto"/>
                <w:kern w:val="2"/>
                <w:sz w:val="24"/>
                <w:szCs w:val="24"/>
                <w:highlight w:val="none"/>
                <w:lang w:val="en-US" w:eastAsia="zh-CN" w:bidi="ar-SA"/>
              </w:rPr>
              <w:t>后</w:t>
            </w:r>
            <w:r>
              <w:rPr>
                <w:rStyle w:val="182"/>
                <w:rFonts w:hint="default" w:cs="Times New Roman"/>
                <w:color w:val="auto"/>
                <w:kern w:val="2"/>
                <w:sz w:val="24"/>
                <w:szCs w:val="24"/>
                <w:highlight w:val="none"/>
                <w:lang w:val="en-US" w:eastAsia="zh-CN" w:bidi="ar-SA"/>
              </w:rPr>
              <w:t>，</w:t>
            </w:r>
            <w:r>
              <w:rPr>
                <w:rStyle w:val="182"/>
                <w:rFonts w:hint="eastAsia" w:cs="Times New Roman"/>
                <w:color w:val="auto"/>
                <w:kern w:val="2"/>
                <w:sz w:val="24"/>
                <w:szCs w:val="24"/>
                <w:highlight w:val="none"/>
                <w:lang w:val="en-US" w:eastAsia="zh-CN" w:bidi="ar-SA"/>
              </w:rPr>
              <w:t>倒入污水处理站进行处理，因此氢氧化钠泄漏不会对环境造成较大影响。</w:t>
            </w:r>
          </w:p>
          <w:p w14:paraId="21E30690">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每年产生约0.2t检修废物，检修废物产生后使用油桶盛装后，暂存在危险废物暂存间内。本项目厂区基本已全部使用混凝土硬化，当检修废物泄漏后，短时间内不会对土壤造成污染，泄漏的检修废物由在场工作人员立即进行转移、清理，同时使用抹布、吸油毡等将地面残留的废油品进行清理；若暂存于危险废物暂存间内的检修废物泄漏</w:t>
            </w:r>
            <w:r>
              <w:rPr>
                <w:rFonts w:hint="eastAsia" w:ascii="Times New Roman" w:hAnsi="Times New Roman" w:eastAsia="宋体" w:cs="Times New Roman"/>
                <w:color w:val="auto"/>
                <w:kern w:val="2"/>
                <w:sz w:val="24"/>
                <w:szCs w:val="20"/>
                <w:highlight w:val="none"/>
                <w:lang w:val="en-US" w:eastAsia="zh-CN" w:bidi="ar-SA"/>
              </w:rPr>
              <w:t>，由于暂存间内已采取防渗措施。切门口设有围堰，能够确保泄漏的油品不会泄漏到危险废物暂存间外。因此对环境的影响不大。</w:t>
            </w:r>
          </w:p>
          <w:p w14:paraId="3ABDC285">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废气治理设施发生故障，及立即停止生产进行检修，待废气处理设施修修理好进行生产；污水处理站发生故障，停止生产进行检修，待污水处理设施修修理好进行生产。</w:t>
            </w:r>
          </w:p>
          <w:p w14:paraId="646C09F6">
            <w:pPr>
              <w:keepNext w:val="0"/>
              <w:keepLines w:val="0"/>
              <w:widowControl w:val="0"/>
              <w:suppressLineNumbers w:val="0"/>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4、环境风险防范措施</w:t>
            </w:r>
          </w:p>
          <w:bookmarkEnd w:id="40"/>
          <w:p w14:paraId="5106242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bookmarkStart w:id="55" w:name="_Toc29015"/>
            <w:bookmarkStart w:id="56" w:name="_Toc2553"/>
            <w:r>
              <w:rPr>
                <w:rFonts w:hint="eastAsia" w:ascii="宋体" w:hAnsi="宋体" w:eastAsia="宋体" w:cs="宋体"/>
                <w:color w:val="auto"/>
                <w:kern w:val="2"/>
                <w:sz w:val="24"/>
                <w:szCs w:val="24"/>
                <w:highlight w:val="none"/>
                <w:lang w:val="en-US" w:eastAsia="zh-CN" w:bidi="ar-SA"/>
              </w:rPr>
              <w:t>⑴</w:t>
            </w:r>
            <w:r>
              <w:rPr>
                <w:rFonts w:hint="eastAsia" w:ascii="Times New Roman" w:hAnsi="Times New Roman" w:eastAsia="宋体" w:cs="Times New Roman"/>
                <w:color w:val="auto"/>
                <w:kern w:val="2"/>
                <w:sz w:val="24"/>
                <w:szCs w:val="24"/>
                <w:highlight w:val="none"/>
                <w:lang w:val="en-US" w:eastAsia="zh-CN" w:bidi="ar-SA"/>
              </w:rPr>
              <w:t>本项目已建危废暂存间严格按照《危险废物贮存污染控制标准》（GB18597-2023）进行防渗、硬化处理，设置明显环保标志，产生的危险废物采用密闭容器收集，暂存于危废暂存间，定期委托有资质单位处置。危废暂存间设置手提式灭火器和消火栓，设置专职管理人员，负责对危险废物的管理和监测，避免风险物质泄漏或发生火灾对环境造成污染。</w:t>
            </w:r>
          </w:p>
          <w:p w14:paraId="49DEB71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⑵</w:t>
            </w:r>
            <w:r>
              <w:rPr>
                <w:rFonts w:hint="eastAsia" w:ascii="Times New Roman" w:hAnsi="Times New Roman" w:eastAsia="宋体" w:cs="Times New Roman"/>
                <w:color w:val="auto"/>
                <w:kern w:val="2"/>
                <w:sz w:val="24"/>
                <w:szCs w:val="24"/>
                <w:highlight w:val="none"/>
                <w:lang w:val="en-US" w:eastAsia="zh-CN" w:bidi="ar-SA"/>
              </w:rPr>
              <w:t>为了防范废气处理系统发生故障，建设单位应加强日常设备维护检修，及时采购设备备用零件和备用设备，发现风机隐患应及时维修或换新；加强对废气管道的巡检工作，发现管道出现破损时及时封堵。根据监测计划对废气进行监测，发现排放废气中污染物浓度发生较大波动时或排气口出现黑烟时，应立即停止生产，同时检查是否发生布袋破损等，联系设备维护单位对除尘器进行隐患排除，并对设备运行问题及时维修，确保除尘器运行稳定，确保废气排放稳定达标。</w:t>
            </w:r>
          </w:p>
          <w:p w14:paraId="2799D6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⑶</w:t>
            </w:r>
            <w:r>
              <w:rPr>
                <w:rFonts w:hint="eastAsia" w:ascii="Times New Roman" w:hAnsi="Times New Roman" w:eastAsia="宋体" w:cs="Times New Roman"/>
                <w:color w:val="auto"/>
                <w:kern w:val="2"/>
                <w:sz w:val="24"/>
                <w:szCs w:val="24"/>
                <w:highlight w:val="none"/>
                <w:lang w:val="en-US" w:eastAsia="zh-CN" w:bidi="ar-SA"/>
              </w:rPr>
              <w:t>本项目污水处理站进水量为</w:t>
            </w:r>
            <w:r>
              <w:rPr>
                <w:rFonts w:hint="eastAsia" w:cs="Times New Roman"/>
                <w:color w:val="E238D4"/>
                <w:kern w:val="2"/>
                <w:sz w:val="24"/>
                <w:szCs w:val="24"/>
                <w:highlight w:val="none"/>
                <w:lang w:val="en-US" w:eastAsia="zh-CN" w:bidi="ar-SA"/>
              </w:rPr>
              <w:t>160.16</w:t>
            </w:r>
            <w:r>
              <w:rPr>
                <w:rFonts w:hint="eastAsia" w:ascii="Times New Roman" w:hAnsi="Times New Roman" w:eastAsia="宋体" w:cs="Times New Roman"/>
                <w:color w:val="E238D4"/>
                <w:kern w:val="2"/>
                <w:sz w:val="24"/>
                <w:szCs w:val="24"/>
                <w:highlight w:val="none"/>
                <w:lang w:val="en-US" w:eastAsia="zh-CN" w:bidi="ar-SA"/>
              </w:rPr>
              <w:t>m</w:t>
            </w:r>
            <w:r>
              <w:rPr>
                <w:rFonts w:hint="eastAsia" w:ascii="Times New Roman" w:hAnsi="Times New Roman" w:eastAsia="宋体" w:cs="Times New Roman"/>
                <w:color w:val="E238D4"/>
                <w:kern w:val="2"/>
                <w:sz w:val="24"/>
                <w:szCs w:val="24"/>
                <w:highlight w:val="none"/>
                <w:vertAlign w:val="superscript"/>
                <w:lang w:val="en-US" w:eastAsia="zh-CN" w:bidi="ar-SA"/>
              </w:rPr>
              <w:t>3</w:t>
            </w:r>
            <w:r>
              <w:rPr>
                <w:rFonts w:hint="eastAsia" w:ascii="Times New Roman" w:hAnsi="Times New Roman" w:eastAsia="宋体" w:cs="Times New Roman"/>
                <w:color w:val="E238D4"/>
                <w:kern w:val="2"/>
                <w:sz w:val="24"/>
                <w:szCs w:val="24"/>
                <w:highlight w:val="none"/>
                <w:lang w:val="en-US" w:eastAsia="zh-CN" w:bidi="ar-SA"/>
              </w:rPr>
              <w:t>/d，</w:t>
            </w:r>
            <w:r>
              <w:rPr>
                <w:rFonts w:hint="eastAsia" w:cs="Times New Roman"/>
                <w:color w:val="auto"/>
                <w:kern w:val="2"/>
                <w:sz w:val="24"/>
                <w:szCs w:val="24"/>
                <w:highlight w:val="none"/>
                <w:lang w:val="en-US" w:eastAsia="zh-CN" w:bidi="ar-SA"/>
              </w:rPr>
              <w:t>根据《水体污染防控紧急措施设计导则》，一般要求针对化工行业参照《化工建设项目环境保护设计规范》（GB/T50483-2019）中公式计算；针对污水处理厂注重工艺运行保障。本项目新建污水处理站进水水质因子主要为常规因子，但考虑浓度值较高，按照进水流量8-12h计算事故水池，本项目按照10h计算，需</w:t>
            </w:r>
            <w:r>
              <w:rPr>
                <w:rFonts w:hint="eastAsia" w:ascii="Times New Roman" w:hAnsi="Times New Roman" w:eastAsia="宋体" w:cs="Times New Roman"/>
                <w:color w:val="auto"/>
                <w:kern w:val="2"/>
                <w:sz w:val="24"/>
                <w:szCs w:val="24"/>
                <w:highlight w:val="none"/>
                <w:lang w:val="en-US" w:eastAsia="zh-CN" w:bidi="ar-SA"/>
              </w:rPr>
              <w:t>设置1座容积</w:t>
            </w:r>
            <w:r>
              <w:rPr>
                <w:rFonts w:hint="eastAsia" w:cs="Times New Roman"/>
                <w:color w:val="auto"/>
                <w:kern w:val="2"/>
                <w:sz w:val="24"/>
                <w:szCs w:val="24"/>
                <w:highlight w:val="none"/>
                <w:lang w:val="en-US" w:eastAsia="zh-CN" w:bidi="ar-SA"/>
              </w:rPr>
              <w:t>为65</w:t>
            </w:r>
            <w:r>
              <w:rPr>
                <w:rFonts w:hint="eastAsia" w:ascii="Times New Roman" w:hAnsi="Times New Roman" w:eastAsia="宋体" w:cs="Times New Roman"/>
                <w:color w:val="auto"/>
                <w:kern w:val="2"/>
                <w:sz w:val="24"/>
                <w:szCs w:val="24"/>
                <w:highlight w:val="none"/>
                <w:lang w:val="en-US" w:eastAsia="zh-CN" w:bidi="ar-SA"/>
              </w:rPr>
              <w:t>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的事故池，能够收集</w:t>
            </w:r>
            <w:r>
              <w:rPr>
                <w:rFonts w:hint="eastAsia" w:cs="Times New Roman"/>
                <w:color w:val="auto"/>
                <w:kern w:val="2"/>
                <w:sz w:val="24"/>
                <w:szCs w:val="24"/>
                <w:highlight w:val="none"/>
                <w:lang w:val="en-US" w:eastAsia="zh-CN" w:bidi="ar-SA"/>
              </w:rPr>
              <w:t>发生事故10h的废水，并联动园区污水处理厂事故水池进行暂存</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本</w:t>
            </w:r>
            <w:r>
              <w:rPr>
                <w:rFonts w:hint="eastAsia" w:ascii="Times New Roman" w:hAnsi="Times New Roman" w:eastAsia="宋体" w:cs="Times New Roman"/>
                <w:color w:val="auto"/>
                <w:kern w:val="2"/>
                <w:sz w:val="24"/>
                <w:szCs w:val="24"/>
                <w:highlight w:val="none"/>
                <w:lang w:val="en-US" w:eastAsia="zh-CN" w:bidi="ar-SA"/>
              </w:rPr>
              <w:t>项目污水处理站及事故应急池等均设计防渗措施，防止废水泄漏；污水处理站运行过程中加强事故监控，定期巡检、调节、保养、维修，加强运行管理和进出水的监测工作，未经处理达标的污水严禁外排。</w:t>
            </w:r>
          </w:p>
          <w:p w14:paraId="40DF94E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0" w:firstLineChars="0"/>
              <w:jc w:val="left"/>
              <w:textAlignment w:val="auto"/>
              <w:outlineLvl w:val="1"/>
              <w:rPr>
                <w:rFonts w:hint="default" w:ascii="Times New Roman" w:hAnsi="Times New Roman" w:eastAsia="宋体" w:cs="宋体"/>
                <w:b/>
                <w:bCs/>
                <w:color w:val="auto"/>
                <w:kern w:val="2"/>
                <w:sz w:val="24"/>
                <w:szCs w:val="24"/>
                <w:lang w:val="en-US" w:eastAsia="zh-CN" w:bidi="zh-CN"/>
              </w:rPr>
            </w:pPr>
            <w:r>
              <w:rPr>
                <w:rFonts w:hint="eastAsia" w:ascii="Times New Roman" w:hAnsi="Times New Roman" w:eastAsia="宋体" w:cs="宋体"/>
                <w:b/>
                <w:bCs/>
                <w:color w:val="auto"/>
                <w:kern w:val="2"/>
                <w:sz w:val="24"/>
                <w:szCs w:val="24"/>
                <w:lang w:val="en-US" w:eastAsia="zh-CN" w:bidi="zh-CN"/>
              </w:rPr>
              <w:t>4.2.7“三本账”核算</w:t>
            </w:r>
          </w:p>
          <w:p w14:paraId="09D4E93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w:t>
            </w:r>
            <w:r>
              <w:rPr>
                <w:rFonts w:hint="default" w:ascii="Times New Roman" w:hAnsi="Times New Roman" w:eastAsia="宋体" w:cs="Times New Roman"/>
                <w:color w:val="auto"/>
                <w:kern w:val="2"/>
                <w:sz w:val="24"/>
                <w:szCs w:val="24"/>
                <w:lang w:val="en-US" w:eastAsia="zh-CN" w:bidi="ar-SA"/>
              </w:rPr>
              <w:t>项目</w:t>
            </w:r>
            <w:r>
              <w:rPr>
                <w:rFonts w:hint="eastAsia" w:ascii="Times New Roman" w:hAnsi="Times New Roman" w:eastAsia="宋体" w:cs="Times New Roman"/>
                <w:color w:val="auto"/>
                <w:kern w:val="2"/>
                <w:sz w:val="24"/>
                <w:szCs w:val="24"/>
                <w:lang w:val="en-US" w:eastAsia="zh-CN" w:bidi="ar-SA"/>
              </w:rPr>
              <w:t>扩建前后</w:t>
            </w:r>
            <w:r>
              <w:rPr>
                <w:rFonts w:hint="default" w:ascii="Times New Roman" w:hAnsi="Times New Roman" w:eastAsia="宋体" w:cs="Times New Roman"/>
                <w:color w:val="auto"/>
                <w:kern w:val="2"/>
                <w:sz w:val="24"/>
                <w:szCs w:val="24"/>
                <w:lang w:val="en-US" w:eastAsia="zh-CN" w:bidi="ar-SA"/>
              </w:rPr>
              <w:t>污染物排放</w:t>
            </w:r>
            <w:r>
              <w:rPr>
                <w:rFonts w:hint="eastAsia" w:ascii="宋体" w:hAnsi="宋体" w:eastAsia="宋体" w:cs="宋体"/>
                <w:color w:val="auto"/>
                <w:kern w:val="2"/>
                <w:sz w:val="24"/>
                <w:szCs w:val="24"/>
                <w:lang w:val="en-US" w:eastAsia="zh-CN" w:bidi="ar-SA"/>
              </w:rPr>
              <w:t>“三本账”见</w:t>
            </w:r>
            <w:r>
              <w:rPr>
                <w:rFonts w:hint="default" w:ascii="Times New Roman" w:hAnsi="Times New Roman" w:eastAsia="宋体" w:cs="Times New Roman"/>
                <w:color w:val="auto"/>
                <w:kern w:val="2"/>
                <w:sz w:val="24"/>
                <w:szCs w:val="24"/>
                <w:lang w:val="en-US" w:eastAsia="zh-CN" w:bidi="ar-SA"/>
              </w:rPr>
              <w:t>表</w:t>
            </w:r>
            <w:r>
              <w:rPr>
                <w:rFonts w:hint="eastAsia" w:ascii="Times New Roman" w:hAnsi="Times New Roman" w:eastAsia="宋体" w:cs="Times New Roman"/>
                <w:color w:val="auto"/>
                <w:kern w:val="2"/>
                <w:sz w:val="24"/>
                <w:szCs w:val="24"/>
                <w:lang w:val="en-US" w:eastAsia="zh-CN" w:bidi="ar-SA"/>
              </w:rPr>
              <w:t>4-2</w:t>
            </w:r>
            <w:r>
              <w:rPr>
                <w:rFonts w:hint="eastAsia" w:cs="Times New Roman"/>
                <w:color w:val="auto"/>
                <w:kern w:val="2"/>
                <w:sz w:val="24"/>
                <w:szCs w:val="24"/>
                <w:lang w:val="en-US" w:eastAsia="zh-CN" w:bidi="ar-SA"/>
              </w:rPr>
              <w:t>9</w:t>
            </w:r>
            <w:r>
              <w:rPr>
                <w:rFonts w:hint="eastAsia" w:ascii="Times New Roman" w:hAnsi="Times New Roman" w:eastAsia="宋体" w:cs="Times New Roman"/>
                <w:color w:val="auto"/>
                <w:kern w:val="2"/>
                <w:sz w:val="24"/>
                <w:szCs w:val="24"/>
                <w:lang w:val="en-US" w:eastAsia="zh-CN" w:bidi="ar-SA"/>
              </w:rPr>
              <w:t>。</w:t>
            </w:r>
          </w:p>
          <w:p w14:paraId="4AF52F8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firstLine="0" w:firstLineChars="0"/>
              <w:jc w:val="center"/>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4"/>
                <w:lang w:val="en-US" w:eastAsia="zh-CN" w:bidi="ar-SA"/>
              </w:rPr>
              <w:t>表4-2</w:t>
            </w:r>
            <w:r>
              <w:rPr>
                <w:rFonts w:hint="eastAsia" w:cs="Times New Roman"/>
                <w:b/>
                <w:bCs/>
                <w:color w:val="auto"/>
                <w:kern w:val="2"/>
                <w:sz w:val="24"/>
                <w:szCs w:val="24"/>
                <w:lang w:val="en-US" w:eastAsia="zh-CN" w:bidi="ar-SA"/>
              </w:rPr>
              <w:t>9</w:t>
            </w:r>
            <w:r>
              <w:rPr>
                <w:rFonts w:hint="eastAsia" w:ascii="Times New Roman" w:hAnsi="Times New Roman" w:eastAsia="宋体" w:cs="Times New Roman"/>
                <w:b/>
                <w:bCs/>
                <w:color w:val="auto"/>
                <w:kern w:val="2"/>
                <w:sz w:val="24"/>
                <w:szCs w:val="24"/>
                <w:lang w:val="en-US" w:eastAsia="zh-CN" w:bidi="ar-SA"/>
              </w:rPr>
              <w:t xml:space="preserve">   本项目污染物排放“三本账”核算一览表  </w:t>
            </w:r>
            <w:r>
              <w:rPr>
                <w:rFonts w:hint="eastAsia" w:ascii="Times New Roman" w:hAnsi="Times New Roman" w:eastAsia="宋体" w:cs="Times New Roman"/>
                <w:b/>
                <w:bCs/>
                <w:color w:val="auto"/>
                <w:kern w:val="2"/>
                <w:sz w:val="21"/>
                <w:szCs w:val="21"/>
                <w:highlight w:val="none"/>
                <w:lang w:val="en-US" w:eastAsia="zh-CN" w:bidi="ar-SA"/>
              </w:rPr>
              <w:t>单位：t/a</w:t>
            </w:r>
          </w:p>
          <w:tbl>
            <w:tblPr>
              <w:tblStyle w:val="4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Layout w:type="autofit"/>
              <w:tblCellMar>
                <w:top w:w="0" w:type="dxa"/>
                <w:left w:w="85" w:type="dxa"/>
                <w:bottom w:w="0" w:type="dxa"/>
                <w:right w:w="85" w:type="dxa"/>
              </w:tblCellMar>
            </w:tblPr>
            <w:tblGrid>
              <w:gridCol w:w="777"/>
              <w:gridCol w:w="1445"/>
              <w:gridCol w:w="1550"/>
              <w:gridCol w:w="1266"/>
              <w:gridCol w:w="1260"/>
              <w:gridCol w:w="1266"/>
              <w:gridCol w:w="1319"/>
            </w:tblGrid>
            <w:tr w14:paraId="2A0B6E2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1250" w:type="pct"/>
                  <w:gridSpan w:val="2"/>
                  <w:tcBorders>
                    <w:tl2br w:val="nil"/>
                    <w:tr2bl w:val="nil"/>
                  </w:tcBorders>
                  <w:shd w:val="clear" w:color="auto" w:fill="auto"/>
                  <w:vAlign w:val="center"/>
                </w:tcPr>
                <w:p w14:paraId="01BDCB5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污染物</w:t>
                  </w:r>
                </w:p>
              </w:tc>
              <w:tc>
                <w:tcPr>
                  <w:tcW w:w="872" w:type="pct"/>
                  <w:tcBorders>
                    <w:tl2br w:val="nil"/>
                    <w:tr2bl w:val="nil"/>
                  </w:tcBorders>
                  <w:shd w:val="clear" w:color="auto" w:fill="auto"/>
                  <w:vAlign w:val="center"/>
                </w:tcPr>
                <w:p w14:paraId="7D75632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现有工程排放量（t/a）</w:t>
                  </w:r>
                </w:p>
              </w:tc>
              <w:tc>
                <w:tcPr>
                  <w:tcW w:w="712" w:type="pct"/>
                  <w:tcBorders>
                    <w:tl2br w:val="nil"/>
                    <w:tr2bl w:val="nil"/>
                  </w:tcBorders>
                  <w:shd w:val="clear" w:color="auto" w:fill="auto"/>
                  <w:vAlign w:val="center"/>
                </w:tcPr>
                <w:p w14:paraId="315F5DC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本项目排放量（t/a）</w:t>
                  </w:r>
                </w:p>
              </w:tc>
              <w:tc>
                <w:tcPr>
                  <w:tcW w:w="709" w:type="pct"/>
                  <w:tcBorders>
                    <w:tl2br w:val="nil"/>
                    <w:tr2bl w:val="nil"/>
                  </w:tcBorders>
                  <w:shd w:val="clear" w:color="auto" w:fill="auto"/>
                  <w:vAlign w:val="center"/>
                </w:tcPr>
                <w:p w14:paraId="4114FF4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“以新带老”削减量（t/a）</w:t>
                  </w:r>
                </w:p>
              </w:tc>
              <w:tc>
                <w:tcPr>
                  <w:tcW w:w="712" w:type="pct"/>
                  <w:tcBorders>
                    <w:tl2br w:val="nil"/>
                    <w:tr2bl w:val="nil"/>
                  </w:tcBorders>
                  <w:shd w:val="clear" w:color="auto" w:fill="auto"/>
                  <w:vAlign w:val="center"/>
                </w:tcPr>
                <w:p w14:paraId="2A27E8D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总排放量（t/a）</w:t>
                  </w:r>
                </w:p>
              </w:tc>
              <w:tc>
                <w:tcPr>
                  <w:tcW w:w="742" w:type="pct"/>
                  <w:tcBorders>
                    <w:tl2br w:val="nil"/>
                    <w:tr2bl w:val="nil"/>
                  </w:tcBorders>
                  <w:shd w:val="clear" w:color="auto" w:fill="auto"/>
                  <w:vAlign w:val="center"/>
                </w:tcPr>
                <w:p w14:paraId="7A81F6F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增减量（t/a）</w:t>
                  </w:r>
                </w:p>
              </w:tc>
            </w:tr>
            <w:tr w14:paraId="519A09A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restart"/>
                  <w:tcBorders>
                    <w:tl2br w:val="nil"/>
                    <w:tr2bl w:val="nil"/>
                  </w:tcBorders>
                  <w:shd w:val="clear" w:color="auto" w:fill="auto"/>
                  <w:vAlign w:val="center"/>
                </w:tcPr>
                <w:p w14:paraId="13CCF27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废水</w:t>
                  </w:r>
                </w:p>
              </w:tc>
              <w:tc>
                <w:tcPr>
                  <w:tcW w:w="813" w:type="pct"/>
                  <w:tcBorders>
                    <w:tl2br w:val="nil"/>
                    <w:tr2bl w:val="nil"/>
                  </w:tcBorders>
                  <w:shd w:val="clear" w:color="auto" w:fill="auto"/>
                  <w:vAlign w:val="center"/>
                </w:tcPr>
                <w:p w14:paraId="0BF09E6C">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废水量</w:t>
                  </w:r>
                </w:p>
              </w:tc>
              <w:tc>
                <w:tcPr>
                  <w:tcW w:w="872" w:type="pct"/>
                  <w:tcBorders>
                    <w:tl2br w:val="nil"/>
                    <w:tr2bl w:val="nil"/>
                  </w:tcBorders>
                  <w:shd w:val="clear" w:color="auto" w:fill="auto"/>
                  <w:vAlign w:val="center"/>
                </w:tcPr>
                <w:p w14:paraId="6F5F3E1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rPr>
                  </w:pPr>
                  <w:r>
                    <w:rPr>
                      <w:rFonts w:hint="eastAsia" w:ascii="Times New Roman" w:hAnsi="Times New Roman" w:eastAsia="宋体" w:cs="Times New Roman"/>
                      <w:color w:val="auto"/>
                      <w:kern w:val="0"/>
                      <w:sz w:val="21"/>
                      <w:szCs w:val="20"/>
                      <w:lang w:val="en-US" w:eastAsia="zh-CN"/>
                    </w:rPr>
                    <w:t>367.2</w:t>
                  </w:r>
                </w:p>
              </w:tc>
              <w:tc>
                <w:tcPr>
                  <w:tcW w:w="712" w:type="pct"/>
                  <w:tcBorders>
                    <w:tl2br w:val="nil"/>
                    <w:tr2bl w:val="nil"/>
                  </w:tcBorders>
                  <w:shd w:val="clear" w:color="auto" w:fill="auto"/>
                  <w:vAlign w:val="center"/>
                </w:tcPr>
                <w:p w14:paraId="6A9903C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E238D4"/>
                      <w:kern w:val="0"/>
                      <w:sz w:val="21"/>
                      <w:szCs w:val="20"/>
                      <w:lang w:val="en-US" w:eastAsia="zh-CN"/>
                    </w:rPr>
                    <w:t>19219.2</w:t>
                  </w:r>
                </w:p>
              </w:tc>
              <w:tc>
                <w:tcPr>
                  <w:tcW w:w="709" w:type="pct"/>
                  <w:tcBorders>
                    <w:tl2br w:val="nil"/>
                    <w:tr2bl w:val="nil"/>
                  </w:tcBorders>
                  <w:shd w:val="clear" w:color="auto" w:fill="auto"/>
                  <w:vAlign w:val="center"/>
                </w:tcPr>
                <w:p w14:paraId="6DC3CB3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3885EDF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E238D4"/>
                      <w:kern w:val="0"/>
                      <w:sz w:val="21"/>
                      <w:szCs w:val="20"/>
                      <w:lang w:val="en-US" w:eastAsia="zh-CN"/>
                    </w:rPr>
                  </w:pPr>
                  <w:r>
                    <w:rPr>
                      <w:rFonts w:hint="eastAsia" w:cs="Times New Roman"/>
                      <w:color w:val="E238D4"/>
                      <w:kern w:val="0"/>
                      <w:sz w:val="21"/>
                      <w:szCs w:val="20"/>
                      <w:lang w:val="en-US" w:eastAsia="zh-CN"/>
                    </w:rPr>
                    <w:t>19586.4</w:t>
                  </w:r>
                </w:p>
              </w:tc>
              <w:tc>
                <w:tcPr>
                  <w:tcW w:w="742" w:type="pct"/>
                  <w:tcBorders>
                    <w:tl2br w:val="nil"/>
                    <w:tr2bl w:val="nil"/>
                  </w:tcBorders>
                  <w:shd w:val="clear" w:color="auto" w:fill="auto"/>
                  <w:vAlign w:val="center"/>
                </w:tcPr>
                <w:p w14:paraId="49276B1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E238D4"/>
                      <w:kern w:val="0"/>
                      <w:sz w:val="21"/>
                      <w:szCs w:val="20"/>
                      <w:lang w:val="en-US" w:eastAsia="zh-CN"/>
                    </w:rPr>
                  </w:pPr>
                  <w:r>
                    <w:rPr>
                      <w:rFonts w:hint="eastAsia" w:ascii="Times New Roman" w:hAnsi="Times New Roman" w:eastAsia="宋体" w:cs="Times New Roman"/>
                      <w:color w:val="E238D4"/>
                      <w:kern w:val="0"/>
                      <w:sz w:val="21"/>
                      <w:szCs w:val="20"/>
                      <w:lang w:val="en-US" w:eastAsia="zh-CN"/>
                    </w:rPr>
                    <w:t>+</w:t>
                  </w:r>
                  <w:r>
                    <w:rPr>
                      <w:rFonts w:hint="eastAsia" w:cs="Times New Roman"/>
                      <w:color w:val="E238D4"/>
                      <w:kern w:val="0"/>
                      <w:sz w:val="21"/>
                      <w:szCs w:val="20"/>
                      <w:lang w:val="en-US" w:eastAsia="zh-CN"/>
                    </w:rPr>
                    <w:t>19219.2</w:t>
                  </w:r>
                </w:p>
              </w:tc>
            </w:tr>
            <w:tr w14:paraId="78AA662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6BDF916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685ACCB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COD</w:t>
                  </w:r>
                </w:p>
              </w:tc>
              <w:tc>
                <w:tcPr>
                  <w:tcW w:w="872" w:type="pct"/>
                  <w:tcBorders>
                    <w:tl2br w:val="nil"/>
                    <w:tr2bl w:val="nil"/>
                  </w:tcBorders>
                  <w:shd w:val="clear" w:color="auto" w:fill="auto"/>
                  <w:vAlign w:val="center"/>
                </w:tcPr>
                <w:p w14:paraId="52B1726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rPr>
                  </w:pPr>
                  <w:r>
                    <w:rPr>
                      <w:rFonts w:hint="eastAsia" w:cs="Times New Roman"/>
                      <w:color w:val="auto"/>
                      <w:sz w:val="21"/>
                      <w:szCs w:val="20"/>
                      <w:lang w:val="en-US" w:eastAsia="zh-CN" w:bidi="ar-SA"/>
                    </w:rPr>
                    <w:t>0.20</w:t>
                  </w:r>
                </w:p>
              </w:tc>
              <w:tc>
                <w:tcPr>
                  <w:tcW w:w="712" w:type="pct"/>
                  <w:tcBorders>
                    <w:tl2br w:val="nil"/>
                    <w:tr2bl w:val="nil"/>
                  </w:tcBorders>
                  <w:shd w:val="clear" w:color="auto" w:fill="auto"/>
                  <w:vAlign w:val="center"/>
                </w:tcPr>
                <w:p w14:paraId="2EBEC0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cs="Times New Roman"/>
                      <w:i w:val="0"/>
                      <w:iCs w:val="0"/>
                      <w:color w:val="E238D4"/>
                      <w:kern w:val="0"/>
                      <w:sz w:val="21"/>
                      <w:szCs w:val="21"/>
                      <w:highlight w:val="none"/>
                      <w:u w:val="none"/>
                      <w:lang w:val="en-US" w:eastAsia="zh-CN" w:bidi="ar"/>
                    </w:rPr>
                    <w:t>9.79</w:t>
                  </w:r>
                </w:p>
              </w:tc>
              <w:tc>
                <w:tcPr>
                  <w:tcW w:w="709" w:type="pct"/>
                  <w:tcBorders>
                    <w:tl2br w:val="nil"/>
                    <w:tr2bl w:val="nil"/>
                  </w:tcBorders>
                  <w:shd w:val="clear" w:color="auto" w:fill="auto"/>
                  <w:vAlign w:val="center"/>
                </w:tcPr>
                <w:p w14:paraId="747490C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32A5F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cs="Times New Roman"/>
                      <w:i w:val="0"/>
                      <w:iCs w:val="0"/>
                      <w:color w:val="E238D4"/>
                      <w:kern w:val="0"/>
                      <w:sz w:val="21"/>
                      <w:szCs w:val="21"/>
                      <w:highlight w:val="none"/>
                      <w:u w:val="none"/>
                      <w:lang w:val="en-US" w:eastAsia="zh-CN" w:bidi="ar"/>
                    </w:rPr>
                    <w:t>9.99</w:t>
                  </w:r>
                </w:p>
              </w:tc>
              <w:tc>
                <w:tcPr>
                  <w:tcW w:w="742" w:type="pct"/>
                  <w:tcBorders>
                    <w:tl2br w:val="nil"/>
                    <w:tr2bl w:val="nil"/>
                  </w:tcBorders>
                  <w:shd w:val="clear" w:color="auto" w:fill="auto"/>
                  <w:vAlign w:val="center"/>
                </w:tcPr>
                <w:p w14:paraId="6D35BC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9.79</w:t>
                  </w:r>
                </w:p>
              </w:tc>
            </w:tr>
            <w:tr w14:paraId="60CDC7A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5A3981C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154506B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BOD</w:t>
                  </w:r>
                  <w:r>
                    <w:rPr>
                      <w:rFonts w:hint="default" w:ascii="Times New Roman" w:hAnsi="Times New Roman" w:eastAsia="宋体" w:cs="Times New Roman"/>
                      <w:color w:val="auto"/>
                      <w:kern w:val="0"/>
                      <w:sz w:val="21"/>
                      <w:szCs w:val="20"/>
                      <w:vertAlign w:val="subscript"/>
                      <w:lang w:val="en-US" w:eastAsia="zh-CN"/>
                    </w:rPr>
                    <w:t>5</w:t>
                  </w:r>
                </w:p>
              </w:tc>
              <w:tc>
                <w:tcPr>
                  <w:tcW w:w="872" w:type="pct"/>
                  <w:tcBorders>
                    <w:tl2br w:val="nil"/>
                    <w:tr2bl w:val="nil"/>
                  </w:tcBorders>
                  <w:shd w:val="clear" w:color="auto" w:fill="auto"/>
                  <w:vAlign w:val="center"/>
                </w:tcPr>
                <w:p w14:paraId="01E2F9F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rPr>
                  </w:pPr>
                  <w:r>
                    <w:rPr>
                      <w:rFonts w:hint="eastAsia" w:cs="Times New Roman"/>
                      <w:color w:val="auto"/>
                      <w:sz w:val="21"/>
                      <w:szCs w:val="20"/>
                      <w:lang w:val="en-US" w:eastAsia="zh-CN" w:bidi="ar-SA"/>
                    </w:rPr>
                    <w:t>0.11</w:t>
                  </w:r>
                </w:p>
              </w:tc>
              <w:tc>
                <w:tcPr>
                  <w:tcW w:w="712" w:type="pct"/>
                  <w:tcBorders>
                    <w:tl2br w:val="nil"/>
                    <w:tr2bl w:val="nil"/>
                  </w:tcBorders>
                  <w:shd w:val="clear" w:color="auto" w:fill="auto"/>
                  <w:vAlign w:val="center"/>
                </w:tcPr>
                <w:p w14:paraId="4CE783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cs="Times New Roman"/>
                      <w:i w:val="0"/>
                      <w:iCs w:val="0"/>
                      <w:color w:val="E238D4"/>
                      <w:kern w:val="0"/>
                      <w:sz w:val="21"/>
                      <w:szCs w:val="21"/>
                      <w:highlight w:val="none"/>
                      <w:u w:val="none"/>
                      <w:lang w:val="en-US" w:eastAsia="zh-CN" w:bidi="ar"/>
                    </w:rPr>
                    <w:t>7.78</w:t>
                  </w:r>
                </w:p>
              </w:tc>
              <w:tc>
                <w:tcPr>
                  <w:tcW w:w="709" w:type="pct"/>
                  <w:tcBorders>
                    <w:tl2br w:val="nil"/>
                    <w:tr2bl w:val="nil"/>
                  </w:tcBorders>
                  <w:shd w:val="clear" w:color="auto" w:fill="auto"/>
                  <w:vAlign w:val="center"/>
                </w:tcPr>
                <w:p w14:paraId="412709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2BC38D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cs="Times New Roman"/>
                      <w:i w:val="0"/>
                      <w:iCs w:val="0"/>
                      <w:color w:val="E238D4"/>
                      <w:kern w:val="0"/>
                      <w:sz w:val="21"/>
                      <w:szCs w:val="21"/>
                      <w:highlight w:val="none"/>
                      <w:u w:val="none"/>
                      <w:lang w:val="en-US" w:eastAsia="zh-CN" w:bidi="ar"/>
                    </w:rPr>
                    <w:t>7.89</w:t>
                  </w:r>
                </w:p>
              </w:tc>
              <w:tc>
                <w:tcPr>
                  <w:tcW w:w="742" w:type="pct"/>
                  <w:tcBorders>
                    <w:tl2br w:val="nil"/>
                    <w:tr2bl w:val="nil"/>
                  </w:tcBorders>
                  <w:shd w:val="clear" w:color="auto" w:fill="auto"/>
                  <w:vAlign w:val="center"/>
                </w:tcPr>
                <w:p w14:paraId="218BF7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7.78</w:t>
                  </w:r>
                </w:p>
              </w:tc>
            </w:tr>
            <w:tr w14:paraId="15C6463E">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3EDFB2B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47AAE00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SS</w:t>
                  </w:r>
                </w:p>
              </w:tc>
              <w:tc>
                <w:tcPr>
                  <w:tcW w:w="872" w:type="pct"/>
                  <w:tcBorders>
                    <w:tl2br w:val="nil"/>
                    <w:tr2bl w:val="nil"/>
                  </w:tcBorders>
                  <w:shd w:val="clear" w:color="auto" w:fill="auto"/>
                  <w:vAlign w:val="center"/>
                </w:tcPr>
                <w:p w14:paraId="313B19C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rPr>
                  </w:pPr>
                  <w:r>
                    <w:rPr>
                      <w:rFonts w:hint="eastAsia" w:cs="Times New Roman"/>
                      <w:color w:val="auto"/>
                      <w:sz w:val="21"/>
                      <w:szCs w:val="20"/>
                      <w:lang w:val="en-US" w:eastAsia="zh-CN" w:bidi="ar-SA"/>
                    </w:rPr>
                    <w:t>0.13</w:t>
                  </w:r>
                </w:p>
              </w:tc>
              <w:tc>
                <w:tcPr>
                  <w:tcW w:w="712" w:type="pct"/>
                  <w:tcBorders>
                    <w:tl2br w:val="nil"/>
                    <w:tr2bl w:val="nil"/>
                  </w:tcBorders>
                  <w:shd w:val="clear" w:color="auto" w:fill="auto"/>
                  <w:vAlign w:val="center"/>
                </w:tcPr>
                <w:p w14:paraId="52DED4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ascii="Times New Roman" w:hAnsi="Times New Roman" w:eastAsia="宋体" w:cs="Times New Roman"/>
                      <w:i w:val="0"/>
                      <w:iCs w:val="0"/>
                      <w:color w:val="E238D4"/>
                      <w:kern w:val="0"/>
                      <w:sz w:val="21"/>
                      <w:szCs w:val="21"/>
                      <w:highlight w:val="none"/>
                      <w:u w:val="none"/>
                      <w:lang w:val="en-US" w:eastAsia="zh-CN" w:bidi="ar"/>
                    </w:rPr>
                    <w:t>10.</w:t>
                  </w:r>
                  <w:r>
                    <w:rPr>
                      <w:rFonts w:hint="eastAsia" w:cs="Times New Roman"/>
                      <w:i w:val="0"/>
                      <w:iCs w:val="0"/>
                      <w:color w:val="E238D4"/>
                      <w:kern w:val="0"/>
                      <w:sz w:val="21"/>
                      <w:szCs w:val="21"/>
                      <w:highlight w:val="none"/>
                      <w:u w:val="none"/>
                      <w:lang w:val="en-US" w:eastAsia="zh-CN" w:bidi="ar"/>
                    </w:rPr>
                    <w:t>57</w:t>
                  </w:r>
                </w:p>
              </w:tc>
              <w:tc>
                <w:tcPr>
                  <w:tcW w:w="709" w:type="pct"/>
                  <w:tcBorders>
                    <w:tl2br w:val="nil"/>
                    <w:tr2bl w:val="nil"/>
                  </w:tcBorders>
                  <w:shd w:val="clear" w:color="auto" w:fill="auto"/>
                  <w:vAlign w:val="center"/>
                </w:tcPr>
                <w:p w14:paraId="6B2472C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0C531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10.</w:t>
                  </w:r>
                  <w:r>
                    <w:rPr>
                      <w:rFonts w:hint="eastAsia" w:cs="Times New Roman"/>
                      <w:i w:val="0"/>
                      <w:iCs w:val="0"/>
                      <w:color w:val="E238D4"/>
                      <w:kern w:val="0"/>
                      <w:sz w:val="21"/>
                      <w:szCs w:val="21"/>
                      <w:highlight w:val="none"/>
                      <w:u w:val="none"/>
                      <w:lang w:val="en-US" w:eastAsia="zh-CN" w:bidi="ar"/>
                    </w:rPr>
                    <w:t>70</w:t>
                  </w:r>
                </w:p>
              </w:tc>
              <w:tc>
                <w:tcPr>
                  <w:tcW w:w="742" w:type="pct"/>
                  <w:tcBorders>
                    <w:tl2br w:val="nil"/>
                    <w:tr2bl w:val="nil"/>
                  </w:tcBorders>
                  <w:shd w:val="clear" w:color="auto" w:fill="auto"/>
                  <w:vAlign w:val="center"/>
                </w:tcPr>
                <w:p w14:paraId="311DE1D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10.57</w:t>
                  </w:r>
                </w:p>
              </w:tc>
            </w:tr>
            <w:tr w14:paraId="22F587F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29C36A6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66C9201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NH</w:t>
                  </w:r>
                  <w:r>
                    <w:rPr>
                      <w:rFonts w:hint="default" w:ascii="Times New Roman" w:hAnsi="Times New Roman" w:eastAsia="宋体" w:cs="Times New Roman"/>
                      <w:color w:val="auto"/>
                      <w:kern w:val="0"/>
                      <w:sz w:val="21"/>
                      <w:szCs w:val="20"/>
                      <w:vertAlign w:val="subscript"/>
                      <w:lang w:val="en-US" w:eastAsia="zh-CN"/>
                    </w:rPr>
                    <w:t>3</w:t>
                  </w:r>
                  <w:r>
                    <w:rPr>
                      <w:rFonts w:hint="default" w:ascii="Times New Roman" w:hAnsi="Times New Roman" w:eastAsia="宋体" w:cs="Times New Roman"/>
                      <w:color w:val="auto"/>
                      <w:kern w:val="0"/>
                      <w:sz w:val="21"/>
                      <w:szCs w:val="20"/>
                      <w:lang w:val="en-US" w:eastAsia="zh-CN"/>
                    </w:rPr>
                    <w:t>-N</w:t>
                  </w:r>
                </w:p>
              </w:tc>
              <w:tc>
                <w:tcPr>
                  <w:tcW w:w="872" w:type="pct"/>
                  <w:tcBorders>
                    <w:tl2br w:val="nil"/>
                    <w:tr2bl w:val="nil"/>
                  </w:tcBorders>
                  <w:shd w:val="clear" w:color="auto" w:fill="auto"/>
                  <w:vAlign w:val="center"/>
                </w:tcPr>
                <w:p w14:paraId="6064B72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rPr>
                  </w:pPr>
                  <w:r>
                    <w:rPr>
                      <w:rFonts w:hint="eastAsia" w:cs="Times New Roman"/>
                      <w:color w:val="auto"/>
                      <w:sz w:val="21"/>
                      <w:szCs w:val="20"/>
                      <w:lang w:val="en-US" w:eastAsia="zh-CN" w:bidi="ar-SA"/>
                    </w:rPr>
                    <w:t>0.028</w:t>
                  </w:r>
                </w:p>
              </w:tc>
              <w:tc>
                <w:tcPr>
                  <w:tcW w:w="712" w:type="pct"/>
                  <w:tcBorders>
                    <w:tl2br w:val="nil"/>
                    <w:tr2bl w:val="nil"/>
                  </w:tcBorders>
                  <w:shd w:val="clear" w:color="auto" w:fill="auto"/>
                  <w:vAlign w:val="center"/>
                </w:tcPr>
                <w:p w14:paraId="4102F7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70</w:t>
                  </w:r>
                </w:p>
              </w:tc>
              <w:tc>
                <w:tcPr>
                  <w:tcW w:w="709" w:type="pct"/>
                  <w:tcBorders>
                    <w:tl2br w:val="nil"/>
                    <w:tr2bl w:val="nil"/>
                  </w:tcBorders>
                  <w:shd w:val="clear" w:color="auto" w:fill="auto"/>
                  <w:vAlign w:val="center"/>
                </w:tcPr>
                <w:p w14:paraId="3756C08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6EDEE9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98</w:t>
                  </w:r>
                </w:p>
              </w:tc>
              <w:tc>
                <w:tcPr>
                  <w:tcW w:w="742" w:type="pct"/>
                  <w:tcBorders>
                    <w:tl2br w:val="nil"/>
                    <w:tr2bl w:val="nil"/>
                  </w:tcBorders>
                  <w:shd w:val="clear" w:color="auto" w:fill="auto"/>
                  <w:vAlign w:val="center"/>
                </w:tcPr>
                <w:p w14:paraId="6CD421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E238D4"/>
                      <w:kern w:val="0"/>
                      <w:sz w:val="21"/>
                      <w:szCs w:val="20"/>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70</w:t>
                  </w:r>
                </w:p>
              </w:tc>
            </w:tr>
            <w:tr w14:paraId="46222B3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70A977D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0F778DF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TDS</w:t>
                  </w:r>
                </w:p>
              </w:tc>
              <w:tc>
                <w:tcPr>
                  <w:tcW w:w="872" w:type="pct"/>
                  <w:tcBorders>
                    <w:tl2br w:val="nil"/>
                    <w:tr2bl w:val="nil"/>
                  </w:tcBorders>
                  <w:shd w:val="clear" w:color="auto" w:fill="auto"/>
                  <w:vAlign w:val="center"/>
                </w:tcPr>
                <w:p w14:paraId="4256CF4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2A6F9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0"/>
                    </w:rPr>
                  </w:pPr>
                  <w:r>
                    <w:rPr>
                      <w:rFonts w:hint="eastAsia" w:cs="Times New Roman"/>
                      <w:i w:val="0"/>
                      <w:iCs w:val="0"/>
                      <w:color w:val="auto"/>
                      <w:kern w:val="0"/>
                      <w:sz w:val="21"/>
                      <w:szCs w:val="21"/>
                      <w:highlight w:val="none"/>
                      <w:u w:val="none"/>
                      <w:lang w:val="en-US" w:eastAsia="zh-CN" w:bidi="ar"/>
                    </w:rPr>
                    <w:t>3.23</w:t>
                  </w:r>
                </w:p>
              </w:tc>
              <w:tc>
                <w:tcPr>
                  <w:tcW w:w="709" w:type="pct"/>
                  <w:tcBorders>
                    <w:tl2br w:val="nil"/>
                    <w:tr2bl w:val="nil"/>
                  </w:tcBorders>
                  <w:shd w:val="clear" w:color="auto" w:fill="auto"/>
                  <w:vAlign w:val="center"/>
                </w:tcPr>
                <w:p w14:paraId="419A526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B89F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0"/>
                    </w:rPr>
                  </w:pPr>
                  <w:r>
                    <w:rPr>
                      <w:rFonts w:hint="eastAsia" w:cs="Times New Roman"/>
                      <w:i w:val="0"/>
                      <w:iCs w:val="0"/>
                      <w:color w:val="auto"/>
                      <w:kern w:val="0"/>
                      <w:sz w:val="21"/>
                      <w:szCs w:val="21"/>
                      <w:highlight w:val="none"/>
                      <w:u w:val="none"/>
                      <w:lang w:val="en-US" w:eastAsia="zh-CN" w:bidi="ar"/>
                    </w:rPr>
                    <w:t>3.23</w:t>
                  </w:r>
                </w:p>
              </w:tc>
              <w:tc>
                <w:tcPr>
                  <w:tcW w:w="742" w:type="pct"/>
                  <w:tcBorders>
                    <w:tl2br w:val="nil"/>
                    <w:tr2bl w:val="nil"/>
                  </w:tcBorders>
                  <w:shd w:val="clear" w:color="auto" w:fill="auto"/>
                  <w:vAlign w:val="center"/>
                </w:tcPr>
                <w:p w14:paraId="17D6C2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3.23</w:t>
                  </w:r>
                </w:p>
              </w:tc>
            </w:tr>
            <w:tr w14:paraId="23F3E831">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restart"/>
                  <w:tcBorders>
                    <w:tl2br w:val="nil"/>
                    <w:tr2bl w:val="nil"/>
                  </w:tcBorders>
                  <w:shd w:val="clear" w:color="auto" w:fill="auto"/>
                  <w:vAlign w:val="center"/>
                </w:tcPr>
                <w:p w14:paraId="14CD796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废气</w:t>
                  </w:r>
                </w:p>
              </w:tc>
              <w:tc>
                <w:tcPr>
                  <w:tcW w:w="813" w:type="pct"/>
                  <w:tcBorders>
                    <w:tl2br w:val="nil"/>
                    <w:tr2bl w:val="nil"/>
                  </w:tcBorders>
                  <w:shd w:val="clear" w:color="auto" w:fill="auto"/>
                  <w:vAlign w:val="center"/>
                </w:tcPr>
                <w:p w14:paraId="3573BD5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颗粒物</w:t>
                  </w:r>
                </w:p>
              </w:tc>
              <w:tc>
                <w:tcPr>
                  <w:tcW w:w="872" w:type="pct"/>
                  <w:tcBorders>
                    <w:tl2br w:val="nil"/>
                    <w:tr2bl w:val="nil"/>
                  </w:tcBorders>
                  <w:shd w:val="clear" w:color="auto" w:fill="auto"/>
                  <w:vAlign w:val="center"/>
                </w:tcPr>
                <w:p w14:paraId="0307C0C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67506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c>
                <w:tcPr>
                  <w:tcW w:w="709" w:type="pct"/>
                  <w:tcBorders>
                    <w:tl2br w:val="nil"/>
                    <w:tr2bl w:val="nil"/>
                  </w:tcBorders>
                  <w:shd w:val="clear" w:color="auto" w:fill="auto"/>
                  <w:vAlign w:val="center"/>
                </w:tcPr>
                <w:p w14:paraId="63A1A7D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12F0E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c>
                <w:tcPr>
                  <w:tcW w:w="742" w:type="pct"/>
                  <w:tcBorders>
                    <w:tl2br w:val="nil"/>
                    <w:tr2bl w:val="nil"/>
                  </w:tcBorders>
                  <w:shd w:val="clear" w:color="auto" w:fill="auto"/>
                  <w:vAlign w:val="center"/>
                </w:tcPr>
                <w:p w14:paraId="2EE6B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r>
            <w:tr w14:paraId="7D02E66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432F078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09FFDD8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SO</w:t>
                  </w:r>
                  <w:r>
                    <w:rPr>
                      <w:rFonts w:hint="default" w:ascii="Times New Roman" w:hAnsi="Times New Roman" w:eastAsia="宋体" w:cs="Times New Roman"/>
                      <w:color w:val="auto"/>
                      <w:kern w:val="0"/>
                      <w:sz w:val="21"/>
                      <w:szCs w:val="20"/>
                      <w:vertAlign w:val="subscript"/>
                      <w:lang w:val="en-US" w:eastAsia="zh-CN"/>
                    </w:rPr>
                    <w:t>2</w:t>
                  </w:r>
                </w:p>
              </w:tc>
              <w:tc>
                <w:tcPr>
                  <w:tcW w:w="872" w:type="pct"/>
                  <w:tcBorders>
                    <w:tl2br w:val="nil"/>
                    <w:tr2bl w:val="nil"/>
                  </w:tcBorders>
                  <w:shd w:val="clear" w:color="auto" w:fill="auto"/>
                  <w:vAlign w:val="center"/>
                </w:tcPr>
                <w:p w14:paraId="01DD73A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0D1CE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cs="宋体"/>
                      <w:color w:val="auto"/>
                      <w:sz w:val="21"/>
                      <w:szCs w:val="21"/>
                      <w:highlight w:val="none"/>
                      <w:lang w:val="en-US" w:eastAsia="zh-CN"/>
                    </w:rPr>
                    <w:t>8.38</w:t>
                  </w:r>
                </w:p>
              </w:tc>
              <w:tc>
                <w:tcPr>
                  <w:tcW w:w="709" w:type="pct"/>
                  <w:tcBorders>
                    <w:tl2br w:val="nil"/>
                    <w:tr2bl w:val="nil"/>
                  </w:tcBorders>
                  <w:shd w:val="clear" w:color="auto" w:fill="auto"/>
                  <w:vAlign w:val="center"/>
                </w:tcPr>
                <w:p w14:paraId="0981D9A3">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F8F9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cs="宋体"/>
                      <w:color w:val="auto"/>
                      <w:sz w:val="21"/>
                      <w:szCs w:val="21"/>
                      <w:highlight w:val="none"/>
                      <w:lang w:val="en-US" w:eastAsia="zh-CN"/>
                    </w:rPr>
                    <w:t>8.38</w:t>
                  </w:r>
                </w:p>
              </w:tc>
              <w:tc>
                <w:tcPr>
                  <w:tcW w:w="742" w:type="pct"/>
                  <w:tcBorders>
                    <w:tl2br w:val="nil"/>
                    <w:tr2bl w:val="nil"/>
                  </w:tcBorders>
                  <w:shd w:val="clear" w:color="auto" w:fill="auto"/>
                  <w:vAlign w:val="center"/>
                </w:tcPr>
                <w:p w14:paraId="0AE26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cs="宋体"/>
                      <w:color w:val="auto"/>
                      <w:sz w:val="21"/>
                      <w:szCs w:val="21"/>
                      <w:highlight w:val="none"/>
                      <w:lang w:val="en-US" w:eastAsia="zh-CN"/>
                    </w:rPr>
                    <w:t>+8.38</w:t>
                  </w:r>
                </w:p>
              </w:tc>
            </w:tr>
            <w:tr w14:paraId="2C209D9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3A8D452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4DF5CA3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NO</w:t>
                  </w:r>
                  <w:r>
                    <w:rPr>
                      <w:rFonts w:hint="default" w:ascii="Times New Roman" w:hAnsi="Times New Roman" w:eastAsia="宋体" w:cs="Times New Roman"/>
                      <w:color w:val="auto"/>
                      <w:kern w:val="0"/>
                      <w:sz w:val="21"/>
                      <w:szCs w:val="20"/>
                      <w:vertAlign w:val="subscript"/>
                      <w:lang w:val="en-US" w:eastAsia="zh-CN"/>
                    </w:rPr>
                    <w:t>X</w:t>
                  </w:r>
                </w:p>
              </w:tc>
              <w:tc>
                <w:tcPr>
                  <w:tcW w:w="872" w:type="pct"/>
                  <w:tcBorders>
                    <w:tl2br w:val="nil"/>
                    <w:tr2bl w:val="nil"/>
                  </w:tcBorders>
                  <w:shd w:val="clear" w:color="auto" w:fill="auto"/>
                  <w:vAlign w:val="center"/>
                </w:tcPr>
                <w:p w14:paraId="1612161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7F2BF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0"/>
                      <w:sz w:val="21"/>
                      <w:szCs w:val="20"/>
                      <w:lang w:val="en-US"/>
                    </w:rPr>
                  </w:pPr>
                  <w:r>
                    <w:rPr>
                      <w:rFonts w:hint="eastAsia" w:cs="宋体"/>
                      <w:color w:val="FF0000"/>
                      <w:sz w:val="21"/>
                      <w:szCs w:val="21"/>
                      <w:highlight w:val="none"/>
                      <w:lang w:val="en-US" w:eastAsia="zh-CN"/>
                    </w:rPr>
                    <w:t>5.49</w:t>
                  </w:r>
                </w:p>
              </w:tc>
              <w:tc>
                <w:tcPr>
                  <w:tcW w:w="709" w:type="pct"/>
                  <w:tcBorders>
                    <w:tl2br w:val="nil"/>
                    <w:tr2bl w:val="nil"/>
                  </w:tcBorders>
                  <w:shd w:val="clear" w:color="auto" w:fill="auto"/>
                  <w:vAlign w:val="center"/>
                </w:tcPr>
                <w:p w14:paraId="7EA2D1E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kern w:val="0"/>
                      <w:sz w:val="21"/>
                      <w:szCs w:val="20"/>
                    </w:rPr>
                  </w:pPr>
                  <w:r>
                    <w:rPr>
                      <w:rFonts w:hint="eastAsia" w:ascii="Times New Roman" w:hAnsi="Times New Roman" w:eastAsia="宋体" w:cs="Times New Roman"/>
                      <w:color w:val="FF0000"/>
                      <w:kern w:val="0"/>
                      <w:sz w:val="21"/>
                      <w:szCs w:val="20"/>
                      <w:lang w:val="en-US" w:eastAsia="zh-CN"/>
                    </w:rPr>
                    <w:t>/</w:t>
                  </w:r>
                </w:p>
              </w:tc>
              <w:tc>
                <w:tcPr>
                  <w:tcW w:w="712" w:type="pct"/>
                  <w:tcBorders>
                    <w:tl2br w:val="nil"/>
                    <w:tr2bl w:val="nil"/>
                  </w:tcBorders>
                  <w:shd w:val="clear" w:color="auto" w:fill="auto"/>
                  <w:vAlign w:val="center"/>
                </w:tcPr>
                <w:p w14:paraId="69C5F6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0"/>
                      <w:sz w:val="21"/>
                      <w:szCs w:val="20"/>
                      <w:lang w:val="en-US"/>
                    </w:rPr>
                  </w:pPr>
                  <w:r>
                    <w:rPr>
                      <w:rFonts w:hint="eastAsia" w:cs="宋体"/>
                      <w:color w:val="FF0000"/>
                      <w:sz w:val="21"/>
                      <w:szCs w:val="21"/>
                      <w:highlight w:val="none"/>
                      <w:lang w:val="en-US" w:eastAsia="zh-CN"/>
                    </w:rPr>
                    <w:t>5.49</w:t>
                  </w:r>
                </w:p>
              </w:tc>
              <w:tc>
                <w:tcPr>
                  <w:tcW w:w="742" w:type="pct"/>
                  <w:tcBorders>
                    <w:tl2br w:val="nil"/>
                    <w:tr2bl w:val="nil"/>
                  </w:tcBorders>
                  <w:shd w:val="clear" w:color="auto" w:fill="auto"/>
                  <w:vAlign w:val="center"/>
                </w:tcPr>
                <w:p w14:paraId="08DE2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0"/>
                      <w:sz w:val="21"/>
                      <w:szCs w:val="20"/>
                      <w:lang w:val="en-US"/>
                    </w:rPr>
                  </w:pPr>
                  <w:r>
                    <w:rPr>
                      <w:rFonts w:hint="eastAsia" w:cs="宋体"/>
                      <w:color w:val="FF0000"/>
                      <w:sz w:val="21"/>
                      <w:szCs w:val="21"/>
                      <w:highlight w:val="none"/>
                      <w:lang w:val="en-US" w:eastAsia="zh-CN"/>
                    </w:rPr>
                    <w:t>+5.49</w:t>
                  </w:r>
                </w:p>
              </w:tc>
            </w:tr>
            <w:tr w14:paraId="098E387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5443609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754A275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汞及其化合物</w:t>
                  </w:r>
                </w:p>
              </w:tc>
              <w:tc>
                <w:tcPr>
                  <w:tcW w:w="872" w:type="pct"/>
                  <w:tcBorders>
                    <w:tl2br w:val="nil"/>
                    <w:tr2bl w:val="nil"/>
                  </w:tcBorders>
                  <w:shd w:val="clear" w:color="auto" w:fill="auto"/>
                  <w:vAlign w:val="center"/>
                </w:tcPr>
                <w:p w14:paraId="50366B8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210A8D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c>
                <w:tcPr>
                  <w:tcW w:w="709" w:type="pct"/>
                  <w:tcBorders>
                    <w:tl2br w:val="nil"/>
                    <w:tr2bl w:val="nil"/>
                  </w:tcBorders>
                  <w:shd w:val="clear" w:color="auto" w:fill="auto"/>
                  <w:vAlign w:val="center"/>
                </w:tcPr>
                <w:p w14:paraId="6439DBA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E609D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c>
                <w:tcPr>
                  <w:tcW w:w="742" w:type="pct"/>
                  <w:tcBorders>
                    <w:tl2br w:val="nil"/>
                    <w:tr2bl w:val="nil"/>
                  </w:tcBorders>
                  <w:shd w:val="clear" w:color="auto" w:fill="auto"/>
                  <w:vAlign w:val="center"/>
                </w:tcPr>
                <w:p w14:paraId="0217FB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r>
            <w:tr w14:paraId="7C2EE39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4A2A439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1C7BDEA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NH</w:t>
                  </w:r>
                  <w:r>
                    <w:rPr>
                      <w:rFonts w:hint="default" w:ascii="Times New Roman" w:hAnsi="Times New Roman" w:eastAsia="宋体" w:cs="Times New Roman"/>
                      <w:color w:val="auto"/>
                      <w:kern w:val="0"/>
                      <w:sz w:val="21"/>
                      <w:szCs w:val="20"/>
                      <w:vertAlign w:val="subscript"/>
                      <w:lang w:val="en-US" w:eastAsia="zh-CN"/>
                    </w:rPr>
                    <w:t>3</w:t>
                  </w:r>
                </w:p>
              </w:tc>
              <w:tc>
                <w:tcPr>
                  <w:tcW w:w="872" w:type="pct"/>
                  <w:tcBorders>
                    <w:tl2br w:val="nil"/>
                    <w:tr2bl w:val="nil"/>
                  </w:tcBorders>
                  <w:shd w:val="clear" w:color="auto" w:fill="auto"/>
                  <w:vAlign w:val="center"/>
                </w:tcPr>
                <w:p w14:paraId="1968416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A1B1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cs="宋体"/>
                      <w:color w:val="auto"/>
                      <w:sz w:val="21"/>
                      <w:szCs w:val="21"/>
                      <w:highlight w:val="none"/>
                      <w:lang w:val="en-US" w:eastAsia="zh-CN"/>
                    </w:rPr>
                    <w:t>0.012</w:t>
                  </w:r>
                </w:p>
              </w:tc>
              <w:tc>
                <w:tcPr>
                  <w:tcW w:w="709" w:type="pct"/>
                  <w:tcBorders>
                    <w:tl2br w:val="nil"/>
                    <w:tr2bl w:val="nil"/>
                  </w:tcBorders>
                  <w:shd w:val="clear" w:color="auto" w:fill="auto"/>
                  <w:vAlign w:val="center"/>
                </w:tcPr>
                <w:p w14:paraId="33822FE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6526C2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cs="宋体"/>
                      <w:color w:val="auto"/>
                      <w:sz w:val="21"/>
                      <w:szCs w:val="21"/>
                      <w:highlight w:val="none"/>
                      <w:lang w:val="en-US" w:eastAsia="zh-CN"/>
                    </w:rPr>
                    <w:t>0.012</w:t>
                  </w:r>
                </w:p>
              </w:tc>
              <w:tc>
                <w:tcPr>
                  <w:tcW w:w="742" w:type="pct"/>
                  <w:tcBorders>
                    <w:tl2br w:val="nil"/>
                    <w:tr2bl w:val="nil"/>
                  </w:tcBorders>
                  <w:shd w:val="clear" w:color="auto" w:fill="auto"/>
                  <w:vAlign w:val="center"/>
                </w:tcPr>
                <w:p w14:paraId="56C71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cs="宋体"/>
                      <w:color w:val="auto"/>
                      <w:sz w:val="21"/>
                      <w:szCs w:val="21"/>
                      <w:highlight w:val="none"/>
                      <w:lang w:val="en-US" w:eastAsia="zh-CN"/>
                    </w:rPr>
                    <w:t>+0.012</w:t>
                  </w:r>
                </w:p>
              </w:tc>
            </w:tr>
            <w:tr w14:paraId="457ED22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05D3D15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E1E18C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lang w:val="en-US" w:eastAsia="zh-CN"/>
                    </w:rPr>
                    <w:t>H</w:t>
                  </w:r>
                  <w:r>
                    <w:rPr>
                      <w:rFonts w:hint="default" w:ascii="Times New Roman" w:hAnsi="Times New Roman" w:eastAsia="宋体" w:cs="Times New Roman"/>
                      <w:color w:val="auto"/>
                      <w:kern w:val="0"/>
                      <w:sz w:val="21"/>
                      <w:szCs w:val="20"/>
                      <w:vertAlign w:val="subscript"/>
                      <w:lang w:val="en-US" w:eastAsia="zh-CN"/>
                    </w:rPr>
                    <w:t>2</w:t>
                  </w:r>
                  <w:r>
                    <w:rPr>
                      <w:rFonts w:hint="default" w:ascii="Times New Roman" w:hAnsi="Times New Roman" w:eastAsia="宋体" w:cs="Times New Roman"/>
                      <w:color w:val="auto"/>
                      <w:kern w:val="0"/>
                      <w:sz w:val="21"/>
                      <w:szCs w:val="20"/>
                      <w:lang w:val="en-US" w:eastAsia="zh-CN"/>
                    </w:rPr>
                    <w:t>S</w:t>
                  </w:r>
                </w:p>
              </w:tc>
              <w:tc>
                <w:tcPr>
                  <w:tcW w:w="872" w:type="pct"/>
                  <w:tcBorders>
                    <w:tl2br w:val="nil"/>
                    <w:tr2bl w:val="nil"/>
                  </w:tcBorders>
                  <w:shd w:val="clear" w:color="auto" w:fill="auto"/>
                  <w:vAlign w:val="center"/>
                </w:tcPr>
                <w:p w14:paraId="49E4341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2DEB6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c>
                <w:tcPr>
                  <w:tcW w:w="709" w:type="pct"/>
                  <w:tcBorders>
                    <w:tl2br w:val="nil"/>
                    <w:tr2bl w:val="nil"/>
                  </w:tcBorders>
                  <w:shd w:val="clear" w:color="auto" w:fill="auto"/>
                  <w:vAlign w:val="center"/>
                </w:tcPr>
                <w:p w14:paraId="04DA205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3A184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lang w:val="en-US"/>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c>
                <w:tcPr>
                  <w:tcW w:w="742" w:type="pct"/>
                  <w:tcBorders>
                    <w:tl2br w:val="nil"/>
                    <w:tr2bl w:val="nil"/>
                  </w:tcBorders>
                  <w:shd w:val="clear" w:color="auto" w:fill="auto"/>
                  <w:vAlign w:val="center"/>
                </w:tcPr>
                <w:p w14:paraId="40ACF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r>
            <w:tr w14:paraId="377F642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7EFE3A4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6DFC4F9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食堂油烟</w:t>
                  </w:r>
                </w:p>
              </w:tc>
              <w:tc>
                <w:tcPr>
                  <w:tcW w:w="872" w:type="pct"/>
                  <w:tcBorders>
                    <w:tl2br w:val="nil"/>
                    <w:tr2bl w:val="nil"/>
                  </w:tcBorders>
                  <w:shd w:val="clear" w:color="auto" w:fill="auto"/>
                  <w:vAlign w:val="center"/>
                </w:tcPr>
                <w:p w14:paraId="3BD372C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cs="Times New Roman"/>
                      <w:color w:val="auto"/>
                      <w:sz w:val="21"/>
                      <w:szCs w:val="20"/>
                      <w:lang w:val="en-US" w:eastAsia="zh-CN" w:bidi="ar-SA"/>
                    </w:rPr>
                    <w:t>0.002</w:t>
                  </w:r>
                </w:p>
              </w:tc>
              <w:tc>
                <w:tcPr>
                  <w:tcW w:w="712" w:type="pct"/>
                  <w:tcBorders>
                    <w:tl2br w:val="nil"/>
                    <w:tr2bl w:val="nil"/>
                  </w:tcBorders>
                  <w:shd w:val="clear" w:color="auto" w:fill="auto"/>
                  <w:vAlign w:val="center"/>
                </w:tcPr>
                <w:p w14:paraId="01DCFB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0"/>
                      <w:sz w:val="21"/>
                      <w:szCs w:val="20"/>
                      <w:lang w:val="en-US" w:eastAsia="zh-CN"/>
                    </w:rPr>
                  </w:pPr>
                  <w:r>
                    <w:rPr>
                      <w:rFonts w:hint="eastAsia" w:cs="宋体"/>
                      <w:color w:val="auto"/>
                      <w:sz w:val="21"/>
                      <w:szCs w:val="21"/>
                      <w:highlight w:val="none"/>
                      <w:lang w:val="en-US" w:eastAsia="zh-CN"/>
                    </w:rPr>
                    <w:t>0.002</w:t>
                  </w:r>
                </w:p>
              </w:tc>
              <w:tc>
                <w:tcPr>
                  <w:tcW w:w="709" w:type="pct"/>
                  <w:tcBorders>
                    <w:tl2br w:val="nil"/>
                    <w:tr2bl w:val="nil"/>
                  </w:tcBorders>
                  <w:shd w:val="clear" w:color="auto" w:fill="auto"/>
                  <w:vAlign w:val="center"/>
                </w:tcPr>
                <w:p w14:paraId="17A95F02">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9FDD6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0"/>
                      <w:lang w:val="en-US" w:eastAsia="zh-CN"/>
                    </w:rPr>
                  </w:pPr>
                  <w:r>
                    <w:rPr>
                      <w:rFonts w:hint="eastAsia" w:cs="宋体"/>
                      <w:color w:val="auto"/>
                      <w:sz w:val="21"/>
                      <w:szCs w:val="21"/>
                      <w:highlight w:val="none"/>
                      <w:lang w:val="en-US" w:eastAsia="zh-CN"/>
                    </w:rPr>
                    <w:t>0.004</w:t>
                  </w:r>
                </w:p>
              </w:tc>
              <w:tc>
                <w:tcPr>
                  <w:tcW w:w="742" w:type="pct"/>
                  <w:tcBorders>
                    <w:tl2br w:val="nil"/>
                    <w:tr2bl w:val="nil"/>
                  </w:tcBorders>
                  <w:shd w:val="clear" w:color="auto" w:fill="auto"/>
                  <w:vAlign w:val="center"/>
                </w:tcPr>
                <w:p w14:paraId="10C603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0"/>
                      <w:lang w:val="en-US" w:eastAsia="zh-CN"/>
                    </w:rPr>
                  </w:pPr>
                  <w:r>
                    <w:rPr>
                      <w:rFonts w:hint="eastAsia" w:cs="宋体"/>
                      <w:color w:val="auto"/>
                      <w:sz w:val="21"/>
                      <w:szCs w:val="21"/>
                      <w:highlight w:val="none"/>
                      <w:lang w:val="en-US" w:eastAsia="zh-CN"/>
                    </w:rPr>
                    <w:t>+0.002</w:t>
                  </w:r>
                </w:p>
              </w:tc>
            </w:tr>
            <w:tr w14:paraId="4114101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restart"/>
                  <w:tcBorders>
                    <w:tl2br w:val="nil"/>
                    <w:tr2bl w:val="nil"/>
                  </w:tcBorders>
                  <w:shd w:val="clear" w:color="auto" w:fill="auto"/>
                  <w:vAlign w:val="center"/>
                </w:tcPr>
                <w:p w14:paraId="6F58791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固体废物</w:t>
                  </w:r>
                </w:p>
              </w:tc>
              <w:tc>
                <w:tcPr>
                  <w:tcW w:w="813" w:type="pct"/>
                  <w:tcBorders>
                    <w:tl2br w:val="nil"/>
                    <w:tr2bl w:val="nil"/>
                  </w:tcBorders>
                  <w:shd w:val="clear" w:color="auto" w:fill="auto"/>
                  <w:vAlign w:val="center"/>
                </w:tcPr>
                <w:p w14:paraId="4B06C78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生活垃圾</w:t>
                  </w:r>
                </w:p>
              </w:tc>
              <w:tc>
                <w:tcPr>
                  <w:tcW w:w="872" w:type="pct"/>
                  <w:tcBorders>
                    <w:tl2br w:val="nil"/>
                    <w:tr2bl w:val="nil"/>
                  </w:tcBorders>
                  <w:shd w:val="clear" w:color="auto" w:fill="auto"/>
                  <w:vAlign w:val="center"/>
                </w:tcPr>
                <w:p w14:paraId="0446D8E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1.2</w:t>
                  </w:r>
                </w:p>
              </w:tc>
              <w:tc>
                <w:tcPr>
                  <w:tcW w:w="712" w:type="pct"/>
                  <w:tcBorders>
                    <w:tl2br w:val="nil"/>
                    <w:tr2bl w:val="nil"/>
                  </w:tcBorders>
                  <w:shd w:val="clear" w:color="auto" w:fill="auto"/>
                  <w:vAlign w:val="center"/>
                </w:tcPr>
                <w:p w14:paraId="77CEBB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709" w:type="pct"/>
                  <w:tcBorders>
                    <w:tl2br w:val="nil"/>
                    <w:tr2bl w:val="nil"/>
                  </w:tcBorders>
                  <w:shd w:val="clear" w:color="auto" w:fill="auto"/>
                  <w:vAlign w:val="center"/>
                </w:tcPr>
                <w:p w14:paraId="270E749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EC3C3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i w:val="0"/>
                      <w:iCs w:val="0"/>
                      <w:color w:val="auto"/>
                      <w:kern w:val="0"/>
                      <w:sz w:val="21"/>
                      <w:szCs w:val="21"/>
                      <w:u w:val="none"/>
                      <w:lang w:val="en-US" w:eastAsia="zh-CN" w:bidi="ar"/>
                    </w:rPr>
                    <w:t>2.4</w:t>
                  </w:r>
                </w:p>
              </w:tc>
              <w:tc>
                <w:tcPr>
                  <w:tcW w:w="742" w:type="pct"/>
                  <w:tcBorders>
                    <w:tl2br w:val="nil"/>
                    <w:tr2bl w:val="nil"/>
                  </w:tcBorders>
                  <w:shd w:val="clear" w:color="auto" w:fill="auto"/>
                  <w:vAlign w:val="center"/>
                </w:tcPr>
                <w:p w14:paraId="09F407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+1.2</w:t>
                  </w:r>
                </w:p>
              </w:tc>
            </w:tr>
            <w:tr w14:paraId="791484D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2A5D7F2D">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E23179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分拣废物</w:t>
                  </w:r>
                </w:p>
              </w:tc>
              <w:tc>
                <w:tcPr>
                  <w:tcW w:w="872" w:type="pct"/>
                  <w:tcBorders>
                    <w:tl2br w:val="nil"/>
                    <w:tr2bl w:val="nil"/>
                  </w:tcBorders>
                  <w:shd w:val="clear" w:color="auto" w:fill="auto"/>
                  <w:vAlign w:val="center"/>
                </w:tcPr>
                <w:p w14:paraId="177E434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3052DF75">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28.8</w:t>
                  </w:r>
                </w:p>
              </w:tc>
              <w:tc>
                <w:tcPr>
                  <w:tcW w:w="709" w:type="pct"/>
                  <w:tcBorders>
                    <w:tl2br w:val="nil"/>
                    <w:tr2bl w:val="nil"/>
                  </w:tcBorders>
                  <w:shd w:val="clear" w:color="auto" w:fill="auto"/>
                  <w:vAlign w:val="center"/>
                </w:tcPr>
                <w:p w14:paraId="1407312E">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24F6314">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28.8</w:t>
                  </w:r>
                </w:p>
              </w:tc>
              <w:tc>
                <w:tcPr>
                  <w:tcW w:w="742" w:type="pct"/>
                  <w:tcBorders>
                    <w:tl2br w:val="nil"/>
                    <w:tr2bl w:val="nil"/>
                  </w:tcBorders>
                  <w:shd w:val="clear" w:color="auto" w:fill="auto"/>
                  <w:vAlign w:val="center"/>
                </w:tcPr>
                <w:p w14:paraId="0588CDD6">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+28.8</w:t>
                  </w:r>
                </w:p>
              </w:tc>
            </w:tr>
            <w:tr w14:paraId="4014823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11426CD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19F81B4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筛选废物</w:t>
                  </w:r>
                </w:p>
              </w:tc>
              <w:tc>
                <w:tcPr>
                  <w:tcW w:w="872" w:type="pct"/>
                  <w:tcBorders>
                    <w:tl2br w:val="nil"/>
                    <w:tr2bl w:val="nil"/>
                  </w:tcBorders>
                  <w:shd w:val="clear" w:color="auto" w:fill="auto"/>
                  <w:vAlign w:val="center"/>
                </w:tcPr>
                <w:p w14:paraId="78475A7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5E01C7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57.6</w:t>
                  </w:r>
                </w:p>
              </w:tc>
              <w:tc>
                <w:tcPr>
                  <w:tcW w:w="709" w:type="pct"/>
                  <w:tcBorders>
                    <w:tl2br w:val="nil"/>
                    <w:tr2bl w:val="nil"/>
                  </w:tcBorders>
                  <w:shd w:val="clear" w:color="auto" w:fill="auto"/>
                  <w:vAlign w:val="center"/>
                </w:tcPr>
                <w:p w14:paraId="07A163A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43F5108E">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57.6</w:t>
                  </w:r>
                </w:p>
              </w:tc>
              <w:tc>
                <w:tcPr>
                  <w:tcW w:w="742" w:type="pct"/>
                  <w:tcBorders>
                    <w:tl2br w:val="nil"/>
                    <w:tr2bl w:val="nil"/>
                  </w:tcBorders>
                  <w:shd w:val="clear" w:color="auto" w:fill="auto"/>
                  <w:vAlign w:val="center"/>
                </w:tcPr>
                <w:p w14:paraId="5BD6BB4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+57.6</w:t>
                  </w:r>
                </w:p>
              </w:tc>
            </w:tr>
            <w:tr w14:paraId="08B0DB8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65F6674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990259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rPr>
                  </w:pPr>
                  <w:r>
                    <w:rPr>
                      <w:rFonts w:hint="eastAsia" w:ascii="Times New Roman" w:hAnsi="Times New Roman" w:eastAsia="宋体" w:cs="Times New Roman"/>
                      <w:color w:val="auto"/>
                      <w:sz w:val="21"/>
                      <w:szCs w:val="20"/>
                      <w:lang w:val="en-US" w:eastAsia="zh-CN" w:bidi="ar-SA"/>
                    </w:rPr>
                    <w:t>筛分除尘器收集粉尘</w:t>
                  </w:r>
                </w:p>
              </w:tc>
              <w:tc>
                <w:tcPr>
                  <w:tcW w:w="872" w:type="pct"/>
                  <w:tcBorders>
                    <w:tl2br w:val="nil"/>
                    <w:tr2bl w:val="nil"/>
                  </w:tcBorders>
                  <w:shd w:val="clear" w:color="auto" w:fill="auto"/>
                  <w:vAlign w:val="center"/>
                </w:tcPr>
                <w:p w14:paraId="26B9F12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35F449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71.35</w:t>
                  </w:r>
                </w:p>
              </w:tc>
              <w:tc>
                <w:tcPr>
                  <w:tcW w:w="709" w:type="pct"/>
                  <w:tcBorders>
                    <w:tl2br w:val="nil"/>
                    <w:tr2bl w:val="nil"/>
                  </w:tcBorders>
                  <w:shd w:val="clear" w:color="auto" w:fill="auto"/>
                  <w:vAlign w:val="center"/>
                </w:tcPr>
                <w:p w14:paraId="42CAC76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66355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71.35</w:t>
                  </w:r>
                </w:p>
              </w:tc>
              <w:tc>
                <w:tcPr>
                  <w:tcW w:w="742" w:type="pct"/>
                  <w:tcBorders>
                    <w:tl2br w:val="nil"/>
                    <w:tr2bl w:val="nil"/>
                  </w:tcBorders>
                  <w:shd w:val="clear" w:color="auto" w:fill="auto"/>
                  <w:vAlign w:val="center"/>
                </w:tcPr>
                <w:p w14:paraId="4449EE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+71.35</w:t>
                  </w:r>
                </w:p>
              </w:tc>
            </w:tr>
            <w:tr w14:paraId="14A3A48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796E114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4484708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锅炉除尘器收集粉尘</w:t>
                  </w:r>
                </w:p>
              </w:tc>
              <w:tc>
                <w:tcPr>
                  <w:tcW w:w="872" w:type="pct"/>
                  <w:tcBorders>
                    <w:tl2br w:val="nil"/>
                    <w:tr2bl w:val="nil"/>
                  </w:tcBorders>
                  <w:shd w:val="clear" w:color="auto" w:fill="auto"/>
                  <w:vAlign w:val="center"/>
                </w:tcPr>
                <w:p w14:paraId="0CACA33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7AEC39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c>
                <w:tcPr>
                  <w:tcW w:w="709" w:type="pct"/>
                  <w:tcBorders>
                    <w:tl2br w:val="nil"/>
                    <w:tr2bl w:val="nil"/>
                  </w:tcBorders>
                  <w:shd w:val="clear" w:color="auto" w:fill="auto"/>
                  <w:vAlign w:val="center"/>
                </w:tcPr>
                <w:p w14:paraId="797D483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D09F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c>
                <w:tcPr>
                  <w:tcW w:w="742" w:type="pct"/>
                  <w:tcBorders>
                    <w:tl2br w:val="nil"/>
                    <w:tr2bl w:val="nil"/>
                  </w:tcBorders>
                  <w:shd w:val="clear" w:color="auto" w:fill="auto"/>
                  <w:vAlign w:val="center"/>
                </w:tcPr>
                <w:p w14:paraId="6587D7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r>
            <w:tr w14:paraId="59408C1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4B3A759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14807EE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0"/>
                      <w:lang w:val="en-US"/>
                    </w:rPr>
                  </w:pPr>
                  <w:r>
                    <w:rPr>
                      <w:rFonts w:hint="eastAsia" w:ascii="Times New Roman" w:hAnsi="Times New Roman" w:eastAsia="宋体" w:cs="Times New Roman"/>
                      <w:color w:val="auto"/>
                      <w:sz w:val="21"/>
                      <w:szCs w:val="20"/>
                      <w:lang w:val="en-US" w:eastAsia="zh-CN" w:bidi="ar-SA"/>
                    </w:rPr>
                    <w:t>锅炉灰渣</w:t>
                  </w:r>
                </w:p>
              </w:tc>
              <w:tc>
                <w:tcPr>
                  <w:tcW w:w="872" w:type="pct"/>
                  <w:tcBorders>
                    <w:tl2br w:val="nil"/>
                    <w:tr2bl w:val="nil"/>
                  </w:tcBorders>
                  <w:shd w:val="clear" w:color="auto" w:fill="auto"/>
                  <w:vAlign w:val="center"/>
                </w:tcPr>
                <w:p w14:paraId="7544A05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3D4C3D8C">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587.96</w:t>
                  </w:r>
                </w:p>
              </w:tc>
              <w:tc>
                <w:tcPr>
                  <w:tcW w:w="709" w:type="pct"/>
                  <w:tcBorders>
                    <w:tl2br w:val="nil"/>
                    <w:tr2bl w:val="nil"/>
                  </w:tcBorders>
                  <w:shd w:val="clear" w:color="auto" w:fill="auto"/>
                  <w:vAlign w:val="center"/>
                </w:tcPr>
                <w:p w14:paraId="2C186F1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192518D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587.96</w:t>
                  </w:r>
                </w:p>
              </w:tc>
              <w:tc>
                <w:tcPr>
                  <w:tcW w:w="742" w:type="pct"/>
                  <w:tcBorders>
                    <w:tl2br w:val="nil"/>
                    <w:tr2bl w:val="nil"/>
                  </w:tcBorders>
                  <w:shd w:val="clear" w:color="auto" w:fill="auto"/>
                  <w:vAlign w:val="center"/>
                </w:tcPr>
                <w:p w14:paraId="39587CF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+587.96</w:t>
                  </w:r>
                </w:p>
              </w:tc>
            </w:tr>
            <w:tr w14:paraId="39BE32AF">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4C53FF2F">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5AF63A5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脱硫渣</w:t>
                  </w:r>
                </w:p>
              </w:tc>
              <w:tc>
                <w:tcPr>
                  <w:tcW w:w="872" w:type="pct"/>
                  <w:tcBorders>
                    <w:tl2br w:val="nil"/>
                    <w:tr2bl w:val="nil"/>
                  </w:tcBorders>
                  <w:shd w:val="clear" w:color="auto" w:fill="auto"/>
                  <w:vAlign w:val="center"/>
                </w:tcPr>
                <w:p w14:paraId="10CD16C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9072C0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87.94</w:t>
                  </w:r>
                </w:p>
              </w:tc>
              <w:tc>
                <w:tcPr>
                  <w:tcW w:w="709" w:type="pct"/>
                  <w:tcBorders>
                    <w:tl2br w:val="nil"/>
                    <w:tr2bl w:val="nil"/>
                  </w:tcBorders>
                  <w:shd w:val="clear" w:color="auto" w:fill="auto"/>
                  <w:vAlign w:val="center"/>
                </w:tcPr>
                <w:p w14:paraId="6D35DAD5">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3072517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87.94</w:t>
                  </w:r>
                </w:p>
              </w:tc>
              <w:tc>
                <w:tcPr>
                  <w:tcW w:w="742" w:type="pct"/>
                  <w:tcBorders>
                    <w:tl2br w:val="nil"/>
                    <w:tr2bl w:val="nil"/>
                  </w:tcBorders>
                  <w:shd w:val="clear" w:color="auto" w:fill="auto"/>
                  <w:vAlign w:val="center"/>
                </w:tcPr>
                <w:p w14:paraId="6DEA962A">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+87.94</w:t>
                  </w:r>
                </w:p>
              </w:tc>
            </w:tr>
            <w:tr w14:paraId="1B01192E">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04C6C24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15C7DEE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废离子交换树脂</w:t>
                  </w:r>
                </w:p>
              </w:tc>
              <w:tc>
                <w:tcPr>
                  <w:tcW w:w="872" w:type="pct"/>
                  <w:tcBorders>
                    <w:tl2br w:val="nil"/>
                    <w:tr2bl w:val="nil"/>
                  </w:tcBorders>
                  <w:shd w:val="clear" w:color="auto" w:fill="auto"/>
                  <w:vAlign w:val="center"/>
                </w:tcPr>
                <w:p w14:paraId="5539B6A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65A7D6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0.25t/3a</w:t>
                  </w:r>
                </w:p>
              </w:tc>
              <w:tc>
                <w:tcPr>
                  <w:tcW w:w="709" w:type="pct"/>
                  <w:tcBorders>
                    <w:tl2br w:val="nil"/>
                    <w:tr2bl w:val="nil"/>
                  </w:tcBorders>
                  <w:shd w:val="clear" w:color="auto" w:fill="auto"/>
                  <w:vAlign w:val="center"/>
                </w:tcPr>
                <w:p w14:paraId="4A6FEBC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5DD838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0.25t/3a</w:t>
                  </w:r>
                </w:p>
              </w:tc>
              <w:tc>
                <w:tcPr>
                  <w:tcW w:w="742" w:type="pct"/>
                  <w:tcBorders>
                    <w:tl2br w:val="nil"/>
                    <w:tr2bl w:val="nil"/>
                  </w:tcBorders>
                  <w:shd w:val="clear" w:color="auto" w:fill="auto"/>
                  <w:vAlign w:val="center"/>
                </w:tcPr>
                <w:p w14:paraId="3AFFF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+0.25t/3a</w:t>
                  </w:r>
                </w:p>
              </w:tc>
            </w:tr>
            <w:tr w14:paraId="42D8417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4F66415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DA6D1E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除尘器废布袋</w:t>
                  </w:r>
                </w:p>
              </w:tc>
              <w:tc>
                <w:tcPr>
                  <w:tcW w:w="872" w:type="pct"/>
                  <w:tcBorders>
                    <w:tl2br w:val="nil"/>
                    <w:tr2bl w:val="nil"/>
                  </w:tcBorders>
                  <w:shd w:val="clear" w:color="auto" w:fill="auto"/>
                  <w:vAlign w:val="center"/>
                </w:tcPr>
                <w:p w14:paraId="1EF3F47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1F0AC9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0.4t/3a</w:t>
                  </w:r>
                </w:p>
              </w:tc>
              <w:tc>
                <w:tcPr>
                  <w:tcW w:w="709" w:type="pct"/>
                  <w:tcBorders>
                    <w:tl2br w:val="nil"/>
                    <w:tr2bl w:val="nil"/>
                  </w:tcBorders>
                  <w:shd w:val="clear" w:color="auto" w:fill="auto"/>
                  <w:vAlign w:val="center"/>
                </w:tcPr>
                <w:p w14:paraId="577D940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48079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0.4t/3a</w:t>
                  </w:r>
                </w:p>
              </w:tc>
              <w:tc>
                <w:tcPr>
                  <w:tcW w:w="742" w:type="pct"/>
                  <w:tcBorders>
                    <w:tl2br w:val="nil"/>
                    <w:tr2bl w:val="nil"/>
                  </w:tcBorders>
                  <w:shd w:val="clear" w:color="auto" w:fill="auto"/>
                  <w:vAlign w:val="center"/>
                </w:tcPr>
                <w:p w14:paraId="6AA927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+0.4t/3a</w:t>
                  </w:r>
                </w:p>
              </w:tc>
            </w:tr>
            <w:tr w14:paraId="2AB8BEC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53B63B6A">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01FD49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污水处理站污泥</w:t>
                  </w:r>
                </w:p>
              </w:tc>
              <w:tc>
                <w:tcPr>
                  <w:tcW w:w="872" w:type="pct"/>
                  <w:tcBorders>
                    <w:tl2br w:val="nil"/>
                    <w:tr2bl w:val="nil"/>
                  </w:tcBorders>
                  <w:shd w:val="clear" w:color="auto" w:fill="auto"/>
                  <w:vAlign w:val="center"/>
                </w:tcPr>
                <w:p w14:paraId="5678CEB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4BE1FF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76.5</w:t>
                  </w:r>
                </w:p>
              </w:tc>
              <w:tc>
                <w:tcPr>
                  <w:tcW w:w="709" w:type="pct"/>
                  <w:tcBorders>
                    <w:tl2br w:val="nil"/>
                    <w:tr2bl w:val="nil"/>
                  </w:tcBorders>
                  <w:shd w:val="clear" w:color="auto" w:fill="auto"/>
                  <w:vAlign w:val="center"/>
                </w:tcPr>
                <w:p w14:paraId="2A5F8314">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AAD7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76.5</w:t>
                  </w:r>
                </w:p>
              </w:tc>
              <w:tc>
                <w:tcPr>
                  <w:tcW w:w="742" w:type="pct"/>
                  <w:tcBorders>
                    <w:tl2br w:val="nil"/>
                    <w:tr2bl w:val="nil"/>
                  </w:tcBorders>
                  <w:shd w:val="clear" w:color="auto" w:fill="auto"/>
                  <w:vAlign w:val="center"/>
                </w:tcPr>
                <w:p w14:paraId="29AC1B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+76.5</w:t>
                  </w:r>
                </w:p>
              </w:tc>
            </w:tr>
            <w:tr w14:paraId="2CDE148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2B67BF7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338DAB2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sz w:val="21"/>
                      <w:szCs w:val="20"/>
                      <w:lang w:val="en-US" w:eastAsia="zh-CN" w:bidi="ar-SA"/>
                    </w:rPr>
                    <w:t>格栅渣</w:t>
                  </w:r>
                </w:p>
              </w:tc>
              <w:tc>
                <w:tcPr>
                  <w:tcW w:w="872" w:type="pct"/>
                  <w:tcBorders>
                    <w:tl2br w:val="nil"/>
                    <w:tr2bl w:val="nil"/>
                  </w:tcBorders>
                  <w:shd w:val="clear" w:color="auto" w:fill="auto"/>
                  <w:vAlign w:val="center"/>
                </w:tcPr>
                <w:p w14:paraId="290CF84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712" w:type="pct"/>
                  <w:tcBorders>
                    <w:tl2br w:val="nil"/>
                    <w:tr2bl w:val="nil"/>
                  </w:tcBorders>
                  <w:shd w:val="clear" w:color="auto" w:fill="auto"/>
                  <w:vAlign w:val="center"/>
                </w:tcPr>
                <w:p w14:paraId="7BB6F5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1.88</w:t>
                  </w:r>
                </w:p>
              </w:tc>
              <w:tc>
                <w:tcPr>
                  <w:tcW w:w="709" w:type="pct"/>
                  <w:tcBorders>
                    <w:tl2br w:val="nil"/>
                    <w:tr2bl w:val="nil"/>
                  </w:tcBorders>
                  <w:shd w:val="clear" w:color="auto" w:fill="auto"/>
                  <w:vAlign w:val="center"/>
                </w:tcPr>
                <w:p w14:paraId="4A585151">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0E86C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1.88</w:t>
                  </w:r>
                </w:p>
              </w:tc>
              <w:tc>
                <w:tcPr>
                  <w:tcW w:w="742" w:type="pct"/>
                  <w:tcBorders>
                    <w:tl2br w:val="nil"/>
                    <w:tr2bl w:val="nil"/>
                  </w:tcBorders>
                  <w:shd w:val="clear" w:color="auto" w:fill="auto"/>
                  <w:vAlign w:val="center"/>
                </w:tcPr>
                <w:p w14:paraId="6BCFE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sz w:val="21"/>
                      <w:szCs w:val="21"/>
                      <w:highlight w:val="none"/>
                      <w:lang w:val="en-US" w:eastAsia="zh-CN"/>
                    </w:rPr>
                    <w:t>+1.88</w:t>
                  </w:r>
                </w:p>
              </w:tc>
            </w:tr>
            <w:tr w14:paraId="3284E3CE">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44" w:hRule="atLeast"/>
                <w:jc w:val="center"/>
              </w:trPr>
              <w:tc>
                <w:tcPr>
                  <w:tcW w:w="437" w:type="pct"/>
                  <w:vMerge w:val="continue"/>
                  <w:tcBorders>
                    <w:tl2br w:val="nil"/>
                    <w:tr2bl w:val="nil"/>
                  </w:tcBorders>
                  <w:shd w:val="clear" w:color="auto" w:fill="auto"/>
                  <w:vAlign w:val="center"/>
                </w:tcPr>
                <w:p w14:paraId="76838E69">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2392CA3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cs="Times New Roman"/>
                      <w:color w:val="auto"/>
                      <w:sz w:val="21"/>
                      <w:szCs w:val="20"/>
                      <w:lang w:val="en-US" w:eastAsia="zh-CN" w:bidi="ar-SA"/>
                    </w:rPr>
                    <w:t>废果皮等</w:t>
                  </w:r>
                </w:p>
              </w:tc>
              <w:tc>
                <w:tcPr>
                  <w:tcW w:w="872" w:type="pct"/>
                  <w:tcBorders>
                    <w:tl2br w:val="nil"/>
                    <w:tr2bl w:val="nil"/>
                  </w:tcBorders>
                  <w:shd w:val="clear" w:color="auto" w:fill="auto"/>
                  <w:vAlign w:val="center"/>
                </w:tcPr>
                <w:p w14:paraId="3C53C83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2.3</w:t>
                  </w:r>
                </w:p>
              </w:tc>
              <w:tc>
                <w:tcPr>
                  <w:tcW w:w="712" w:type="pct"/>
                  <w:tcBorders>
                    <w:tl2br w:val="nil"/>
                    <w:tr2bl w:val="nil"/>
                  </w:tcBorders>
                  <w:shd w:val="clear" w:color="auto" w:fill="auto"/>
                  <w:vAlign w:val="center"/>
                </w:tcPr>
                <w:p w14:paraId="6D389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w:t>
                  </w:r>
                </w:p>
              </w:tc>
              <w:tc>
                <w:tcPr>
                  <w:tcW w:w="709" w:type="pct"/>
                  <w:tcBorders>
                    <w:tl2br w:val="nil"/>
                    <w:tr2bl w:val="nil"/>
                  </w:tcBorders>
                  <w:shd w:val="clear" w:color="auto" w:fill="auto"/>
                  <w:vAlign w:val="center"/>
                </w:tcPr>
                <w:p w14:paraId="13E59338">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7477F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2.3</w:t>
                  </w:r>
                </w:p>
              </w:tc>
              <w:tc>
                <w:tcPr>
                  <w:tcW w:w="742" w:type="pct"/>
                  <w:tcBorders>
                    <w:tl2br w:val="nil"/>
                    <w:tr2bl w:val="nil"/>
                  </w:tcBorders>
                  <w:shd w:val="clear" w:color="auto" w:fill="auto"/>
                  <w:vAlign w:val="center"/>
                </w:tcPr>
                <w:p w14:paraId="3C115A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rPr>
                    <w:t>/</w:t>
                  </w:r>
                </w:p>
              </w:tc>
            </w:tr>
            <w:tr w14:paraId="011DA61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2BDFE056">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3191FF6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sz w:val="21"/>
                      <w:szCs w:val="20"/>
                      <w:lang w:val="en-US" w:eastAsia="zh-CN" w:bidi="ar-SA"/>
                    </w:rPr>
                    <w:t>废机油</w:t>
                  </w:r>
                </w:p>
              </w:tc>
              <w:tc>
                <w:tcPr>
                  <w:tcW w:w="872" w:type="pct"/>
                  <w:tcBorders>
                    <w:tl2br w:val="nil"/>
                    <w:tr2bl w:val="nil"/>
                  </w:tcBorders>
                  <w:shd w:val="clear" w:color="auto" w:fill="auto"/>
                  <w:vAlign w:val="center"/>
                </w:tcPr>
                <w:p w14:paraId="6181A6F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0.1</w:t>
                  </w:r>
                </w:p>
              </w:tc>
              <w:tc>
                <w:tcPr>
                  <w:tcW w:w="712" w:type="pct"/>
                  <w:tcBorders>
                    <w:tl2br w:val="nil"/>
                    <w:tr2bl w:val="nil"/>
                  </w:tcBorders>
                  <w:shd w:val="clear" w:color="auto" w:fill="auto"/>
                  <w:vAlign w:val="center"/>
                </w:tcPr>
                <w:p w14:paraId="2B3147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709" w:type="pct"/>
                  <w:tcBorders>
                    <w:tl2br w:val="nil"/>
                    <w:tr2bl w:val="nil"/>
                  </w:tcBorders>
                  <w:shd w:val="clear" w:color="auto" w:fill="auto"/>
                  <w:vAlign w:val="center"/>
                </w:tcPr>
                <w:p w14:paraId="59BF0FCB">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w:t>
                  </w:r>
                </w:p>
              </w:tc>
              <w:tc>
                <w:tcPr>
                  <w:tcW w:w="712" w:type="pct"/>
                  <w:tcBorders>
                    <w:tl2br w:val="nil"/>
                    <w:tr2bl w:val="nil"/>
                  </w:tcBorders>
                  <w:shd w:val="clear" w:color="auto" w:fill="auto"/>
                  <w:vAlign w:val="center"/>
                </w:tcPr>
                <w:p w14:paraId="209519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w:t>
                  </w:r>
                </w:p>
              </w:tc>
              <w:tc>
                <w:tcPr>
                  <w:tcW w:w="742" w:type="pct"/>
                  <w:tcBorders>
                    <w:tl2br w:val="nil"/>
                    <w:tr2bl w:val="nil"/>
                  </w:tcBorders>
                  <w:shd w:val="clear" w:color="auto" w:fill="auto"/>
                  <w:vAlign w:val="center"/>
                </w:tcPr>
                <w:p w14:paraId="20AB36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w:t>
                  </w:r>
                </w:p>
              </w:tc>
            </w:tr>
            <w:tr w14:paraId="3405A68E">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437" w:type="pct"/>
                  <w:vMerge w:val="continue"/>
                  <w:tcBorders>
                    <w:tl2br w:val="nil"/>
                    <w:tr2bl w:val="nil"/>
                  </w:tcBorders>
                  <w:shd w:val="clear" w:color="auto" w:fill="auto"/>
                  <w:vAlign w:val="center"/>
                </w:tcPr>
                <w:p w14:paraId="29D60C00">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813" w:type="pct"/>
                  <w:tcBorders>
                    <w:tl2br w:val="nil"/>
                    <w:tr2bl w:val="nil"/>
                  </w:tcBorders>
                  <w:shd w:val="clear" w:color="auto" w:fill="auto"/>
                  <w:vAlign w:val="center"/>
                </w:tcPr>
                <w:p w14:paraId="7DB6F3B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00B050"/>
                      <w:sz w:val="21"/>
                      <w:szCs w:val="20"/>
                      <w:lang w:val="en-US" w:eastAsia="zh-CN" w:bidi="ar-SA"/>
                    </w:rPr>
                  </w:pPr>
                  <w:r>
                    <w:rPr>
                      <w:rFonts w:hint="eastAsia" w:cs="Times New Roman"/>
                      <w:color w:val="00B050"/>
                      <w:sz w:val="21"/>
                      <w:szCs w:val="20"/>
                      <w:lang w:val="en-US" w:eastAsia="zh-CN" w:bidi="ar-SA"/>
                    </w:rPr>
                    <w:t>废活性炭</w:t>
                  </w:r>
                </w:p>
              </w:tc>
              <w:tc>
                <w:tcPr>
                  <w:tcW w:w="872" w:type="pct"/>
                  <w:tcBorders>
                    <w:tl2br w:val="nil"/>
                    <w:tr2bl w:val="nil"/>
                  </w:tcBorders>
                  <w:shd w:val="clear" w:color="auto" w:fill="auto"/>
                  <w:vAlign w:val="center"/>
                </w:tcPr>
                <w:p w14:paraId="0D127BF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leftChars="0" w:right="0" w:rightChars="0"/>
                    <w:jc w:val="center"/>
                    <w:rPr>
                      <w:rFonts w:hint="default" w:cs="Times New Roman"/>
                      <w:color w:val="00B050"/>
                      <w:sz w:val="21"/>
                      <w:szCs w:val="20"/>
                      <w:lang w:val="en-US" w:eastAsia="zh-CN" w:bidi="ar-SA"/>
                    </w:rPr>
                  </w:pPr>
                  <w:r>
                    <w:rPr>
                      <w:rFonts w:hint="eastAsia" w:cs="Times New Roman"/>
                      <w:color w:val="00B050"/>
                      <w:sz w:val="21"/>
                      <w:szCs w:val="20"/>
                      <w:lang w:val="en-US" w:eastAsia="zh-CN" w:bidi="ar-SA"/>
                    </w:rPr>
                    <w:t>/</w:t>
                  </w:r>
                </w:p>
              </w:tc>
              <w:tc>
                <w:tcPr>
                  <w:tcW w:w="712" w:type="pct"/>
                  <w:tcBorders>
                    <w:tl2br w:val="nil"/>
                    <w:tr2bl w:val="nil"/>
                  </w:tcBorders>
                  <w:shd w:val="clear" w:color="auto" w:fill="auto"/>
                  <w:vAlign w:val="center"/>
                </w:tcPr>
                <w:p w14:paraId="661797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c>
                <w:tcPr>
                  <w:tcW w:w="709" w:type="pct"/>
                  <w:tcBorders>
                    <w:tl2br w:val="nil"/>
                    <w:tr2bl w:val="nil"/>
                  </w:tcBorders>
                  <w:shd w:val="clear" w:color="auto" w:fill="auto"/>
                  <w:vAlign w:val="center"/>
                </w:tcPr>
                <w:p w14:paraId="4DCF3867">
                  <w:pPr>
                    <w:keepNext w:val="0"/>
                    <w:keepLines w:val="0"/>
                    <w:suppressLineNumbers w:val="0"/>
                    <w:pBdr>
                      <w:top w:val="none" w:color="auto" w:sz="0" w:space="1"/>
                      <w:left w:val="none" w:color="auto" w:sz="0" w:space="4"/>
                      <w:bottom w:val="none" w:color="auto" w:sz="0" w:space="1"/>
                      <w:right w:val="none" w:color="auto" w:sz="0" w:space="4"/>
                    </w:pBdr>
                    <w:topLinePunct/>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B050"/>
                      <w:kern w:val="0"/>
                      <w:sz w:val="21"/>
                      <w:szCs w:val="20"/>
                      <w:lang w:val="en-US" w:eastAsia="zh-CN"/>
                    </w:rPr>
                  </w:pPr>
                  <w:r>
                    <w:rPr>
                      <w:rFonts w:hint="eastAsia" w:cs="Times New Roman"/>
                      <w:color w:val="00B050"/>
                      <w:kern w:val="0"/>
                      <w:sz w:val="21"/>
                      <w:szCs w:val="20"/>
                      <w:lang w:val="en-US" w:eastAsia="zh-CN"/>
                    </w:rPr>
                    <w:t>/</w:t>
                  </w:r>
                </w:p>
              </w:tc>
              <w:tc>
                <w:tcPr>
                  <w:tcW w:w="712" w:type="pct"/>
                  <w:tcBorders>
                    <w:tl2br w:val="nil"/>
                    <w:tr2bl w:val="nil"/>
                  </w:tcBorders>
                  <w:shd w:val="clear" w:color="auto" w:fill="auto"/>
                  <w:vAlign w:val="center"/>
                </w:tcPr>
                <w:p w14:paraId="69CE3C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c>
                <w:tcPr>
                  <w:tcW w:w="742" w:type="pct"/>
                  <w:tcBorders>
                    <w:tl2br w:val="nil"/>
                    <w:tr2bl w:val="nil"/>
                  </w:tcBorders>
                  <w:shd w:val="clear" w:color="auto" w:fill="auto"/>
                  <w:vAlign w:val="center"/>
                </w:tcPr>
                <w:p w14:paraId="25024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r>
          </w:tbl>
          <w:p w14:paraId="739B7F1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360" w:lineRule="auto"/>
              <w:ind w:left="0" w:right="0" w:firstLine="0" w:firstLineChars="0"/>
              <w:jc w:val="left"/>
              <w:textAlignment w:val="auto"/>
              <w:outlineLvl w:val="1"/>
              <w:rPr>
                <w:rFonts w:hint="default" w:ascii="Times New Roman" w:hAnsi="Times New Roman" w:eastAsia="宋体" w:cs="宋体"/>
                <w:b/>
                <w:bCs/>
                <w:color w:val="auto"/>
                <w:kern w:val="2"/>
                <w:sz w:val="24"/>
                <w:szCs w:val="24"/>
                <w:lang w:val="en-US" w:eastAsia="zh-CN" w:bidi="zh-CN"/>
              </w:rPr>
            </w:pPr>
            <w:r>
              <w:rPr>
                <w:rFonts w:hint="eastAsia" w:cs="宋体"/>
                <w:b/>
                <w:bCs/>
                <w:color w:val="auto"/>
                <w:kern w:val="2"/>
                <w:sz w:val="24"/>
                <w:szCs w:val="24"/>
                <w:lang w:val="en-US" w:eastAsia="zh-CN" w:bidi="zh-CN"/>
              </w:rPr>
              <w:t>4.2.8</w:t>
            </w:r>
            <w:r>
              <w:rPr>
                <w:rFonts w:hint="eastAsia" w:ascii="Times New Roman" w:hAnsi="Times New Roman" w:eastAsia="宋体" w:cs="宋体"/>
                <w:b/>
                <w:bCs/>
                <w:color w:val="auto"/>
                <w:kern w:val="2"/>
                <w:sz w:val="24"/>
                <w:szCs w:val="24"/>
                <w:lang w:val="zh-CN" w:eastAsia="zh-CN" w:bidi="zh-CN"/>
              </w:rPr>
              <w:t>环保投资估算</w:t>
            </w:r>
            <w:bookmarkEnd w:id="55"/>
            <w:bookmarkEnd w:id="56"/>
          </w:p>
          <w:p w14:paraId="3506D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Cs w:val="24"/>
                <w:highlight w:val="none"/>
              </w:rPr>
            </w:pPr>
            <w:r>
              <w:rPr>
                <w:rFonts w:hint="eastAsia" w:ascii="Times New Roman" w:hAnsi="Times New Roman" w:eastAsia="宋体" w:cs="Times New Roman"/>
                <w:color w:val="auto"/>
                <w:kern w:val="2"/>
                <w:szCs w:val="24"/>
                <w:highlight w:val="none"/>
              </w:rPr>
              <w:t>项目总投资</w:t>
            </w:r>
            <w:r>
              <w:rPr>
                <w:rFonts w:hint="eastAsia" w:cs="Times New Roman"/>
                <w:color w:val="auto"/>
                <w:kern w:val="2"/>
                <w:szCs w:val="24"/>
                <w:highlight w:val="none"/>
                <w:lang w:val="en-US" w:eastAsia="zh-CN"/>
              </w:rPr>
              <w:t>3200</w:t>
            </w:r>
            <w:r>
              <w:rPr>
                <w:rFonts w:hint="eastAsia" w:ascii="Times New Roman" w:hAnsi="Times New Roman" w:eastAsia="宋体" w:cs="Times New Roman"/>
                <w:color w:val="auto"/>
                <w:kern w:val="2"/>
                <w:szCs w:val="24"/>
                <w:highlight w:val="none"/>
              </w:rPr>
              <w:t>万元，</w:t>
            </w:r>
            <w:r>
              <w:rPr>
                <w:rFonts w:hint="eastAsia" w:ascii="Times New Roman" w:hAnsi="Times New Roman" w:eastAsia="宋体" w:cs="Times New Roman"/>
                <w:color w:val="00B050"/>
                <w:kern w:val="2"/>
                <w:szCs w:val="24"/>
                <w:highlight w:val="none"/>
              </w:rPr>
              <w:t>环保治理投资费用为</w:t>
            </w:r>
            <w:r>
              <w:rPr>
                <w:rFonts w:hint="eastAsia" w:cs="Times New Roman"/>
                <w:color w:val="00B050"/>
                <w:kern w:val="2"/>
                <w:szCs w:val="24"/>
                <w:highlight w:val="none"/>
                <w:lang w:val="en-US" w:eastAsia="zh-CN"/>
              </w:rPr>
              <w:t>129.5</w:t>
            </w:r>
            <w:r>
              <w:rPr>
                <w:rFonts w:hint="eastAsia" w:ascii="Times New Roman" w:hAnsi="Times New Roman" w:eastAsia="宋体" w:cs="Times New Roman"/>
                <w:color w:val="00B050"/>
                <w:kern w:val="2"/>
                <w:szCs w:val="24"/>
                <w:highlight w:val="none"/>
              </w:rPr>
              <w:t>万元，占项目投资总费用的</w:t>
            </w:r>
            <w:r>
              <w:rPr>
                <w:rFonts w:hint="eastAsia" w:cs="Times New Roman"/>
                <w:color w:val="00B050"/>
                <w:kern w:val="2"/>
                <w:szCs w:val="24"/>
                <w:highlight w:val="none"/>
                <w:lang w:val="en-US" w:eastAsia="zh-CN"/>
              </w:rPr>
              <w:t>4.04</w:t>
            </w:r>
            <w:r>
              <w:rPr>
                <w:rFonts w:hint="eastAsia" w:ascii="Times New Roman" w:hAnsi="Times New Roman" w:eastAsia="宋体" w:cs="Times New Roman"/>
                <w:color w:val="00B050"/>
                <w:kern w:val="2"/>
                <w:szCs w:val="24"/>
                <w:highlight w:val="none"/>
              </w:rPr>
              <w:t>%。</w:t>
            </w:r>
            <w:r>
              <w:rPr>
                <w:rFonts w:hint="eastAsia" w:cs="Times New Roman"/>
                <w:color w:val="auto"/>
                <w:kern w:val="2"/>
                <w:szCs w:val="24"/>
                <w:highlight w:val="none"/>
                <w:lang w:val="en-US" w:eastAsia="zh-CN"/>
              </w:rPr>
              <w:t>本项目环保</w:t>
            </w:r>
            <w:r>
              <w:rPr>
                <w:rFonts w:hint="eastAsia" w:ascii="Times New Roman" w:hAnsi="Times New Roman" w:eastAsia="宋体" w:cs="Times New Roman"/>
                <w:color w:val="auto"/>
                <w:kern w:val="2"/>
                <w:szCs w:val="24"/>
                <w:highlight w:val="none"/>
              </w:rPr>
              <w:t>投资估算见表4-</w:t>
            </w:r>
            <w:r>
              <w:rPr>
                <w:rFonts w:hint="eastAsia" w:cs="Times New Roman"/>
                <w:color w:val="auto"/>
                <w:kern w:val="2"/>
                <w:szCs w:val="24"/>
                <w:highlight w:val="none"/>
                <w:lang w:val="en-US" w:eastAsia="zh-CN"/>
              </w:rPr>
              <w:t>30</w:t>
            </w:r>
            <w:r>
              <w:rPr>
                <w:rFonts w:hint="eastAsia" w:ascii="Times New Roman" w:hAnsi="Times New Roman" w:eastAsia="宋体" w:cs="Times New Roman"/>
                <w:color w:val="auto"/>
                <w:kern w:val="2"/>
                <w:szCs w:val="24"/>
                <w:highlight w:val="none"/>
              </w:rPr>
              <w:t>。</w:t>
            </w:r>
          </w:p>
          <w:p w14:paraId="44FF7BE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Autospacing="0" w:line="276"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4"/>
                <w:szCs w:val="24"/>
                <w:lang w:val="en-US" w:eastAsia="zh-CN" w:bidi="ar-SA"/>
              </w:rPr>
              <w:t>表4-</w:t>
            </w:r>
            <w:r>
              <w:rPr>
                <w:rFonts w:hint="eastAsia" w:cs="Times New Roman"/>
                <w:b/>
                <w:bCs/>
                <w:color w:val="auto"/>
                <w:kern w:val="2"/>
                <w:sz w:val="24"/>
                <w:szCs w:val="24"/>
                <w:lang w:val="en-US" w:eastAsia="zh-CN" w:bidi="ar-SA"/>
              </w:rPr>
              <w:t>30</w:t>
            </w:r>
            <w:r>
              <w:rPr>
                <w:rFonts w:hint="eastAsia" w:ascii="Times New Roman" w:hAnsi="Times New Roman" w:eastAsia="宋体" w:cs="Times New Roman"/>
                <w:b/>
                <w:bCs/>
                <w:color w:val="auto"/>
                <w:kern w:val="2"/>
                <w:sz w:val="24"/>
                <w:szCs w:val="24"/>
                <w:lang w:val="en-US" w:eastAsia="zh-CN" w:bidi="ar-SA"/>
              </w:rPr>
              <w:t xml:space="preserve">  本项目环保投资一览表  </w:t>
            </w:r>
            <w:r>
              <w:rPr>
                <w:rFonts w:hint="eastAsia" w:ascii="Times New Roman" w:hAnsi="Times New Roman" w:eastAsia="宋体" w:cs="Times New Roman"/>
                <w:b/>
                <w:bCs/>
                <w:color w:val="auto"/>
                <w:kern w:val="2"/>
                <w:sz w:val="21"/>
                <w:szCs w:val="21"/>
                <w:lang w:val="en-US" w:eastAsia="zh-CN" w:bidi="ar-SA"/>
              </w:rPr>
              <w:t>单位：万元</w:t>
            </w:r>
          </w:p>
          <w:tbl>
            <w:tblPr>
              <w:tblStyle w:val="4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402"/>
              <w:gridCol w:w="825"/>
              <w:gridCol w:w="1882"/>
              <w:gridCol w:w="5086"/>
              <w:gridCol w:w="688"/>
            </w:tblGrid>
            <w:tr w14:paraId="7CE4E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Align w:val="center"/>
                </w:tcPr>
                <w:p w14:paraId="43D0DA3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eastAsia" w:ascii="Times New Roman" w:hAnsi="Times New Roman" w:eastAsia="宋体" w:cs="Times New Roman"/>
                      <w:b/>
                      <w:bCs/>
                      <w:color w:val="auto"/>
                      <w:kern w:val="0"/>
                      <w:sz w:val="21"/>
                      <w:szCs w:val="20"/>
                    </w:rPr>
                    <w:t>时段</w:t>
                  </w:r>
                </w:p>
              </w:tc>
              <w:tc>
                <w:tcPr>
                  <w:tcW w:w="464" w:type="pct"/>
                  <w:vAlign w:val="center"/>
                </w:tcPr>
                <w:p w14:paraId="4EE7428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污染</w:t>
                  </w:r>
                  <w:r>
                    <w:rPr>
                      <w:rFonts w:hint="eastAsia" w:ascii="Times New Roman" w:hAnsi="Times New Roman" w:eastAsia="宋体" w:cs="Times New Roman"/>
                      <w:b/>
                      <w:bCs/>
                      <w:color w:val="auto"/>
                      <w:kern w:val="0"/>
                      <w:sz w:val="21"/>
                      <w:szCs w:val="20"/>
                    </w:rPr>
                    <w:t>物</w:t>
                  </w:r>
                </w:p>
              </w:tc>
              <w:tc>
                <w:tcPr>
                  <w:tcW w:w="1058" w:type="pct"/>
                  <w:vAlign w:val="center"/>
                </w:tcPr>
                <w:p w14:paraId="1489D7F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污染源</w:t>
                  </w:r>
                </w:p>
              </w:tc>
              <w:tc>
                <w:tcPr>
                  <w:tcW w:w="2862" w:type="pct"/>
                  <w:vAlign w:val="center"/>
                </w:tcPr>
                <w:p w14:paraId="13CC3CAF">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采取的治理措施/设备</w:t>
                  </w:r>
                </w:p>
              </w:tc>
              <w:tc>
                <w:tcPr>
                  <w:tcW w:w="387" w:type="pct"/>
                  <w:vAlign w:val="center"/>
                </w:tcPr>
                <w:p w14:paraId="71855C4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0"/>
                      <w:sz w:val="21"/>
                      <w:szCs w:val="20"/>
                    </w:rPr>
                  </w:pPr>
                  <w:r>
                    <w:rPr>
                      <w:rFonts w:hint="default" w:ascii="Times New Roman" w:hAnsi="Times New Roman" w:eastAsia="宋体" w:cs="Times New Roman"/>
                      <w:b/>
                      <w:bCs/>
                      <w:color w:val="auto"/>
                      <w:kern w:val="0"/>
                      <w:sz w:val="21"/>
                      <w:szCs w:val="20"/>
                    </w:rPr>
                    <w:t>投资</w:t>
                  </w:r>
                </w:p>
              </w:tc>
            </w:tr>
            <w:tr w14:paraId="39858E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restart"/>
                  <w:vAlign w:val="center"/>
                </w:tcPr>
                <w:p w14:paraId="7D96C2D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施工期</w:t>
                  </w:r>
                </w:p>
              </w:tc>
              <w:tc>
                <w:tcPr>
                  <w:tcW w:w="464" w:type="pct"/>
                  <w:vAlign w:val="center"/>
                </w:tcPr>
                <w:p w14:paraId="0816440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废气</w:t>
                  </w:r>
                </w:p>
              </w:tc>
              <w:tc>
                <w:tcPr>
                  <w:tcW w:w="1058" w:type="pct"/>
                  <w:vAlign w:val="center"/>
                </w:tcPr>
                <w:p w14:paraId="0AA9F0E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施工扬尘、施工机械尾气</w:t>
                  </w:r>
                </w:p>
              </w:tc>
              <w:tc>
                <w:tcPr>
                  <w:tcW w:w="2862" w:type="pct"/>
                  <w:vAlign w:val="center"/>
                </w:tcPr>
                <w:p w14:paraId="6594CAC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施工场地洒水降尘；土方及时清运或采取</w:t>
                  </w:r>
                  <w:r>
                    <w:rPr>
                      <w:rFonts w:hint="default" w:ascii="Times New Roman" w:hAnsi="Times New Roman" w:eastAsia="宋体" w:cs="Times New Roman"/>
                      <w:color w:val="auto"/>
                      <w:kern w:val="0"/>
                      <w:sz w:val="21"/>
                      <w:szCs w:val="20"/>
                    </w:rPr>
                    <w:t>防尘网</w:t>
                  </w:r>
                  <w:r>
                    <w:rPr>
                      <w:rFonts w:hint="eastAsia" w:ascii="Times New Roman" w:hAnsi="Times New Roman" w:eastAsia="宋体" w:cs="Times New Roman"/>
                      <w:color w:val="auto"/>
                      <w:kern w:val="0"/>
                      <w:sz w:val="21"/>
                      <w:szCs w:val="20"/>
                    </w:rPr>
                    <w:t>遮盖、洒水措施</w:t>
                  </w:r>
                </w:p>
              </w:tc>
              <w:tc>
                <w:tcPr>
                  <w:tcW w:w="387" w:type="pct"/>
                  <w:vAlign w:val="center"/>
                </w:tcPr>
                <w:p w14:paraId="263E206C">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0.6</w:t>
                  </w:r>
                </w:p>
              </w:tc>
            </w:tr>
            <w:tr w14:paraId="3D27C1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09B62C5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464" w:type="pct"/>
                  <w:vAlign w:val="center"/>
                </w:tcPr>
                <w:p w14:paraId="1DE3BD6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废水</w:t>
                  </w:r>
                </w:p>
              </w:tc>
              <w:tc>
                <w:tcPr>
                  <w:tcW w:w="1058" w:type="pct"/>
                  <w:vAlign w:val="center"/>
                </w:tcPr>
                <w:p w14:paraId="075C31E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施工废水</w:t>
                  </w:r>
                </w:p>
              </w:tc>
              <w:tc>
                <w:tcPr>
                  <w:tcW w:w="2862" w:type="pct"/>
                  <w:vAlign w:val="center"/>
                </w:tcPr>
                <w:p w14:paraId="3356F582">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施工废水通过沉淀池处理后用于场地泼洒降尘或车辆轮胎冲洗废水</w:t>
                  </w:r>
                </w:p>
              </w:tc>
              <w:tc>
                <w:tcPr>
                  <w:tcW w:w="387" w:type="pct"/>
                  <w:vAlign w:val="center"/>
                </w:tcPr>
                <w:p w14:paraId="5ACD93A2">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0.3</w:t>
                  </w:r>
                </w:p>
              </w:tc>
            </w:tr>
            <w:tr w14:paraId="78794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248B102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464" w:type="pct"/>
                  <w:vAlign w:val="center"/>
                </w:tcPr>
                <w:p w14:paraId="483A376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噪声</w:t>
                  </w:r>
                </w:p>
              </w:tc>
              <w:tc>
                <w:tcPr>
                  <w:tcW w:w="1058" w:type="pct"/>
                  <w:vAlign w:val="center"/>
                </w:tcPr>
                <w:p w14:paraId="3B6A437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施工噪声、道路运输噪声</w:t>
                  </w:r>
                </w:p>
              </w:tc>
              <w:tc>
                <w:tcPr>
                  <w:tcW w:w="2862" w:type="pct"/>
                  <w:vAlign w:val="center"/>
                </w:tcPr>
                <w:p w14:paraId="6E4277D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机械设备分时序作业；午间、夜间禁止施工；施工车辆定期检修维护；</w:t>
                  </w:r>
                  <w:r>
                    <w:rPr>
                      <w:rFonts w:hint="default" w:ascii="Times New Roman" w:hAnsi="Times New Roman" w:eastAsia="宋体" w:cs="Times New Roman"/>
                      <w:color w:val="auto"/>
                      <w:kern w:val="0"/>
                      <w:sz w:val="21"/>
                      <w:szCs w:val="20"/>
                    </w:rPr>
                    <w:t>合理安排运输</w:t>
                  </w:r>
                  <w:r>
                    <w:rPr>
                      <w:rFonts w:hint="eastAsia" w:ascii="Times New Roman" w:hAnsi="Times New Roman" w:eastAsia="宋体" w:cs="Times New Roman"/>
                      <w:color w:val="auto"/>
                      <w:kern w:val="0"/>
                      <w:sz w:val="21"/>
                      <w:szCs w:val="20"/>
                    </w:rPr>
                    <w:t>路线，采取限速、禁鸣笛措施</w:t>
                  </w:r>
                </w:p>
              </w:tc>
              <w:tc>
                <w:tcPr>
                  <w:tcW w:w="387" w:type="pct"/>
                  <w:vAlign w:val="center"/>
                </w:tcPr>
                <w:p w14:paraId="407E6BC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0.2</w:t>
                  </w:r>
                </w:p>
              </w:tc>
            </w:tr>
            <w:tr w14:paraId="58556D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0B2FE63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464" w:type="pct"/>
                  <w:vAlign w:val="center"/>
                </w:tcPr>
                <w:p w14:paraId="66ABA0C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固废</w:t>
                  </w:r>
                </w:p>
              </w:tc>
              <w:tc>
                <w:tcPr>
                  <w:tcW w:w="1058" w:type="pct"/>
                  <w:vAlign w:val="center"/>
                </w:tcPr>
                <w:p w14:paraId="1314D95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建筑垃圾</w:t>
                  </w:r>
                </w:p>
              </w:tc>
              <w:tc>
                <w:tcPr>
                  <w:tcW w:w="2862" w:type="pct"/>
                  <w:vAlign w:val="center"/>
                </w:tcPr>
                <w:p w14:paraId="0FA509D8">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rPr>
                    <w:t>建筑垃圾</w:t>
                  </w:r>
                  <w:r>
                    <w:rPr>
                      <w:rFonts w:hint="eastAsia" w:ascii="Times New Roman" w:hAnsi="Times New Roman" w:eastAsia="宋体" w:cs="Times New Roman"/>
                      <w:color w:val="auto"/>
                      <w:kern w:val="0"/>
                      <w:sz w:val="21"/>
                      <w:szCs w:val="20"/>
                    </w:rPr>
                    <w:t>可</w:t>
                  </w:r>
                  <w:r>
                    <w:rPr>
                      <w:rFonts w:hint="default" w:ascii="Times New Roman" w:hAnsi="Times New Roman" w:eastAsia="宋体" w:cs="Times New Roman"/>
                      <w:color w:val="auto"/>
                      <w:kern w:val="0"/>
                      <w:sz w:val="21"/>
                      <w:szCs w:val="20"/>
                    </w:rPr>
                    <w:t>回收利用</w:t>
                  </w:r>
                  <w:r>
                    <w:rPr>
                      <w:rFonts w:hint="eastAsia" w:ascii="Times New Roman" w:hAnsi="Times New Roman" w:eastAsia="宋体" w:cs="Times New Roman"/>
                      <w:color w:val="auto"/>
                      <w:kern w:val="0"/>
                      <w:sz w:val="21"/>
                      <w:szCs w:val="20"/>
                    </w:rPr>
                    <w:t>的</w:t>
                  </w:r>
                  <w:r>
                    <w:rPr>
                      <w:rFonts w:hint="eastAsia" w:ascii="Times New Roman" w:hAnsi="Times New Roman" w:eastAsia="宋体" w:cs="Times New Roman"/>
                      <w:color w:val="auto"/>
                      <w:kern w:val="0"/>
                      <w:sz w:val="21"/>
                      <w:szCs w:val="20"/>
                      <w:lang w:val="en-US" w:eastAsia="zh-CN"/>
                    </w:rPr>
                    <w:t>外售废品回收站</w:t>
                  </w:r>
                  <w:r>
                    <w:rPr>
                      <w:rFonts w:hint="default" w:ascii="Times New Roman" w:hAnsi="Times New Roman" w:eastAsia="宋体" w:cs="Times New Roman"/>
                      <w:color w:val="auto"/>
                      <w:kern w:val="0"/>
                      <w:sz w:val="21"/>
                      <w:szCs w:val="20"/>
                    </w:rPr>
                    <w:t>，不</w:t>
                  </w:r>
                  <w:r>
                    <w:rPr>
                      <w:rFonts w:hint="eastAsia" w:ascii="Times New Roman" w:hAnsi="Times New Roman" w:eastAsia="宋体" w:cs="Times New Roman"/>
                      <w:color w:val="auto"/>
                      <w:kern w:val="0"/>
                      <w:sz w:val="21"/>
                      <w:szCs w:val="20"/>
                    </w:rPr>
                    <w:t>可</w:t>
                  </w:r>
                  <w:r>
                    <w:rPr>
                      <w:rFonts w:hint="default" w:ascii="Times New Roman" w:hAnsi="Times New Roman" w:eastAsia="宋体" w:cs="Times New Roman"/>
                      <w:color w:val="auto"/>
                      <w:kern w:val="0"/>
                      <w:sz w:val="21"/>
                      <w:szCs w:val="20"/>
                    </w:rPr>
                    <w:t>回收的清运至</w:t>
                  </w:r>
                  <w:r>
                    <w:rPr>
                      <w:rFonts w:hint="eastAsia" w:ascii="Times New Roman" w:hAnsi="Times New Roman" w:eastAsia="宋体" w:cs="Times New Roman"/>
                      <w:color w:val="auto"/>
                      <w:kern w:val="0"/>
                      <w:sz w:val="21"/>
                      <w:szCs w:val="20"/>
                    </w:rPr>
                    <w:t>住建部门指定</w:t>
                  </w:r>
                  <w:r>
                    <w:rPr>
                      <w:rFonts w:hint="eastAsia" w:ascii="Times New Roman" w:hAnsi="Times New Roman" w:eastAsia="宋体" w:cs="Times New Roman"/>
                      <w:color w:val="auto"/>
                      <w:kern w:val="0"/>
                      <w:sz w:val="21"/>
                      <w:szCs w:val="20"/>
                      <w:lang w:val="en-US" w:eastAsia="zh-CN"/>
                    </w:rPr>
                    <w:t>地点堆放</w:t>
                  </w:r>
                </w:p>
              </w:tc>
              <w:tc>
                <w:tcPr>
                  <w:tcW w:w="387" w:type="pct"/>
                  <w:vAlign w:val="center"/>
                </w:tcPr>
                <w:p w14:paraId="242CF60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0.</w:t>
                  </w:r>
                  <w:r>
                    <w:rPr>
                      <w:rFonts w:hint="eastAsia" w:cs="Times New Roman"/>
                      <w:color w:val="auto"/>
                      <w:kern w:val="0"/>
                      <w:sz w:val="21"/>
                      <w:szCs w:val="20"/>
                      <w:lang w:val="en-US" w:eastAsia="zh-CN"/>
                    </w:rPr>
                    <w:t>8</w:t>
                  </w:r>
                </w:p>
              </w:tc>
            </w:tr>
            <w:tr w14:paraId="49F6F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restart"/>
                  <w:vAlign w:val="center"/>
                </w:tcPr>
                <w:p w14:paraId="708F315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运营期</w:t>
                  </w:r>
                </w:p>
              </w:tc>
              <w:tc>
                <w:tcPr>
                  <w:tcW w:w="464" w:type="pct"/>
                  <w:vMerge w:val="restart"/>
                  <w:vAlign w:val="center"/>
                </w:tcPr>
                <w:p w14:paraId="48E201C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废气</w:t>
                  </w:r>
                </w:p>
              </w:tc>
              <w:tc>
                <w:tcPr>
                  <w:tcW w:w="1058" w:type="pct"/>
                  <w:shd w:val="clear" w:color="auto" w:fill="auto"/>
                  <w:vAlign w:val="center"/>
                </w:tcPr>
                <w:p w14:paraId="27CEC90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锅炉房烟气</w:t>
                  </w:r>
                </w:p>
              </w:tc>
              <w:tc>
                <w:tcPr>
                  <w:tcW w:w="2862" w:type="pct"/>
                  <w:shd w:val="clear" w:color="auto" w:fill="auto"/>
                  <w:vAlign w:val="center"/>
                </w:tcPr>
                <w:p w14:paraId="3BF856D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锅炉房烟气</w:t>
                  </w:r>
                  <w:r>
                    <w:rPr>
                      <w:rFonts w:hint="eastAsia" w:ascii="Times New Roman" w:hAnsi="Times New Roman" w:eastAsia="宋体" w:cs="Times New Roman"/>
                      <w:color w:val="auto"/>
                      <w:kern w:val="0"/>
                      <w:sz w:val="21"/>
                      <w:szCs w:val="20"/>
                      <w:lang w:val="en-US" w:eastAsia="zh-CN"/>
                    </w:rPr>
                    <w:t>采用</w:t>
                  </w:r>
                  <w:r>
                    <w:rPr>
                      <w:rFonts w:hint="eastAsia" w:cs="Times New Roman"/>
                      <w:color w:val="FF0000"/>
                      <w:kern w:val="0"/>
                      <w:sz w:val="21"/>
                      <w:szCs w:val="20"/>
                      <w:lang w:val="en-US" w:eastAsia="zh-CN"/>
                    </w:rPr>
                    <w:t>低氮燃烧器+</w:t>
                  </w:r>
                  <w:r>
                    <w:rPr>
                      <w:rFonts w:hint="eastAsia" w:ascii="Times New Roman" w:hAnsi="Times New Roman" w:eastAsia="宋体" w:cs="Times New Roman"/>
                      <w:color w:val="auto"/>
                      <w:kern w:val="0"/>
                      <w:sz w:val="21"/>
                      <w:szCs w:val="20"/>
                      <w:lang w:val="en-US" w:eastAsia="zh-CN"/>
                    </w:rPr>
                    <w:t>SNCR脱硝装置+</w:t>
                  </w:r>
                  <w:r>
                    <w:rPr>
                      <w:rFonts w:hint="eastAsia" w:ascii="Times New Roman" w:hAnsi="Times New Roman" w:eastAsia="宋体" w:cs="Times New Roman"/>
                      <w:color w:val="FF0000"/>
                      <w:kern w:val="0"/>
                      <w:sz w:val="21"/>
                      <w:szCs w:val="20"/>
                      <w:lang w:val="en-US" w:eastAsia="zh-CN"/>
                    </w:rPr>
                    <w:t>陶瓷多管除尘器</w:t>
                  </w:r>
                  <w:r>
                    <w:rPr>
                      <w:rFonts w:hint="eastAsia" w:cs="Times New Roman"/>
                      <w:color w:val="auto"/>
                      <w:sz w:val="21"/>
                      <w:szCs w:val="21"/>
                      <w:lang w:val="en-US" w:eastAsia="zh-CN"/>
                    </w:rPr>
                    <w:t>+</w:t>
                  </w:r>
                  <w:r>
                    <w:rPr>
                      <w:rFonts w:hint="eastAsia" w:ascii="Times New Roman" w:hAnsi="Times New Roman" w:eastAsia="宋体" w:cs="Times New Roman"/>
                      <w:color w:val="auto"/>
                      <w:kern w:val="0"/>
                      <w:sz w:val="21"/>
                      <w:szCs w:val="20"/>
                      <w:lang w:val="en-US" w:eastAsia="zh-CN"/>
                    </w:rPr>
                    <w:t>布袋除尘器+脱硫塔工艺进行处理，处理后</w:t>
                  </w:r>
                  <w:r>
                    <w:rPr>
                      <w:rFonts w:hint="eastAsia" w:ascii="Times New Roman" w:hAnsi="Times New Roman" w:eastAsia="宋体" w:cs="Times New Roman"/>
                      <w:color w:val="auto"/>
                      <w:kern w:val="0"/>
                      <w:sz w:val="21"/>
                      <w:szCs w:val="20"/>
                    </w:rPr>
                    <w:t>由</w:t>
                  </w:r>
                  <w:r>
                    <w:rPr>
                      <w:rFonts w:hint="eastAsia" w:ascii="Times New Roman" w:hAnsi="Times New Roman" w:eastAsia="宋体" w:cs="Times New Roman"/>
                      <w:color w:val="FF0000"/>
                      <w:kern w:val="0"/>
                      <w:sz w:val="21"/>
                      <w:szCs w:val="20"/>
                      <w:lang w:val="en-US" w:eastAsia="zh-CN"/>
                    </w:rPr>
                    <w:t>40</w:t>
                  </w:r>
                  <w:r>
                    <w:rPr>
                      <w:rFonts w:hint="eastAsia" w:ascii="Times New Roman" w:hAnsi="Times New Roman" w:eastAsia="宋体" w:cs="Times New Roman"/>
                      <w:color w:val="FF0000"/>
                      <w:kern w:val="0"/>
                      <w:sz w:val="21"/>
                      <w:szCs w:val="20"/>
                    </w:rPr>
                    <w:t>m</w:t>
                  </w:r>
                  <w:r>
                    <w:rPr>
                      <w:rFonts w:hint="eastAsia" w:ascii="Times New Roman" w:hAnsi="Times New Roman" w:eastAsia="宋体" w:cs="Times New Roman"/>
                      <w:color w:val="auto"/>
                      <w:kern w:val="0"/>
                      <w:sz w:val="21"/>
                      <w:szCs w:val="20"/>
                    </w:rPr>
                    <w:t>高排气筒排放</w:t>
                  </w:r>
                </w:p>
              </w:tc>
              <w:tc>
                <w:tcPr>
                  <w:tcW w:w="387" w:type="pct"/>
                  <w:shd w:val="clear" w:color="auto" w:fill="auto"/>
                  <w:vAlign w:val="center"/>
                </w:tcPr>
                <w:p w14:paraId="0A94235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0"/>
                      <w:lang w:val="en-US" w:eastAsia="zh-CN"/>
                    </w:rPr>
                    <w:t>40.0</w:t>
                  </w:r>
                </w:p>
              </w:tc>
            </w:tr>
            <w:tr w14:paraId="5D82FB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1BAF1C8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464" w:type="pct"/>
                  <w:vMerge w:val="continue"/>
                  <w:vAlign w:val="center"/>
                </w:tcPr>
                <w:p w14:paraId="546768D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shd w:val="clear" w:color="auto" w:fill="auto"/>
                  <w:vAlign w:val="center"/>
                </w:tcPr>
                <w:p w14:paraId="7B5F8DD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筛选</w:t>
                  </w:r>
                  <w:r>
                    <w:rPr>
                      <w:rFonts w:hint="eastAsia" w:cs="Times New Roman"/>
                      <w:color w:val="auto"/>
                      <w:kern w:val="0"/>
                      <w:sz w:val="21"/>
                      <w:szCs w:val="20"/>
                      <w:lang w:val="en-US" w:eastAsia="zh-CN"/>
                    </w:rPr>
                    <w:t>工序</w:t>
                  </w:r>
                  <w:r>
                    <w:rPr>
                      <w:rFonts w:hint="eastAsia" w:ascii="Times New Roman" w:hAnsi="Times New Roman" w:eastAsia="宋体" w:cs="Times New Roman"/>
                      <w:color w:val="auto"/>
                      <w:kern w:val="0"/>
                      <w:sz w:val="21"/>
                      <w:szCs w:val="20"/>
                      <w:lang w:val="en-US" w:eastAsia="zh-CN"/>
                    </w:rPr>
                    <w:t>废气</w:t>
                  </w:r>
                </w:p>
              </w:tc>
              <w:tc>
                <w:tcPr>
                  <w:tcW w:w="2862" w:type="pct"/>
                  <w:shd w:val="clear" w:color="auto" w:fill="auto"/>
                  <w:vAlign w:val="center"/>
                </w:tcPr>
                <w:p w14:paraId="61880CD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集气罩+布袋除尘器+15m排气筒</w:t>
                  </w:r>
                </w:p>
              </w:tc>
              <w:tc>
                <w:tcPr>
                  <w:tcW w:w="387" w:type="pct"/>
                  <w:shd w:val="clear" w:color="auto" w:fill="auto"/>
                  <w:vAlign w:val="center"/>
                </w:tcPr>
                <w:p w14:paraId="07C12EF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3.2</w:t>
                  </w:r>
                </w:p>
              </w:tc>
            </w:tr>
            <w:tr w14:paraId="7144B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14A1D2E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464" w:type="pct"/>
                  <w:vMerge w:val="continue"/>
                  <w:vAlign w:val="center"/>
                </w:tcPr>
                <w:p w14:paraId="112C82F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shd w:val="clear" w:color="auto" w:fill="auto"/>
                  <w:vAlign w:val="center"/>
                </w:tcPr>
                <w:p w14:paraId="7FB073A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kern w:val="0"/>
                      <w:sz w:val="21"/>
                      <w:szCs w:val="20"/>
                      <w:lang w:val="en-US" w:eastAsia="zh-CN"/>
                    </w:rPr>
                  </w:pPr>
                  <w:r>
                    <w:rPr>
                      <w:rFonts w:hint="eastAsia" w:cs="Times New Roman"/>
                      <w:color w:val="FF0000"/>
                      <w:kern w:val="0"/>
                      <w:sz w:val="21"/>
                      <w:szCs w:val="20"/>
                      <w:lang w:val="en-US" w:eastAsia="zh-CN"/>
                    </w:rPr>
                    <w:t>烘干工序臭气</w:t>
                  </w:r>
                </w:p>
              </w:tc>
              <w:tc>
                <w:tcPr>
                  <w:tcW w:w="2862" w:type="pct"/>
                  <w:shd w:val="clear" w:color="auto" w:fill="auto"/>
                  <w:vAlign w:val="center"/>
                </w:tcPr>
                <w:p w14:paraId="2C6FF08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B050"/>
                      <w:kern w:val="0"/>
                      <w:sz w:val="21"/>
                      <w:szCs w:val="20"/>
                      <w:lang w:val="en-US" w:eastAsia="zh-CN"/>
                    </w:rPr>
                  </w:pPr>
                  <w:r>
                    <w:rPr>
                      <w:rFonts w:hint="eastAsia" w:cs="Times New Roman"/>
                      <w:color w:val="00B050"/>
                      <w:sz w:val="21"/>
                      <w:szCs w:val="21"/>
                      <w:lang w:val="en-US" w:eastAsia="zh-CN"/>
                    </w:rPr>
                    <w:t>设置碱液喷淋+活性炭吸附装置</w:t>
                  </w:r>
                </w:p>
              </w:tc>
              <w:tc>
                <w:tcPr>
                  <w:tcW w:w="387" w:type="pct"/>
                  <w:shd w:val="clear" w:color="auto" w:fill="auto"/>
                  <w:vAlign w:val="center"/>
                </w:tcPr>
                <w:p w14:paraId="503DF6BF">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cs="Times New Roman"/>
                      <w:color w:val="00B050"/>
                      <w:kern w:val="0"/>
                      <w:sz w:val="21"/>
                      <w:szCs w:val="20"/>
                      <w:lang w:val="en-US" w:eastAsia="zh-CN"/>
                    </w:rPr>
                  </w:pPr>
                  <w:r>
                    <w:rPr>
                      <w:rFonts w:hint="eastAsia" w:cs="Times New Roman"/>
                      <w:color w:val="00B050"/>
                      <w:kern w:val="0"/>
                      <w:sz w:val="21"/>
                      <w:szCs w:val="20"/>
                      <w:lang w:val="en-US" w:eastAsia="zh-CN"/>
                    </w:rPr>
                    <w:t>5.0</w:t>
                  </w:r>
                </w:p>
              </w:tc>
            </w:tr>
            <w:tr w14:paraId="150DF7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26ABF59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0E1F3F6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1058" w:type="pct"/>
                  <w:shd w:val="clear" w:color="auto" w:fill="auto"/>
                  <w:vAlign w:val="center"/>
                </w:tcPr>
                <w:p w14:paraId="58153E0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煤炭库房、灰渣库无组织粉尘</w:t>
                  </w:r>
                </w:p>
              </w:tc>
              <w:tc>
                <w:tcPr>
                  <w:tcW w:w="2862" w:type="pct"/>
                  <w:shd w:val="clear" w:color="auto" w:fill="auto"/>
                  <w:vAlign w:val="center"/>
                </w:tcPr>
                <w:p w14:paraId="77A7D59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建设封闭式库房，装卸、存储过程中定期洒水降尘</w:t>
                  </w:r>
                </w:p>
              </w:tc>
              <w:tc>
                <w:tcPr>
                  <w:tcW w:w="387" w:type="pct"/>
                  <w:vAlign w:val="center"/>
                </w:tcPr>
                <w:p w14:paraId="65173C98">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2</w:t>
                  </w:r>
                  <w:r>
                    <w:rPr>
                      <w:rFonts w:hint="eastAsia" w:ascii="Times New Roman" w:hAnsi="Times New Roman" w:eastAsia="宋体" w:cs="Times New Roman"/>
                      <w:color w:val="auto"/>
                      <w:kern w:val="0"/>
                      <w:sz w:val="21"/>
                      <w:szCs w:val="20"/>
                      <w:lang w:val="en-US" w:eastAsia="zh-CN"/>
                    </w:rPr>
                    <w:t>0</w:t>
                  </w:r>
                </w:p>
              </w:tc>
            </w:tr>
            <w:tr w14:paraId="0D70AC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4C5E7CB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6E2BE06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1058" w:type="pct"/>
                  <w:shd w:val="clear" w:color="auto" w:fill="auto"/>
                  <w:vAlign w:val="center"/>
                </w:tcPr>
                <w:p w14:paraId="48A92DC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污水处理站臭气</w:t>
                  </w:r>
                </w:p>
              </w:tc>
              <w:tc>
                <w:tcPr>
                  <w:tcW w:w="2862" w:type="pct"/>
                  <w:shd w:val="clear" w:color="auto" w:fill="auto"/>
                  <w:vAlign w:val="center"/>
                </w:tcPr>
                <w:p w14:paraId="7EBAC4D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污水处理站</w:t>
                  </w:r>
                  <w:r>
                    <w:rPr>
                      <w:rFonts w:hint="eastAsia" w:ascii="Times New Roman" w:hAnsi="Times New Roman" w:eastAsia="宋体" w:cs="Times New Roman"/>
                      <w:color w:val="auto"/>
                      <w:kern w:val="0"/>
                      <w:sz w:val="21"/>
                      <w:szCs w:val="20"/>
                      <w:lang w:val="en-US" w:eastAsia="zh-CN"/>
                    </w:rPr>
                    <w:t>投加复合型生物除臭剂等措施进行除臭</w:t>
                  </w:r>
                </w:p>
              </w:tc>
              <w:tc>
                <w:tcPr>
                  <w:tcW w:w="387" w:type="pct"/>
                  <w:shd w:val="clear" w:color="auto" w:fill="auto"/>
                  <w:vAlign w:val="center"/>
                </w:tcPr>
                <w:p w14:paraId="4EB1B74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0"/>
                      <w:lang w:val="en-US" w:eastAsia="zh-CN"/>
                    </w:rPr>
                    <w:t>2.3</w:t>
                  </w:r>
                </w:p>
              </w:tc>
            </w:tr>
            <w:tr w14:paraId="570F6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64607F0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464" w:type="pct"/>
                  <w:vAlign w:val="center"/>
                </w:tcPr>
                <w:p w14:paraId="4463DEB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rPr>
                    <w:t>噪声</w:t>
                  </w:r>
                </w:p>
              </w:tc>
              <w:tc>
                <w:tcPr>
                  <w:tcW w:w="1058" w:type="pct"/>
                  <w:vAlign w:val="center"/>
                </w:tcPr>
                <w:p w14:paraId="39DDD8A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rPr>
                    <w:t>设备</w:t>
                  </w:r>
                  <w:r>
                    <w:rPr>
                      <w:rFonts w:hint="eastAsia" w:ascii="Times New Roman" w:hAnsi="Times New Roman" w:eastAsia="宋体" w:cs="Times New Roman"/>
                      <w:color w:val="auto"/>
                      <w:kern w:val="0"/>
                      <w:sz w:val="21"/>
                      <w:szCs w:val="20"/>
                    </w:rPr>
                    <w:t>噪声</w:t>
                  </w:r>
                </w:p>
              </w:tc>
              <w:tc>
                <w:tcPr>
                  <w:tcW w:w="2862" w:type="pct"/>
                  <w:vAlign w:val="center"/>
                </w:tcPr>
                <w:p w14:paraId="6385111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采取选用低噪声设备、建筑物隔声、安装减振设施、距离衰减等措施</w:t>
                  </w:r>
                </w:p>
              </w:tc>
              <w:tc>
                <w:tcPr>
                  <w:tcW w:w="387" w:type="pct"/>
                  <w:vAlign w:val="center"/>
                </w:tcPr>
                <w:p w14:paraId="2B647695">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1.5</w:t>
                  </w:r>
                </w:p>
              </w:tc>
            </w:tr>
            <w:tr w14:paraId="2B57E8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229" w:hRule="atLeast"/>
                <w:jc w:val="center"/>
              </w:trPr>
              <w:tc>
                <w:tcPr>
                  <w:tcW w:w="227" w:type="pct"/>
                  <w:vMerge w:val="continue"/>
                  <w:vAlign w:val="center"/>
                </w:tcPr>
                <w:p w14:paraId="6E7CC91C">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464" w:type="pct"/>
                  <w:vAlign w:val="center"/>
                </w:tcPr>
                <w:p w14:paraId="01629D1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default" w:ascii="Times New Roman" w:hAnsi="Times New Roman" w:eastAsia="宋体" w:cs="Times New Roman"/>
                      <w:color w:val="auto"/>
                      <w:kern w:val="0"/>
                      <w:sz w:val="21"/>
                      <w:szCs w:val="20"/>
                    </w:rPr>
                    <w:t>废水</w:t>
                  </w:r>
                </w:p>
              </w:tc>
              <w:tc>
                <w:tcPr>
                  <w:tcW w:w="1058" w:type="pct"/>
                  <w:vAlign w:val="center"/>
                </w:tcPr>
                <w:p w14:paraId="5CD0604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生产废水</w:t>
                  </w:r>
                </w:p>
              </w:tc>
              <w:tc>
                <w:tcPr>
                  <w:tcW w:w="2862" w:type="pct"/>
                  <w:vAlign w:val="center"/>
                </w:tcPr>
                <w:p w14:paraId="72E6A75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排入</w:t>
                  </w:r>
                  <w:r>
                    <w:rPr>
                      <w:rFonts w:hint="eastAsia" w:ascii="Times New Roman" w:hAnsi="Times New Roman" w:eastAsia="宋体" w:cs="Times New Roman"/>
                      <w:color w:val="auto"/>
                      <w:kern w:val="0"/>
                      <w:sz w:val="21"/>
                      <w:szCs w:val="20"/>
                      <w:lang w:val="en-US" w:eastAsia="zh-CN"/>
                    </w:rPr>
                    <w:t>自建的</w:t>
                  </w:r>
                  <w:r>
                    <w:rPr>
                      <w:rFonts w:hint="eastAsia" w:ascii="Times New Roman" w:hAnsi="Times New Roman" w:eastAsia="宋体" w:cs="Times New Roman"/>
                      <w:color w:val="auto"/>
                      <w:kern w:val="0"/>
                      <w:sz w:val="21"/>
                      <w:szCs w:val="20"/>
                    </w:rPr>
                    <w:t>污水处理站</w:t>
                  </w:r>
                  <w:r>
                    <w:rPr>
                      <w:rFonts w:hint="eastAsia" w:ascii="Times New Roman" w:hAnsi="Times New Roman" w:eastAsia="宋体" w:cs="Times New Roman"/>
                      <w:color w:val="auto"/>
                      <w:kern w:val="0"/>
                      <w:sz w:val="21"/>
                      <w:szCs w:val="20"/>
                      <w:lang w:eastAsia="zh-CN"/>
                    </w:rPr>
                    <w:t>（</w:t>
                  </w:r>
                  <w:r>
                    <w:rPr>
                      <w:rFonts w:hint="eastAsia" w:cs="Times New Roman"/>
                      <w:color w:val="auto"/>
                      <w:kern w:val="0"/>
                      <w:sz w:val="21"/>
                      <w:szCs w:val="20"/>
                      <w:lang w:val="en-US" w:eastAsia="zh-CN"/>
                    </w:rPr>
                    <w:t>180</w:t>
                  </w:r>
                  <w:r>
                    <w:rPr>
                      <w:rFonts w:hint="eastAsia" w:ascii="Times New Roman" w:hAnsi="Times New Roman" w:eastAsia="宋体" w:cs="Times New Roman"/>
                      <w:color w:val="auto"/>
                      <w:kern w:val="0"/>
                      <w:sz w:val="21"/>
                      <w:szCs w:val="20"/>
                      <w:lang w:val="en-US" w:eastAsia="zh-CN"/>
                    </w:rPr>
                    <w:t>m</w:t>
                  </w:r>
                  <w:r>
                    <w:rPr>
                      <w:rFonts w:hint="eastAsia" w:ascii="Times New Roman" w:hAnsi="Times New Roman" w:eastAsia="宋体" w:cs="Times New Roman"/>
                      <w:color w:val="auto"/>
                      <w:kern w:val="0"/>
                      <w:sz w:val="21"/>
                      <w:szCs w:val="20"/>
                      <w:vertAlign w:val="superscript"/>
                      <w:lang w:val="en-US" w:eastAsia="zh-CN"/>
                    </w:rPr>
                    <w:t>3</w:t>
                  </w:r>
                  <w:r>
                    <w:rPr>
                      <w:rFonts w:hint="eastAsia" w:ascii="Times New Roman" w:hAnsi="Times New Roman" w:eastAsia="宋体" w:cs="Times New Roman"/>
                      <w:color w:val="auto"/>
                      <w:kern w:val="0"/>
                      <w:sz w:val="21"/>
                      <w:szCs w:val="20"/>
                      <w:lang w:val="en-US" w:eastAsia="zh-CN"/>
                    </w:rPr>
                    <w:t>/d</w:t>
                  </w:r>
                  <w:r>
                    <w:rPr>
                      <w:rFonts w:hint="eastAsia" w:ascii="Times New Roman" w:hAnsi="Times New Roman" w:eastAsia="宋体" w:cs="Times New Roman"/>
                      <w:color w:val="auto"/>
                      <w:kern w:val="0"/>
                      <w:sz w:val="21"/>
                      <w:szCs w:val="20"/>
                      <w:lang w:eastAsia="zh-CN"/>
                    </w:rPr>
                    <w:t>）</w:t>
                  </w:r>
                  <w:r>
                    <w:rPr>
                      <w:rFonts w:hint="eastAsia" w:ascii="Times New Roman" w:hAnsi="Times New Roman" w:eastAsia="宋体" w:cs="Times New Roman"/>
                      <w:color w:val="auto"/>
                      <w:kern w:val="0"/>
                      <w:sz w:val="21"/>
                      <w:szCs w:val="20"/>
                    </w:rPr>
                    <w:t>处理</w:t>
                  </w:r>
                  <w:r>
                    <w:rPr>
                      <w:rFonts w:hint="eastAsia" w:ascii="Times New Roman" w:hAnsi="Times New Roman" w:eastAsia="宋体" w:cs="Times New Roman"/>
                      <w:color w:val="auto"/>
                      <w:kern w:val="0"/>
                      <w:sz w:val="21"/>
                      <w:szCs w:val="20"/>
                      <w:lang w:eastAsia="zh-CN"/>
                    </w:rPr>
                    <w:t>，</w:t>
                  </w:r>
                  <w:r>
                    <w:rPr>
                      <w:rFonts w:hint="eastAsia" w:ascii="Times New Roman" w:hAnsi="Times New Roman" w:eastAsia="宋体" w:cs="Times New Roman"/>
                      <w:color w:val="auto"/>
                      <w:kern w:val="0"/>
                      <w:sz w:val="21"/>
                      <w:szCs w:val="20"/>
                      <w:lang w:val="en-US" w:eastAsia="zh-CN"/>
                    </w:rPr>
                    <w:t>处理工艺为格栅+调节池+水解酸化池+A/O，</w:t>
                  </w:r>
                  <w:r>
                    <w:rPr>
                      <w:rFonts w:hint="eastAsia" w:ascii="Times New Roman" w:hAnsi="Times New Roman" w:eastAsia="宋体" w:cs="Times New Roman"/>
                      <w:color w:val="auto"/>
                      <w:kern w:val="0"/>
                      <w:sz w:val="21"/>
                      <w:szCs w:val="20"/>
                    </w:rPr>
                    <w:t>处理达标后</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p>
              </w:tc>
              <w:tc>
                <w:tcPr>
                  <w:tcW w:w="387" w:type="pct"/>
                  <w:vAlign w:val="center"/>
                </w:tcPr>
                <w:p w14:paraId="0CC2012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rPr>
                  </w:pPr>
                  <w:r>
                    <w:rPr>
                      <w:rFonts w:hint="eastAsia" w:cs="Times New Roman"/>
                      <w:color w:val="auto"/>
                      <w:kern w:val="0"/>
                      <w:sz w:val="21"/>
                      <w:szCs w:val="20"/>
                      <w:lang w:val="en-US" w:eastAsia="zh-CN"/>
                    </w:rPr>
                    <w:t>50.0</w:t>
                  </w:r>
                </w:p>
              </w:tc>
            </w:tr>
            <w:tr w14:paraId="788D0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3F1158D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restart"/>
                  <w:vAlign w:val="center"/>
                </w:tcPr>
                <w:p w14:paraId="1727BB2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固废</w:t>
                  </w:r>
                </w:p>
              </w:tc>
              <w:tc>
                <w:tcPr>
                  <w:tcW w:w="1058" w:type="pct"/>
                  <w:shd w:val="clear" w:color="auto" w:fill="auto"/>
                  <w:vAlign w:val="center"/>
                </w:tcPr>
                <w:p w14:paraId="1769DBE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分拣废物、筛选废物、筛选除尘器收集粉尘</w:t>
                  </w:r>
                </w:p>
              </w:tc>
              <w:tc>
                <w:tcPr>
                  <w:tcW w:w="2862" w:type="pct"/>
                  <w:shd w:val="clear" w:color="auto" w:fill="auto"/>
                  <w:vAlign w:val="center"/>
                </w:tcPr>
                <w:p w14:paraId="73CD60C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cs="Times New Roman"/>
                      <w:color w:val="E238D4"/>
                      <w:kern w:val="0"/>
                      <w:sz w:val="21"/>
                      <w:szCs w:val="20"/>
                      <w:lang w:val="en-US" w:eastAsia="zh-CN"/>
                    </w:rPr>
                    <w:t>分选废物、</w:t>
                  </w:r>
                  <w:r>
                    <w:rPr>
                      <w:rFonts w:hint="eastAsia" w:ascii="Times New Roman" w:hAnsi="Times New Roman" w:eastAsia="宋体" w:cs="Times New Roman"/>
                      <w:color w:val="E238D4"/>
                      <w:kern w:val="0"/>
                      <w:sz w:val="21"/>
                      <w:szCs w:val="20"/>
                      <w:lang w:val="en-US" w:eastAsia="zh-CN"/>
                    </w:rPr>
                    <w:t>筛选废物、筛选除尘器收集粉尘</w:t>
                  </w: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p>
              </w:tc>
              <w:tc>
                <w:tcPr>
                  <w:tcW w:w="387" w:type="pct"/>
                  <w:shd w:val="clear" w:color="auto" w:fill="auto"/>
                  <w:vAlign w:val="center"/>
                </w:tcPr>
                <w:p w14:paraId="424087E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0"/>
                      <w:lang w:val="en-US" w:eastAsia="zh-CN"/>
                    </w:rPr>
                    <w:t>0.3</w:t>
                  </w:r>
                </w:p>
              </w:tc>
            </w:tr>
            <w:tr w14:paraId="7DFA4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769BC3B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52A3AE5F">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vAlign w:val="center"/>
                </w:tcPr>
                <w:p w14:paraId="2270D87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rPr>
                    <w:t>锅炉</w:t>
                  </w:r>
                  <w:r>
                    <w:rPr>
                      <w:rFonts w:hint="eastAsia" w:ascii="Times New Roman" w:hAnsi="Times New Roman" w:eastAsia="宋体" w:cs="Times New Roman"/>
                      <w:color w:val="auto"/>
                      <w:kern w:val="0"/>
                      <w:sz w:val="21"/>
                      <w:szCs w:val="20"/>
                      <w:lang w:val="en-US" w:eastAsia="zh-CN"/>
                    </w:rPr>
                    <w:t>灰渣</w:t>
                  </w:r>
                  <w:r>
                    <w:rPr>
                      <w:rFonts w:hint="eastAsia" w:ascii="Times New Roman" w:hAnsi="Times New Roman" w:eastAsia="宋体" w:cs="Times New Roman"/>
                      <w:color w:val="auto"/>
                      <w:kern w:val="0"/>
                      <w:sz w:val="21"/>
                      <w:szCs w:val="20"/>
                      <w:lang w:eastAsia="zh-CN"/>
                    </w:rPr>
                    <w:t>、</w:t>
                  </w:r>
                  <w:r>
                    <w:rPr>
                      <w:rFonts w:hint="eastAsia" w:ascii="Times New Roman" w:hAnsi="Times New Roman" w:eastAsia="宋体" w:cs="Times New Roman"/>
                      <w:color w:val="auto"/>
                      <w:kern w:val="0"/>
                      <w:sz w:val="21"/>
                      <w:szCs w:val="20"/>
                    </w:rPr>
                    <w:t>脱硫渣</w:t>
                  </w:r>
                  <w:r>
                    <w:rPr>
                      <w:rFonts w:hint="eastAsia" w:ascii="Times New Roman" w:hAnsi="Times New Roman" w:eastAsia="宋体" w:cs="Times New Roman"/>
                      <w:color w:val="auto"/>
                      <w:kern w:val="0"/>
                      <w:sz w:val="21"/>
                      <w:szCs w:val="20"/>
                      <w:lang w:eastAsia="zh-CN"/>
                    </w:rPr>
                    <w:t>、</w:t>
                  </w:r>
                  <w:r>
                    <w:rPr>
                      <w:rFonts w:hint="eastAsia" w:ascii="Times New Roman" w:hAnsi="Times New Roman" w:eastAsia="宋体" w:cs="Times New Roman"/>
                      <w:color w:val="auto"/>
                      <w:kern w:val="0"/>
                      <w:sz w:val="21"/>
                      <w:szCs w:val="20"/>
                      <w:lang w:val="en-US" w:eastAsia="zh-CN"/>
                    </w:rPr>
                    <w:t>锅炉布袋除尘器收集粉尘</w:t>
                  </w:r>
                </w:p>
              </w:tc>
              <w:tc>
                <w:tcPr>
                  <w:tcW w:w="2862" w:type="pct"/>
                  <w:vAlign w:val="center"/>
                </w:tcPr>
                <w:p w14:paraId="72D267F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lang w:val="en-US" w:eastAsia="zh-CN"/>
                    </w:rPr>
                    <w:t>暂存于灰渣库，</w:t>
                  </w:r>
                  <w:r>
                    <w:rPr>
                      <w:rFonts w:hint="eastAsia" w:ascii="Times New Roman" w:hAnsi="Times New Roman" w:eastAsia="宋体" w:cs="Times New Roman"/>
                      <w:color w:val="E238D4"/>
                      <w:sz w:val="21"/>
                      <w:szCs w:val="21"/>
                      <w:lang w:val="en-US" w:eastAsia="zh-CN"/>
                    </w:rPr>
                    <w:t>定期外售甘肃广川工程建设有限公司作为建筑材料综合利用</w:t>
                  </w:r>
                </w:p>
              </w:tc>
              <w:tc>
                <w:tcPr>
                  <w:tcW w:w="387" w:type="pct"/>
                  <w:vAlign w:val="center"/>
                </w:tcPr>
                <w:p w14:paraId="42029D85">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1.5</w:t>
                  </w:r>
                </w:p>
              </w:tc>
            </w:tr>
            <w:tr w14:paraId="71F9DD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0104323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226E370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vAlign w:val="center"/>
                </w:tcPr>
                <w:p w14:paraId="14107C67">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废布袋</w:t>
                  </w:r>
                </w:p>
              </w:tc>
              <w:tc>
                <w:tcPr>
                  <w:tcW w:w="2862" w:type="pct"/>
                  <w:vAlign w:val="center"/>
                </w:tcPr>
                <w:p w14:paraId="4EB59BA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筛选工序和锅炉除尘工序设置的布袋除尘器产生的废布袋集中收集，暂存于一般固废暂存间（</w:t>
                  </w:r>
                  <w:r>
                    <w:rPr>
                      <w:rFonts w:hint="eastAsia" w:cs="Times New Roman"/>
                      <w:color w:val="auto"/>
                      <w:kern w:val="0"/>
                      <w:sz w:val="21"/>
                      <w:szCs w:val="20"/>
                      <w:lang w:val="en-US" w:eastAsia="zh-CN"/>
                    </w:rPr>
                    <w:t>5</w:t>
                  </w:r>
                  <w:r>
                    <w:rPr>
                      <w:rFonts w:hint="eastAsia" w:ascii="Times New Roman" w:hAnsi="Times New Roman" w:eastAsia="宋体" w:cs="Times New Roman"/>
                      <w:color w:val="auto"/>
                      <w:kern w:val="0"/>
                      <w:sz w:val="21"/>
                      <w:szCs w:val="20"/>
                      <w:lang w:val="en-US" w:eastAsia="zh-CN"/>
                    </w:rPr>
                    <w:t>0m</w:t>
                  </w:r>
                  <w:r>
                    <w:rPr>
                      <w:rFonts w:hint="eastAsia" w:ascii="Times New Roman" w:hAnsi="Times New Roman" w:eastAsia="宋体" w:cs="Times New Roman"/>
                      <w:color w:val="auto"/>
                      <w:kern w:val="0"/>
                      <w:sz w:val="21"/>
                      <w:szCs w:val="20"/>
                      <w:vertAlign w:val="superscript"/>
                      <w:lang w:val="en-US" w:eastAsia="zh-CN"/>
                    </w:rPr>
                    <w:t>2</w:t>
                  </w:r>
                  <w:r>
                    <w:rPr>
                      <w:rFonts w:hint="eastAsia" w:ascii="Times New Roman" w:hAnsi="Times New Roman" w:eastAsia="宋体" w:cs="Times New Roman"/>
                      <w:color w:val="auto"/>
                      <w:kern w:val="0"/>
                      <w:sz w:val="21"/>
                      <w:szCs w:val="20"/>
                      <w:lang w:val="en-US" w:eastAsia="zh-CN"/>
                    </w:rPr>
                    <w:t>），</w:t>
                  </w:r>
                  <w:r>
                    <w:rPr>
                      <w:rFonts w:hint="default" w:ascii="Times New Roman" w:hAnsi="Times New Roman" w:eastAsia="宋体" w:cs="Times New Roman"/>
                      <w:color w:val="auto"/>
                      <w:kern w:val="0"/>
                      <w:sz w:val="21"/>
                      <w:szCs w:val="20"/>
                      <w:lang w:val="en-US" w:eastAsia="zh-CN"/>
                    </w:rPr>
                    <w:t>定期外售废品回收站</w:t>
                  </w:r>
                </w:p>
              </w:tc>
              <w:tc>
                <w:tcPr>
                  <w:tcW w:w="387" w:type="pct"/>
                  <w:vAlign w:val="center"/>
                </w:tcPr>
                <w:p w14:paraId="4C67B9AC">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w:t>
                  </w:r>
                </w:p>
              </w:tc>
            </w:tr>
            <w:tr w14:paraId="5782BF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0DA21986">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Cs w:val="24"/>
                      <w:lang w:eastAsia="zh-CN"/>
                    </w:rPr>
                  </w:pPr>
                </w:p>
              </w:tc>
              <w:tc>
                <w:tcPr>
                  <w:tcW w:w="464" w:type="pct"/>
                  <w:vMerge w:val="continue"/>
                  <w:vAlign w:val="center"/>
                </w:tcPr>
                <w:p w14:paraId="641D4EC5">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vAlign w:val="center"/>
                </w:tcPr>
                <w:p w14:paraId="1B0F03A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废离子交换树脂</w:t>
                  </w:r>
                </w:p>
              </w:tc>
              <w:tc>
                <w:tcPr>
                  <w:tcW w:w="2862" w:type="pct"/>
                  <w:vAlign w:val="center"/>
                </w:tcPr>
                <w:p w14:paraId="49BCEB7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r>
                    <w:rPr>
                      <w:rFonts w:hint="eastAsia" w:ascii="Times New Roman" w:hAnsi="Times New Roman" w:eastAsia="宋体" w:cs="Times New Roman"/>
                      <w:color w:val="E238D4"/>
                      <w:kern w:val="0"/>
                      <w:sz w:val="21"/>
                      <w:szCs w:val="20"/>
                      <w:lang w:val="en-US" w:eastAsia="zh-CN"/>
                    </w:rPr>
                    <w:t>定期由厂家更换后</w:t>
                  </w:r>
                  <w:r>
                    <w:rPr>
                      <w:rFonts w:hint="eastAsia" w:cs="Times New Roman"/>
                      <w:color w:val="E238D4"/>
                      <w:kern w:val="0"/>
                      <w:sz w:val="21"/>
                      <w:szCs w:val="20"/>
                      <w:lang w:val="en-US" w:eastAsia="zh-CN"/>
                    </w:rPr>
                    <w:t>回收</w:t>
                  </w:r>
                  <w:r>
                    <w:rPr>
                      <w:rFonts w:hint="eastAsia" w:ascii="Times New Roman" w:hAnsi="Times New Roman" w:eastAsia="宋体" w:cs="Times New Roman"/>
                      <w:color w:val="E238D4"/>
                      <w:kern w:val="0"/>
                      <w:sz w:val="21"/>
                      <w:szCs w:val="20"/>
                      <w:lang w:val="en-US" w:eastAsia="zh-CN"/>
                    </w:rPr>
                    <w:t>利用</w:t>
                  </w:r>
                </w:p>
              </w:tc>
              <w:tc>
                <w:tcPr>
                  <w:tcW w:w="387" w:type="pct"/>
                  <w:vAlign w:val="center"/>
                </w:tcPr>
                <w:p w14:paraId="73998F98">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0.1</w:t>
                  </w:r>
                </w:p>
              </w:tc>
            </w:tr>
            <w:tr w14:paraId="5FE43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2C736981">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Cs w:val="24"/>
                      <w:lang w:eastAsia="zh-CN"/>
                    </w:rPr>
                  </w:pPr>
                </w:p>
              </w:tc>
              <w:tc>
                <w:tcPr>
                  <w:tcW w:w="464" w:type="pct"/>
                  <w:vMerge w:val="continue"/>
                  <w:vAlign w:val="center"/>
                </w:tcPr>
                <w:p w14:paraId="427E581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rPr>
                  </w:pPr>
                </w:p>
              </w:tc>
              <w:tc>
                <w:tcPr>
                  <w:tcW w:w="1058" w:type="pct"/>
                  <w:shd w:val="clear" w:color="auto" w:fill="auto"/>
                  <w:vAlign w:val="center"/>
                </w:tcPr>
                <w:p w14:paraId="09DBFCF9">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0"/>
                      <w:lang w:val="en-US" w:eastAsia="zh-CN"/>
                    </w:rPr>
                  </w:pPr>
                  <w:r>
                    <w:rPr>
                      <w:rFonts w:hint="default" w:ascii="Times New Roman" w:hAnsi="Times New Roman" w:eastAsia="宋体" w:cs="Times New Roman"/>
                      <w:color w:val="auto"/>
                      <w:kern w:val="0"/>
                      <w:sz w:val="21"/>
                      <w:szCs w:val="20"/>
                    </w:rPr>
                    <w:t>污水处理</w:t>
                  </w:r>
                  <w:r>
                    <w:rPr>
                      <w:rFonts w:hint="eastAsia" w:ascii="Times New Roman" w:hAnsi="Times New Roman" w:eastAsia="宋体" w:cs="Times New Roman"/>
                      <w:color w:val="auto"/>
                      <w:kern w:val="0"/>
                      <w:sz w:val="21"/>
                      <w:szCs w:val="20"/>
                      <w:lang w:val="en-US" w:eastAsia="zh-CN"/>
                    </w:rPr>
                    <w:t>站污</w:t>
                  </w:r>
                  <w:r>
                    <w:rPr>
                      <w:rFonts w:hint="eastAsia" w:ascii="Times New Roman" w:hAnsi="Times New Roman" w:eastAsia="宋体" w:cs="Times New Roman"/>
                      <w:color w:val="auto"/>
                      <w:kern w:val="0"/>
                      <w:sz w:val="21"/>
                      <w:szCs w:val="20"/>
                    </w:rPr>
                    <w:t>泥</w:t>
                  </w:r>
                </w:p>
              </w:tc>
              <w:tc>
                <w:tcPr>
                  <w:tcW w:w="2862" w:type="pct"/>
                  <w:shd w:val="clear" w:color="auto" w:fill="auto"/>
                  <w:vAlign w:val="center"/>
                </w:tcPr>
                <w:p w14:paraId="1D71543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E238D4"/>
                      <w:kern w:val="0"/>
                      <w:sz w:val="21"/>
                      <w:szCs w:val="20"/>
                      <w:lang w:val="en-US" w:eastAsia="zh-CN"/>
                    </w:rPr>
                    <w:t>定期清掏</w:t>
                  </w:r>
                  <w:r>
                    <w:rPr>
                      <w:rFonts w:hint="eastAsia" w:ascii="Times New Roman" w:hAnsi="Times New Roman" w:eastAsia="宋体" w:cs="Times New Roman"/>
                      <w:color w:val="E238D4"/>
                      <w:sz w:val="21"/>
                      <w:szCs w:val="21"/>
                      <w:lang w:val="en-US" w:eastAsia="zh-CN"/>
                    </w:rPr>
                    <w:t>外售临泽县百惠沃田生物科技有限公司作为原料进行堆肥利用</w:t>
                  </w:r>
                </w:p>
              </w:tc>
              <w:tc>
                <w:tcPr>
                  <w:tcW w:w="387" w:type="pct"/>
                  <w:shd w:val="clear" w:color="auto" w:fill="auto"/>
                  <w:vAlign w:val="center"/>
                </w:tcPr>
                <w:p w14:paraId="73FB841E">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0"/>
                      <w:lang w:val="en-US" w:eastAsia="zh-CN"/>
                    </w:rPr>
                    <w:t>0.5</w:t>
                  </w:r>
                </w:p>
              </w:tc>
            </w:tr>
            <w:tr w14:paraId="15A4BA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5DFAF52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44DAA4B1">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1058" w:type="pct"/>
                  <w:shd w:val="clear" w:color="auto" w:fill="auto"/>
                  <w:vAlign w:val="center"/>
                </w:tcPr>
                <w:p w14:paraId="2035EA18">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00B050"/>
                      <w:kern w:val="0"/>
                      <w:sz w:val="21"/>
                      <w:szCs w:val="20"/>
                      <w:lang w:val="en-US" w:eastAsia="zh-CN"/>
                    </w:rPr>
                    <w:t>废润滑油</w:t>
                  </w:r>
                  <w:r>
                    <w:rPr>
                      <w:rFonts w:hint="eastAsia" w:cs="Times New Roman"/>
                      <w:color w:val="00B050"/>
                      <w:kern w:val="0"/>
                      <w:sz w:val="21"/>
                      <w:szCs w:val="20"/>
                      <w:lang w:val="en-US" w:eastAsia="zh-CN"/>
                    </w:rPr>
                    <w:t>、废机油桶及废活性炭</w:t>
                  </w:r>
                </w:p>
              </w:tc>
              <w:tc>
                <w:tcPr>
                  <w:tcW w:w="2862" w:type="pct"/>
                  <w:shd w:val="clear" w:color="auto" w:fill="auto"/>
                  <w:vAlign w:val="center"/>
                </w:tcPr>
                <w:p w14:paraId="3DC0399A">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暂存于现有</w:t>
                  </w:r>
                  <w:r>
                    <w:rPr>
                      <w:rFonts w:hint="eastAsia" w:ascii="Times New Roman" w:hAnsi="Times New Roman" w:eastAsia="宋体" w:cs="Times New Roman"/>
                      <w:color w:val="auto"/>
                      <w:kern w:val="0"/>
                      <w:sz w:val="21"/>
                      <w:szCs w:val="20"/>
                    </w:rPr>
                    <w:t>危险废物暂存间（</w:t>
                  </w:r>
                  <w:r>
                    <w:rPr>
                      <w:rFonts w:hint="eastAsia" w:ascii="Times New Roman" w:hAnsi="Times New Roman" w:eastAsia="宋体" w:cs="Times New Roman"/>
                      <w:color w:val="auto"/>
                      <w:kern w:val="0"/>
                      <w:sz w:val="21"/>
                      <w:szCs w:val="20"/>
                      <w:lang w:val="en-US" w:eastAsia="zh-CN"/>
                    </w:rPr>
                    <w:t>5</w:t>
                  </w:r>
                  <w:r>
                    <w:rPr>
                      <w:rFonts w:hint="eastAsia" w:ascii="Times New Roman" w:hAnsi="Times New Roman" w:eastAsia="宋体" w:cs="Times New Roman"/>
                      <w:color w:val="auto"/>
                      <w:kern w:val="0"/>
                      <w:sz w:val="21"/>
                      <w:szCs w:val="20"/>
                    </w:rPr>
                    <w:t>m</w:t>
                  </w:r>
                  <w:r>
                    <w:rPr>
                      <w:rFonts w:hint="eastAsia" w:ascii="Times New Roman" w:hAnsi="Times New Roman" w:eastAsia="宋体" w:cs="Times New Roman"/>
                      <w:color w:val="auto"/>
                      <w:kern w:val="0"/>
                      <w:sz w:val="21"/>
                      <w:szCs w:val="20"/>
                      <w:vertAlign w:val="superscript"/>
                    </w:rPr>
                    <w:t>2</w:t>
                  </w:r>
                  <w:r>
                    <w:rPr>
                      <w:rFonts w:hint="eastAsia" w:ascii="Times New Roman" w:hAnsi="Times New Roman" w:eastAsia="宋体" w:cs="Times New Roman"/>
                      <w:color w:val="auto"/>
                      <w:kern w:val="0"/>
                      <w:sz w:val="21"/>
                      <w:szCs w:val="20"/>
                    </w:rPr>
                    <w:t>），</w:t>
                  </w:r>
                  <w:r>
                    <w:rPr>
                      <w:rFonts w:hint="eastAsia" w:ascii="Times New Roman" w:hAnsi="Times New Roman" w:eastAsia="宋体" w:cs="Times New Roman"/>
                      <w:color w:val="auto"/>
                      <w:kern w:val="0"/>
                      <w:sz w:val="21"/>
                      <w:szCs w:val="20"/>
                      <w:lang w:val="en-US" w:eastAsia="zh-CN"/>
                    </w:rPr>
                    <w:t>定期委托有资质单位拉运处置</w:t>
                  </w:r>
                </w:p>
              </w:tc>
              <w:tc>
                <w:tcPr>
                  <w:tcW w:w="387" w:type="pct"/>
                  <w:shd w:val="clear" w:color="auto" w:fill="auto"/>
                  <w:vAlign w:val="center"/>
                </w:tcPr>
                <w:p w14:paraId="5E651A6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0"/>
                      <w:lang w:val="en-US" w:eastAsia="zh-CN"/>
                    </w:rPr>
                    <w:t>0.2</w:t>
                  </w:r>
                </w:p>
              </w:tc>
            </w:tr>
            <w:tr w14:paraId="67F479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7432402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464" w:type="pct"/>
                  <w:vMerge w:val="continue"/>
                  <w:vAlign w:val="center"/>
                </w:tcPr>
                <w:p w14:paraId="3CC0DEF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Cs w:val="24"/>
                    </w:rPr>
                  </w:pPr>
                </w:p>
              </w:tc>
              <w:tc>
                <w:tcPr>
                  <w:tcW w:w="1058" w:type="pct"/>
                  <w:shd w:val="clear" w:color="auto" w:fill="auto"/>
                  <w:vAlign w:val="center"/>
                </w:tcPr>
                <w:p w14:paraId="0108DD6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0"/>
                      <w:sz w:val="21"/>
                      <w:szCs w:val="20"/>
                      <w:lang w:val="en-US" w:eastAsia="zh-CN"/>
                    </w:rPr>
                  </w:pPr>
                  <w:r>
                    <w:rPr>
                      <w:rFonts w:hint="default" w:ascii="Times New Roman" w:hAnsi="Times New Roman" w:eastAsia="宋体" w:cs="Times New Roman"/>
                      <w:color w:val="auto"/>
                      <w:kern w:val="0"/>
                      <w:sz w:val="21"/>
                      <w:szCs w:val="20"/>
                    </w:rPr>
                    <w:t>生活</w:t>
                  </w:r>
                  <w:r>
                    <w:rPr>
                      <w:rFonts w:hint="eastAsia" w:ascii="Times New Roman" w:hAnsi="Times New Roman" w:eastAsia="宋体" w:cs="Times New Roman"/>
                      <w:color w:val="auto"/>
                      <w:kern w:val="0"/>
                      <w:sz w:val="21"/>
                      <w:szCs w:val="20"/>
                    </w:rPr>
                    <w:t>垃圾</w:t>
                  </w:r>
                  <w:r>
                    <w:rPr>
                      <w:rFonts w:hint="eastAsia" w:ascii="Times New Roman" w:hAnsi="Times New Roman" w:eastAsia="宋体" w:cs="Times New Roman"/>
                      <w:color w:val="auto"/>
                      <w:kern w:val="0"/>
                      <w:sz w:val="21"/>
                      <w:szCs w:val="20"/>
                      <w:lang w:eastAsia="zh-CN"/>
                    </w:rPr>
                    <w:t>、</w:t>
                  </w:r>
                  <w:r>
                    <w:rPr>
                      <w:rFonts w:hint="eastAsia" w:ascii="Times New Roman" w:hAnsi="Times New Roman" w:eastAsia="宋体" w:cs="Times New Roman"/>
                      <w:color w:val="auto"/>
                      <w:kern w:val="0"/>
                      <w:sz w:val="21"/>
                      <w:szCs w:val="20"/>
                      <w:lang w:val="en-US" w:eastAsia="zh-CN"/>
                    </w:rPr>
                    <w:t>格栅渣</w:t>
                  </w:r>
                </w:p>
              </w:tc>
              <w:tc>
                <w:tcPr>
                  <w:tcW w:w="2862" w:type="pct"/>
                  <w:shd w:val="clear" w:color="auto" w:fill="auto"/>
                  <w:vAlign w:val="center"/>
                </w:tcPr>
                <w:p w14:paraId="2F79B9DD">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left"/>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格栅渣沥干水后作为生活垃圾由园区环卫部门清运；生活垃圾经厂区垃圾桶收集后定期由园区环卫集中收集拉运处理</w:t>
                  </w:r>
                </w:p>
              </w:tc>
              <w:tc>
                <w:tcPr>
                  <w:tcW w:w="387" w:type="pct"/>
                  <w:shd w:val="clear" w:color="auto" w:fill="auto"/>
                  <w:vAlign w:val="center"/>
                </w:tcPr>
                <w:p w14:paraId="7D4B55C3">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0"/>
                      <w:lang w:val="en-US" w:eastAsia="zh-CN"/>
                    </w:rPr>
                    <w:t>/</w:t>
                  </w:r>
                </w:p>
              </w:tc>
            </w:tr>
            <w:tr w14:paraId="3CCDE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227" w:type="pct"/>
                  <w:vMerge w:val="continue"/>
                  <w:vAlign w:val="center"/>
                </w:tcPr>
                <w:p w14:paraId="10C55D22">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p>
              </w:tc>
              <w:tc>
                <w:tcPr>
                  <w:tcW w:w="1522" w:type="pct"/>
                  <w:gridSpan w:val="2"/>
                  <w:vAlign w:val="center"/>
                </w:tcPr>
                <w:p w14:paraId="739C0C4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环境风险</w:t>
                  </w:r>
                </w:p>
              </w:tc>
              <w:tc>
                <w:tcPr>
                  <w:tcW w:w="2862" w:type="pct"/>
                  <w:vAlign w:val="center"/>
                </w:tcPr>
                <w:p w14:paraId="7E7AC4D4">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left"/>
                    <w:rPr>
                      <w:rFonts w:hint="default"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污水处理站、危险废物暂存间地面应进行分区防渗处理，建设</w:t>
                  </w:r>
                  <w:r>
                    <w:rPr>
                      <w:rFonts w:hint="eastAsia" w:cs="Times New Roman"/>
                      <w:color w:val="auto"/>
                      <w:kern w:val="0"/>
                      <w:sz w:val="21"/>
                      <w:szCs w:val="20"/>
                      <w:lang w:val="en-US" w:eastAsia="zh-CN"/>
                    </w:rPr>
                    <w:t>65</w:t>
                  </w:r>
                  <w:r>
                    <w:rPr>
                      <w:rFonts w:hint="eastAsia" w:ascii="Times New Roman" w:hAnsi="Times New Roman" w:eastAsia="宋体" w:cs="Times New Roman"/>
                      <w:color w:val="auto"/>
                      <w:kern w:val="0"/>
                      <w:sz w:val="21"/>
                      <w:szCs w:val="20"/>
                      <w:lang w:val="en-US" w:eastAsia="zh-CN"/>
                    </w:rPr>
                    <w:t>m</w:t>
                  </w:r>
                  <w:r>
                    <w:rPr>
                      <w:rFonts w:hint="eastAsia" w:ascii="Times New Roman" w:hAnsi="Times New Roman" w:eastAsia="宋体" w:cs="Times New Roman"/>
                      <w:color w:val="auto"/>
                      <w:kern w:val="0"/>
                      <w:sz w:val="21"/>
                      <w:szCs w:val="20"/>
                      <w:vertAlign w:val="superscript"/>
                      <w:lang w:val="en-US" w:eastAsia="zh-CN"/>
                    </w:rPr>
                    <w:t>3</w:t>
                  </w:r>
                  <w:r>
                    <w:rPr>
                      <w:rFonts w:hint="eastAsia" w:ascii="Times New Roman" w:hAnsi="Times New Roman" w:eastAsia="宋体" w:cs="Times New Roman"/>
                      <w:color w:val="auto"/>
                      <w:kern w:val="0"/>
                      <w:sz w:val="21"/>
                      <w:szCs w:val="20"/>
                      <w:lang w:val="en-US" w:eastAsia="zh-CN"/>
                    </w:rPr>
                    <w:t>的应急事故池</w:t>
                  </w:r>
                </w:p>
              </w:tc>
              <w:tc>
                <w:tcPr>
                  <w:tcW w:w="387" w:type="pct"/>
                  <w:vAlign w:val="center"/>
                </w:tcPr>
                <w:p w14:paraId="1DA73B1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auto"/>
                      <w:kern w:val="0"/>
                      <w:sz w:val="21"/>
                      <w:szCs w:val="20"/>
                      <w:lang w:val="en-US" w:eastAsia="zh-CN"/>
                    </w:rPr>
                    <w:t>3.0</w:t>
                  </w:r>
                </w:p>
              </w:tc>
            </w:tr>
            <w:tr w14:paraId="74709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1750" w:type="pct"/>
                  <w:gridSpan w:val="3"/>
                  <w:vAlign w:val="center"/>
                </w:tcPr>
                <w:p w14:paraId="0D8C7D1B">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合计</w:t>
                  </w:r>
                </w:p>
              </w:tc>
              <w:tc>
                <w:tcPr>
                  <w:tcW w:w="2862" w:type="pct"/>
                  <w:vAlign w:val="center"/>
                </w:tcPr>
                <w:p w14:paraId="190163A0">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rPr>
                  </w:pPr>
                  <w:r>
                    <w:rPr>
                      <w:rFonts w:hint="eastAsia" w:ascii="Times New Roman" w:hAnsi="Times New Roman" w:eastAsia="宋体" w:cs="Times New Roman"/>
                      <w:color w:val="auto"/>
                      <w:kern w:val="0"/>
                      <w:sz w:val="21"/>
                      <w:szCs w:val="20"/>
                    </w:rPr>
                    <w:t>/</w:t>
                  </w:r>
                </w:p>
              </w:tc>
              <w:tc>
                <w:tcPr>
                  <w:tcW w:w="387" w:type="pct"/>
                  <w:vAlign w:val="center"/>
                </w:tcPr>
                <w:p w14:paraId="4EAAD9D6">
                  <w:pPr>
                    <w:keepNext w:val="0"/>
                    <w:keepLines w:val="0"/>
                    <w:suppressLineNumbers w:val="0"/>
                    <w:pBdr>
                      <w:top w:val="none" w:color="auto" w:sz="0" w:space="1"/>
                      <w:left w:val="none" w:color="auto" w:sz="0" w:space="4"/>
                      <w:bottom w:val="none" w:color="auto" w:sz="0" w:space="1"/>
                      <w:right w:val="none" w:color="auto" w:sz="0" w:space="4"/>
                    </w:pBdr>
                    <w:topLinePunct/>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0"/>
                      <w:lang w:val="en-US" w:eastAsia="zh-CN"/>
                    </w:rPr>
                  </w:pPr>
                  <w:r>
                    <w:rPr>
                      <w:rFonts w:hint="eastAsia" w:cs="Times New Roman"/>
                      <w:color w:val="00B050"/>
                      <w:kern w:val="0"/>
                      <w:sz w:val="21"/>
                      <w:szCs w:val="20"/>
                      <w:lang w:val="en-US" w:eastAsia="zh-CN"/>
                    </w:rPr>
                    <w:t>129.5</w:t>
                  </w:r>
                </w:p>
              </w:tc>
            </w:tr>
          </w:tbl>
          <w:p w14:paraId="4FD8B4B6">
            <w:pPr>
              <w:keepNext w:val="0"/>
              <w:keepLines w:val="0"/>
              <w:widowControl w:val="0"/>
              <w:suppressLineNumbers w:val="0"/>
              <w:spacing w:before="0" w:beforeAutospacing="0" w:after="0" w:afterAutospacing="0" w:line="360" w:lineRule="auto"/>
              <w:ind w:left="0" w:right="0" w:firstLine="480" w:firstLineChars="200"/>
              <w:jc w:val="both"/>
              <w:outlineLvl w:val="3"/>
              <w:rPr>
                <w:rFonts w:hint="default" w:ascii="Times New Roman" w:hAnsi="Times New Roman" w:eastAsia="宋体" w:cs="Times New Roman"/>
                <w:color w:val="FF0000"/>
                <w:kern w:val="2"/>
                <w:sz w:val="24"/>
                <w:szCs w:val="24"/>
                <w:lang w:val="en-US" w:eastAsia="zh-CN" w:bidi="ar-SA"/>
              </w:rPr>
            </w:pPr>
          </w:p>
        </w:tc>
      </w:tr>
    </w:tbl>
    <w:p w14:paraId="7C596EE1">
      <w:pPr>
        <w:rPr>
          <w:color w:val="FF0000"/>
          <w:sz w:val="32"/>
          <w:szCs w:val="32"/>
        </w:rPr>
        <w:sectPr>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pPr>
    </w:p>
    <w:p w14:paraId="098C81F7">
      <w:pPr>
        <w:pStyle w:val="2"/>
        <w:spacing w:before="0" w:after="0" w:line="240" w:lineRule="auto"/>
        <w:jc w:val="center"/>
        <w:rPr>
          <w:rFonts w:ascii="Times New Roman" w:hAnsi="Times New Roman" w:eastAsia="宋体" w:cs="Times New Roman"/>
          <w:color w:val="auto"/>
          <w:sz w:val="32"/>
          <w:szCs w:val="32"/>
        </w:rPr>
      </w:pPr>
      <w:r>
        <w:rPr>
          <w:rFonts w:hint="eastAsia" w:ascii="Times New Roman" w:hAnsi="Times New Roman" w:eastAsia="宋体" w:cs="Times New Roman"/>
          <w:color w:val="auto"/>
          <w:sz w:val="32"/>
          <w:szCs w:val="32"/>
          <w:lang w:val="en-US" w:eastAsia="zh-CN"/>
        </w:rPr>
        <w:t>五、</w:t>
      </w:r>
      <w:r>
        <w:rPr>
          <w:rFonts w:ascii="Times New Roman" w:hAnsi="Times New Roman" w:eastAsia="宋体" w:cs="Times New Roman"/>
          <w:color w:val="auto"/>
          <w:sz w:val="32"/>
          <w:szCs w:val="32"/>
        </w:rPr>
        <w:t>环境保护措施监督检查清单</w:t>
      </w:r>
      <w:bookmarkEnd w:id="28"/>
      <w:bookmarkEnd w:id="29"/>
    </w:p>
    <w:tbl>
      <w:tblPr>
        <w:tblStyle w:val="42"/>
        <w:tblW w:w="9765" w:type="dxa"/>
        <w:tblInd w:w="-27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804"/>
        <w:gridCol w:w="1860"/>
        <w:gridCol w:w="2066"/>
        <w:gridCol w:w="2549"/>
      </w:tblGrid>
      <w:tr w14:paraId="08993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6" w:type="dxa"/>
            <w:tcBorders>
              <w:top w:val="single" w:color="auto" w:sz="8" w:space="0"/>
              <w:left w:val="single" w:color="auto" w:sz="8" w:space="0"/>
              <w:bottom w:val="single" w:color="auto" w:sz="4" w:space="0"/>
              <w:right w:val="single" w:color="auto" w:sz="4" w:space="0"/>
            </w:tcBorders>
            <w:noWrap w:val="0"/>
            <w:vAlign w:val="center"/>
          </w:tcPr>
          <w:p w14:paraId="2CA80DB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snapToGrid w:val="0"/>
                <w:color w:val="auto"/>
                <w:kern w:val="0"/>
                <w:sz w:val="21"/>
                <w:szCs w:val="21"/>
                <w:highlight w:val="none"/>
                <w:lang w:eastAsia="en-US"/>
              </w:rPr>
            </w:pPr>
            <w:r>
              <w:rPr>
                <w:rFonts w:hint="eastAsia" w:ascii="Times New Roman" w:hAnsi="Times New Roman" w:eastAsia="宋体" w:cs="宋体"/>
                <w:b/>
                <w:snapToGrid w:val="0"/>
                <w:color w:val="auto"/>
                <w:kern w:val="0"/>
                <w:sz w:val="21"/>
                <w:szCs w:val="21"/>
                <w:highlight w:val="none"/>
                <w:lang w:eastAsia="en-US"/>
              </w:rPr>
              <w:t>内容要素</w:t>
            </w:r>
          </w:p>
        </w:tc>
        <w:tc>
          <w:tcPr>
            <w:tcW w:w="1804" w:type="dxa"/>
            <w:tcBorders>
              <w:top w:val="single" w:color="auto" w:sz="8" w:space="0"/>
              <w:left w:val="single" w:color="auto" w:sz="4" w:space="0"/>
              <w:bottom w:val="single" w:color="auto" w:sz="4" w:space="0"/>
              <w:right w:val="single" w:color="auto" w:sz="4" w:space="0"/>
            </w:tcBorders>
            <w:noWrap w:val="0"/>
            <w:vAlign w:val="center"/>
          </w:tcPr>
          <w:p w14:paraId="17A2F7A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snapToGrid w:val="0"/>
                <w:color w:val="auto"/>
                <w:kern w:val="0"/>
                <w:sz w:val="21"/>
                <w:szCs w:val="21"/>
                <w:highlight w:val="none"/>
                <w:lang w:eastAsia="en-US"/>
              </w:rPr>
            </w:pPr>
            <w:r>
              <w:rPr>
                <w:rFonts w:hint="eastAsia" w:ascii="Times New Roman" w:hAnsi="Times New Roman" w:eastAsia="宋体" w:cs="宋体"/>
                <w:b/>
                <w:snapToGrid w:val="0"/>
                <w:color w:val="auto"/>
                <w:kern w:val="0"/>
                <w:sz w:val="21"/>
                <w:szCs w:val="21"/>
                <w:highlight w:val="none"/>
                <w:lang w:eastAsia="en-US"/>
              </w:rPr>
              <w:t>排放口</w:t>
            </w:r>
            <w:r>
              <w:rPr>
                <w:rFonts w:hint="eastAsia" w:ascii="Times New Roman" w:hAnsi="Times New Roman" w:eastAsia="宋体" w:cs="宋体"/>
                <w:b/>
                <w:snapToGrid w:val="0"/>
                <w:color w:val="auto"/>
                <w:kern w:val="0"/>
                <w:sz w:val="21"/>
                <w:szCs w:val="21"/>
                <w:highlight w:val="none"/>
                <w:lang w:eastAsia="zh-CN"/>
              </w:rPr>
              <w:t>（</w:t>
            </w:r>
            <w:r>
              <w:rPr>
                <w:rFonts w:hint="eastAsia" w:ascii="Times New Roman" w:hAnsi="Times New Roman" w:eastAsia="宋体" w:cs="宋体"/>
                <w:b/>
                <w:snapToGrid w:val="0"/>
                <w:color w:val="auto"/>
                <w:kern w:val="0"/>
                <w:sz w:val="21"/>
                <w:szCs w:val="21"/>
                <w:highlight w:val="none"/>
                <w:lang w:eastAsia="en-US"/>
              </w:rPr>
              <w:t>编号、名称</w:t>
            </w:r>
            <w:r>
              <w:rPr>
                <w:rFonts w:hint="eastAsia" w:ascii="Times New Roman" w:hAnsi="Times New Roman" w:eastAsia="宋体" w:cs="宋体"/>
                <w:b/>
                <w:snapToGrid w:val="0"/>
                <w:color w:val="auto"/>
                <w:kern w:val="0"/>
                <w:sz w:val="21"/>
                <w:szCs w:val="21"/>
                <w:highlight w:val="none"/>
                <w:lang w:eastAsia="zh-CN"/>
              </w:rPr>
              <w:t>）</w:t>
            </w:r>
            <w:r>
              <w:rPr>
                <w:rFonts w:hint="eastAsia" w:ascii="Times New Roman" w:hAnsi="Times New Roman" w:eastAsia="宋体" w:cs="宋体"/>
                <w:b/>
                <w:snapToGrid w:val="0"/>
                <w:color w:val="auto"/>
                <w:kern w:val="0"/>
                <w:sz w:val="21"/>
                <w:szCs w:val="21"/>
                <w:highlight w:val="none"/>
                <w:lang w:eastAsia="en-US"/>
              </w:rPr>
              <w:t>/污染源</w:t>
            </w:r>
          </w:p>
        </w:tc>
        <w:tc>
          <w:tcPr>
            <w:tcW w:w="1860" w:type="dxa"/>
            <w:tcBorders>
              <w:top w:val="single" w:color="auto" w:sz="8" w:space="0"/>
              <w:left w:val="single" w:color="auto" w:sz="4" w:space="0"/>
              <w:bottom w:val="single" w:color="auto" w:sz="4" w:space="0"/>
              <w:right w:val="single" w:color="auto" w:sz="4" w:space="0"/>
            </w:tcBorders>
            <w:noWrap w:val="0"/>
            <w:vAlign w:val="center"/>
          </w:tcPr>
          <w:p w14:paraId="2CD04693">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snapToGrid w:val="0"/>
                <w:color w:val="auto"/>
                <w:kern w:val="0"/>
                <w:sz w:val="21"/>
                <w:szCs w:val="21"/>
                <w:highlight w:val="none"/>
                <w:lang w:eastAsia="en-US"/>
              </w:rPr>
            </w:pPr>
            <w:r>
              <w:rPr>
                <w:rFonts w:hint="eastAsia" w:ascii="Times New Roman" w:hAnsi="Times New Roman" w:eastAsia="宋体" w:cs="宋体"/>
                <w:b/>
                <w:snapToGrid w:val="0"/>
                <w:color w:val="auto"/>
                <w:kern w:val="0"/>
                <w:sz w:val="21"/>
                <w:szCs w:val="21"/>
                <w:highlight w:val="none"/>
                <w:lang w:eastAsia="en-US"/>
              </w:rPr>
              <w:t>污染物项目</w:t>
            </w:r>
          </w:p>
        </w:tc>
        <w:tc>
          <w:tcPr>
            <w:tcW w:w="2066" w:type="dxa"/>
            <w:tcBorders>
              <w:top w:val="single" w:color="auto" w:sz="8" w:space="0"/>
              <w:left w:val="single" w:color="auto" w:sz="4" w:space="0"/>
              <w:bottom w:val="single" w:color="auto" w:sz="4" w:space="0"/>
              <w:right w:val="single" w:color="auto" w:sz="4" w:space="0"/>
            </w:tcBorders>
            <w:noWrap w:val="0"/>
            <w:vAlign w:val="center"/>
          </w:tcPr>
          <w:p w14:paraId="22633E0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snapToGrid w:val="0"/>
                <w:color w:val="auto"/>
                <w:kern w:val="0"/>
                <w:sz w:val="21"/>
                <w:szCs w:val="21"/>
                <w:highlight w:val="none"/>
                <w:lang w:eastAsia="en-US"/>
              </w:rPr>
            </w:pPr>
            <w:r>
              <w:rPr>
                <w:rFonts w:hint="eastAsia" w:ascii="Times New Roman" w:hAnsi="Times New Roman" w:eastAsia="宋体" w:cs="宋体"/>
                <w:b/>
                <w:snapToGrid w:val="0"/>
                <w:color w:val="auto"/>
                <w:kern w:val="0"/>
                <w:sz w:val="21"/>
                <w:szCs w:val="21"/>
                <w:highlight w:val="none"/>
                <w:lang w:eastAsia="en-US"/>
              </w:rPr>
              <w:t>环境保护措施</w:t>
            </w:r>
          </w:p>
        </w:tc>
        <w:tc>
          <w:tcPr>
            <w:tcW w:w="2549" w:type="dxa"/>
            <w:tcBorders>
              <w:top w:val="single" w:color="auto" w:sz="8" w:space="0"/>
              <w:left w:val="single" w:color="auto" w:sz="4" w:space="0"/>
              <w:bottom w:val="single" w:color="auto" w:sz="4" w:space="0"/>
              <w:right w:val="single" w:color="auto" w:sz="8" w:space="0"/>
            </w:tcBorders>
            <w:noWrap w:val="0"/>
            <w:vAlign w:val="center"/>
          </w:tcPr>
          <w:p w14:paraId="16E8FDB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b/>
                <w:snapToGrid w:val="0"/>
                <w:color w:val="auto"/>
                <w:kern w:val="0"/>
                <w:sz w:val="21"/>
                <w:szCs w:val="21"/>
                <w:highlight w:val="none"/>
                <w:lang w:eastAsia="en-US"/>
              </w:rPr>
            </w:pPr>
            <w:r>
              <w:rPr>
                <w:rFonts w:hint="eastAsia" w:ascii="Times New Roman" w:hAnsi="Times New Roman" w:eastAsia="宋体" w:cs="宋体"/>
                <w:b/>
                <w:snapToGrid w:val="0"/>
                <w:color w:val="auto"/>
                <w:kern w:val="0"/>
                <w:sz w:val="21"/>
                <w:szCs w:val="21"/>
                <w:highlight w:val="none"/>
                <w:lang w:eastAsia="en-US"/>
              </w:rPr>
              <w:t>执行标准</w:t>
            </w:r>
          </w:p>
        </w:tc>
      </w:tr>
      <w:tr w14:paraId="295AC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restart"/>
            <w:tcBorders>
              <w:top w:val="single" w:color="auto" w:sz="4" w:space="0"/>
              <w:left w:val="single" w:color="auto" w:sz="8" w:space="0"/>
              <w:right w:val="single" w:color="auto" w:sz="4" w:space="0"/>
            </w:tcBorders>
            <w:noWrap w:val="0"/>
            <w:vAlign w:val="center"/>
          </w:tcPr>
          <w:p w14:paraId="59F85C9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eastAsia" w:ascii="Times New Roman" w:hAnsi="Times New Roman" w:eastAsia="宋体" w:cs="宋体"/>
                <w:snapToGrid w:val="0"/>
                <w:color w:val="auto"/>
                <w:kern w:val="0"/>
                <w:sz w:val="21"/>
                <w:szCs w:val="21"/>
                <w:highlight w:val="none"/>
                <w:lang w:val="en-US" w:eastAsia="en-US"/>
              </w:rPr>
              <w:t>大气环境</w:t>
            </w:r>
          </w:p>
        </w:tc>
        <w:tc>
          <w:tcPr>
            <w:tcW w:w="1804" w:type="dxa"/>
            <w:vMerge w:val="restart"/>
            <w:tcBorders>
              <w:top w:val="single" w:color="auto" w:sz="4" w:space="0"/>
              <w:left w:val="single" w:color="auto" w:sz="4" w:space="0"/>
              <w:right w:val="single" w:color="auto" w:sz="4" w:space="0"/>
            </w:tcBorders>
            <w:noWrap w:val="0"/>
            <w:vAlign w:val="center"/>
          </w:tcPr>
          <w:p w14:paraId="0B2571B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锅炉废气</w:t>
            </w:r>
            <w:r>
              <w:rPr>
                <w:rFonts w:hint="eastAsia" w:cs="宋体"/>
                <w:snapToGrid w:val="0"/>
                <w:color w:val="auto"/>
                <w:kern w:val="0"/>
                <w:sz w:val="21"/>
                <w:szCs w:val="21"/>
                <w:highlight w:val="none"/>
                <w:lang w:val="en-US" w:eastAsia="zh-CN"/>
              </w:rPr>
              <w:t>排放口</w:t>
            </w:r>
            <w:r>
              <w:rPr>
                <w:rFonts w:hint="eastAsia" w:ascii="Times New Roman" w:hAnsi="Times New Roman" w:eastAsia="宋体" w:cs="宋体"/>
                <w:snapToGrid w:val="0"/>
                <w:color w:val="auto"/>
                <w:kern w:val="0"/>
                <w:sz w:val="21"/>
                <w:szCs w:val="21"/>
                <w:highlight w:val="none"/>
                <w:lang w:val="en-US" w:eastAsia="zh-CN"/>
              </w:rPr>
              <w:t>DA001</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5EECEAA">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auto"/>
                <w:kern w:val="0"/>
                <w:sz w:val="21"/>
                <w:szCs w:val="21"/>
                <w:highlight w:val="none"/>
                <w:lang w:val="en-US" w:eastAsia="en-US"/>
              </w:rPr>
              <w:t>颗粒物、SO</w:t>
            </w:r>
            <w:r>
              <w:rPr>
                <w:rFonts w:hint="default" w:ascii="Times New Roman" w:hAnsi="Times New Roman" w:eastAsia="宋体" w:cs="宋体"/>
                <w:snapToGrid w:val="0"/>
                <w:color w:val="auto"/>
                <w:kern w:val="0"/>
                <w:sz w:val="21"/>
                <w:szCs w:val="21"/>
                <w:highlight w:val="none"/>
                <w:vertAlign w:val="subscript"/>
                <w:lang w:val="en-US" w:eastAsia="en-US"/>
              </w:rPr>
              <w:t>2</w:t>
            </w:r>
            <w:r>
              <w:rPr>
                <w:rFonts w:hint="default" w:ascii="Times New Roman" w:hAnsi="Times New Roman" w:eastAsia="宋体" w:cs="宋体"/>
                <w:snapToGrid w:val="0"/>
                <w:color w:val="auto"/>
                <w:kern w:val="0"/>
                <w:sz w:val="21"/>
                <w:szCs w:val="21"/>
                <w:highlight w:val="none"/>
                <w:lang w:val="en-US" w:eastAsia="en-US"/>
              </w:rPr>
              <w:t>、NO</w:t>
            </w:r>
            <w:r>
              <w:rPr>
                <w:rFonts w:hint="eastAsia" w:cs="宋体"/>
                <w:snapToGrid w:val="0"/>
                <w:color w:val="auto"/>
                <w:kern w:val="0"/>
                <w:sz w:val="21"/>
                <w:szCs w:val="21"/>
                <w:highlight w:val="none"/>
                <w:lang w:val="en-US" w:eastAsia="zh-CN"/>
              </w:rPr>
              <w:t>x</w:t>
            </w:r>
            <w:r>
              <w:rPr>
                <w:rFonts w:hint="default" w:ascii="Times New Roman" w:hAnsi="Times New Roman" w:eastAsia="宋体" w:cs="宋体"/>
                <w:snapToGrid w:val="0"/>
                <w:color w:val="auto"/>
                <w:kern w:val="0"/>
                <w:sz w:val="21"/>
                <w:szCs w:val="21"/>
                <w:highlight w:val="none"/>
                <w:lang w:val="en-US" w:eastAsia="en-US"/>
              </w:rPr>
              <w:t>、汞及其化合物</w:t>
            </w:r>
            <w:r>
              <w:rPr>
                <w:rFonts w:hint="eastAsia" w:ascii="Times New Roman" w:hAnsi="Times New Roman" w:eastAsia="宋体" w:cs="宋体"/>
                <w:snapToGrid w:val="0"/>
                <w:color w:val="auto"/>
                <w:kern w:val="0"/>
                <w:sz w:val="21"/>
                <w:szCs w:val="21"/>
                <w:highlight w:val="none"/>
                <w:lang w:val="en-US" w:eastAsia="zh-CN"/>
              </w:rPr>
              <w:t>、林格曼黑度</w:t>
            </w:r>
          </w:p>
        </w:tc>
        <w:tc>
          <w:tcPr>
            <w:tcW w:w="2066" w:type="dxa"/>
            <w:tcBorders>
              <w:top w:val="single" w:color="auto" w:sz="4" w:space="0"/>
              <w:left w:val="single" w:color="auto" w:sz="4" w:space="0"/>
              <w:right w:val="single" w:color="auto" w:sz="4" w:space="0"/>
            </w:tcBorders>
            <w:noWrap w:val="0"/>
            <w:vAlign w:val="center"/>
          </w:tcPr>
          <w:p w14:paraId="46B7ED9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cs="宋体"/>
                <w:snapToGrid w:val="0"/>
                <w:color w:val="FF0000"/>
                <w:kern w:val="0"/>
                <w:sz w:val="21"/>
                <w:szCs w:val="21"/>
                <w:highlight w:val="none"/>
                <w:lang w:val="en-US" w:eastAsia="zh-CN"/>
              </w:rPr>
              <w:t>低氮燃烧器+</w:t>
            </w:r>
            <w:r>
              <w:rPr>
                <w:rFonts w:hint="eastAsia" w:ascii="Times New Roman" w:hAnsi="Times New Roman" w:eastAsia="宋体" w:cs="宋体"/>
                <w:snapToGrid w:val="0"/>
                <w:color w:val="auto"/>
                <w:kern w:val="0"/>
                <w:sz w:val="21"/>
                <w:szCs w:val="21"/>
                <w:highlight w:val="none"/>
                <w:lang w:val="en-US" w:eastAsia="zh-CN"/>
              </w:rPr>
              <w:t>SNCR脱硝工艺+陶瓷多管除尘器+布袋除尘器+钠碱法湿法脱硫工艺，烟气经一根40m高排气筒排放</w:t>
            </w:r>
          </w:p>
        </w:tc>
        <w:tc>
          <w:tcPr>
            <w:tcW w:w="2549" w:type="dxa"/>
            <w:tcBorders>
              <w:top w:val="single" w:color="auto" w:sz="4" w:space="0"/>
              <w:left w:val="single" w:color="auto" w:sz="4" w:space="0"/>
              <w:right w:val="single" w:color="auto" w:sz="8" w:space="0"/>
            </w:tcBorders>
            <w:noWrap w:val="0"/>
            <w:vAlign w:val="center"/>
          </w:tcPr>
          <w:p w14:paraId="55CAC2D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auto"/>
                <w:kern w:val="0"/>
                <w:sz w:val="21"/>
                <w:szCs w:val="21"/>
                <w:highlight w:val="none"/>
                <w:lang w:val="en-US" w:eastAsia="zh-CN"/>
              </w:rPr>
              <w:t>《锅炉大气污染物排放标准》（GB13271-2014）表2燃煤锅炉排放限值</w:t>
            </w:r>
            <w:r>
              <w:rPr>
                <w:rFonts w:hint="eastAsia" w:ascii="Times New Roman" w:hAnsi="Times New Roman" w:eastAsia="宋体" w:cs="宋体"/>
                <w:snapToGrid w:val="0"/>
                <w:color w:val="auto"/>
                <w:kern w:val="0"/>
                <w:sz w:val="21"/>
                <w:szCs w:val="21"/>
                <w:highlight w:val="none"/>
                <w:lang w:val="en-US" w:eastAsia="zh-CN"/>
              </w:rPr>
              <w:t>。</w:t>
            </w:r>
          </w:p>
        </w:tc>
      </w:tr>
      <w:tr w14:paraId="77F56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5536162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vMerge w:val="continue"/>
            <w:tcBorders>
              <w:left w:val="single" w:color="auto" w:sz="4" w:space="0"/>
              <w:bottom w:val="single" w:color="auto" w:sz="4" w:space="0"/>
              <w:right w:val="single" w:color="auto" w:sz="4" w:space="0"/>
            </w:tcBorders>
            <w:noWrap w:val="0"/>
            <w:vAlign w:val="center"/>
          </w:tcPr>
          <w:p w14:paraId="5B0113C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1EAB00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eastAsia"/>
                <w:color w:val="auto"/>
                <w:sz w:val="21"/>
                <w:szCs w:val="21"/>
                <w:lang w:val="en-US" w:eastAsia="zh-CN"/>
              </w:rPr>
              <w:t>氨（逃逸）</w:t>
            </w:r>
          </w:p>
        </w:tc>
        <w:tc>
          <w:tcPr>
            <w:tcW w:w="2066" w:type="dxa"/>
            <w:tcBorders>
              <w:top w:val="single" w:color="auto" w:sz="4" w:space="0"/>
              <w:left w:val="single" w:color="auto" w:sz="4" w:space="0"/>
              <w:right w:val="single" w:color="auto" w:sz="4" w:space="0"/>
            </w:tcBorders>
            <w:noWrap w:val="0"/>
            <w:vAlign w:val="center"/>
          </w:tcPr>
          <w:p w14:paraId="1EC5C0F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宋体" w:hAnsi="宋体" w:eastAsia="宋体" w:cs="宋体"/>
                <w:color w:val="auto"/>
                <w:kern w:val="2"/>
                <w:sz w:val="21"/>
                <w:szCs w:val="21"/>
              </w:rPr>
              <w:t>加强运行管理，严格控制尿素溶液添加量及锅炉炉温</w:t>
            </w:r>
          </w:p>
        </w:tc>
        <w:tc>
          <w:tcPr>
            <w:tcW w:w="2549" w:type="dxa"/>
            <w:tcBorders>
              <w:top w:val="single" w:color="auto" w:sz="4" w:space="0"/>
              <w:left w:val="single" w:color="auto" w:sz="4" w:space="0"/>
              <w:right w:val="single" w:color="auto" w:sz="8" w:space="0"/>
            </w:tcBorders>
            <w:noWrap w:val="0"/>
            <w:vAlign w:val="center"/>
          </w:tcPr>
          <w:p w14:paraId="3C19B17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宋体" w:hAnsi="宋体" w:eastAsia="宋体" w:cs="宋体"/>
                <w:color w:val="auto"/>
                <w:kern w:val="2"/>
                <w:sz w:val="21"/>
                <w:szCs w:val="21"/>
              </w:rPr>
              <w:t>《火电厂烟气脱硝工程技术规范 选择性非催化还原法》（</w:t>
            </w:r>
            <w:r>
              <w:rPr>
                <w:rFonts w:hint="default" w:ascii="Times New Roman" w:hAnsi="Times New Roman" w:eastAsia="宋体" w:cs="Times New Roman"/>
                <w:color w:val="auto"/>
                <w:kern w:val="2"/>
                <w:sz w:val="21"/>
                <w:szCs w:val="21"/>
              </w:rPr>
              <w:t>HJ563-2010</w:t>
            </w:r>
            <w:r>
              <w:rPr>
                <w:rFonts w:hint="eastAsia" w:ascii="宋体" w:hAnsi="宋体" w:eastAsia="宋体" w:cs="宋体"/>
                <w:color w:val="auto"/>
                <w:kern w:val="2"/>
                <w:sz w:val="21"/>
                <w:szCs w:val="21"/>
              </w:rPr>
              <w:t>）中氨逃逸质量浓度限值</w:t>
            </w:r>
          </w:p>
        </w:tc>
      </w:tr>
      <w:tr w14:paraId="6CCD9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4674EB0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1534527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color w:val="auto"/>
                <w:sz w:val="21"/>
                <w:szCs w:val="21"/>
                <w:lang w:val="en-US" w:eastAsia="zh-CN"/>
              </w:rPr>
              <w:t>筛选工序</w:t>
            </w:r>
            <w:r>
              <w:rPr>
                <w:rFonts w:hint="default"/>
                <w:color w:val="auto"/>
                <w:sz w:val="21"/>
                <w:szCs w:val="21"/>
              </w:rPr>
              <w:t>废气</w:t>
            </w:r>
            <w:r>
              <w:rPr>
                <w:rFonts w:hint="eastAsia"/>
                <w:color w:val="auto"/>
                <w:sz w:val="21"/>
                <w:szCs w:val="21"/>
                <w:lang w:val="en-US" w:eastAsia="zh-CN"/>
              </w:rPr>
              <w:t>排放口</w:t>
            </w:r>
            <w:r>
              <w:rPr>
                <w:rFonts w:hint="eastAsia" w:ascii="Times New Roman" w:hAnsi="Times New Roman" w:eastAsia="宋体" w:cs="宋体"/>
                <w:snapToGrid w:val="0"/>
                <w:color w:val="auto"/>
                <w:kern w:val="0"/>
                <w:sz w:val="21"/>
                <w:szCs w:val="21"/>
                <w:highlight w:val="none"/>
                <w:lang w:val="en-US" w:eastAsia="zh-CN"/>
              </w:rPr>
              <w:t>DA002</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38EA2C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颗粒物</w:t>
            </w:r>
          </w:p>
        </w:tc>
        <w:tc>
          <w:tcPr>
            <w:tcW w:w="2066" w:type="dxa"/>
            <w:tcBorders>
              <w:top w:val="single" w:color="auto" w:sz="4" w:space="0"/>
              <w:left w:val="single" w:color="auto" w:sz="4" w:space="0"/>
              <w:right w:val="single" w:color="auto" w:sz="4" w:space="0"/>
            </w:tcBorders>
            <w:noWrap w:val="0"/>
            <w:vAlign w:val="center"/>
          </w:tcPr>
          <w:p w14:paraId="467FFF2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封闭式车间+集气罩+布袋除尘器+15m高排气筒</w:t>
            </w:r>
          </w:p>
        </w:tc>
        <w:tc>
          <w:tcPr>
            <w:tcW w:w="2549" w:type="dxa"/>
            <w:tcBorders>
              <w:top w:val="single" w:color="auto" w:sz="4" w:space="0"/>
              <w:left w:val="single" w:color="auto" w:sz="4" w:space="0"/>
              <w:right w:val="single" w:color="auto" w:sz="8" w:space="0"/>
            </w:tcBorders>
            <w:noWrap w:val="0"/>
            <w:vAlign w:val="center"/>
          </w:tcPr>
          <w:p w14:paraId="5EDAA88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《大气污染物综合排放标准》（GB16297-1996）表2新污染源大气污染物颗粒物二级排放限值</w:t>
            </w:r>
          </w:p>
        </w:tc>
      </w:tr>
      <w:tr w14:paraId="23FC9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35EC11E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7E40B5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color w:val="00B050"/>
                <w:sz w:val="21"/>
                <w:szCs w:val="21"/>
                <w:lang w:val="en-US" w:eastAsia="zh-CN"/>
              </w:rPr>
            </w:pPr>
            <w:r>
              <w:rPr>
                <w:rFonts w:hint="eastAsia"/>
                <w:color w:val="00B050"/>
                <w:sz w:val="21"/>
                <w:szCs w:val="21"/>
                <w:lang w:val="en-US" w:eastAsia="zh-CN"/>
              </w:rPr>
              <w:t>烘干工序</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F9DF76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臭气浓度</w:t>
            </w:r>
          </w:p>
        </w:tc>
        <w:tc>
          <w:tcPr>
            <w:tcW w:w="2066" w:type="dxa"/>
            <w:tcBorders>
              <w:top w:val="single" w:color="auto" w:sz="4" w:space="0"/>
              <w:left w:val="single" w:color="auto" w:sz="4" w:space="0"/>
              <w:right w:val="single" w:color="auto" w:sz="4" w:space="0"/>
            </w:tcBorders>
            <w:noWrap w:val="0"/>
            <w:vAlign w:val="center"/>
          </w:tcPr>
          <w:p w14:paraId="3FF78D0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烘干箱为密闭设备，顶部设有排气孔，拟对烘干废气设置碱液喷淋装置+活性炭吸附装置+筛选工序15m排气筒</w:t>
            </w:r>
          </w:p>
        </w:tc>
        <w:tc>
          <w:tcPr>
            <w:tcW w:w="2549" w:type="dxa"/>
            <w:tcBorders>
              <w:top w:val="single" w:color="auto" w:sz="4" w:space="0"/>
              <w:left w:val="single" w:color="auto" w:sz="4" w:space="0"/>
              <w:right w:val="single" w:color="auto" w:sz="8" w:space="0"/>
            </w:tcBorders>
            <w:noWrap w:val="0"/>
            <w:vAlign w:val="center"/>
          </w:tcPr>
          <w:p w14:paraId="3160D1A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00B050"/>
                <w:kern w:val="0"/>
                <w:sz w:val="21"/>
                <w:szCs w:val="21"/>
                <w:highlight w:val="none"/>
                <w:lang w:val="en-US" w:eastAsia="zh-CN"/>
              </w:rPr>
              <w:t>《恶臭污染物排放标准》（GB14554-93）表</w:t>
            </w:r>
            <w:r>
              <w:rPr>
                <w:rFonts w:hint="eastAsia" w:ascii="Times New Roman" w:hAnsi="Times New Roman" w:eastAsia="宋体" w:cs="宋体"/>
                <w:snapToGrid w:val="0"/>
                <w:color w:val="00B050"/>
                <w:kern w:val="0"/>
                <w:sz w:val="21"/>
                <w:szCs w:val="21"/>
                <w:highlight w:val="none"/>
                <w:lang w:val="en-US" w:eastAsia="zh-CN"/>
              </w:rPr>
              <w:t>2排放标准</w:t>
            </w:r>
          </w:p>
        </w:tc>
      </w:tr>
      <w:tr w14:paraId="7FE19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141BB40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71FB12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污水处理站</w:t>
            </w:r>
            <w:r>
              <w:rPr>
                <w:rFonts w:hint="eastAsia" w:ascii="Times New Roman" w:hAnsi="Times New Roman" w:eastAsia="宋体" w:cs="宋体"/>
                <w:snapToGrid w:val="0"/>
                <w:color w:val="auto"/>
                <w:kern w:val="0"/>
                <w:sz w:val="21"/>
                <w:szCs w:val="21"/>
                <w:highlight w:val="none"/>
                <w:lang w:val="en-US" w:eastAsia="en-US"/>
              </w:rPr>
              <w:t>恶臭</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4B8507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default" w:ascii="Times New Roman" w:hAnsi="Times New Roman" w:eastAsia="宋体" w:cs="宋体"/>
                <w:snapToGrid w:val="0"/>
                <w:color w:val="auto"/>
                <w:kern w:val="0"/>
                <w:sz w:val="21"/>
                <w:szCs w:val="21"/>
                <w:highlight w:val="none"/>
                <w:lang w:val="en-US" w:eastAsia="en-US"/>
              </w:rPr>
              <w:t>氨、硫化氢、臭气浓度</w:t>
            </w:r>
          </w:p>
        </w:tc>
        <w:tc>
          <w:tcPr>
            <w:tcW w:w="2066" w:type="dxa"/>
            <w:tcBorders>
              <w:top w:val="single" w:color="auto" w:sz="4" w:space="0"/>
              <w:left w:val="single" w:color="auto" w:sz="4" w:space="0"/>
              <w:right w:val="single" w:color="auto" w:sz="4" w:space="0"/>
            </w:tcBorders>
            <w:noWrap w:val="0"/>
            <w:vAlign w:val="center"/>
          </w:tcPr>
          <w:p w14:paraId="325C351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cs="宋体"/>
                <w:snapToGrid w:val="0"/>
                <w:color w:val="auto"/>
                <w:kern w:val="0"/>
                <w:sz w:val="21"/>
                <w:szCs w:val="21"/>
                <w:highlight w:val="none"/>
                <w:lang w:val="en-US" w:eastAsia="zh-CN"/>
              </w:rPr>
              <w:t>半地下结构</w:t>
            </w:r>
            <w:r>
              <w:rPr>
                <w:rFonts w:hint="eastAsia" w:ascii="Times New Roman" w:hAnsi="Times New Roman" w:eastAsia="宋体" w:cs="宋体"/>
                <w:snapToGrid w:val="0"/>
                <w:color w:val="auto"/>
                <w:kern w:val="0"/>
                <w:sz w:val="21"/>
                <w:szCs w:val="21"/>
                <w:highlight w:val="none"/>
                <w:lang w:val="en-US" w:eastAsia="zh-CN"/>
              </w:rPr>
              <w:t>、</w:t>
            </w:r>
            <w:r>
              <w:rPr>
                <w:rFonts w:hint="eastAsia" w:ascii="Times New Roman" w:hAnsi="Times New Roman" w:eastAsia="宋体" w:cs="宋体"/>
                <w:snapToGrid w:val="0"/>
                <w:color w:val="auto"/>
                <w:kern w:val="0"/>
                <w:sz w:val="21"/>
                <w:szCs w:val="21"/>
                <w:highlight w:val="none"/>
                <w:lang w:val="en-US" w:eastAsia="en-US"/>
              </w:rPr>
              <w:t>定期投放除臭剂</w:t>
            </w:r>
            <w:r>
              <w:rPr>
                <w:rFonts w:hint="eastAsia" w:ascii="Times New Roman" w:hAnsi="Times New Roman" w:eastAsia="宋体" w:cs="宋体"/>
                <w:snapToGrid w:val="0"/>
                <w:color w:val="auto"/>
                <w:kern w:val="0"/>
                <w:sz w:val="21"/>
                <w:szCs w:val="21"/>
                <w:highlight w:val="none"/>
                <w:lang w:val="en-US" w:eastAsia="zh-CN"/>
              </w:rPr>
              <w:t>、</w:t>
            </w:r>
            <w:r>
              <w:rPr>
                <w:rFonts w:hint="default" w:ascii="Times New Roman" w:hAnsi="Times New Roman" w:eastAsia="宋体" w:cs="宋体"/>
                <w:snapToGrid w:val="0"/>
                <w:color w:val="auto"/>
                <w:kern w:val="0"/>
                <w:sz w:val="21"/>
                <w:szCs w:val="21"/>
                <w:highlight w:val="none"/>
                <w:lang w:val="en-US" w:eastAsia="en-US"/>
              </w:rPr>
              <w:t>加强厂区内的绿</w:t>
            </w:r>
            <w:r>
              <w:rPr>
                <w:rFonts w:hint="eastAsia" w:ascii="Times New Roman" w:hAnsi="Times New Roman" w:eastAsia="宋体" w:cs="宋体"/>
                <w:snapToGrid w:val="0"/>
                <w:color w:val="auto"/>
                <w:kern w:val="0"/>
                <w:sz w:val="21"/>
                <w:szCs w:val="21"/>
                <w:highlight w:val="none"/>
                <w:lang w:val="en-US" w:eastAsia="zh-CN"/>
              </w:rPr>
              <w:t>化</w:t>
            </w:r>
          </w:p>
        </w:tc>
        <w:tc>
          <w:tcPr>
            <w:tcW w:w="2549" w:type="dxa"/>
            <w:tcBorders>
              <w:left w:val="single" w:color="auto" w:sz="4" w:space="0"/>
              <w:right w:val="single" w:color="auto" w:sz="8" w:space="0"/>
            </w:tcBorders>
            <w:noWrap w:val="0"/>
            <w:vAlign w:val="center"/>
          </w:tcPr>
          <w:p w14:paraId="24D720A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auto"/>
                <w:kern w:val="0"/>
                <w:sz w:val="21"/>
                <w:szCs w:val="21"/>
                <w:highlight w:val="none"/>
                <w:lang w:val="en-US" w:eastAsia="zh-CN"/>
              </w:rPr>
              <w:t>《恶臭污染物排放标准》（GB14554-93）表1中二级新改扩建项目恶臭污染物厂界标准值</w:t>
            </w:r>
          </w:p>
        </w:tc>
      </w:tr>
      <w:tr w14:paraId="6BAA8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6C34AF9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887085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煤炭库房、灰渣库</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3B5469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default" w:ascii="Times New Roman" w:hAnsi="Times New Roman" w:eastAsia="宋体" w:cs="宋体"/>
                <w:snapToGrid w:val="0"/>
                <w:color w:val="auto"/>
                <w:kern w:val="0"/>
                <w:sz w:val="21"/>
                <w:szCs w:val="21"/>
                <w:highlight w:val="none"/>
                <w:lang w:val="en-US" w:eastAsia="en-US"/>
              </w:rPr>
              <w:t>颗粒物</w:t>
            </w:r>
          </w:p>
        </w:tc>
        <w:tc>
          <w:tcPr>
            <w:tcW w:w="2066" w:type="dxa"/>
            <w:tcBorders>
              <w:top w:val="single" w:color="auto" w:sz="4" w:space="0"/>
              <w:left w:val="single" w:color="auto" w:sz="4" w:space="0"/>
              <w:right w:val="single" w:color="auto" w:sz="4" w:space="0"/>
            </w:tcBorders>
            <w:noWrap w:val="0"/>
            <w:vAlign w:val="center"/>
          </w:tcPr>
          <w:p w14:paraId="59599DC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全封闭式</w:t>
            </w:r>
            <w:r>
              <w:rPr>
                <w:rFonts w:hint="eastAsia" w:cs="宋体"/>
                <w:snapToGrid w:val="0"/>
                <w:color w:val="auto"/>
                <w:kern w:val="0"/>
                <w:sz w:val="21"/>
                <w:szCs w:val="21"/>
                <w:highlight w:val="none"/>
                <w:lang w:val="en-US" w:eastAsia="zh-CN"/>
              </w:rPr>
              <w:t>结构</w:t>
            </w:r>
            <w:r>
              <w:rPr>
                <w:rFonts w:hint="eastAsia" w:ascii="Times New Roman" w:hAnsi="Times New Roman" w:eastAsia="宋体" w:cs="宋体"/>
                <w:snapToGrid w:val="0"/>
                <w:color w:val="auto"/>
                <w:kern w:val="0"/>
                <w:sz w:val="21"/>
                <w:szCs w:val="21"/>
                <w:highlight w:val="none"/>
                <w:lang w:val="en-US" w:eastAsia="zh-CN"/>
              </w:rPr>
              <w:t>、喷淋洒水</w:t>
            </w:r>
          </w:p>
        </w:tc>
        <w:tc>
          <w:tcPr>
            <w:tcW w:w="2549" w:type="dxa"/>
            <w:tcBorders>
              <w:top w:val="single" w:color="auto" w:sz="4" w:space="0"/>
              <w:left w:val="single" w:color="auto" w:sz="4" w:space="0"/>
              <w:right w:val="single" w:color="auto" w:sz="8" w:space="0"/>
            </w:tcBorders>
            <w:noWrap w:val="0"/>
            <w:vAlign w:val="center"/>
          </w:tcPr>
          <w:p w14:paraId="6D5C595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default" w:ascii="Times New Roman" w:hAnsi="Times New Roman" w:eastAsia="宋体" w:cs="宋体"/>
                <w:snapToGrid w:val="0"/>
                <w:color w:val="auto"/>
                <w:kern w:val="0"/>
                <w:sz w:val="21"/>
                <w:szCs w:val="21"/>
                <w:highlight w:val="none"/>
                <w:lang w:val="en-US" w:eastAsia="en-US"/>
              </w:rPr>
              <w:t>《大气污染物综合排放标准》（GB16297-1996）表2中的无组织</w:t>
            </w:r>
            <w:r>
              <w:rPr>
                <w:rFonts w:hint="eastAsia" w:ascii="Times New Roman" w:hAnsi="Times New Roman" w:eastAsia="宋体" w:cs="宋体"/>
                <w:snapToGrid w:val="0"/>
                <w:color w:val="auto"/>
                <w:kern w:val="0"/>
                <w:sz w:val="21"/>
                <w:szCs w:val="21"/>
                <w:highlight w:val="none"/>
                <w:lang w:val="en-US" w:eastAsia="zh-CN"/>
              </w:rPr>
              <w:t>排放</w:t>
            </w:r>
            <w:r>
              <w:rPr>
                <w:rFonts w:hint="default" w:ascii="Times New Roman" w:hAnsi="Times New Roman" w:eastAsia="宋体" w:cs="宋体"/>
                <w:snapToGrid w:val="0"/>
                <w:color w:val="auto"/>
                <w:kern w:val="0"/>
                <w:sz w:val="21"/>
                <w:szCs w:val="21"/>
                <w:highlight w:val="none"/>
                <w:lang w:val="en-US" w:eastAsia="en-US"/>
              </w:rPr>
              <w:t>监控浓度限值</w:t>
            </w:r>
          </w:p>
        </w:tc>
      </w:tr>
      <w:tr w14:paraId="51165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7EC3D36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060BD43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cs="宋体"/>
                <w:snapToGrid w:val="0"/>
                <w:color w:val="auto"/>
                <w:kern w:val="0"/>
                <w:sz w:val="21"/>
                <w:szCs w:val="21"/>
                <w:highlight w:val="none"/>
                <w:lang w:val="en-US" w:eastAsia="zh-CN"/>
              </w:rPr>
              <w:t>食堂</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BEFB67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油烟</w:t>
            </w:r>
          </w:p>
        </w:tc>
        <w:tc>
          <w:tcPr>
            <w:tcW w:w="2066" w:type="dxa"/>
            <w:tcBorders>
              <w:top w:val="single" w:color="auto" w:sz="4" w:space="0"/>
              <w:left w:val="single" w:color="auto" w:sz="4" w:space="0"/>
              <w:right w:val="single" w:color="auto" w:sz="4" w:space="0"/>
            </w:tcBorders>
            <w:noWrap w:val="0"/>
            <w:vAlign w:val="center"/>
          </w:tcPr>
          <w:p w14:paraId="01D1918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依托食堂内现有油烟净化器</w:t>
            </w:r>
          </w:p>
        </w:tc>
        <w:tc>
          <w:tcPr>
            <w:tcW w:w="2549" w:type="dxa"/>
            <w:tcBorders>
              <w:top w:val="single" w:color="auto" w:sz="4" w:space="0"/>
              <w:left w:val="single" w:color="auto" w:sz="4" w:space="0"/>
              <w:right w:val="single" w:color="auto" w:sz="8" w:space="0"/>
            </w:tcBorders>
            <w:noWrap w:val="0"/>
            <w:vAlign w:val="center"/>
          </w:tcPr>
          <w:p w14:paraId="317875E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en-US"/>
              </w:rPr>
            </w:pPr>
            <w:r>
              <w:rPr>
                <w:rFonts w:hint="eastAsia" w:ascii="Times New Roman" w:hAnsi="Times New Roman" w:eastAsia="宋体" w:cs="宋体"/>
                <w:snapToGrid w:val="0"/>
                <w:color w:val="auto"/>
                <w:kern w:val="0"/>
                <w:sz w:val="21"/>
                <w:szCs w:val="21"/>
                <w:highlight w:val="none"/>
                <w:lang w:val="en-US" w:eastAsia="zh-CN"/>
              </w:rPr>
              <w:t>《饮食业油烟排放标准》（GB18483-2001）小型规模标准限值</w:t>
            </w:r>
          </w:p>
        </w:tc>
      </w:tr>
      <w:tr w14:paraId="4A5FD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restart"/>
            <w:tcBorders>
              <w:top w:val="single" w:color="auto" w:sz="4" w:space="0"/>
              <w:left w:val="single" w:color="auto" w:sz="8" w:space="0"/>
              <w:right w:val="single" w:color="auto" w:sz="4" w:space="0"/>
            </w:tcBorders>
            <w:noWrap w:val="0"/>
            <w:vAlign w:val="center"/>
          </w:tcPr>
          <w:p w14:paraId="5F3DBA2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地表水</w:t>
            </w:r>
          </w:p>
          <w:p w14:paraId="3F0410E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环境</w:t>
            </w:r>
          </w:p>
        </w:tc>
        <w:tc>
          <w:tcPr>
            <w:tcW w:w="1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82C3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宋体"/>
                <w:snapToGrid w:val="0"/>
                <w:color w:val="auto"/>
                <w:kern w:val="2"/>
                <w:sz w:val="21"/>
                <w:szCs w:val="21"/>
                <w:highlight w:val="none"/>
                <w:lang w:val="en-US" w:eastAsia="zh-CN" w:bidi="ar-SA"/>
              </w:rPr>
            </w:pPr>
            <w:r>
              <w:rPr>
                <w:rFonts w:hint="eastAsia" w:ascii="Times New Roman" w:hAnsi="Times New Roman" w:eastAsia="宋体" w:cs="宋体"/>
                <w:snapToGrid w:val="0"/>
                <w:color w:val="auto"/>
                <w:kern w:val="0"/>
                <w:sz w:val="21"/>
                <w:szCs w:val="21"/>
                <w:highlight w:val="none"/>
                <w:lang w:val="en-US" w:eastAsia="zh-CN"/>
              </w:rPr>
              <w:t>生活污水</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3016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snapToGrid w:val="0"/>
                <w:color w:val="auto"/>
                <w:kern w:val="2"/>
                <w:sz w:val="21"/>
                <w:szCs w:val="21"/>
                <w:highlight w:val="none"/>
                <w:lang w:val="en-US" w:eastAsia="zh-CN" w:bidi="ar-SA"/>
              </w:rPr>
            </w:pPr>
            <w:r>
              <w:rPr>
                <w:rFonts w:hint="default" w:ascii="Times New Roman" w:hAnsi="Times New Roman" w:eastAsia="宋体" w:cs="宋体"/>
                <w:snapToGrid w:val="0"/>
                <w:color w:val="auto"/>
                <w:kern w:val="0"/>
                <w:sz w:val="21"/>
                <w:szCs w:val="21"/>
                <w:highlight w:val="none"/>
                <w:lang w:val="en-US" w:eastAsia="zh-CN"/>
              </w:rPr>
              <w:t>COD、BOD</w:t>
            </w:r>
            <w:r>
              <w:rPr>
                <w:rFonts w:hint="default" w:ascii="Times New Roman" w:hAnsi="Times New Roman" w:eastAsia="宋体" w:cs="宋体"/>
                <w:snapToGrid w:val="0"/>
                <w:color w:val="auto"/>
                <w:kern w:val="0"/>
                <w:sz w:val="21"/>
                <w:szCs w:val="21"/>
                <w:highlight w:val="none"/>
                <w:vertAlign w:val="subscript"/>
                <w:lang w:val="en-US" w:eastAsia="zh-CN"/>
              </w:rPr>
              <w:t>5</w:t>
            </w:r>
            <w:r>
              <w:rPr>
                <w:rFonts w:hint="default" w:ascii="Times New Roman" w:hAnsi="Times New Roman" w:eastAsia="宋体" w:cs="宋体"/>
                <w:snapToGrid w:val="0"/>
                <w:color w:val="auto"/>
                <w:kern w:val="0"/>
                <w:sz w:val="21"/>
                <w:szCs w:val="21"/>
                <w:highlight w:val="none"/>
                <w:lang w:val="en-US" w:eastAsia="zh-CN"/>
              </w:rPr>
              <w:t>、SS、</w:t>
            </w:r>
            <w:r>
              <w:rPr>
                <w:rFonts w:hint="default" w:ascii="Times New Roman" w:hAnsi="Times New Roman" w:eastAsia="宋体" w:cs="宋体"/>
                <w:snapToGrid w:val="0"/>
                <w:color w:val="auto"/>
                <w:kern w:val="0"/>
                <w:sz w:val="21"/>
                <w:szCs w:val="21"/>
                <w:highlight w:val="none"/>
                <w:lang w:eastAsia="en-US"/>
              </w:rPr>
              <w:t>NH</w:t>
            </w:r>
            <w:r>
              <w:rPr>
                <w:rFonts w:hint="default" w:ascii="Times New Roman" w:hAnsi="Times New Roman" w:eastAsia="宋体" w:cs="宋体"/>
                <w:snapToGrid w:val="0"/>
                <w:color w:val="auto"/>
                <w:kern w:val="0"/>
                <w:sz w:val="21"/>
                <w:szCs w:val="21"/>
                <w:highlight w:val="none"/>
                <w:vertAlign w:val="subscript"/>
                <w:lang w:eastAsia="en-US"/>
              </w:rPr>
              <w:t>3</w:t>
            </w:r>
            <w:r>
              <w:rPr>
                <w:rFonts w:hint="default" w:ascii="Times New Roman" w:hAnsi="Times New Roman" w:eastAsia="宋体" w:cs="宋体"/>
                <w:snapToGrid w:val="0"/>
                <w:color w:val="auto"/>
                <w:kern w:val="0"/>
                <w:sz w:val="21"/>
                <w:szCs w:val="21"/>
                <w:highlight w:val="none"/>
                <w:lang w:eastAsia="en-US"/>
              </w:rPr>
              <w:t>-N</w:t>
            </w:r>
            <w:r>
              <w:rPr>
                <w:rFonts w:hint="eastAsia" w:cs="宋体"/>
                <w:snapToGrid w:val="0"/>
                <w:color w:val="auto"/>
                <w:kern w:val="0"/>
                <w:sz w:val="21"/>
                <w:szCs w:val="21"/>
                <w:highlight w:val="none"/>
                <w:lang w:eastAsia="zh-CN"/>
              </w:rPr>
              <w:t>、</w:t>
            </w:r>
            <w:r>
              <w:rPr>
                <w:rFonts w:hint="eastAsia" w:cs="宋体"/>
                <w:snapToGrid w:val="0"/>
                <w:color w:val="auto"/>
                <w:kern w:val="0"/>
                <w:sz w:val="21"/>
                <w:szCs w:val="21"/>
                <w:highlight w:val="none"/>
                <w:lang w:val="en-US" w:eastAsia="zh-CN"/>
              </w:rPr>
              <w:t>动植物油</w:t>
            </w:r>
          </w:p>
        </w:tc>
        <w:tc>
          <w:tcPr>
            <w:tcW w:w="2066" w:type="dxa"/>
            <w:vMerge w:val="restart"/>
            <w:tcBorders>
              <w:top w:val="single" w:color="auto" w:sz="4" w:space="0"/>
              <w:left w:val="single" w:color="auto" w:sz="4" w:space="0"/>
              <w:right w:val="single" w:color="auto" w:sz="4" w:space="0"/>
            </w:tcBorders>
            <w:shd w:val="clear" w:color="auto" w:fill="auto"/>
            <w:noWrap w:val="0"/>
            <w:vAlign w:val="center"/>
          </w:tcPr>
          <w:p w14:paraId="3F31664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FF0000"/>
                <w:kern w:val="0"/>
                <w:sz w:val="21"/>
                <w:szCs w:val="21"/>
                <w:highlight w:val="none"/>
                <w:lang w:val="en-US" w:eastAsia="zh-CN"/>
              </w:rPr>
              <w:t>食堂废水经油水分离器处理后排入厂区现有化粪池，处理后的</w:t>
            </w:r>
            <w:r>
              <w:rPr>
                <w:rFonts w:hint="eastAsia" w:cs="宋体"/>
                <w:snapToGrid w:val="0"/>
                <w:color w:val="FF0000"/>
                <w:kern w:val="0"/>
                <w:sz w:val="21"/>
                <w:szCs w:val="21"/>
                <w:highlight w:val="none"/>
                <w:lang w:val="en-US" w:eastAsia="zh-CN"/>
              </w:rPr>
              <w:t>生活污水、生产废水和锅炉排水全部排入厂区新建污水处理站进行处理，最后</w:t>
            </w:r>
            <w:r>
              <w:rPr>
                <w:rFonts w:hint="eastAsia" w:ascii="Times New Roman" w:hAnsi="Times New Roman" w:eastAsia="宋体" w:cs="Times New Roman"/>
                <w:color w:val="0000FF"/>
                <w:sz w:val="21"/>
                <w:szCs w:val="21"/>
                <w:highlight w:val="none"/>
                <w:lang w:val="en-US" w:eastAsia="zh-CN" w:bidi="ar-SA"/>
              </w:rPr>
              <w:t>经园区</w:t>
            </w:r>
            <w:r>
              <w:rPr>
                <w:rFonts w:hint="eastAsia" w:cs="Times New Roman"/>
                <w:color w:val="0000FF"/>
                <w:sz w:val="21"/>
                <w:szCs w:val="21"/>
                <w:highlight w:val="none"/>
                <w:lang w:val="en-US" w:eastAsia="zh-CN" w:bidi="ar-SA"/>
              </w:rPr>
              <w:t>污水</w:t>
            </w:r>
            <w:r>
              <w:rPr>
                <w:rFonts w:hint="eastAsia" w:ascii="Times New Roman" w:hAnsi="Times New Roman" w:eastAsia="宋体" w:cs="Times New Roman"/>
                <w:color w:val="0000FF"/>
                <w:sz w:val="21"/>
                <w:szCs w:val="21"/>
                <w:highlight w:val="none"/>
                <w:lang w:val="en-US" w:eastAsia="zh-CN" w:bidi="ar-SA"/>
              </w:rPr>
              <w:t>管网</w:t>
            </w:r>
            <w:r>
              <w:rPr>
                <w:rFonts w:hint="eastAsia" w:cs="Times New Roman"/>
                <w:color w:val="0000FF"/>
                <w:sz w:val="21"/>
                <w:szCs w:val="21"/>
                <w:highlight w:val="none"/>
                <w:lang w:val="en-US" w:eastAsia="zh-CN" w:bidi="ar-SA"/>
              </w:rPr>
              <w:t>现</w:t>
            </w:r>
            <w:r>
              <w:rPr>
                <w:rFonts w:hint="eastAsia" w:ascii="Times New Roman" w:hAnsi="Times New Roman" w:eastAsia="宋体" w:cs="Times New Roman"/>
                <w:color w:val="0000FF"/>
                <w:sz w:val="21"/>
                <w:szCs w:val="21"/>
                <w:highlight w:val="none"/>
                <w:lang w:val="en-US" w:eastAsia="zh-CN" w:bidi="ar-SA"/>
              </w:rPr>
              <w:t>排入</w:t>
            </w:r>
            <w:r>
              <w:rPr>
                <w:rFonts w:hint="eastAsia" w:cs="Times New Roman"/>
                <w:color w:val="0000FF"/>
                <w:sz w:val="21"/>
                <w:szCs w:val="21"/>
                <w:highlight w:val="none"/>
                <w:lang w:val="en-US" w:eastAsia="zh-CN" w:bidi="ar-SA"/>
              </w:rPr>
              <w:t>临泽县城区生活污水处理厂，后期园区</w:t>
            </w:r>
            <w:r>
              <w:rPr>
                <w:rFonts w:hint="eastAsia" w:ascii="Times New Roman" w:hAnsi="Times New Roman" w:eastAsia="宋体" w:cs="Times New Roman"/>
                <w:color w:val="0000FF"/>
                <w:sz w:val="21"/>
                <w:szCs w:val="21"/>
                <w:highlight w:val="none"/>
                <w:lang w:val="en-US" w:eastAsia="zh-CN" w:bidi="ar-SA"/>
              </w:rPr>
              <w:t>临泽县第二污水处理厂</w:t>
            </w:r>
            <w:r>
              <w:rPr>
                <w:rFonts w:hint="eastAsia" w:cs="Times New Roman"/>
                <w:color w:val="0000FF"/>
                <w:sz w:val="21"/>
                <w:szCs w:val="21"/>
                <w:highlight w:val="none"/>
                <w:lang w:val="en-US" w:eastAsia="zh-CN" w:bidi="ar-SA"/>
              </w:rPr>
              <w:t>投入运行，排入该污水处理厂进行</w:t>
            </w:r>
            <w:r>
              <w:rPr>
                <w:rFonts w:hint="eastAsia" w:ascii="Times New Roman" w:hAnsi="Times New Roman" w:eastAsia="宋体" w:cs="Times New Roman"/>
                <w:color w:val="0000FF"/>
                <w:sz w:val="21"/>
                <w:szCs w:val="21"/>
                <w:highlight w:val="none"/>
                <w:lang w:val="en-US" w:eastAsia="zh-CN" w:bidi="ar-SA"/>
              </w:rPr>
              <w:t>处理</w:t>
            </w:r>
          </w:p>
        </w:tc>
        <w:tc>
          <w:tcPr>
            <w:tcW w:w="2549" w:type="dxa"/>
            <w:vMerge w:val="restart"/>
            <w:tcBorders>
              <w:top w:val="single" w:color="auto" w:sz="4" w:space="0"/>
              <w:left w:val="single" w:color="auto" w:sz="4" w:space="0"/>
              <w:right w:val="single" w:color="auto" w:sz="8" w:space="0"/>
            </w:tcBorders>
            <w:shd w:val="clear" w:color="auto" w:fill="auto"/>
            <w:noWrap w:val="0"/>
            <w:vAlign w:val="center"/>
          </w:tcPr>
          <w:p w14:paraId="47169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《食品加工制造业水污染物排放标准》（GB46817-2025）中的间接排放限值，</w:t>
            </w:r>
          </w:p>
          <w:p w14:paraId="182441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Times New Roman"/>
                <w:bCs/>
                <w:color w:val="auto"/>
                <w:sz w:val="21"/>
                <w:szCs w:val="21"/>
                <w:lang w:val="en-US" w:eastAsia="zh-CN"/>
              </w:rPr>
              <w:t>《污水综合排放标准》（GB8978-1996）三级标准（纳管要求）</w:t>
            </w:r>
          </w:p>
        </w:tc>
      </w:tr>
      <w:tr w14:paraId="6D1C7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86" w:type="dxa"/>
            <w:vMerge w:val="continue"/>
            <w:tcBorders>
              <w:left w:val="single" w:color="auto" w:sz="8" w:space="0"/>
              <w:right w:val="single" w:color="auto" w:sz="4" w:space="0"/>
            </w:tcBorders>
            <w:noWrap w:val="0"/>
            <w:vAlign w:val="center"/>
          </w:tcPr>
          <w:p w14:paraId="3A3BD32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28EF131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auto"/>
                <w:kern w:val="0"/>
                <w:sz w:val="21"/>
                <w:szCs w:val="21"/>
                <w:highlight w:val="none"/>
                <w:lang w:eastAsia="en-US"/>
              </w:rPr>
              <w:t>生产废水</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CB3A3">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center"/>
              <w:textAlignment w:val="baseline"/>
              <w:rPr>
                <w:rFonts w:hint="default" w:ascii="Times New Roman" w:hAnsi="Times New Roman" w:eastAsia="宋体" w:cs="宋体"/>
                <w:snapToGrid w:val="0"/>
                <w:color w:val="auto"/>
                <w:kern w:val="2"/>
                <w:sz w:val="21"/>
                <w:szCs w:val="21"/>
                <w:highlight w:val="none"/>
                <w:lang w:val="en-US" w:eastAsia="zh-CN" w:bidi="ar-SA"/>
              </w:rPr>
            </w:pPr>
            <w:r>
              <w:rPr>
                <w:rFonts w:hint="default" w:ascii="Times New Roman" w:hAnsi="Times New Roman" w:eastAsia="宋体" w:cs="宋体"/>
                <w:snapToGrid w:val="0"/>
                <w:color w:val="auto"/>
                <w:kern w:val="0"/>
                <w:sz w:val="21"/>
                <w:szCs w:val="21"/>
                <w:highlight w:val="none"/>
                <w:lang w:eastAsia="en-US"/>
              </w:rPr>
              <w:t>COD、BOD</w:t>
            </w:r>
            <w:r>
              <w:rPr>
                <w:rFonts w:hint="default" w:ascii="Times New Roman" w:hAnsi="Times New Roman" w:eastAsia="宋体" w:cs="宋体"/>
                <w:snapToGrid w:val="0"/>
                <w:color w:val="auto"/>
                <w:kern w:val="0"/>
                <w:sz w:val="21"/>
                <w:szCs w:val="21"/>
                <w:highlight w:val="none"/>
                <w:vertAlign w:val="subscript"/>
                <w:lang w:eastAsia="en-US"/>
              </w:rPr>
              <w:t>5</w:t>
            </w:r>
            <w:r>
              <w:rPr>
                <w:rFonts w:hint="default" w:ascii="Times New Roman" w:hAnsi="Times New Roman" w:eastAsia="宋体" w:cs="宋体"/>
                <w:snapToGrid w:val="0"/>
                <w:color w:val="auto"/>
                <w:kern w:val="0"/>
                <w:sz w:val="21"/>
                <w:szCs w:val="21"/>
                <w:highlight w:val="none"/>
                <w:vertAlign w:val="baseline"/>
                <w:lang w:eastAsia="zh-CN"/>
              </w:rPr>
              <w:t>、</w:t>
            </w:r>
            <w:r>
              <w:rPr>
                <w:rFonts w:hint="default" w:ascii="Times New Roman" w:hAnsi="Times New Roman" w:eastAsia="宋体" w:cs="宋体"/>
                <w:snapToGrid w:val="0"/>
                <w:color w:val="auto"/>
                <w:kern w:val="0"/>
                <w:sz w:val="21"/>
                <w:szCs w:val="21"/>
                <w:highlight w:val="none"/>
                <w:lang w:eastAsia="en-US"/>
              </w:rPr>
              <w:t>SS、氨氮</w:t>
            </w:r>
          </w:p>
        </w:tc>
        <w:tc>
          <w:tcPr>
            <w:tcW w:w="2066" w:type="dxa"/>
            <w:vMerge w:val="continue"/>
            <w:tcBorders>
              <w:left w:val="single" w:color="auto" w:sz="4" w:space="0"/>
              <w:right w:val="single" w:color="auto" w:sz="4" w:space="0"/>
            </w:tcBorders>
            <w:noWrap w:val="0"/>
            <w:vAlign w:val="center"/>
          </w:tcPr>
          <w:p w14:paraId="3A1565E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p>
        </w:tc>
        <w:tc>
          <w:tcPr>
            <w:tcW w:w="2549" w:type="dxa"/>
            <w:vMerge w:val="continue"/>
            <w:tcBorders>
              <w:left w:val="single" w:color="auto" w:sz="4" w:space="0"/>
              <w:right w:val="single" w:color="auto" w:sz="8" w:space="0"/>
            </w:tcBorders>
            <w:noWrap w:val="0"/>
            <w:vAlign w:val="center"/>
          </w:tcPr>
          <w:p w14:paraId="1BA452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napToGrid w:val="0"/>
                <w:color w:val="auto"/>
                <w:kern w:val="0"/>
                <w:sz w:val="21"/>
                <w:szCs w:val="21"/>
                <w:highlight w:val="none"/>
                <w:lang w:val="en-US" w:eastAsia="zh-CN"/>
              </w:rPr>
            </w:pPr>
          </w:p>
        </w:tc>
      </w:tr>
      <w:tr w14:paraId="57475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86" w:type="dxa"/>
            <w:vMerge w:val="continue"/>
            <w:tcBorders>
              <w:left w:val="single" w:color="auto" w:sz="8" w:space="0"/>
              <w:right w:val="single" w:color="auto" w:sz="4" w:space="0"/>
            </w:tcBorders>
            <w:noWrap w:val="0"/>
            <w:vAlign w:val="center"/>
          </w:tcPr>
          <w:p w14:paraId="2AC48903">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p>
        </w:tc>
        <w:tc>
          <w:tcPr>
            <w:tcW w:w="1804" w:type="dxa"/>
            <w:tcBorders>
              <w:top w:val="single" w:color="auto" w:sz="4" w:space="0"/>
              <w:left w:val="single" w:color="auto" w:sz="4" w:space="0"/>
              <w:bottom w:val="single" w:color="auto" w:sz="4" w:space="0"/>
              <w:right w:val="single" w:color="auto" w:sz="4" w:space="0"/>
            </w:tcBorders>
            <w:noWrap w:val="0"/>
            <w:vAlign w:val="center"/>
          </w:tcPr>
          <w:p w14:paraId="7BD41083">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宋体" w:cs="宋体"/>
                <w:snapToGrid w:val="0"/>
                <w:color w:val="auto"/>
                <w:kern w:val="2"/>
                <w:sz w:val="21"/>
                <w:szCs w:val="21"/>
                <w:highlight w:val="none"/>
                <w:lang w:val="en-US" w:eastAsia="zh-CN" w:bidi="ar-SA"/>
              </w:rPr>
            </w:pPr>
            <w:r>
              <w:rPr>
                <w:rFonts w:hint="eastAsia" w:ascii="Times New Roman" w:hAnsi="Times New Roman" w:eastAsia="宋体" w:cs="宋体"/>
                <w:snapToGrid w:val="0"/>
                <w:color w:val="auto"/>
                <w:kern w:val="2"/>
                <w:sz w:val="21"/>
                <w:szCs w:val="21"/>
                <w:highlight w:val="none"/>
                <w:lang w:val="en-US" w:eastAsia="zh-CN" w:bidi="ar-SA"/>
              </w:rPr>
              <w:t>锅炉排水</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FE839">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bidi="ar-SA"/>
              </w:rPr>
            </w:pPr>
            <w:r>
              <w:rPr>
                <w:rFonts w:hint="default" w:ascii="Times New Roman" w:hAnsi="Times New Roman" w:eastAsia="宋体" w:cs="宋体"/>
                <w:snapToGrid w:val="0"/>
                <w:color w:val="auto"/>
                <w:kern w:val="0"/>
                <w:sz w:val="21"/>
                <w:szCs w:val="21"/>
                <w:highlight w:val="none"/>
                <w:lang w:eastAsia="en-US"/>
              </w:rPr>
              <w:t>COD、SS</w:t>
            </w:r>
            <w:r>
              <w:rPr>
                <w:rFonts w:hint="eastAsia" w:cs="宋体"/>
                <w:snapToGrid w:val="0"/>
                <w:color w:val="auto"/>
                <w:kern w:val="0"/>
                <w:sz w:val="21"/>
                <w:szCs w:val="21"/>
                <w:highlight w:val="none"/>
                <w:lang w:eastAsia="zh-CN"/>
              </w:rPr>
              <w:t>、</w:t>
            </w:r>
            <w:r>
              <w:rPr>
                <w:rFonts w:hint="eastAsia" w:cs="宋体"/>
                <w:snapToGrid w:val="0"/>
                <w:color w:val="auto"/>
                <w:kern w:val="0"/>
                <w:sz w:val="21"/>
                <w:szCs w:val="21"/>
                <w:highlight w:val="none"/>
                <w:lang w:val="en-US" w:eastAsia="zh-CN"/>
              </w:rPr>
              <w:t>TDS</w:t>
            </w:r>
          </w:p>
        </w:tc>
        <w:tc>
          <w:tcPr>
            <w:tcW w:w="2066" w:type="dxa"/>
            <w:vMerge w:val="continue"/>
            <w:tcBorders>
              <w:left w:val="single" w:color="auto" w:sz="4" w:space="0"/>
              <w:bottom w:val="single" w:color="auto" w:sz="4" w:space="0"/>
              <w:right w:val="single" w:color="auto" w:sz="4" w:space="0"/>
            </w:tcBorders>
            <w:noWrap w:val="0"/>
            <w:vAlign w:val="center"/>
          </w:tcPr>
          <w:p w14:paraId="490D563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2"/>
                <w:sz w:val="21"/>
                <w:szCs w:val="21"/>
                <w:highlight w:val="none"/>
                <w:lang w:val="en-US" w:eastAsia="zh-CN" w:bidi="ar-SA"/>
              </w:rPr>
            </w:pPr>
          </w:p>
        </w:tc>
        <w:tc>
          <w:tcPr>
            <w:tcW w:w="2549" w:type="dxa"/>
            <w:vMerge w:val="continue"/>
            <w:tcBorders>
              <w:left w:val="single" w:color="auto" w:sz="4" w:space="0"/>
              <w:right w:val="single" w:color="auto" w:sz="8" w:space="0"/>
            </w:tcBorders>
            <w:noWrap w:val="0"/>
            <w:vAlign w:val="center"/>
          </w:tcPr>
          <w:p w14:paraId="6008DC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snapToGrid w:val="0"/>
                <w:color w:val="auto"/>
                <w:kern w:val="0"/>
                <w:sz w:val="21"/>
                <w:szCs w:val="21"/>
                <w:highlight w:val="none"/>
                <w:lang w:eastAsia="zh-CN"/>
              </w:rPr>
            </w:pPr>
          </w:p>
        </w:tc>
      </w:tr>
      <w:tr w14:paraId="29C9D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74A809DA">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声环境</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1FACB92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生产设备等噪声</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F29E4C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center"/>
              <w:textAlignment w:val="baseline"/>
              <w:rPr>
                <w:rFonts w:hint="default" w:ascii="Times New Roman" w:hAnsi="Times New Roman" w:eastAsia="宋体" w:cs="宋体"/>
                <w:snapToGrid w:val="0"/>
                <w:color w:val="auto"/>
                <w:kern w:val="0"/>
                <w:sz w:val="21"/>
                <w:szCs w:val="21"/>
                <w:highlight w:val="none"/>
                <w:lang w:val="en-US" w:eastAsia="zh-CN"/>
              </w:rPr>
            </w:pPr>
            <w:r>
              <w:rPr>
                <w:rFonts w:hint="default" w:ascii="Times New Roman" w:hAnsi="Times New Roman" w:eastAsia="宋体" w:cs="宋体"/>
                <w:snapToGrid w:val="0"/>
                <w:color w:val="auto"/>
                <w:kern w:val="0"/>
                <w:sz w:val="21"/>
                <w:szCs w:val="21"/>
                <w:highlight w:val="none"/>
                <w:lang w:val="en-US" w:eastAsia="zh-CN"/>
              </w:rPr>
              <w:t>机械噪声</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F198C5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eastAsia="zh-CN"/>
              </w:rPr>
            </w:pPr>
            <w:r>
              <w:rPr>
                <w:rFonts w:hint="eastAsia" w:ascii="Times New Roman" w:hAnsi="Times New Roman" w:eastAsia="宋体" w:cs="宋体"/>
                <w:snapToGrid w:val="0"/>
                <w:color w:val="auto"/>
                <w:kern w:val="0"/>
                <w:sz w:val="21"/>
                <w:szCs w:val="21"/>
                <w:highlight w:val="none"/>
                <w:lang w:eastAsia="zh-CN"/>
              </w:rPr>
              <w:t>选用低噪音设备、隔声、</w:t>
            </w:r>
            <w:r>
              <w:rPr>
                <w:rFonts w:hint="eastAsia" w:cs="宋体"/>
                <w:snapToGrid w:val="0"/>
                <w:color w:val="auto"/>
                <w:kern w:val="0"/>
                <w:sz w:val="21"/>
                <w:szCs w:val="21"/>
                <w:highlight w:val="none"/>
                <w:lang w:val="en-US" w:eastAsia="zh-CN"/>
              </w:rPr>
              <w:t>基础</w:t>
            </w:r>
            <w:r>
              <w:rPr>
                <w:rFonts w:hint="eastAsia" w:ascii="Times New Roman" w:hAnsi="Times New Roman" w:eastAsia="宋体" w:cs="宋体"/>
                <w:snapToGrid w:val="0"/>
                <w:color w:val="auto"/>
                <w:kern w:val="0"/>
                <w:sz w:val="21"/>
                <w:szCs w:val="21"/>
                <w:highlight w:val="none"/>
                <w:lang w:eastAsia="zh-CN"/>
              </w:rPr>
              <w:t>减震等措施。</w:t>
            </w:r>
          </w:p>
        </w:tc>
        <w:tc>
          <w:tcPr>
            <w:tcW w:w="2549" w:type="dxa"/>
            <w:tcBorders>
              <w:top w:val="single" w:color="auto" w:sz="4" w:space="0"/>
              <w:left w:val="single" w:color="auto" w:sz="4" w:space="0"/>
              <w:bottom w:val="single" w:color="auto" w:sz="4" w:space="0"/>
              <w:right w:val="single" w:color="auto" w:sz="8" w:space="0"/>
            </w:tcBorders>
            <w:noWrap w:val="0"/>
            <w:vAlign w:val="center"/>
          </w:tcPr>
          <w:p w14:paraId="559F6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宋体"/>
                <w:snapToGrid w:val="0"/>
                <w:color w:val="auto"/>
                <w:kern w:val="0"/>
                <w:sz w:val="21"/>
                <w:szCs w:val="21"/>
                <w:highlight w:val="none"/>
                <w:lang w:eastAsia="zh-CN"/>
              </w:rPr>
            </w:pPr>
            <w:r>
              <w:rPr>
                <w:rFonts w:hint="eastAsia" w:ascii="Times New Roman" w:hAnsi="Times New Roman" w:eastAsia="宋体" w:cs="宋体"/>
                <w:snapToGrid w:val="0"/>
                <w:color w:val="auto"/>
                <w:kern w:val="0"/>
                <w:sz w:val="21"/>
                <w:szCs w:val="21"/>
                <w:highlight w:val="none"/>
                <w:lang w:eastAsia="en-US"/>
              </w:rPr>
              <w:t>《工业企业厂界环境噪声排放标准》（GB12348-2008）</w:t>
            </w:r>
            <w:r>
              <w:rPr>
                <w:rFonts w:hint="eastAsia" w:cs="宋体"/>
                <w:snapToGrid w:val="0"/>
                <w:color w:val="auto"/>
                <w:kern w:val="0"/>
                <w:sz w:val="21"/>
                <w:szCs w:val="21"/>
                <w:highlight w:val="none"/>
                <w:lang w:val="en-US" w:eastAsia="zh-CN"/>
              </w:rPr>
              <w:t>3</w:t>
            </w:r>
            <w:r>
              <w:rPr>
                <w:rFonts w:hint="eastAsia" w:ascii="Times New Roman" w:hAnsi="Times New Roman" w:eastAsia="宋体" w:cs="宋体"/>
                <w:snapToGrid w:val="0"/>
                <w:color w:val="auto"/>
                <w:kern w:val="0"/>
                <w:sz w:val="21"/>
                <w:szCs w:val="21"/>
                <w:highlight w:val="none"/>
                <w:lang w:eastAsia="en-US"/>
              </w:rPr>
              <w:t>类标准</w:t>
            </w:r>
          </w:p>
        </w:tc>
      </w:tr>
      <w:tr w14:paraId="76A49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68AC00A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电磁辐射</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59196F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FF0000"/>
                <w:kern w:val="0"/>
                <w:sz w:val="21"/>
                <w:szCs w:val="21"/>
                <w:highlight w:val="none"/>
                <w:lang w:eastAsia="en-US"/>
              </w:rPr>
            </w:pPr>
            <w:r>
              <w:rPr>
                <w:rFonts w:hint="eastAsia" w:ascii="Times New Roman" w:hAnsi="Times New Roman" w:eastAsia="宋体" w:cs="宋体"/>
                <w:snapToGrid w:val="0"/>
                <w:color w:val="FF0000"/>
                <w:kern w:val="0"/>
                <w:sz w:val="21"/>
                <w:szCs w:val="21"/>
                <w:highlight w:val="none"/>
                <w:lang w:eastAsia="en-US"/>
              </w:rPr>
              <w:t>/</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8EFDC0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FF0000"/>
                <w:kern w:val="0"/>
                <w:sz w:val="21"/>
                <w:szCs w:val="21"/>
                <w:highlight w:val="none"/>
                <w:lang w:eastAsia="en-US"/>
              </w:rPr>
            </w:pPr>
            <w:r>
              <w:rPr>
                <w:rFonts w:hint="eastAsia" w:ascii="Times New Roman" w:hAnsi="Times New Roman" w:eastAsia="宋体" w:cs="宋体"/>
                <w:snapToGrid w:val="0"/>
                <w:color w:val="FF0000"/>
                <w:kern w:val="0"/>
                <w:sz w:val="21"/>
                <w:szCs w:val="21"/>
                <w:highlight w:val="none"/>
                <w:lang w:eastAsia="en-US"/>
              </w:rPr>
              <w:t>/</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9D9125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FF0000"/>
                <w:kern w:val="0"/>
                <w:sz w:val="21"/>
                <w:szCs w:val="21"/>
                <w:highlight w:val="none"/>
                <w:lang w:eastAsia="en-US"/>
              </w:rPr>
            </w:pPr>
            <w:r>
              <w:rPr>
                <w:rFonts w:hint="eastAsia" w:ascii="Times New Roman" w:hAnsi="Times New Roman" w:eastAsia="宋体" w:cs="宋体"/>
                <w:snapToGrid w:val="0"/>
                <w:color w:val="FF0000"/>
                <w:kern w:val="0"/>
                <w:sz w:val="21"/>
                <w:szCs w:val="21"/>
                <w:highlight w:val="none"/>
                <w:lang w:eastAsia="en-US"/>
              </w:rPr>
              <w:t>/</w:t>
            </w:r>
          </w:p>
        </w:tc>
        <w:tc>
          <w:tcPr>
            <w:tcW w:w="2549" w:type="dxa"/>
            <w:tcBorders>
              <w:top w:val="single" w:color="auto" w:sz="4" w:space="0"/>
              <w:left w:val="single" w:color="auto" w:sz="4" w:space="0"/>
              <w:bottom w:val="single" w:color="auto" w:sz="4" w:space="0"/>
              <w:right w:val="single" w:color="auto" w:sz="8" w:space="0"/>
            </w:tcBorders>
            <w:noWrap w:val="0"/>
            <w:vAlign w:val="center"/>
          </w:tcPr>
          <w:p w14:paraId="41BE5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snapToGrid w:val="0"/>
                <w:color w:val="FF0000"/>
                <w:kern w:val="0"/>
                <w:sz w:val="21"/>
                <w:szCs w:val="21"/>
                <w:highlight w:val="none"/>
                <w:lang w:eastAsia="en-US"/>
              </w:rPr>
            </w:pPr>
            <w:r>
              <w:rPr>
                <w:rFonts w:hint="eastAsia" w:ascii="Times New Roman" w:hAnsi="Times New Roman" w:eastAsia="宋体" w:cs="宋体"/>
                <w:snapToGrid w:val="0"/>
                <w:color w:val="FF0000"/>
                <w:kern w:val="0"/>
                <w:sz w:val="21"/>
                <w:szCs w:val="21"/>
                <w:highlight w:val="none"/>
                <w:lang w:eastAsia="en-US"/>
              </w:rPr>
              <w:t>/</w:t>
            </w:r>
          </w:p>
        </w:tc>
      </w:tr>
      <w:tr w14:paraId="16C56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6F8EF55A">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固体废物</w:t>
            </w:r>
          </w:p>
        </w:tc>
        <w:tc>
          <w:tcPr>
            <w:tcW w:w="8279" w:type="dxa"/>
            <w:gridSpan w:val="4"/>
            <w:tcBorders>
              <w:top w:val="single" w:color="auto" w:sz="4" w:space="0"/>
              <w:left w:val="single" w:color="auto" w:sz="4" w:space="0"/>
              <w:bottom w:val="single" w:color="auto" w:sz="4" w:space="0"/>
              <w:right w:val="single" w:color="auto" w:sz="8" w:space="0"/>
            </w:tcBorders>
            <w:noWrap w:val="0"/>
            <w:vAlign w:val="center"/>
          </w:tcPr>
          <w:p w14:paraId="6485AEE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Times New Roman" w:hAnsi="Times New Roman" w:eastAsia="宋体" w:cs="宋体"/>
                <w:snapToGrid w:val="0"/>
                <w:color w:val="FF0000"/>
                <w:kern w:val="0"/>
                <w:sz w:val="21"/>
                <w:szCs w:val="21"/>
                <w:highlight w:val="none"/>
                <w:lang w:eastAsia="zh-CN"/>
              </w:rPr>
            </w:pPr>
            <w:r>
              <w:rPr>
                <w:rFonts w:hint="eastAsia"/>
                <w:bCs/>
                <w:color w:val="auto"/>
                <w:sz w:val="21"/>
                <w:szCs w:val="21"/>
                <w:lang w:val="en-US" w:eastAsia="zh-CN"/>
              </w:rPr>
              <w:t>分拣废物、筛选废物和布袋除尘器收集粉尘</w:t>
            </w:r>
            <w:r>
              <w:rPr>
                <w:rFonts w:hint="eastAsia" w:ascii="Times New Roman" w:hAnsi="Times New Roman" w:eastAsia="宋体" w:cs="Times New Roman"/>
                <w:color w:val="E238D4"/>
                <w:sz w:val="21"/>
                <w:szCs w:val="21"/>
                <w:lang w:val="en-US" w:eastAsia="zh-CN"/>
              </w:rPr>
              <w:t>集中收集外售临泽县百惠沃田生物科技有限公司作为原料进行堆肥利用</w:t>
            </w:r>
            <w:r>
              <w:rPr>
                <w:rFonts w:hint="eastAsia"/>
                <w:bCs/>
                <w:color w:val="auto"/>
                <w:sz w:val="21"/>
                <w:szCs w:val="21"/>
                <w:lang w:val="en-US" w:eastAsia="zh-CN"/>
              </w:rPr>
              <w:t>；锅炉</w:t>
            </w:r>
            <w:r>
              <w:rPr>
                <w:rFonts w:hint="eastAsia"/>
                <w:bCs/>
                <w:color w:val="auto"/>
                <w:sz w:val="21"/>
                <w:szCs w:val="21"/>
              </w:rPr>
              <w:t>除尘器收集尘</w:t>
            </w:r>
            <w:r>
              <w:rPr>
                <w:rFonts w:hint="eastAsia"/>
                <w:bCs/>
                <w:color w:val="auto"/>
                <w:sz w:val="21"/>
                <w:szCs w:val="21"/>
                <w:lang w:eastAsia="zh-CN"/>
              </w:rPr>
              <w:t>、</w:t>
            </w:r>
            <w:r>
              <w:rPr>
                <w:rFonts w:hint="eastAsia"/>
                <w:bCs/>
                <w:color w:val="auto"/>
                <w:sz w:val="21"/>
                <w:szCs w:val="21"/>
                <w:lang w:val="en-US" w:eastAsia="zh-CN"/>
              </w:rPr>
              <w:t>锅炉灰渣、脱硫渣</w:t>
            </w:r>
            <w:r>
              <w:rPr>
                <w:rFonts w:hint="eastAsia"/>
                <w:bCs/>
                <w:color w:val="auto"/>
                <w:sz w:val="21"/>
                <w:szCs w:val="21"/>
              </w:rPr>
              <w:t>收集后暂存于厂区</w:t>
            </w:r>
            <w:r>
              <w:rPr>
                <w:rFonts w:hint="eastAsia"/>
                <w:bCs/>
                <w:color w:val="auto"/>
                <w:sz w:val="21"/>
                <w:szCs w:val="21"/>
                <w:lang w:eastAsia="zh-CN"/>
              </w:rPr>
              <w:t>灰渣库</w:t>
            </w:r>
            <w:r>
              <w:rPr>
                <w:rFonts w:hint="eastAsia"/>
                <w:bCs/>
                <w:color w:val="auto"/>
                <w:sz w:val="21"/>
                <w:szCs w:val="21"/>
              </w:rPr>
              <w:t>，</w:t>
            </w:r>
            <w:r>
              <w:rPr>
                <w:rFonts w:hint="eastAsia" w:ascii="Times New Roman" w:hAnsi="Times New Roman" w:eastAsia="宋体" w:cs="Times New Roman"/>
                <w:color w:val="E238D4"/>
                <w:sz w:val="21"/>
                <w:szCs w:val="21"/>
                <w:lang w:val="en-US" w:eastAsia="zh-CN"/>
              </w:rPr>
              <w:t>定期外售甘肃广川工程建设有限公司作为建筑材料综合利用</w:t>
            </w:r>
            <w:r>
              <w:rPr>
                <w:rFonts w:hint="eastAsia"/>
                <w:bCs/>
                <w:color w:val="auto"/>
                <w:sz w:val="21"/>
                <w:szCs w:val="21"/>
                <w:lang w:eastAsia="zh-CN"/>
              </w:rPr>
              <w:t>；</w:t>
            </w:r>
            <w:r>
              <w:rPr>
                <w:rFonts w:hint="eastAsia"/>
                <w:bCs/>
                <w:color w:val="auto"/>
                <w:sz w:val="21"/>
                <w:szCs w:val="21"/>
                <w:lang w:val="en-US" w:eastAsia="zh-CN"/>
              </w:rPr>
              <w:t>根据建设单位提供资料，</w:t>
            </w:r>
            <w:r>
              <w:rPr>
                <w:rFonts w:hint="eastAsia" w:ascii="Times New Roman" w:hAnsi="Times New Roman" w:eastAsia="宋体" w:cs="宋体"/>
                <w:color w:val="auto"/>
                <w:sz w:val="21"/>
                <w:szCs w:val="21"/>
                <w:highlight w:val="none"/>
                <w:lang w:val="en-US" w:eastAsia="zh-CN"/>
              </w:rPr>
              <w:t>废离子交换树脂</w:t>
            </w:r>
            <w:r>
              <w:rPr>
                <w:rFonts w:hint="eastAsia" w:ascii="Times New Roman" w:hAnsi="Times New Roman" w:eastAsia="宋体" w:cs="宋体"/>
                <w:color w:val="auto"/>
                <w:kern w:val="0"/>
                <w:sz w:val="21"/>
                <w:szCs w:val="21"/>
                <w:highlight w:val="none"/>
              </w:rPr>
              <w:t>更换后</w:t>
            </w:r>
            <w:r>
              <w:rPr>
                <w:rFonts w:hint="eastAsia" w:ascii="Times New Roman" w:hAnsi="Times New Roman" w:eastAsia="宋体" w:cs="宋体"/>
                <w:color w:val="auto"/>
                <w:kern w:val="0"/>
                <w:sz w:val="21"/>
                <w:szCs w:val="21"/>
                <w:highlight w:val="none"/>
                <w:lang w:val="en-US" w:eastAsia="zh-CN"/>
              </w:rPr>
              <w:t>由</w:t>
            </w:r>
            <w:r>
              <w:rPr>
                <w:rFonts w:hint="eastAsia" w:ascii="Times New Roman" w:hAnsi="Times New Roman" w:eastAsia="宋体" w:cs="宋体"/>
                <w:color w:val="auto"/>
                <w:kern w:val="0"/>
                <w:sz w:val="21"/>
                <w:szCs w:val="21"/>
                <w:highlight w:val="none"/>
              </w:rPr>
              <w:t>厂家回收利用</w:t>
            </w:r>
            <w:r>
              <w:rPr>
                <w:rFonts w:hint="eastAsia" w:ascii="Times New Roman" w:hAnsi="Times New Roman" w:eastAsia="宋体" w:cs="宋体"/>
                <w:color w:val="auto"/>
                <w:sz w:val="21"/>
                <w:szCs w:val="21"/>
                <w:highlight w:val="none"/>
                <w:lang w:eastAsia="zh-CN"/>
              </w:rPr>
              <w:t>；</w:t>
            </w:r>
            <w:r>
              <w:rPr>
                <w:rFonts w:hint="eastAsia" w:cs="Times New Roman"/>
                <w:color w:val="auto"/>
                <w:kern w:val="2"/>
                <w:sz w:val="21"/>
                <w:szCs w:val="21"/>
                <w:lang w:val="en-US" w:eastAsia="zh-CN"/>
              </w:rPr>
              <w:t>除尘器废布袋</w:t>
            </w:r>
            <w:r>
              <w:rPr>
                <w:rFonts w:hint="eastAsia" w:cs="Times New Roman"/>
                <w:color w:val="auto"/>
                <w:sz w:val="21"/>
                <w:szCs w:val="21"/>
                <w:lang w:val="en-US" w:eastAsia="zh-CN"/>
              </w:rPr>
              <w:t>暂存于</w:t>
            </w:r>
            <w:r>
              <w:rPr>
                <w:rFonts w:hint="eastAsia"/>
                <w:bCs/>
                <w:color w:val="auto"/>
                <w:sz w:val="21"/>
                <w:szCs w:val="21"/>
                <w:lang w:val="en-US" w:eastAsia="zh-CN"/>
              </w:rPr>
              <w:t>一般固废暂存间，定期外售废品回收站</w:t>
            </w:r>
            <w:r>
              <w:rPr>
                <w:rFonts w:hint="eastAsia" w:ascii="Times New Roman" w:hAnsi="Times New Roman" w:eastAsia="宋体" w:cs="Times New Roman"/>
                <w:color w:val="auto"/>
                <w:sz w:val="21"/>
                <w:szCs w:val="21"/>
                <w:lang w:val="en-US" w:eastAsia="zh-CN"/>
              </w:rPr>
              <w:t>；污水处理站污泥</w:t>
            </w:r>
            <w:r>
              <w:rPr>
                <w:rFonts w:hint="eastAsia" w:ascii="Times New Roman" w:hAnsi="Times New Roman" w:eastAsia="宋体" w:cs="Times New Roman"/>
                <w:color w:val="E238D4"/>
                <w:sz w:val="21"/>
                <w:szCs w:val="21"/>
                <w:lang w:val="en-US" w:eastAsia="zh-CN"/>
              </w:rPr>
              <w:t>定期外售临泽县百惠沃田生物科技有限公司作为原料进行堆肥利用</w:t>
            </w:r>
            <w:r>
              <w:rPr>
                <w:rFonts w:hint="eastAsia" w:ascii="Times New Roman" w:hAnsi="Times New Roman" w:eastAsia="宋体" w:cs="宋体"/>
                <w:color w:val="auto"/>
                <w:sz w:val="21"/>
                <w:szCs w:val="21"/>
                <w:highlight w:val="none"/>
                <w:lang w:val="en-US" w:eastAsia="zh-CN"/>
              </w:rPr>
              <w:t>；格栅渣沥干水后</w:t>
            </w:r>
            <w:r>
              <w:rPr>
                <w:rFonts w:hint="eastAsia" w:cs="宋体"/>
                <w:color w:val="auto"/>
                <w:sz w:val="21"/>
                <w:szCs w:val="21"/>
                <w:highlight w:val="none"/>
                <w:lang w:val="en-US" w:eastAsia="zh-CN"/>
              </w:rPr>
              <w:t>作为生活垃圾由园区环卫部门清运</w:t>
            </w:r>
            <w:r>
              <w:rPr>
                <w:rFonts w:hint="eastAsia" w:ascii="Times New Roman" w:hAnsi="Times New Roman" w:eastAsia="宋体" w:cs="宋体"/>
                <w:color w:val="auto"/>
                <w:sz w:val="21"/>
                <w:szCs w:val="21"/>
                <w:highlight w:val="none"/>
                <w:lang w:val="en-US" w:eastAsia="zh-CN"/>
              </w:rPr>
              <w:t>；</w:t>
            </w:r>
            <w:r>
              <w:rPr>
                <w:rFonts w:hint="eastAsia"/>
                <w:bCs/>
                <w:color w:val="E238D4"/>
                <w:sz w:val="21"/>
                <w:szCs w:val="21"/>
              </w:rPr>
              <w:t>废机油</w:t>
            </w:r>
            <w:r>
              <w:rPr>
                <w:rFonts w:hint="eastAsia"/>
                <w:bCs/>
                <w:color w:val="E238D4"/>
                <w:sz w:val="21"/>
                <w:szCs w:val="21"/>
                <w:lang w:eastAsia="zh-CN"/>
              </w:rPr>
              <w:t>、</w:t>
            </w:r>
            <w:r>
              <w:rPr>
                <w:rFonts w:hint="eastAsia"/>
                <w:bCs/>
                <w:color w:val="E238D4"/>
                <w:sz w:val="21"/>
                <w:szCs w:val="21"/>
                <w:lang w:val="en-US" w:eastAsia="zh-CN"/>
              </w:rPr>
              <w:t>废机油桶</w:t>
            </w:r>
            <w:r>
              <w:rPr>
                <w:rFonts w:hint="eastAsia"/>
                <w:bCs/>
                <w:color w:val="00B050"/>
                <w:sz w:val="21"/>
                <w:szCs w:val="21"/>
                <w:lang w:val="en-US" w:eastAsia="zh-CN"/>
              </w:rPr>
              <w:t>及废活性炭</w:t>
            </w:r>
            <w:r>
              <w:rPr>
                <w:rFonts w:hint="eastAsia"/>
                <w:bCs/>
                <w:color w:val="E238D4"/>
                <w:sz w:val="21"/>
                <w:szCs w:val="21"/>
              </w:rPr>
              <w:t>统一收集后暂存于</w:t>
            </w:r>
            <w:r>
              <w:rPr>
                <w:rFonts w:hint="eastAsia"/>
                <w:bCs/>
                <w:color w:val="E238D4"/>
                <w:kern w:val="0"/>
                <w:sz w:val="21"/>
                <w:szCs w:val="21"/>
                <w:lang w:val="en-US" w:eastAsia="zh-CN"/>
              </w:rPr>
              <w:t>危废暂存间</w:t>
            </w:r>
            <w:r>
              <w:rPr>
                <w:rFonts w:hint="eastAsia"/>
                <w:bCs/>
                <w:color w:val="E238D4"/>
                <w:sz w:val="21"/>
                <w:szCs w:val="21"/>
              </w:rPr>
              <w:t>，</w:t>
            </w:r>
            <w:r>
              <w:rPr>
                <w:rFonts w:hint="eastAsia"/>
                <w:bCs/>
                <w:color w:val="auto"/>
                <w:sz w:val="21"/>
                <w:szCs w:val="21"/>
              </w:rPr>
              <w:t>委托有资质的单位定期清运处置</w:t>
            </w:r>
            <w:r>
              <w:rPr>
                <w:rFonts w:hint="eastAsia"/>
                <w:bCs/>
                <w:color w:val="auto"/>
                <w:sz w:val="21"/>
                <w:szCs w:val="21"/>
                <w:lang w:eastAsia="zh-CN"/>
              </w:rPr>
              <w:t>；</w:t>
            </w:r>
            <w:r>
              <w:rPr>
                <w:rFonts w:hint="eastAsia"/>
                <w:bCs/>
                <w:color w:val="auto"/>
                <w:sz w:val="21"/>
                <w:szCs w:val="21"/>
              </w:rPr>
              <w:t>职工生活垃圾</w:t>
            </w:r>
            <w:r>
              <w:rPr>
                <w:rFonts w:hint="eastAsia" w:ascii="Times New Roman" w:hAnsi="Times New Roman" w:eastAsia="宋体" w:cs="Times New Roman"/>
                <w:color w:val="auto"/>
                <w:kern w:val="0"/>
                <w:sz w:val="21"/>
                <w:szCs w:val="20"/>
                <w:lang w:val="en-US" w:eastAsia="zh-CN"/>
              </w:rPr>
              <w:t>经厂区垃圾桶收集后定期由园区环卫集中收集拉运处理</w:t>
            </w:r>
            <w:r>
              <w:rPr>
                <w:rFonts w:hint="eastAsia" w:eastAsia="宋体"/>
                <w:bCs/>
                <w:color w:val="auto"/>
                <w:sz w:val="21"/>
                <w:szCs w:val="21"/>
                <w:lang w:eastAsia="zh-CN"/>
              </w:rPr>
              <w:t>。</w:t>
            </w:r>
          </w:p>
        </w:tc>
      </w:tr>
      <w:tr w14:paraId="22A26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776DA4A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r>
              <w:rPr>
                <w:rFonts w:hint="eastAsia" w:ascii="Times New Roman" w:hAnsi="Times New Roman" w:eastAsia="宋体" w:cs="宋体"/>
                <w:snapToGrid w:val="0"/>
                <w:color w:val="auto"/>
                <w:kern w:val="0"/>
                <w:sz w:val="21"/>
                <w:szCs w:val="21"/>
                <w:highlight w:val="none"/>
                <w:lang w:val="en-US" w:eastAsia="en-US"/>
              </w:rPr>
              <w:t>土壤及地下水污染防治措施</w:t>
            </w:r>
          </w:p>
        </w:tc>
        <w:tc>
          <w:tcPr>
            <w:tcW w:w="8279" w:type="dxa"/>
            <w:gridSpan w:val="4"/>
            <w:tcBorders>
              <w:top w:val="single" w:color="auto" w:sz="4" w:space="0"/>
              <w:left w:val="single" w:color="auto" w:sz="4" w:space="0"/>
              <w:bottom w:val="single" w:color="auto" w:sz="4" w:space="0"/>
              <w:right w:val="single" w:color="auto" w:sz="8" w:space="0"/>
            </w:tcBorders>
            <w:noWrap w:val="0"/>
            <w:vAlign w:val="center"/>
          </w:tcPr>
          <w:p w14:paraId="02911910">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firstLine="420" w:firstLineChars="200"/>
              <w:rPr>
                <w:rFonts w:hint="default" w:ascii="Times New Roman" w:hAnsi="Times New Roman" w:eastAsia="宋体" w:cs="Times New Roman"/>
                <w:color w:val="FF0000"/>
                <w:szCs w:val="24"/>
                <w:lang w:val="en-US" w:eastAsia="zh-CN"/>
              </w:rPr>
            </w:pPr>
            <w:r>
              <w:rPr>
                <w:rFonts w:hint="eastAsia" w:ascii="Times New Roman" w:hAnsi="Times New Roman" w:eastAsia="宋体" w:cs="宋体"/>
                <w:color w:val="auto"/>
                <w:kern w:val="2"/>
                <w:sz w:val="21"/>
                <w:szCs w:val="21"/>
                <w:highlight w:val="none"/>
                <w:lang w:val="en-US" w:eastAsia="zh-CN" w:bidi="ar-SA"/>
              </w:rPr>
              <w:t>危废暂存间已进行重点防渗，污水处理站、生产车间、锅炉房、</w:t>
            </w:r>
            <w:r>
              <w:rPr>
                <w:rFonts w:hint="eastAsia" w:cs="宋体"/>
                <w:color w:val="FF0000"/>
                <w:kern w:val="2"/>
                <w:sz w:val="21"/>
                <w:szCs w:val="21"/>
                <w:highlight w:val="none"/>
                <w:lang w:val="en-US" w:eastAsia="zh-CN" w:bidi="ar-SA"/>
              </w:rPr>
              <w:t>煤炭库房</w:t>
            </w:r>
            <w:r>
              <w:rPr>
                <w:rFonts w:hint="eastAsia" w:ascii="Times New Roman" w:hAnsi="Times New Roman"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灰渣库</w:t>
            </w:r>
            <w:r>
              <w:rPr>
                <w:rFonts w:hint="eastAsia" w:ascii="Times New Roman" w:hAnsi="Times New Roman" w:eastAsia="宋体" w:cs="宋体"/>
                <w:color w:val="auto"/>
                <w:kern w:val="2"/>
                <w:sz w:val="21"/>
                <w:szCs w:val="21"/>
                <w:highlight w:val="none"/>
                <w:lang w:val="en-US" w:eastAsia="zh-CN" w:bidi="ar-SA"/>
              </w:rPr>
              <w:t>、一般固废暂存间等进行一般防渗，其他区域进行简单防渗</w:t>
            </w:r>
          </w:p>
        </w:tc>
      </w:tr>
      <w:tr w14:paraId="3C1CC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78CBD1F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r>
              <w:rPr>
                <w:rFonts w:hint="eastAsia" w:ascii="Times New Roman" w:hAnsi="Times New Roman" w:eastAsia="宋体" w:cs="宋体"/>
                <w:snapToGrid w:val="0"/>
                <w:color w:val="auto"/>
                <w:kern w:val="0"/>
                <w:sz w:val="21"/>
                <w:szCs w:val="21"/>
                <w:highlight w:val="none"/>
                <w:lang w:val="en-US" w:eastAsia="en-US"/>
              </w:rPr>
              <w:t>生态保护措施</w:t>
            </w:r>
          </w:p>
        </w:tc>
        <w:tc>
          <w:tcPr>
            <w:tcW w:w="8279" w:type="dxa"/>
            <w:gridSpan w:val="4"/>
            <w:tcBorders>
              <w:top w:val="single" w:color="auto" w:sz="4" w:space="0"/>
              <w:left w:val="single" w:color="auto" w:sz="4" w:space="0"/>
              <w:bottom w:val="single" w:color="auto" w:sz="4" w:space="0"/>
              <w:right w:val="single" w:color="auto" w:sz="8" w:space="0"/>
            </w:tcBorders>
            <w:noWrap w:val="0"/>
            <w:vAlign w:val="center"/>
          </w:tcPr>
          <w:p w14:paraId="6DE3EEB3">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firstLine="420" w:firstLineChars="200"/>
              <w:rPr>
                <w:rFonts w:hint="default" w:ascii="Times New Roman" w:hAnsi="Times New Roman" w:eastAsia="宋体" w:cs="Times New Roman"/>
                <w:color w:val="FF0000"/>
                <w:szCs w:val="24"/>
                <w:lang w:val="en-US" w:eastAsia="zh-CN"/>
              </w:rPr>
            </w:pPr>
            <w:r>
              <w:rPr>
                <w:rFonts w:hint="eastAsia" w:ascii="Times New Roman" w:hAnsi="Times New Roman" w:eastAsia="宋体" w:cs="宋体"/>
                <w:color w:val="auto"/>
                <w:kern w:val="2"/>
                <w:sz w:val="21"/>
                <w:szCs w:val="21"/>
                <w:highlight w:val="none"/>
                <w:lang w:val="en-US" w:eastAsia="zh-CN" w:bidi="ar-SA"/>
              </w:rPr>
              <w:t>依托厂区已形成的绿化区域，绿化面积约600m</w:t>
            </w:r>
            <w:r>
              <w:rPr>
                <w:rFonts w:hint="eastAsia" w:ascii="Times New Roman" w:hAnsi="Times New Roman" w:eastAsia="宋体" w:cs="宋体"/>
                <w:color w:val="auto"/>
                <w:kern w:val="2"/>
                <w:sz w:val="21"/>
                <w:szCs w:val="21"/>
                <w:highlight w:val="none"/>
                <w:vertAlign w:val="superscript"/>
                <w:lang w:val="en-US" w:eastAsia="zh-CN" w:bidi="ar-SA"/>
              </w:rPr>
              <w:t>2</w:t>
            </w:r>
          </w:p>
        </w:tc>
      </w:tr>
      <w:tr w14:paraId="5DE15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4FCD0CE8">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en-US"/>
              </w:rPr>
            </w:pPr>
            <w:r>
              <w:rPr>
                <w:rFonts w:hint="eastAsia" w:ascii="Times New Roman" w:hAnsi="Times New Roman" w:eastAsia="宋体" w:cs="宋体"/>
                <w:snapToGrid w:val="0"/>
                <w:color w:val="auto"/>
                <w:kern w:val="0"/>
                <w:sz w:val="21"/>
                <w:szCs w:val="21"/>
                <w:highlight w:val="none"/>
                <w:lang w:val="en-US" w:eastAsia="en-US"/>
              </w:rPr>
              <w:t>环境风险防范措施</w:t>
            </w:r>
          </w:p>
        </w:tc>
        <w:tc>
          <w:tcPr>
            <w:tcW w:w="8279" w:type="dxa"/>
            <w:gridSpan w:val="4"/>
            <w:tcBorders>
              <w:top w:val="single" w:color="auto" w:sz="4" w:space="0"/>
              <w:left w:val="single" w:color="auto" w:sz="4" w:space="0"/>
              <w:bottom w:val="single" w:color="auto" w:sz="4" w:space="0"/>
              <w:right w:val="single" w:color="auto" w:sz="8" w:space="0"/>
            </w:tcBorders>
            <w:noWrap w:val="0"/>
            <w:vAlign w:val="center"/>
          </w:tcPr>
          <w:p w14:paraId="7B8EECD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color w:val="auto"/>
                <w:sz w:val="21"/>
                <w:szCs w:val="21"/>
              </w:rPr>
            </w:pPr>
            <w:r>
              <w:rPr>
                <w:rFonts w:hint="eastAsia" w:ascii="宋体" w:hAnsi="宋体" w:eastAsia="宋体" w:cs="宋体"/>
                <w:color w:val="auto"/>
                <w:sz w:val="21"/>
                <w:szCs w:val="21"/>
              </w:rPr>
              <w:t>⑴</w:t>
            </w:r>
            <w:r>
              <w:rPr>
                <w:rFonts w:hint="eastAsia"/>
                <w:color w:val="auto"/>
                <w:sz w:val="21"/>
                <w:szCs w:val="21"/>
              </w:rPr>
              <w:t>危废</w:t>
            </w:r>
            <w:r>
              <w:rPr>
                <w:rFonts w:hint="eastAsia"/>
                <w:color w:val="auto"/>
                <w:sz w:val="21"/>
                <w:szCs w:val="21"/>
                <w:lang w:val="en-US" w:eastAsia="zh-CN"/>
              </w:rPr>
              <w:t>暂存间</w:t>
            </w:r>
            <w:r>
              <w:rPr>
                <w:rFonts w:hint="eastAsia"/>
                <w:color w:val="auto"/>
                <w:sz w:val="21"/>
                <w:szCs w:val="21"/>
              </w:rPr>
              <w:t>设置专职管理人员，负责对危险废物的管理和监测，避免风险物质</w:t>
            </w:r>
            <w:r>
              <w:rPr>
                <w:rFonts w:hint="eastAsia"/>
                <w:color w:val="auto"/>
                <w:sz w:val="21"/>
                <w:szCs w:val="21"/>
                <w:lang w:val="en-US" w:eastAsia="zh-CN"/>
              </w:rPr>
              <w:t>泄漏</w:t>
            </w:r>
            <w:r>
              <w:rPr>
                <w:rFonts w:hint="eastAsia"/>
                <w:color w:val="auto"/>
                <w:sz w:val="21"/>
                <w:szCs w:val="21"/>
              </w:rPr>
              <w:t>或发生火灾对环境造成污染。</w:t>
            </w:r>
          </w:p>
          <w:p w14:paraId="6112691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color w:val="auto"/>
                <w:sz w:val="21"/>
                <w:szCs w:val="21"/>
              </w:rPr>
            </w:pPr>
            <w:r>
              <w:rPr>
                <w:rFonts w:hint="eastAsia" w:ascii="宋体" w:hAnsi="宋体" w:eastAsia="宋体" w:cs="宋体"/>
                <w:color w:val="auto"/>
                <w:sz w:val="21"/>
                <w:szCs w:val="21"/>
              </w:rPr>
              <w:t>⑵</w:t>
            </w:r>
            <w:r>
              <w:rPr>
                <w:rFonts w:hint="eastAsia"/>
                <w:color w:val="auto"/>
                <w:sz w:val="21"/>
                <w:szCs w:val="21"/>
              </w:rPr>
              <w:t>加强日常设备维护检修，及时采购设备备用零件和备用设备，发现风机隐患应及时维修或换新；</w:t>
            </w:r>
          </w:p>
          <w:p w14:paraId="165136A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color w:val="auto"/>
                <w:sz w:val="21"/>
                <w:szCs w:val="21"/>
                <w:lang w:eastAsia="zh-CN"/>
              </w:rPr>
            </w:pPr>
            <w:r>
              <w:rPr>
                <w:rFonts w:hint="eastAsia" w:ascii="宋体" w:hAnsi="宋体" w:eastAsia="宋体" w:cs="宋体"/>
                <w:color w:val="auto"/>
                <w:sz w:val="21"/>
                <w:szCs w:val="21"/>
              </w:rPr>
              <w:t>⑶</w:t>
            </w:r>
            <w:r>
              <w:rPr>
                <w:rFonts w:hint="eastAsia"/>
                <w:color w:val="auto"/>
                <w:sz w:val="21"/>
                <w:szCs w:val="21"/>
              </w:rPr>
              <w:t>加强对废气管道的巡检工作，发现管道出现破损时及时封堵</w:t>
            </w:r>
            <w:r>
              <w:rPr>
                <w:rFonts w:hint="eastAsia"/>
                <w:color w:val="auto"/>
                <w:sz w:val="21"/>
                <w:szCs w:val="21"/>
                <w:lang w:eastAsia="zh-CN"/>
              </w:rPr>
              <w:t>；</w:t>
            </w:r>
            <w:r>
              <w:rPr>
                <w:rFonts w:hint="eastAsia"/>
                <w:color w:val="auto"/>
                <w:sz w:val="21"/>
                <w:szCs w:val="21"/>
              </w:rPr>
              <w:t>定期对废气进行监测，确保废气排放稳定达标</w:t>
            </w:r>
            <w:r>
              <w:rPr>
                <w:rFonts w:hint="eastAsia"/>
                <w:color w:val="auto"/>
                <w:sz w:val="21"/>
                <w:szCs w:val="21"/>
                <w:lang w:eastAsia="zh-CN"/>
              </w:rPr>
              <w:t>。</w:t>
            </w:r>
          </w:p>
          <w:p w14:paraId="14A9EC0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default" w:ascii="Times New Roman" w:hAnsi="Times New Roman" w:eastAsia="宋体" w:cs="Times New Roman"/>
                <w:color w:val="FF0000"/>
                <w:szCs w:val="24"/>
                <w:lang w:val="en-US" w:eastAsia="en-US"/>
              </w:rPr>
            </w:pPr>
            <w:r>
              <w:rPr>
                <w:rFonts w:hint="eastAsia"/>
                <w:color w:val="auto"/>
                <w:sz w:val="21"/>
                <w:szCs w:val="21"/>
                <w:lang w:val="en-US" w:eastAsia="zh-CN"/>
              </w:rPr>
              <w:fldChar w:fldCharType="begin"/>
            </w:r>
            <w:r>
              <w:rPr>
                <w:rFonts w:hint="eastAsia"/>
                <w:color w:val="auto"/>
                <w:sz w:val="21"/>
                <w:szCs w:val="21"/>
                <w:lang w:val="en-US" w:eastAsia="zh-CN"/>
              </w:rPr>
              <w:instrText xml:space="preserve"> = 4 \* GB2 \* MERGEFORMAT </w:instrText>
            </w:r>
            <w:r>
              <w:rPr>
                <w:rFonts w:hint="eastAsia"/>
                <w:color w:val="auto"/>
                <w:sz w:val="21"/>
                <w:szCs w:val="21"/>
                <w:lang w:val="en-US" w:eastAsia="zh-CN"/>
              </w:rPr>
              <w:fldChar w:fldCharType="separate"/>
            </w:r>
            <w:r>
              <w:rPr>
                <w:rFonts w:hint="default"/>
                <w:szCs w:val="20"/>
              </w:rPr>
              <w:t>⑷</w:t>
            </w:r>
            <w:r>
              <w:rPr>
                <w:rFonts w:hint="eastAsia"/>
                <w:color w:val="auto"/>
                <w:sz w:val="21"/>
                <w:szCs w:val="21"/>
                <w:lang w:val="en-US" w:eastAsia="zh-CN"/>
              </w:rPr>
              <w:fldChar w:fldCharType="end"/>
            </w:r>
            <w:r>
              <w:rPr>
                <w:rFonts w:hint="eastAsia"/>
                <w:color w:val="auto"/>
                <w:sz w:val="21"/>
                <w:szCs w:val="21"/>
                <w:lang w:val="en-US" w:eastAsia="zh-CN"/>
              </w:rPr>
              <w:t>新建1座</w:t>
            </w:r>
            <w:r>
              <w:rPr>
                <w:rFonts w:hint="eastAsia"/>
                <w:color w:val="auto"/>
                <w:sz w:val="21"/>
                <w:szCs w:val="21"/>
                <w:lang w:eastAsia="zh-CN"/>
              </w:rPr>
              <w:t>容积为</w:t>
            </w:r>
            <w:r>
              <w:rPr>
                <w:rFonts w:hint="eastAsia"/>
                <w:color w:val="FF0000"/>
                <w:sz w:val="21"/>
                <w:szCs w:val="21"/>
                <w:lang w:val="en-US" w:eastAsia="zh-CN"/>
              </w:rPr>
              <w:t>65</w:t>
            </w:r>
            <w:r>
              <w:rPr>
                <w:rFonts w:hint="eastAsia"/>
                <w:color w:val="FF0000"/>
                <w:sz w:val="21"/>
                <w:szCs w:val="21"/>
                <w:lang w:eastAsia="zh-CN"/>
              </w:rPr>
              <w:t>m</w:t>
            </w:r>
            <w:r>
              <w:rPr>
                <w:rFonts w:hint="eastAsia"/>
                <w:color w:val="FF0000"/>
                <w:sz w:val="21"/>
                <w:szCs w:val="21"/>
                <w:vertAlign w:val="superscript"/>
                <w:lang w:eastAsia="zh-CN"/>
              </w:rPr>
              <w:t>3</w:t>
            </w:r>
            <w:r>
              <w:rPr>
                <w:rFonts w:hint="eastAsia"/>
                <w:color w:val="auto"/>
                <w:sz w:val="21"/>
                <w:szCs w:val="21"/>
                <w:lang w:val="en-US" w:eastAsia="zh-CN"/>
              </w:rPr>
              <w:t>的事故池，</w:t>
            </w:r>
            <w:r>
              <w:rPr>
                <w:rFonts w:hint="eastAsia"/>
                <w:color w:val="auto"/>
                <w:sz w:val="21"/>
                <w:szCs w:val="21"/>
                <w:lang w:eastAsia="zh-CN"/>
              </w:rPr>
              <w:t>用于收集暂存厂区事故废水；</w:t>
            </w:r>
            <w:r>
              <w:rPr>
                <w:rFonts w:hint="eastAsia"/>
                <w:color w:val="auto"/>
                <w:sz w:val="21"/>
                <w:szCs w:val="21"/>
                <w:lang w:val="en-US" w:eastAsia="zh-CN"/>
              </w:rPr>
              <w:t>污水处理站及事故应急池等均设计防渗措施，防止废水泄漏；污水处理站运行过程中</w:t>
            </w:r>
            <w:r>
              <w:rPr>
                <w:rFonts w:hint="eastAsia"/>
                <w:color w:val="auto"/>
                <w:sz w:val="21"/>
                <w:szCs w:val="21"/>
                <w:lang w:eastAsia="zh-CN"/>
              </w:rPr>
              <w:t>加强事故监控，定期巡检、调节、保养、维修，加强运行管理和进出水的监测工作，未经处理达标的污水严禁外排</w:t>
            </w:r>
          </w:p>
        </w:tc>
      </w:tr>
      <w:tr w14:paraId="3298F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86" w:type="dxa"/>
            <w:tcBorders>
              <w:top w:val="single" w:color="auto" w:sz="4" w:space="0"/>
              <w:left w:val="single" w:color="auto" w:sz="8" w:space="0"/>
              <w:bottom w:val="single" w:color="auto" w:sz="4" w:space="0"/>
              <w:right w:val="single" w:color="auto" w:sz="4" w:space="0"/>
            </w:tcBorders>
            <w:noWrap w:val="0"/>
            <w:vAlign w:val="center"/>
          </w:tcPr>
          <w:p w14:paraId="1AF1069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其他环境</w:t>
            </w:r>
          </w:p>
          <w:p w14:paraId="3B28B5C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eastAsia="en-US"/>
              </w:rPr>
            </w:pPr>
            <w:r>
              <w:rPr>
                <w:rFonts w:hint="eastAsia" w:ascii="Times New Roman" w:hAnsi="Times New Roman" w:eastAsia="宋体" w:cs="宋体"/>
                <w:snapToGrid w:val="0"/>
                <w:color w:val="auto"/>
                <w:kern w:val="0"/>
                <w:sz w:val="21"/>
                <w:szCs w:val="21"/>
                <w:highlight w:val="none"/>
                <w:lang w:eastAsia="en-US"/>
              </w:rPr>
              <w:t>管理要求</w:t>
            </w:r>
          </w:p>
        </w:tc>
        <w:tc>
          <w:tcPr>
            <w:tcW w:w="8279" w:type="dxa"/>
            <w:gridSpan w:val="4"/>
            <w:tcBorders>
              <w:top w:val="single" w:color="auto" w:sz="4" w:space="0"/>
              <w:left w:val="single" w:color="auto" w:sz="4" w:space="0"/>
              <w:bottom w:val="single" w:color="auto" w:sz="4" w:space="0"/>
              <w:right w:val="single" w:color="auto" w:sz="8" w:space="0"/>
            </w:tcBorders>
            <w:noWrap w:val="0"/>
            <w:vAlign w:val="center"/>
          </w:tcPr>
          <w:p w14:paraId="429D7376">
            <w:pPr>
              <w:keepNext w:val="0"/>
              <w:keepLines w:val="0"/>
              <w:suppressLineNumbers w:val="0"/>
              <w:spacing w:before="120" w:beforeLines="50" w:beforeAutospacing="0" w:after="0" w:afterAutospacing="0" w:line="360" w:lineRule="auto"/>
              <w:ind w:left="0" w:right="0"/>
              <w:rPr>
                <w:rFonts w:hint="default" w:ascii="Times New Roman" w:hAnsi="Times New Roman" w:eastAsia="宋体" w:cs="Times New Roman"/>
                <w:b/>
                <w:bCs/>
                <w:color w:val="auto"/>
                <w:kern w:val="2"/>
                <w:sz w:val="28"/>
                <w:szCs w:val="28"/>
                <w:lang w:val="en-US" w:eastAsia="zh-CN"/>
              </w:rPr>
            </w:pPr>
            <w:r>
              <w:rPr>
                <w:rFonts w:hint="eastAsia" w:ascii="Times New Roman" w:hAnsi="Times New Roman" w:eastAsia="宋体" w:cs="Times New Roman"/>
                <w:b/>
                <w:bCs/>
                <w:color w:val="auto"/>
                <w:kern w:val="2"/>
                <w:sz w:val="28"/>
                <w:szCs w:val="28"/>
                <w:lang w:val="en-US" w:eastAsia="zh-CN"/>
              </w:rPr>
              <w:t>5.1</w:t>
            </w:r>
            <w:r>
              <w:rPr>
                <w:rFonts w:hint="default" w:ascii="Times New Roman" w:hAnsi="Times New Roman" w:eastAsia="宋体" w:cs="Times New Roman"/>
                <w:b/>
                <w:bCs/>
                <w:color w:val="auto"/>
                <w:kern w:val="2"/>
                <w:sz w:val="28"/>
                <w:szCs w:val="28"/>
                <w:lang w:val="en-US" w:eastAsia="en-US"/>
              </w:rPr>
              <w:t>、</w:t>
            </w:r>
            <w:r>
              <w:rPr>
                <w:rFonts w:hint="eastAsia" w:ascii="Times New Roman" w:hAnsi="Times New Roman" w:eastAsia="宋体" w:cs="Times New Roman"/>
                <w:b/>
                <w:bCs/>
                <w:color w:val="auto"/>
                <w:kern w:val="2"/>
                <w:sz w:val="28"/>
                <w:szCs w:val="28"/>
                <w:lang w:val="en-US" w:eastAsia="zh-CN"/>
              </w:rPr>
              <w:t>环境管理</w:t>
            </w:r>
          </w:p>
          <w:p w14:paraId="112A4623">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color w:val="auto"/>
                <w:kern w:val="2"/>
                <w:sz w:val="24"/>
                <w:szCs w:val="24"/>
                <w:lang w:val="en-US" w:eastAsia="zh-CN"/>
              </w:rPr>
            </w:pPr>
            <w:r>
              <w:rPr>
                <w:rFonts w:hint="eastAsia" w:ascii="Times New Roman" w:hAnsi="Times New Roman" w:eastAsia="宋体" w:cs="Times New Roman"/>
                <w:b/>
                <w:color w:val="auto"/>
                <w:kern w:val="2"/>
                <w:sz w:val="24"/>
                <w:szCs w:val="24"/>
                <w:lang w:val="en-US" w:eastAsia="zh-CN"/>
              </w:rPr>
              <w:t>5.1.1 管理机构设置目的</w:t>
            </w:r>
          </w:p>
          <w:p w14:paraId="652C0CF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EC44E3"/>
                <w:kern w:val="2"/>
                <w:sz w:val="24"/>
                <w:szCs w:val="24"/>
                <w:lang w:val="en-US" w:eastAsia="en-US"/>
              </w:rPr>
            </w:pPr>
            <w:r>
              <w:rPr>
                <w:rFonts w:hint="eastAsia" w:ascii="Times New Roman" w:hAnsi="Times New Roman" w:eastAsia="宋体" w:cs="Times New Roman"/>
                <w:color w:val="EC44E3"/>
                <w:kern w:val="2"/>
                <w:sz w:val="24"/>
                <w:szCs w:val="24"/>
                <w:lang w:val="en-US" w:eastAsia="zh-CN"/>
              </w:rPr>
              <w:t>临泽县绿然枣业食品有限公司</w:t>
            </w:r>
            <w:r>
              <w:rPr>
                <w:rFonts w:hint="eastAsia" w:ascii="Times New Roman" w:hAnsi="Times New Roman" w:eastAsia="宋体" w:cs="Times New Roman"/>
                <w:color w:val="EC44E3"/>
                <w:kern w:val="2"/>
                <w:sz w:val="24"/>
                <w:szCs w:val="24"/>
                <w:lang w:val="en-US" w:eastAsia="en-US"/>
              </w:rPr>
              <w:t>为开展日常环境管理工作，公司</w:t>
            </w:r>
            <w:r>
              <w:rPr>
                <w:rFonts w:hint="eastAsia" w:cs="Times New Roman"/>
                <w:color w:val="EC44E3"/>
                <w:kern w:val="2"/>
                <w:sz w:val="24"/>
                <w:szCs w:val="24"/>
                <w:lang w:val="en-US" w:eastAsia="zh-CN"/>
              </w:rPr>
              <w:t>应</w:t>
            </w:r>
            <w:r>
              <w:rPr>
                <w:rFonts w:hint="eastAsia" w:ascii="Times New Roman" w:hAnsi="Times New Roman" w:eastAsia="宋体" w:cs="Times New Roman"/>
                <w:color w:val="EC44E3"/>
                <w:kern w:val="2"/>
                <w:sz w:val="24"/>
                <w:szCs w:val="24"/>
                <w:lang w:val="en-US" w:eastAsia="en-US"/>
              </w:rPr>
              <w:t>设置环保管理机构，由安环部负责环保管理及环保规划的实施，并配置兼职环保管理人员1名，负责</w:t>
            </w:r>
            <w:r>
              <w:rPr>
                <w:rFonts w:hint="eastAsia" w:cs="Times New Roman"/>
                <w:color w:val="EC44E3"/>
                <w:kern w:val="2"/>
                <w:sz w:val="24"/>
                <w:szCs w:val="24"/>
                <w:lang w:val="en-US" w:eastAsia="zh-CN"/>
              </w:rPr>
              <w:t>果品深加工和本</w:t>
            </w:r>
            <w:r>
              <w:rPr>
                <w:rFonts w:hint="eastAsia" w:ascii="Times New Roman" w:hAnsi="Times New Roman" w:eastAsia="宋体" w:cs="Times New Roman"/>
                <w:color w:val="EC44E3"/>
                <w:kern w:val="2"/>
                <w:sz w:val="24"/>
                <w:szCs w:val="24"/>
                <w:lang w:val="en-US" w:eastAsia="en-US"/>
              </w:rPr>
              <w:t>项目的环保工作。</w:t>
            </w:r>
          </w:p>
          <w:p w14:paraId="18A2A4F2">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color w:val="auto"/>
                <w:kern w:val="2"/>
                <w:sz w:val="24"/>
                <w:szCs w:val="24"/>
                <w:lang w:val="en-US" w:eastAsia="zh-CN"/>
              </w:rPr>
            </w:pPr>
            <w:r>
              <w:rPr>
                <w:rFonts w:hint="eastAsia" w:ascii="Times New Roman" w:hAnsi="Times New Roman" w:eastAsia="宋体" w:cs="Times New Roman"/>
                <w:b/>
                <w:color w:val="auto"/>
                <w:kern w:val="2"/>
                <w:sz w:val="24"/>
                <w:szCs w:val="24"/>
                <w:lang w:val="en-US" w:eastAsia="zh-CN"/>
              </w:rPr>
              <w:t>5.1.2 制定环保工作计划</w:t>
            </w:r>
          </w:p>
          <w:p w14:paraId="3B31C987">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en-US"/>
              </w:rPr>
              <w:t>建设单位应制定一系列规章制度以促进环境保护工作，使环境保护工作规范化和程序化，并通过经济杠杆来保证环境保护管理制度的认真执行。根据需要，建议制定的环境保护工作条例</w:t>
            </w:r>
            <w:r>
              <w:rPr>
                <w:rFonts w:hint="eastAsia" w:ascii="Times New Roman" w:hAnsi="Times New Roman" w:eastAsia="宋体" w:cs="Times New Roman"/>
                <w:color w:val="auto"/>
                <w:kern w:val="2"/>
                <w:sz w:val="24"/>
                <w:szCs w:val="24"/>
                <w:lang w:val="en-US" w:eastAsia="zh-CN"/>
              </w:rPr>
              <w:t>如下：</w:t>
            </w:r>
          </w:p>
          <w:p w14:paraId="2021180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⑴</w:t>
            </w:r>
            <w:r>
              <w:rPr>
                <w:rFonts w:hint="eastAsia" w:ascii="Times New Roman" w:hAnsi="Times New Roman" w:eastAsia="宋体" w:cs="Times New Roman"/>
                <w:color w:val="auto"/>
                <w:kern w:val="2"/>
                <w:sz w:val="24"/>
                <w:szCs w:val="24"/>
                <w:lang w:val="en-US" w:eastAsia="en-US"/>
              </w:rPr>
              <w:t>环境保护职责管理办法；</w:t>
            </w:r>
          </w:p>
          <w:p w14:paraId="3C7CD835">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⑵</w:t>
            </w:r>
            <w:r>
              <w:rPr>
                <w:rFonts w:hint="eastAsia" w:ascii="Times New Roman" w:hAnsi="Times New Roman" w:eastAsia="宋体" w:cs="Times New Roman"/>
                <w:color w:val="auto"/>
                <w:kern w:val="2"/>
                <w:sz w:val="24"/>
                <w:szCs w:val="24"/>
                <w:lang w:val="en-US" w:eastAsia="en-US"/>
              </w:rPr>
              <w:t>污水、废气排放管理制度；</w:t>
            </w:r>
          </w:p>
          <w:p w14:paraId="681C1636">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⑶</w:t>
            </w:r>
            <w:r>
              <w:rPr>
                <w:rFonts w:hint="eastAsia" w:ascii="Times New Roman" w:hAnsi="Times New Roman" w:eastAsia="宋体" w:cs="Times New Roman"/>
                <w:color w:val="auto"/>
                <w:kern w:val="2"/>
                <w:sz w:val="24"/>
                <w:szCs w:val="24"/>
                <w:lang w:val="en-US" w:eastAsia="en-US"/>
              </w:rPr>
              <w:t>环保教育制度；</w:t>
            </w:r>
          </w:p>
          <w:p w14:paraId="4ADA6996">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⑷</w:t>
            </w:r>
            <w:r>
              <w:rPr>
                <w:rFonts w:hint="eastAsia" w:ascii="Times New Roman" w:hAnsi="Times New Roman" w:eastAsia="宋体" w:cs="Times New Roman"/>
                <w:color w:val="auto"/>
                <w:kern w:val="2"/>
                <w:sz w:val="24"/>
                <w:szCs w:val="24"/>
                <w:lang w:val="en-US" w:eastAsia="en-US"/>
              </w:rPr>
              <w:t>排污情况报告制度。</w:t>
            </w:r>
          </w:p>
          <w:p w14:paraId="73B1CB9B">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en-US"/>
              </w:rPr>
              <w:t>日常环境管理要求</w:t>
            </w:r>
            <w:r>
              <w:rPr>
                <w:rFonts w:hint="eastAsia" w:ascii="Times New Roman" w:hAnsi="Times New Roman" w:eastAsia="宋体" w:cs="Times New Roman"/>
                <w:color w:val="auto"/>
                <w:kern w:val="2"/>
                <w:sz w:val="24"/>
                <w:szCs w:val="24"/>
                <w:lang w:val="en-US" w:eastAsia="zh-CN"/>
              </w:rPr>
              <w:t>：</w:t>
            </w:r>
          </w:p>
          <w:p w14:paraId="1A7D1FB7">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⑴</w:t>
            </w:r>
            <w:r>
              <w:rPr>
                <w:rFonts w:hint="eastAsia" w:ascii="Times New Roman" w:hAnsi="Times New Roman" w:eastAsia="宋体" w:cs="Times New Roman"/>
                <w:color w:val="auto"/>
                <w:kern w:val="2"/>
                <w:sz w:val="24"/>
                <w:szCs w:val="24"/>
                <w:lang w:val="en-US" w:eastAsia="en-US"/>
              </w:rPr>
              <w:t>保证污水处理设施正常运行，节约水资源，同时确保废水处理站正常运行，严格执行废水达标排放；</w:t>
            </w:r>
          </w:p>
          <w:p w14:paraId="129F83C0">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⑵</w:t>
            </w:r>
            <w:r>
              <w:rPr>
                <w:rFonts w:hint="eastAsia" w:ascii="Times New Roman" w:hAnsi="Times New Roman" w:eastAsia="宋体" w:cs="Times New Roman"/>
                <w:color w:val="auto"/>
                <w:kern w:val="2"/>
                <w:sz w:val="24"/>
                <w:szCs w:val="24"/>
                <w:lang w:val="en-US" w:eastAsia="en-US"/>
              </w:rPr>
              <w:t>加强管理</w:t>
            </w:r>
          </w:p>
          <w:p w14:paraId="487A1E64">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en-US"/>
              </w:rPr>
              <w:t>加强“三废”排放管理制度，保证处理装置日常运行管理制度。</w:t>
            </w:r>
          </w:p>
          <w:p w14:paraId="08F331E7">
            <w:pPr>
              <w:keepNext w:val="0"/>
              <w:keepLines w:val="0"/>
              <w:suppressLineNumbers w:val="0"/>
              <w:adjustRightInd w:val="0"/>
              <w:snapToGrid w:val="0"/>
              <w:spacing w:before="0" w:beforeAutospacing="0" w:after="0" w:afterAutospacing="0" w:line="360" w:lineRule="auto"/>
              <w:ind w:left="0" w:right="0"/>
              <w:rPr>
                <w:rFonts w:hint="eastAsia" w:ascii="Times New Roman" w:hAnsi="Times New Roman" w:eastAsia="宋体" w:cs="Times New Roman"/>
                <w:b/>
                <w:color w:val="auto"/>
                <w:kern w:val="2"/>
                <w:sz w:val="24"/>
                <w:szCs w:val="24"/>
                <w:lang w:val="en-US" w:eastAsia="zh-CN"/>
              </w:rPr>
            </w:pPr>
            <w:r>
              <w:rPr>
                <w:rFonts w:hint="eastAsia" w:ascii="Times New Roman" w:hAnsi="Times New Roman" w:eastAsia="宋体" w:cs="Times New Roman"/>
                <w:b/>
                <w:color w:val="auto"/>
                <w:kern w:val="2"/>
                <w:sz w:val="24"/>
                <w:szCs w:val="24"/>
                <w:lang w:val="en-US" w:eastAsia="zh-CN"/>
              </w:rPr>
              <w:t>5.1.3 社会公开的信息</w:t>
            </w:r>
          </w:p>
          <w:p w14:paraId="0243FE3F">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en-US"/>
              </w:rPr>
              <w:t>按照《企业环境信息依法披露管理办法》（生态环境部</w:t>
            </w:r>
            <w:r>
              <w:rPr>
                <w:rFonts w:hint="default" w:ascii="Times New Roman" w:hAnsi="Times New Roman" w:eastAsia="宋体" w:cs="Times New Roman"/>
                <w:color w:val="auto"/>
                <w:kern w:val="2"/>
                <w:sz w:val="24"/>
                <w:szCs w:val="24"/>
                <w:lang w:val="en-US" w:eastAsia="en-US"/>
              </w:rPr>
              <w:t>令第</w:t>
            </w:r>
            <w:r>
              <w:rPr>
                <w:rFonts w:hint="default" w:ascii="Times New Roman" w:hAnsi="Times New Roman" w:eastAsia="宋体" w:cs="Times New Roman"/>
                <w:color w:val="auto"/>
                <w:kern w:val="2"/>
                <w:sz w:val="24"/>
                <w:szCs w:val="24"/>
                <w:lang w:val="en-US" w:eastAsia="zh-CN"/>
              </w:rPr>
              <w:t>24</w:t>
            </w:r>
            <w:r>
              <w:rPr>
                <w:rFonts w:hint="default" w:ascii="Times New Roman" w:hAnsi="Times New Roman" w:eastAsia="宋体" w:cs="Times New Roman"/>
                <w:color w:val="auto"/>
                <w:kern w:val="2"/>
                <w:sz w:val="24"/>
                <w:szCs w:val="24"/>
                <w:lang w:val="en-US" w:eastAsia="en-US"/>
              </w:rPr>
              <w:t>号</w:t>
            </w:r>
            <w:r>
              <w:rPr>
                <w:rFonts w:hint="eastAsia" w:ascii="Times New Roman" w:hAnsi="Times New Roman" w:eastAsia="宋体" w:cs="Times New Roman"/>
                <w:color w:val="auto"/>
                <w:kern w:val="2"/>
                <w:sz w:val="24"/>
                <w:szCs w:val="24"/>
                <w:lang w:val="en-US" w:eastAsia="en-US"/>
              </w:rPr>
              <w:t>）等规定：企业应建立健全本单位环境信息公开制度，及时、如实</w:t>
            </w:r>
            <w:r>
              <w:rPr>
                <w:rFonts w:hint="eastAsia" w:ascii="Times New Roman" w:hAnsi="Times New Roman" w:eastAsia="宋体" w:cs="Times New Roman"/>
                <w:color w:val="auto"/>
                <w:kern w:val="2"/>
                <w:sz w:val="24"/>
                <w:szCs w:val="24"/>
                <w:lang w:val="en-US" w:eastAsia="zh-CN"/>
              </w:rPr>
              <w:t>地</w:t>
            </w:r>
            <w:r>
              <w:rPr>
                <w:rFonts w:hint="eastAsia" w:ascii="Times New Roman" w:hAnsi="Times New Roman" w:eastAsia="宋体" w:cs="Times New Roman"/>
                <w:color w:val="auto"/>
                <w:kern w:val="2"/>
                <w:sz w:val="24"/>
                <w:szCs w:val="24"/>
                <w:lang w:val="en-US" w:eastAsia="en-US"/>
              </w:rPr>
              <w:t>公开其环境信息；企业年度环境信息依法披露报告应包括：</w:t>
            </w:r>
          </w:p>
          <w:p w14:paraId="79F5D0B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en-US"/>
              </w:rPr>
            </w:pPr>
            <w:r>
              <w:rPr>
                <w:rFonts w:hint="eastAsia" w:ascii="Times New Roman" w:hAnsi="Times New Roman" w:eastAsia="宋体" w:cs="Times New Roman"/>
                <w:color w:val="auto"/>
                <w:kern w:val="2"/>
                <w:sz w:val="24"/>
                <w:szCs w:val="24"/>
                <w:lang w:val="en-US" w:eastAsia="zh-CN"/>
              </w:rPr>
              <w:t>⑴</w:t>
            </w:r>
            <w:r>
              <w:rPr>
                <w:rFonts w:hint="default" w:ascii="Times New Roman" w:hAnsi="Times New Roman" w:eastAsia="宋体" w:cs="Times New Roman"/>
                <w:color w:val="auto"/>
                <w:kern w:val="2"/>
                <w:sz w:val="24"/>
                <w:szCs w:val="24"/>
                <w:lang w:val="en-US" w:eastAsia="en-US"/>
              </w:rPr>
              <w:t>企业基本信息，包括企业生产和生态环境保护等方面的基础信息；</w:t>
            </w:r>
          </w:p>
          <w:p w14:paraId="444F83DC">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⑵</w:t>
            </w:r>
            <w:r>
              <w:rPr>
                <w:rFonts w:hint="default" w:ascii="Times New Roman" w:hAnsi="Times New Roman" w:eastAsia="宋体" w:cs="Times New Roman"/>
                <w:color w:val="auto"/>
                <w:kern w:val="2"/>
                <w:sz w:val="24"/>
                <w:szCs w:val="24"/>
                <w:lang w:val="en-US" w:eastAsia="en-US"/>
              </w:rPr>
              <w:t>企业环境管理信息，包括生态环境行政许可、环境保护税、环境污染责任保险、环保信用评价等方面的信息</w:t>
            </w:r>
            <w:r>
              <w:rPr>
                <w:rFonts w:hint="eastAsia" w:ascii="Times New Roman" w:hAnsi="Times New Roman" w:eastAsia="宋体" w:cs="Times New Roman"/>
                <w:color w:val="auto"/>
                <w:kern w:val="2"/>
                <w:sz w:val="24"/>
                <w:szCs w:val="24"/>
                <w:lang w:val="en-US" w:eastAsia="zh-CN"/>
              </w:rPr>
              <w:t>；</w:t>
            </w:r>
          </w:p>
          <w:p w14:paraId="31DCB72C">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⑶污染物产生、治理与排放信息，包括污染防治设施，污染物排放，有毒有害物质排放，工业固体废物和危险废物产生、贮存、流向、利用、处置，自行监测等方面的信息；</w:t>
            </w:r>
          </w:p>
          <w:p w14:paraId="0B045448">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⑷碳排放信息，包括排放量、排放设施等方面的信息；</w:t>
            </w:r>
          </w:p>
          <w:p w14:paraId="5CBD607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⑸生态环境应急信息，包括突发环境事件应急预案、重污染天气应急响应等方面的信息；</w:t>
            </w:r>
          </w:p>
          <w:p w14:paraId="1063FEF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⑹生态环境违法信息；</w:t>
            </w:r>
          </w:p>
          <w:p w14:paraId="18999A6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⑺本年度临时环境信息依法披露情况；</w:t>
            </w:r>
          </w:p>
          <w:p w14:paraId="17F4D388">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⑻法律法规规定的其他环境信息。</w:t>
            </w:r>
          </w:p>
          <w:p w14:paraId="22E3459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kern w:val="2"/>
                <w:sz w:val="24"/>
                <w:szCs w:val="24"/>
                <w:lang w:val="en-US" w:eastAsia="zh-CN"/>
              </w:rPr>
            </w:pPr>
            <w:r>
              <w:rPr>
                <w:rFonts w:hint="eastAsia" w:ascii="Times New Roman" w:hAnsi="Times New Roman" w:eastAsia="宋体" w:cs="Times New Roman"/>
                <w:b/>
                <w:color w:val="auto"/>
                <w:kern w:val="2"/>
                <w:sz w:val="24"/>
                <w:szCs w:val="24"/>
                <w:lang w:val="en-US" w:eastAsia="zh-CN"/>
              </w:rPr>
              <w:t>5.1.4 排放口规范化措施</w:t>
            </w:r>
          </w:p>
          <w:p w14:paraId="36E981D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废气排放口、固定噪声源和固体废物贮存必须按照国家和甘肃省的有关规定进行建设，应符合“一明显、二合理、三便于”的要求，即环保标志明显。排污口设置合理，便于采集样品、便于监测计量、便于公众参与和监督管理。同时要求按照《环境保护图形标志实施细则（试行）》中的规定，设置与排污口相应的图形标志牌。</w:t>
            </w:r>
          </w:p>
          <w:p w14:paraId="03C1066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①废气排放口：本项目共设置2根废气排气筒。按照《关于开展排污口规范化整治试点工作的通知》相关要求，规范设置排污口和环境保护标志牌，便于采样和监测。采样孔、采样平台、点数目和位置应按《固定污染源排气中颗粒物测定与气态污染物采样方法》（GB/T16157-1996）和《污染源统一监测分析方法（废气部分）》（第四版）的规定设置，在排气筒附近地面醒目处设置环境保护标志牌。</w:t>
            </w:r>
          </w:p>
          <w:p w14:paraId="76590A3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②厂界噪声：固定噪声污染源对边界影响最大处，须按《工业企业厂界环境噪声排放标准》（GB12348-2008）的规定，设置环境噪声监测点，并在该处附近醒目处设置环境保护图形标志牌。</w:t>
            </w:r>
          </w:p>
          <w:p w14:paraId="552E05D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③废水排放口：根据《环境保护图形标志-排放口（源）》（GB15562.1-1995）中的要求，规范设置排污口和环境保护标志牌，便于采样和监测。</w:t>
            </w:r>
          </w:p>
          <w:p w14:paraId="1A07DDE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④固废：本项目产生的固体废物，应当设置贮存或堆放场所、堆放场地或贮存设施，必须有防扬散、防流失、防渗漏、防火等措施，在贮存（堆放）处必须按《环境保护图形标志－固体废物贮存（处置）场》（GB15562.2）及《危险废物识别标志设置技术规范》（HJ 1276-2022）的规定设置警示标志。</w:t>
            </w:r>
          </w:p>
          <w:p w14:paraId="38611C0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在项目建设时，建设单位须对所有排放口按规定进行核实，明确排放口数量、位置以及排放主要污染物的种类、数量、浓度、排放去向等，并根据《“环境保护图形标志”实施细则》对排放口进行标识，具体要求见表5-1。</w:t>
            </w:r>
          </w:p>
          <w:p w14:paraId="02EBE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r>
              <w:rPr>
                <w:rFonts w:hint="eastAsia" w:ascii="Times New Roman" w:hAnsi="Times New Roman" w:eastAsia="宋体" w:cs="Times New Roman"/>
                <w:b/>
                <w:bCs/>
                <w:color w:val="auto"/>
                <w:kern w:val="2"/>
                <w:sz w:val="24"/>
                <w:szCs w:val="24"/>
                <w:lang w:val="en-US" w:eastAsia="zh-CN"/>
              </w:rPr>
              <w:t>表5-1  各排放口环境保护图形标志</w:t>
            </w:r>
          </w:p>
          <w:tbl>
            <w:tblPr>
              <w:tblStyle w:val="4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1393"/>
              <w:gridCol w:w="1736"/>
              <w:gridCol w:w="1230"/>
              <w:gridCol w:w="1381"/>
              <w:gridCol w:w="1159"/>
              <w:gridCol w:w="1161"/>
            </w:tblGrid>
            <w:tr w14:paraId="39F0F1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864" w:type="pct"/>
                  <w:vAlign w:val="center"/>
                </w:tcPr>
                <w:p w14:paraId="4F1F9BF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排放口名称</w:t>
                  </w:r>
                </w:p>
              </w:tc>
              <w:tc>
                <w:tcPr>
                  <w:tcW w:w="1077" w:type="pct"/>
                  <w:vAlign w:val="center"/>
                </w:tcPr>
                <w:p w14:paraId="1755A05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编号</w:t>
                  </w:r>
                </w:p>
              </w:tc>
              <w:tc>
                <w:tcPr>
                  <w:tcW w:w="763" w:type="pct"/>
                  <w:vAlign w:val="center"/>
                </w:tcPr>
                <w:p w14:paraId="60E69C9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图形标志</w:t>
                  </w:r>
                </w:p>
              </w:tc>
              <w:tc>
                <w:tcPr>
                  <w:tcW w:w="857" w:type="pct"/>
                  <w:vAlign w:val="center"/>
                </w:tcPr>
                <w:p w14:paraId="07DD34F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形状</w:t>
                  </w:r>
                </w:p>
              </w:tc>
              <w:tc>
                <w:tcPr>
                  <w:tcW w:w="719" w:type="pct"/>
                  <w:vAlign w:val="center"/>
                </w:tcPr>
                <w:p w14:paraId="33499A8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背景颜色</w:t>
                  </w:r>
                </w:p>
              </w:tc>
              <w:tc>
                <w:tcPr>
                  <w:tcW w:w="717" w:type="pct"/>
                  <w:vAlign w:val="center"/>
                </w:tcPr>
                <w:p w14:paraId="6B921CF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图形颜色</w:t>
                  </w:r>
                </w:p>
              </w:tc>
            </w:tr>
            <w:tr w14:paraId="57362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864" w:type="pct"/>
                  <w:vAlign w:val="center"/>
                </w:tcPr>
                <w:p w14:paraId="5BFC3F0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废水</w:t>
                  </w:r>
                </w:p>
              </w:tc>
              <w:tc>
                <w:tcPr>
                  <w:tcW w:w="1077" w:type="pct"/>
                  <w:vAlign w:val="center"/>
                </w:tcPr>
                <w:p w14:paraId="30D1F0E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DW-XXXXXX</w:t>
                  </w:r>
                </w:p>
              </w:tc>
              <w:tc>
                <w:tcPr>
                  <w:tcW w:w="763" w:type="pct"/>
                  <w:vAlign w:val="center"/>
                </w:tcPr>
                <w:p w14:paraId="3267C8C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提示标志</w:t>
                  </w:r>
                </w:p>
              </w:tc>
              <w:tc>
                <w:tcPr>
                  <w:tcW w:w="857" w:type="pct"/>
                  <w:vAlign w:val="center"/>
                </w:tcPr>
                <w:p w14:paraId="00A4348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正方形边框</w:t>
                  </w:r>
                </w:p>
              </w:tc>
              <w:tc>
                <w:tcPr>
                  <w:tcW w:w="719" w:type="pct"/>
                  <w:vAlign w:val="center"/>
                </w:tcPr>
                <w:p w14:paraId="7BD2111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绿色</w:t>
                  </w:r>
                </w:p>
              </w:tc>
              <w:tc>
                <w:tcPr>
                  <w:tcW w:w="717" w:type="pct"/>
                  <w:vAlign w:val="center"/>
                </w:tcPr>
                <w:p w14:paraId="5503E10B">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白色</w:t>
                  </w:r>
                </w:p>
              </w:tc>
            </w:tr>
            <w:tr w14:paraId="24837F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864" w:type="pct"/>
                  <w:vAlign w:val="center"/>
                </w:tcPr>
                <w:p w14:paraId="019CB47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废气</w:t>
                  </w:r>
                </w:p>
              </w:tc>
              <w:tc>
                <w:tcPr>
                  <w:tcW w:w="1077" w:type="pct"/>
                  <w:vAlign w:val="center"/>
                </w:tcPr>
                <w:p w14:paraId="001B25A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DA- XXXXXX</w:t>
                  </w:r>
                </w:p>
              </w:tc>
              <w:tc>
                <w:tcPr>
                  <w:tcW w:w="763" w:type="pct"/>
                  <w:vAlign w:val="center"/>
                </w:tcPr>
                <w:p w14:paraId="0BFB517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提示标志</w:t>
                  </w:r>
                </w:p>
              </w:tc>
              <w:tc>
                <w:tcPr>
                  <w:tcW w:w="857" w:type="pct"/>
                  <w:vAlign w:val="center"/>
                </w:tcPr>
                <w:p w14:paraId="1A82590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正方形边框</w:t>
                  </w:r>
                </w:p>
              </w:tc>
              <w:tc>
                <w:tcPr>
                  <w:tcW w:w="719" w:type="pct"/>
                  <w:vAlign w:val="center"/>
                </w:tcPr>
                <w:p w14:paraId="713A392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绿色</w:t>
                  </w:r>
                </w:p>
              </w:tc>
              <w:tc>
                <w:tcPr>
                  <w:tcW w:w="717" w:type="pct"/>
                  <w:vAlign w:val="center"/>
                </w:tcPr>
                <w:p w14:paraId="05654D6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白色</w:t>
                  </w:r>
                </w:p>
              </w:tc>
            </w:tr>
            <w:tr w14:paraId="6AF33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864" w:type="pct"/>
                  <w:vAlign w:val="center"/>
                </w:tcPr>
                <w:p w14:paraId="0944E29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噪声</w:t>
                  </w:r>
                </w:p>
              </w:tc>
              <w:tc>
                <w:tcPr>
                  <w:tcW w:w="1077" w:type="pct"/>
                  <w:vAlign w:val="center"/>
                </w:tcPr>
                <w:p w14:paraId="63CB46D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ZS- XXXXXX</w:t>
                  </w:r>
                </w:p>
              </w:tc>
              <w:tc>
                <w:tcPr>
                  <w:tcW w:w="763" w:type="pct"/>
                  <w:vAlign w:val="center"/>
                </w:tcPr>
                <w:p w14:paraId="2E14BE3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提示标志</w:t>
                  </w:r>
                </w:p>
              </w:tc>
              <w:tc>
                <w:tcPr>
                  <w:tcW w:w="857" w:type="pct"/>
                  <w:vAlign w:val="center"/>
                </w:tcPr>
                <w:p w14:paraId="28FE4EC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正方形边框</w:t>
                  </w:r>
                </w:p>
              </w:tc>
              <w:tc>
                <w:tcPr>
                  <w:tcW w:w="719" w:type="pct"/>
                  <w:vAlign w:val="center"/>
                </w:tcPr>
                <w:p w14:paraId="5964EDD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绿色</w:t>
                  </w:r>
                </w:p>
              </w:tc>
              <w:tc>
                <w:tcPr>
                  <w:tcW w:w="717" w:type="pct"/>
                  <w:vAlign w:val="center"/>
                </w:tcPr>
                <w:p w14:paraId="7930353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白色</w:t>
                  </w:r>
                </w:p>
              </w:tc>
            </w:tr>
            <w:tr w14:paraId="1CB3B6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864" w:type="pct"/>
                  <w:vAlign w:val="center"/>
                </w:tcPr>
                <w:p w14:paraId="63E5105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固废</w:t>
                  </w:r>
                </w:p>
              </w:tc>
              <w:tc>
                <w:tcPr>
                  <w:tcW w:w="1077" w:type="pct"/>
                  <w:vAlign w:val="center"/>
                </w:tcPr>
                <w:p w14:paraId="53849FA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GF- XXXXXX</w:t>
                  </w:r>
                </w:p>
              </w:tc>
              <w:tc>
                <w:tcPr>
                  <w:tcW w:w="763" w:type="pct"/>
                  <w:vAlign w:val="center"/>
                </w:tcPr>
                <w:p w14:paraId="5C9B57E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警告标志</w:t>
                  </w:r>
                </w:p>
              </w:tc>
              <w:tc>
                <w:tcPr>
                  <w:tcW w:w="857" w:type="pct"/>
                  <w:vAlign w:val="center"/>
                </w:tcPr>
                <w:p w14:paraId="6C32109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三角形边框</w:t>
                  </w:r>
                </w:p>
              </w:tc>
              <w:tc>
                <w:tcPr>
                  <w:tcW w:w="719" w:type="pct"/>
                  <w:vAlign w:val="center"/>
                </w:tcPr>
                <w:p w14:paraId="59A64D6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黄色</w:t>
                  </w:r>
                </w:p>
              </w:tc>
              <w:tc>
                <w:tcPr>
                  <w:tcW w:w="717" w:type="pct"/>
                  <w:vAlign w:val="center"/>
                </w:tcPr>
                <w:p w14:paraId="244C15F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黑色</w:t>
                  </w:r>
                </w:p>
              </w:tc>
            </w:tr>
            <w:tr w14:paraId="729353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5000" w:type="pct"/>
                  <w:gridSpan w:val="6"/>
                  <w:vAlign w:val="center"/>
                </w:tcPr>
                <w:p w14:paraId="2930869D">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注：编号的前两个字母为排污类别代号，第一至第四位为排污单位顺序编号(与排污申报登记号第九至第十二位一致)，第五至第六位为排放口顺序编号。</w:t>
                  </w:r>
                </w:p>
              </w:tc>
            </w:tr>
          </w:tbl>
          <w:p w14:paraId="6B5A3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r>
              <w:rPr>
                <w:rFonts w:hint="eastAsia" w:ascii="Times New Roman" w:hAnsi="Times New Roman" w:eastAsia="宋体" w:cs="Times New Roman"/>
                <w:b/>
                <w:bCs/>
                <w:color w:val="auto"/>
                <w:kern w:val="2"/>
                <w:sz w:val="24"/>
                <w:szCs w:val="24"/>
                <w:lang w:val="en-US" w:eastAsia="zh-CN"/>
              </w:rPr>
              <w:t>表5-2  环境保护图形符号一览表</w:t>
            </w:r>
          </w:p>
          <w:tbl>
            <w:tblPr>
              <w:tblStyle w:val="4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85" w:type="dxa"/>
                <w:bottom w:w="0" w:type="dxa"/>
                <w:right w:w="85" w:type="dxa"/>
              </w:tblCellMar>
            </w:tblPr>
            <w:tblGrid>
              <w:gridCol w:w="524"/>
              <w:gridCol w:w="1490"/>
              <w:gridCol w:w="2523"/>
              <w:gridCol w:w="1436"/>
              <w:gridCol w:w="2087"/>
            </w:tblGrid>
            <w:tr w14:paraId="2AB7BD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340" w:type="pct"/>
                  <w:vAlign w:val="center"/>
                </w:tcPr>
                <w:p w14:paraId="6E979F3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序号</w:t>
                  </w:r>
                </w:p>
              </w:tc>
              <w:tc>
                <w:tcPr>
                  <w:tcW w:w="865" w:type="pct"/>
                  <w:vAlign w:val="center"/>
                </w:tcPr>
                <w:p w14:paraId="58894E9A">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提示图形符号</w:t>
                  </w:r>
                </w:p>
              </w:tc>
              <w:tc>
                <w:tcPr>
                  <w:tcW w:w="1579" w:type="pct"/>
                  <w:vAlign w:val="center"/>
                </w:tcPr>
                <w:p w14:paraId="02EA35E1">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警示图形符号</w:t>
                  </w:r>
                </w:p>
              </w:tc>
              <w:tc>
                <w:tcPr>
                  <w:tcW w:w="905" w:type="pct"/>
                  <w:vAlign w:val="center"/>
                </w:tcPr>
                <w:p w14:paraId="2DC102C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名称</w:t>
                  </w:r>
                </w:p>
              </w:tc>
              <w:tc>
                <w:tcPr>
                  <w:tcW w:w="1308" w:type="pct"/>
                  <w:vAlign w:val="center"/>
                </w:tcPr>
                <w:p w14:paraId="10588BB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b/>
                      <w:bCs/>
                      <w:snapToGrid w:val="0"/>
                      <w:color w:val="auto"/>
                      <w:kern w:val="0"/>
                      <w:sz w:val="21"/>
                      <w:szCs w:val="21"/>
                      <w:highlight w:val="none"/>
                      <w:lang w:val="en-US" w:eastAsia="zh-CN"/>
                    </w:rPr>
                  </w:pPr>
                  <w:r>
                    <w:rPr>
                      <w:rFonts w:hint="eastAsia" w:ascii="Times New Roman" w:hAnsi="Times New Roman" w:eastAsia="宋体" w:cs="宋体"/>
                      <w:b/>
                      <w:bCs/>
                      <w:snapToGrid w:val="0"/>
                      <w:color w:val="auto"/>
                      <w:kern w:val="0"/>
                      <w:sz w:val="21"/>
                      <w:szCs w:val="21"/>
                      <w:highlight w:val="none"/>
                      <w:lang w:val="en-US" w:eastAsia="zh-CN"/>
                    </w:rPr>
                    <w:t>功能</w:t>
                  </w:r>
                </w:p>
              </w:tc>
            </w:tr>
            <w:tr w14:paraId="2F510E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524" w:type="dxa"/>
                  <w:vAlign w:val="center"/>
                </w:tcPr>
                <w:p w14:paraId="2D6BD09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1</w:t>
                  </w:r>
                </w:p>
              </w:tc>
              <w:tc>
                <w:tcPr>
                  <w:tcW w:w="1337" w:type="dxa"/>
                  <w:vAlign w:val="center"/>
                </w:tcPr>
                <w:p w14:paraId="5A2C8FE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32485" cy="832485"/>
                        <wp:effectExtent l="0" t="0" r="5715" b="571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45"/>
                                <a:stretch>
                                  <a:fillRect/>
                                </a:stretch>
                              </pic:blipFill>
                              <pic:spPr>
                                <a:xfrm>
                                  <a:off x="0" y="0"/>
                                  <a:ext cx="832485" cy="832485"/>
                                </a:xfrm>
                                <a:prstGeom prst="rect">
                                  <a:avLst/>
                                </a:prstGeom>
                                <a:noFill/>
                                <a:ln>
                                  <a:noFill/>
                                </a:ln>
                              </pic:spPr>
                            </pic:pic>
                          </a:graphicData>
                        </a:graphic>
                      </wp:inline>
                    </w:drawing>
                  </w:r>
                </w:p>
              </w:tc>
              <w:tc>
                <w:tcPr>
                  <w:tcW w:w="2440" w:type="dxa"/>
                  <w:vAlign w:val="center"/>
                </w:tcPr>
                <w:p w14:paraId="15F8E62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757555" cy="742950"/>
                        <wp:effectExtent l="0" t="0" r="4445"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46"/>
                                <a:stretch>
                                  <a:fillRect/>
                                </a:stretch>
                              </pic:blipFill>
                              <pic:spPr>
                                <a:xfrm>
                                  <a:off x="0" y="0"/>
                                  <a:ext cx="757555" cy="742950"/>
                                </a:xfrm>
                                <a:prstGeom prst="rect">
                                  <a:avLst/>
                                </a:prstGeom>
                                <a:noFill/>
                                <a:ln>
                                  <a:noFill/>
                                </a:ln>
                              </pic:spPr>
                            </pic:pic>
                          </a:graphicData>
                        </a:graphic>
                      </wp:inline>
                    </w:drawing>
                  </w:r>
                </w:p>
              </w:tc>
              <w:tc>
                <w:tcPr>
                  <w:tcW w:w="1399" w:type="dxa"/>
                  <w:vAlign w:val="center"/>
                </w:tcPr>
                <w:p w14:paraId="5544EEF2">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废气排放口</w:t>
                  </w:r>
                </w:p>
              </w:tc>
              <w:tc>
                <w:tcPr>
                  <w:tcW w:w="2021" w:type="dxa"/>
                  <w:vAlign w:val="center"/>
                </w:tcPr>
                <w:p w14:paraId="505122DA">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表示废气向大气环境排放</w:t>
                  </w:r>
                </w:p>
              </w:tc>
            </w:tr>
            <w:tr w14:paraId="0D5EE7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340" w:type="pct"/>
                  <w:vAlign w:val="center"/>
                </w:tcPr>
                <w:p w14:paraId="070F164B">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2</w:t>
                  </w:r>
                </w:p>
              </w:tc>
              <w:tc>
                <w:tcPr>
                  <w:tcW w:w="865" w:type="pct"/>
                  <w:vAlign w:val="center"/>
                </w:tcPr>
                <w:p w14:paraId="612926E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07085" cy="807085"/>
                        <wp:effectExtent l="0" t="0" r="12065" b="12065"/>
                        <wp:docPr id="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0"/>
                                <pic:cNvPicPr>
                                  <a:picLocks noChangeAspect="1"/>
                                </pic:cNvPicPr>
                              </pic:nvPicPr>
                              <pic:blipFill>
                                <a:blip r:embed="rId47"/>
                                <a:stretch>
                                  <a:fillRect/>
                                </a:stretch>
                              </pic:blipFill>
                              <pic:spPr>
                                <a:xfrm>
                                  <a:off x="0" y="0"/>
                                  <a:ext cx="807085" cy="807085"/>
                                </a:xfrm>
                                <a:prstGeom prst="rect">
                                  <a:avLst/>
                                </a:prstGeom>
                                <a:noFill/>
                                <a:ln>
                                  <a:noFill/>
                                </a:ln>
                              </pic:spPr>
                            </pic:pic>
                          </a:graphicData>
                        </a:graphic>
                      </wp:inline>
                    </w:drawing>
                  </w:r>
                </w:p>
              </w:tc>
              <w:tc>
                <w:tcPr>
                  <w:tcW w:w="1579" w:type="pct"/>
                  <w:vAlign w:val="center"/>
                </w:tcPr>
                <w:p w14:paraId="1F9787E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767080" cy="775335"/>
                        <wp:effectExtent l="0" t="0" r="13970" b="5715"/>
                        <wp:docPr id="25"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1"/>
                                <pic:cNvPicPr>
                                  <a:picLocks noChangeAspect="1"/>
                                </pic:cNvPicPr>
                              </pic:nvPicPr>
                              <pic:blipFill>
                                <a:blip r:embed="rId48"/>
                                <a:stretch>
                                  <a:fillRect/>
                                </a:stretch>
                              </pic:blipFill>
                              <pic:spPr>
                                <a:xfrm>
                                  <a:off x="0" y="0"/>
                                  <a:ext cx="767080" cy="775335"/>
                                </a:xfrm>
                                <a:prstGeom prst="rect">
                                  <a:avLst/>
                                </a:prstGeom>
                                <a:noFill/>
                                <a:ln>
                                  <a:noFill/>
                                </a:ln>
                              </pic:spPr>
                            </pic:pic>
                          </a:graphicData>
                        </a:graphic>
                      </wp:inline>
                    </w:drawing>
                  </w:r>
                </w:p>
              </w:tc>
              <w:tc>
                <w:tcPr>
                  <w:tcW w:w="905" w:type="pct"/>
                  <w:vAlign w:val="center"/>
                </w:tcPr>
                <w:p w14:paraId="7AAF9FE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废水排放口</w:t>
                  </w:r>
                </w:p>
              </w:tc>
              <w:tc>
                <w:tcPr>
                  <w:tcW w:w="1308" w:type="pct"/>
                  <w:vAlign w:val="center"/>
                </w:tcPr>
                <w:p w14:paraId="598E089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表示废水向外环境排放</w:t>
                  </w:r>
                </w:p>
              </w:tc>
            </w:tr>
            <w:tr w14:paraId="4C933B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340" w:type="pct"/>
                  <w:vAlign w:val="center"/>
                </w:tcPr>
                <w:p w14:paraId="061DABD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3</w:t>
                  </w:r>
                </w:p>
              </w:tc>
              <w:tc>
                <w:tcPr>
                  <w:tcW w:w="865" w:type="pct"/>
                  <w:vAlign w:val="center"/>
                </w:tcPr>
                <w:p w14:paraId="3A3FAFFB">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25500" cy="809625"/>
                        <wp:effectExtent l="0" t="0" r="12700" b="9525"/>
                        <wp:docPr id="2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2"/>
                                <pic:cNvPicPr>
                                  <a:picLocks noChangeAspect="1"/>
                                </pic:cNvPicPr>
                              </pic:nvPicPr>
                              <pic:blipFill>
                                <a:blip r:embed="rId49"/>
                                <a:stretch>
                                  <a:fillRect/>
                                </a:stretch>
                              </pic:blipFill>
                              <pic:spPr>
                                <a:xfrm>
                                  <a:off x="0" y="0"/>
                                  <a:ext cx="825500" cy="809625"/>
                                </a:xfrm>
                                <a:prstGeom prst="rect">
                                  <a:avLst/>
                                </a:prstGeom>
                                <a:noFill/>
                                <a:ln>
                                  <a:noFill/>
                                </a:ln>
                              </pic:spPr>
                            </pic:pic>
                          </a:graphicData>
                        </a:graphic>
                      </wp:inline>
                    </w:drawing>
                  </w:r>
                </w:p>
              </w:tc>
              <w:tc>
                <w:tcPr>
                  <w:tcW w:w="1579" w:type="pct"/>
                  <w:vAlign w:val="center"/>
                </w:tcPr>
                <w:p w14:paraId="5D10E41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28040" cy="753110"/>
                        <wp:effectExtent l="0" t="0" r="10160" b="8890"/>
                        <wp:docPr id="27"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3"/>
                                <pic:cNvPicPr>
                                  <a:picLocks noChangeAspect="1"/>
                                </pic:cNvPicPr>
                              </pic:nvPicPr>
                              <pic:blipFill>
                                <a:blip r:embed="rId50"/>
                                <a:stretch>
                                  <a:fillRect/>
                                </a:stretch>
                              </pic:blipFill>
                              <pic:spPr>
                                <a:xfrm>
                                  <a:off x="0" y="0"/>
                                  <a:ext cx="828040" cy="753110"/>
                                </a:xfrm>
                                <a:prstGeom prst="rect">
                                  <a:avLst/>
                                </a:prstGeom>
                                <a:noFill/>
                                <a:ln>
                                  <a:noFill/>
                                </a:ln>
                              </pic:spPr>
                            </pic:pic>
                          </a:graphicData>
                        </a:graphic>
                      </wp:inline>
                    </w:drawing>
                  </w:r>
                </w:p>
              </w:tc>
              <w:tc>
                <w:tcPr>
                  <w:tcW w:w="905" w:type="pct"/>
                  <w:vAlign w:val="center"/>
                </w:tcPr>
                <w:p w14:paraId="554E935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一般固体废物</w:t>
                  </w:r>
                </w:p>
              </w:tc>
              <w:tc>
                <w:tcPr>
                  <w:tcW w:w="1308" w:type="pct"/>
                  <w:vAlign w:val="center"/>
                </w:tcPr>
                <w:p w14:paraId="57B6A81F">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表示一般固体废弃物贮存、处置场</w:t>
                  </w:r>
                </w:p>
              </w:tc>
            </w:tr>
            <w:tr w14:paraId="1CA015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340" w:type="pct"/>
                  <w:vAlign w:val="center"/>
                </w:tcPr>
                <w:p w14:paraId="7B8788F0">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4</w:t>
                  </w:r>
                </w:p>
              </w:tc>
              <w:tc>
                <w:tcPr>
                  <w:tcW w:w="865" w:type="pct"/>
                  <w:vAlign w:val="center"/>
                </w:tcPr>
                <w:p w14:paraId="38496135">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772160" cy="772160"/>
                        <wp:effectExtent l="0" t="0" r="8890" b="8890"/>
                        <wp:docPr id="28"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4"/>
                                <pic:cNvPicPr>
                                  <a:picLocks noChangeAspect="1"/>
                                </pic:cNvPicPr>
                              </pic:nvPicPr>
                              <pic:blipFill>
                                <a:blip r:embed="rId51"/>
                                <a:stretch>
                                  <a:fillRect/>
                                </a:stretch>
                              </pic:blipFill>
                              <pic:spPr>
                                <a:xfrm>
                                  <a:off x="0" y="0"/>
                                  <a:ext cx="772160" cy="772160"/>
                                </a:xfrm>
                                <a:prstGeom prst="rect">
                                  <a:avLst/>
                                </a:prstGeom>
                                <a:noFill/>
                                <a:ln>
                                  <a:noFill/>
                                </a:ln>
                              </pic:spPr>
                            </pic:pic>
                          </a:graphicData>
                        </a:graphic>
                      </wp:inline>
                    </w:drawing>
                  </w:r>
                </w:p>
              </w:tc>
              <w:tc>
                <w:tcPr>
                  <w:tcW w:w="1579" w:type="pct"/>
                  <w:vAlign w:val="center"/>
                </w:tcPr>
                <w:p w14:paraId="75247F0E">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52805" cy="762000"/>
                        <wp:effectExtent l="0" t="0" r="4445" b="0"/>
                        <wp:docPr id="2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5"/>
                                <pic:cNvPicPr>
                                  <a:picLocks noChangeAspect="1"/>
                                </pic:cNvPicPr>
                              </pic:nvPicPr>
                              <pic:blipFill>
                                <a:blip r:embed="rId52"/>
                                <a:stretch>
                                  <a:fillRect/>
                                </a:stretch>
                              </pic:blipFill>
                              <pic:spPr>
                                <a:xfrm>
                                  <a:off x="0" y="0"/>
                                  <a:ext cx="852805" cy="762000"/>
                                </a:xfrm>
                                <a:prstGeom prst="rect">
                                  <a:avLst/>
                                </a:prstGeom>
                                <a:noFill/>
                                <a:ln>
                                  <a:noFill/>
                                </a:ln>
                              </pic:spPr>
                            </pic:pic>
                          </a:graphicData>
                        </a:graphic>
                      </wp:inline>
                    </w:drawing>
                  </w:r>
                </w:p>
              </w:tc>
              <w:tc>
                <w:tcPr>
                  <w:tcW w:w="905" w:type="pct"/>
                  <w:vAlign w:val="center"/>
                </w:tcPr>
                <w:p w14:paraId="6A93F0B9">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噪声排放源</w:t>
                  </w:r>
                </w:p>
              </w:tc>
              <w:tc>
                <w:tcPr>
                  <w:tcW w:w="1308" w:type="pct"/>
                  <w:vAlign w:val="center"/>
                </w:tcPr>
                <w:p w14:paraId="724151E3">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表示噪声向外环境排放</w:t>
                  </w:r>
                </w:p>
              </w:tc>
            </w:tr>
            <w:tr w14:paraId="45013D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85" w:type="dxa"/>
                  <w:bottom w:w="0" w:type="dxa"/>
                  <w:right w:w="85" w:type="dxa"/>
                </w:tblCellMar>
              </w:tblPrEx>
              <w:trPr>
                <w:trHeight w:val="369" w:hRule="atLeast"/>
                <w:jc w:val="center"/>
              </w:trPr>
              <w:tc>
                <w:tcPr>
                  <w:tcW w:w="340" w:type="pct"/>
                  <w:vAlign w:val="center"/>
                </w:tcPr>
                <w:p w14:paraId="7EA2B9A6">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5</w:t>
                  </w:r>
                </w:p>
              </w:tc>
              <w:tc>
                <w:tcPr>
                  <w:tcW w:w="2444" w:type="pct"/>
                  <w:gridSpan w:val="2"/>
                  <w:vAlign w:val="center"/>
                </w:tcPr>
                <w:p w14:paraId="0BE16F6C">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drawing>
                      <wp:inline distT="0" distB="0" distL="114300" distR="114300">
                        <wp:extent cx="829310" cy="848360"/>
                        <wp:effectExtent l="0" t="0" r="8890" b="889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53"/>
                                <a:stretch>
                                  <a:fillRect/>
                                </a:stretch>
                              </pic:blipFill>
                              <pic:spPr>
                                <a:xfrm>
                                  <a:off x="0" y="0"/>
                                  <a:ext cx="829310" cy="848360"/>
                                </a:xfrm>
                                <a:prstGeom prst="rect">
                                  <a:avLst/>
                                </a:prstGeom>
                                <a:noFill/>
                                <a:ln>
                                  <a:noFill/>
                                </a:ln>
                              </pic:spPr>
                            </pic:pic>
                          </a:graphicData>
                        </a:graphic>
                      </wp:inline>
                    </w:drawing>
                  </w:r>
                </w:p>
              </w:tc>
              <w:tc>
                <w:tcPr>
                  <w:tcW w:w="905" w:type="pct"/>
                  <w:vAlign w:val="center"/>
                </w:tcPr>
                <w:p w14:paraId="3F4C0967">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危险废物</w:t>
                  </w:r>
                </w:p>
              </w:tc>
              <w:tc>
                <w:tcPr>
                  <w:tcW w:w="1308" w:type="pct"/>
                  <w:vAlign w:val="center"/>
                </w:tcPr>
                <w:p w14:paraId="71C6EC64">
                  <w:pPr>
                    <w:keepNext w:val="0"/>
                    <w:keepLines w:val="0"/>
                    <w:pageBreakBefore w:val="0"/>
                    <w:widowControl/>
                    <w:suppressLineNumbers w:val="0"/>
                    <w:kinsoku/>
                    <w:wordWrap/>
                    <w:overflowPunct/>
                    <w:autoSpaceDE w:val="0"/>
                    <w:autoSpaceDN w:val="0"/>
                    <w:bidi w:val="0"/>
                    <w:adjustRightInd w:val="0"/>
                    <w:snapToGrid w:val="0"/>
                    <w:spacing w:before="0" w:beforeAutospacing="0" w:after="0" w:afterAutospacing="0" w:line="240" w:lineRule="auto"/>
                    <w:ind w:left="0" w:right="0"/>
                    <w:jc w:val="center"/>
                    <w:textAlignment w:val="baseline"/>
                    <w:rPr>
                      <w:rFonts w:hint="eastAsia" w:ascii="Times New Roman" w:hAnsi="Times New Roman" w:eastAsia="宋体" w:cs="宋体"/>
                      <w:snapToGrid w:val="0"/>
                      <w:color w:val="auto"/>
                      <w:kern w:val="0"/>
                      <w:sz w:val="21"/>
                      <w:szCs w:val="21"/>
                      <w:highlight w:val="none"/>
                      <w:lang w:val="en-US" w:eastAsia="zh-CN"/>
                    </w:rPr>
                  </w:pPr>
                  <w:r>
                    <w:rPr>
                      <w:rFonts w:hint="eastAsia" w:ascii="Times New Roman" w:hAnsi="Times New Roman" w:eastAsia="宋体" w:cs="宋体"/>
                      <w:snapToGrid w:val="0"/>
                      <w:color w:val="auto"/>
                      <w:kern w:val="0"/>
                      <w:sz w:val="21"/>
                      <w:szCs w:val="21"/>
                      <w:highlight w:val="none"/>
                      <w:lang w:val="en-US" w:eastAsia="zh-CN"/>
                    </w:rPr>
                    <w:t>表示危险废物贮存、处置场</w:t>
                  </w:r>
                </w:p>
              </w:tc>
            </w:tr>
          </w:tbl>
          <w:p w14:paraId="7F96E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10A0A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4525F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2E71DE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5D891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496A9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77BD7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582439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7FFA09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06B2B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18B01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0B990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52340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1BD001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14F18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6290A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6DC6AB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0B5E70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7A8A76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30E307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72" w:lineRule="auto"/>
              <w:ind w:left="0" w:right="0"/>
              <w:jc w:val="center"/>
              <w:textAlignment w:val="auto"/>
              <w:rPr>
                <w:rFonts w:hint="eastAsia" w:ascii="Times New Roman" w:hAnsi="Times New Roman" w:eastAsia="宋体" w:cs="Times New Roman"/>
                <w:b/>
                <w:bCs/>
                <w:color w:val="auto"/>
                <w:kern w:val="2"/>
                <w:sz w:val="24"/>
                <w:szCs w:val="24"/>
                <w:lang w:val="en-US" w:eastAsia="zh-CN"/>
              </w:rPr>
            </w:pPr>
          </w:p>
          <w:p w14:paraId="0B08AD53">
            <w:pPr>
              <w:keepNext w:val="0"/>
              <w:keepLines w:val="0"/>
              <w:pageBreakBefore w:val="0"/>
              <w:suppressLineNumbers w:val="0"/>
              <w:wordWrap/>
              <w:overflowPunct/>
              <w:topLinePunct w:val="0"/>
              <w:bidi w:val="0"/>
              <w:adjustRightInd w:val="0"/>
              <w:snapToGrid w:val="0"/>
              <w:spacing w:before="0" w:beforeAutospacing="0" w:after="0" w:afterAutospacing="0" w:line="360" w:lineRule="auto"/>
              <w:ind w:left="0" w:right="0"/>
              <w:rPr>
                <w:rFonts w:hint="eastAsia" w:ascii="Times New Roman" w:hAnsi="Times New Roman" w:eastAsia="宋体" w:cs="Times New Roman"/>
                <w:color w:val="FF0000"/>
                <w:szCs w:val="24"/>
                <w:lang w:val="en-US" w:eastAsia="zh-CN"/>
              </w:rPr>
            </w:pPr>
          </w:p>
        </w:tc>
      </w:tr>
    </w:tbl>
    <w:p w14:paraId="5795F3B3">
      <w:pPr>
        <w:pStyle w:val="2"/>
        <w:spacing w:before="0" w:after="0" w:line="240" w:lineRule="auto"/>
        <w:jc w:val="center"/>
        <w:rPr>
          <w:color w:val="auto"/>
          <w:sz w:val="32"/>
          <w:szCs w:val="32"/>
        </w:rPr>
      </w:pPr>
      <w:bookmarkStart w:id="57" w:name="_Toc12829"/>
      <w:bookmarkStart w:id="58" w:name="_Toc312394601"/>
      <w:bookmarkStart w:id="59" w:name="_Toc7065"/>
      <w:r>
        <w:rPr>
          <w:color w:val="auto"/>
          <w:sz w:val="32"/>
          <w:szCs w:val="32"/>
        </w:rPr>
        <w:t>六、结论</w:t>
      </w:r>
      <w:bookmarkEnd w:id="57"/>
      <w:bookmarkEnd w:id="58"/>
      <w:bookmarkEnd w:id="59"/>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DE1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32" w:hRule="atLeast"/>
        </w:trPr>
        <w:tc>
          <w:tcPr>
            <w:tcW w:w="9286" w:type="dxa"/>
          </w:tcPr>
          <w:p w14:paraId="76C21E35">
            <w:pPr>
              <w:keepNext w:val="0"/>
              <w:keepLines w:val="0"/>
              <w:suppressLineNumbers w:val="0"/>
              <w:spacing w:before="120" w:beforeLines="50" w:beforeAutospacing="0" w:after="0" w:afterAutospacing="0" w:line="360" w:lineRule="auto"/>
              <w:ind w:left="0" w:right="0"/>
              <w:rPr>
                <w:rFonts w:hint="eastAsia"/>
                <w:color w:val="auto"/>
                <w:sz w:val="24"/>
                <w:szCs w:val="20"/>
              </w:rPr>
            </w:pPr>
            <w:r>
              <w:rPr>
                <w:rFonts w:hint="eastAsia"/>
                <w:b/>
                <w:bCs/>
                <w:color w:val="auto"/>
                <w:sz w:val="28"/>
                <w:szCs w:val="28"/>
              </w:rPr>
              <w:t>6.1环评结论</w:t>
            </w:r>
          </w:p>
          <w:p w14:paraId="1E231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color w:val="auto"/>
                <w:sz w:val="24"/>
                <w:szCs w:val="20"/>
              </w:rPr>
            </w:pPr>
            <w:r>
              <w:rPr>
                <w:rFonts w:hint="default" w:ascii="新宋体" w:hAnsi="新宋体" w:eastAsia="新宋体" w:cs="新宋体"/>
                <w:color w:val="auto"/>
                <w:kern w:val="0"/>
                <w:sz w:val="24"/>
                <w:szCs w:val="24"/>
                <w:lang w:val="en-US" w:eastAsia="zh-CN" w:bidi="ar"/>
              </w:rPr>
              <w:t>临泽县绿然枣业食品有限公司脱水蔬菜加</w:t>
            </w:r>
            <w:r>
              <w:rPr>
                <w:rFonts w:hint="eastAsia" w:ascii="新宋体" w:hAnsi="新宋体" w:eastAsia="新宋体" w:cs="新宋体"/>
                <w:color w:val="auto"/>
                <w:kern w:val="0"/>
                <w:sz w:val="24"/>
                <w:szCs w:val="24"/>
                <w:lang w:val="en-US" w:eastAsia="zh-CN" w:bidi="ar"/>
              </w:rPr>
              <w:t>工生产线建设项目位于张掖市</w:t>
            </w:r>
            <w:r>
              <w:rPr>
                <w:rFonts w:hint="default" w:ascii="新宋体" w:hAnsi="新宋体" w:eastAsia="新宋体" w:cs="新宋体"/>
                <w:color w:val="auto"/>
                <w:kern w:val="0"/>
                <w:sz w:val="24"/>
                <w:szCs w:val="24"/>
                <w:lang w:val="en-US" w:eastAsia="zh-CN" w:bidi="ar"/>
              </w:rPr>
              <w:t>临泽县沙河农产品加工集中</w:t>
            </w:r>
            <w:r>
              <w:rPr>
                <w:rFonts w:hint="eastAsia" w:ascii="新宋体" w:hAnsi="新宋体" w:eastAsia="新宋体" w:cs="新宋体"/>
                <w:color w:val="auto"/>
                <w:kern w:val="0"/>
                <w:sz w:val="24"/>
                <w:szCs w:val="24"/>
                <w:lang w:val="en-US" w:eastAsia="zh-CN" w:bidi="ar"/>
              </w:rPr>
              <w:t>区（</w:t>
            </w:r>
            <w:r>
              <w:rPr>
                <w:rFonts w:hint="eastAsia" w:ascii="Times New Roman" w:hAnsi="Times New Roman" w:eastAsia="宋体" w:cs="Times New Roman"/>
                <w:color w:val="auto"/>
                <w:kern w:val="0"/>
                <w:sz w:val="24"/>
                <w:szCs w:val="20"/>
                <w:highlight w:val="none"/>
                <w:lang w:val="en-US" w:eastAsia="zh-CN" w:bidi="ar-SA"/>
              </w:rPr>
              <w:t>临泽工业园区(产业功能区)-</w:t>
            </w:r>
            <w:r>
              <w:rPr>
                <w:rFonts w:hint="eastAsia" w:ascii="新宋体" w:hAnsi="新宋体" w:eastAsia="新宋体" w:cs="新宋体"/>
                <w:color w:val="auto"/>
                <w:kern w:val="0"/>
                <w:sz w:val="24"/>
                <w:szCs w:val="24"/>
                <w:lang w:val="en-US" w:eastAsia="zh-CN" w:bidi="ar"/>
              </w:rPr>
              <w:t>绿色食品加工产业园），</w:t>
            </w:r>
            <w:r>
              <w:rPr>
                <w:rFonts w:hint="eastAsia"/>
                <w:color w:val="auto"/>
                <w:sz w:val="24"/>
                <w:szCs w:val="20"/>
              </w:rPr>
              <w:t>项目的建设符合国家和地方产业政策，选址合理，只要项目在建设过程中，严格执行“三同时”制度，使各项环保治理措施得以落实，并在项目运行过程中加强生产、安全和环境管理，严格控制污染物达标排放和总量控制，从环境保护的角度分析，该项目的建设是可行的。</w:t>
            </w:r>
          </w:p>
          <w:p w14:paraId="5C8D3A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color w:val="auto"/>
                <w:sz w:val="28"/>
                <w:szCs w:val="28"/>
              </w:rPr>
            </w:pPr>
            <w:r>
              <w:rPr>
                <w:rFonts w:hint="eastAsia"/>
                <w:b/>
                <w:bCs/>
                <w:color w:val="auto"/>
                <w:sz w:val="28"/>
                <w:szCs w:val="28"/>
              </w:rPr>
              <w:t>6.2建议</w:t>
            </w:r>
          </w:p>
          <w:p w14:paraId="7ABEAD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0"/>
              </w:rPr>
            </w:pPr>
            <w:r>
              <w:rPr>
                <w:rFonts w:hint="eastAsia"/>
                <w:color w:val="auto"/>
                <w:sz w:val="24"/>
                <w:szCs w:val="20"/>
              </w:rPr>
              <w:t>（1）应加强工作人员的安全防范以及环境保护的意识；</w:t>
            </w:r>
          </w:p>
          <w:p w14:paraId="4E48C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0"/>
              </w:rPr>
            </w:pPr>
            <w:r>
              <w:rPr>
                <w:rFonts w:hint="eastAsia"/>
                <w:color w:val="auto"/>
                <w:sz w:val="24"/>
                <w:szCs w:val="20"/>
              </w:rPr>
              <w:t>（2）加强环境管理工作，建立一套完善的环保管理制度，认真落实国家颁布的各项环境保护法律、法规和制度，做到经济效益、社会效益和环境效益协调发展。</w:t>
            </w:r>
          </w:p>
          <w:p w14:paraId="332E9B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eastAsia="宋体"/>
                <w:bCs/>
                <w:color w:val="FF0000"/>
                <w:szCs w:val="24"/>
                <w:lang w:val="en-US" w:eastAsia="zh-CN"/>
              </w:rPr>
            </w:pPr>
            <w:r>
              <w:rPr>
                <w:rFonts w:hint="eastAsia"/>
                <w:bCs/>
                <w:color w:val="E238D4"/>
                <w:szCs w:val="24"/>
                <w:lang w:eastAsia="zh-CN"/>
              </w:rPr>
              <w:t>（</w:t>
            </w:r>
            <w:r>
              <w:rPr>
                <w:rFonts w:hint="eastAsia"/>
                <w:bCs/>
                <w:color w:val="E238D4"/>
                <w:szCs w:val="24"/>
                <w:lang w:val="en-US" w:eastAsia="zh-CN"/>
              </w:rPr>
              <w:t>3</w:t>
            </w:r>
            <w:r>
              <w:rPr>
                <w:rFonts w:hint="eastAsia"/>
                <w:bCs/>
                <w:color w:val="E238D4"/>
                <w:szCs w:val="24"/>
                <w:lang w:eastAsia="zh-CN"/>
              </w:rPr>
              <w:t>）</w:t>
            </w:r>
            <w:r>
              <w:rPr>
                <w:rFonts w:hint="eastAsia"/>
                <w:bCs/>
                <w:color w:val="E238D4"/>
                <w:szCs w:val="24"/>
                <w:lang w:val="en-US" w:eastAsia="zh-CN"/>
              </w:rPr>
              <w:t>根据</w:t>
            </w:r>
            <w:r>
              <w:rPr>
                <w:rFonts w:hint="eastAsia"/>
                <w:color w:val="E238D4"/>
                <w:kern w:val="0"/>
                <w:sz w:val="24"/>
                <w:szCs w:val="20"/>
                <w:lang w:val="en-US" w:eastAsia="zh-CN"/>
              </w:rPr>
              <w:t>2026年6月3日甘肃临泽工业园区管理委员会出具“关于脱水蔬菜加工生产线项目使用燃煤锅炉申请的复函”，</w:t>
            </w:r>
            <w:r>
              <w:rPr>
                <w:rFonts w:hint="eastAsia" w:ascii="宋体" w:hAnsi="宋体" w:eastAsia="宋体" w:cs="宋体"/>
                <w:color w:val="E238D4"/>
                <w:sz w:val="24"/>
                <w:szCs w:val="24"/>
                <w:lang w:val="en-US" w:eastAsia="zh-CN"/>
              </w:rPr>
              <w:t>暂准许使</w:t>
            </w:r>
            <w:r>
              <w:rPr>
                <w:rFonts w:hint="default" w:ascii="Times New Roman" w:hAnsi="Times New Roman" w:eastAsia="宋体" w:cs="Times New Roman"/>
                <w:color w:val="E238D4"/>
                <w:sz w:val="24"/>
                <w:szCs w:val="24"/>
                <w:lang w:val="en-US" w:eastAsia="zh-CN"/>
              </w:rPr>
              <w:t>用15t/h燃煤锅炉为</w:t>
            </w:r>
            <w:r>
              <w:rPr>
                <w:rFonts w:hint="eastAsia" w:ascii="宋体" w:hAnsi="宋体" w:eastAsia="宋体" w:cs="宋体"/>
                <w:color w:val="E238D4"/>
                <w:sz w:val="24"/>
                <w:szCs w:val="24"/>
                <w:lang w:val="en-US" w:eastAsia="zh-CN"/>
              </w:rPr>
              <w:t>脱水蔬菜加工生产线供热，待后期该园区集中供热管网覆盖到位或政策发生变化，要求</w:t>
            </w:r>
            <w:r>
              <w:rPr>
                <w:rFonts w:hint="eastAsia"/>
                <w:color w:val="E238D4"/>
                <w:kern w:val="0"/>
                <w:sz w:val="24"/>
                <w:szCs w:val="20"/>
                <w:lang w:val="en-US" w:eastAsia="zh-CN"/>
              </w:rPr>
              <w:t>临泽县绿然枣业食品有限公司须无条件关停拆除燃煤锅炉。建议在后续运行过程中，园区天然气管网铺设至项目区域，采用天然气等清洁能源作为供热燃料，严格按照园区要求执行；后期园区</w:t>
            </w:r>
            <w:r>
              <w:rPr>
                <w:rFonts w:hint="eastAsia" w:ascii="宋体" w:hAnsi="宋体" w:eastAsia="宋体" w:cs="宋体"/>
                <w:color w:val="E238D4"/>
                <w:sz w:val="24"/>
                <w:szCs w:val="24"/>
                <w:lang w:val="en-US" w:eastAsia="zh-CN"/>
              </w:rPr>
              <w:t>集中供热管网覆盖到位，企业需按照园区要求及承诺函要求无条件按时</w:t>
            </w:r>
            <w:r>
              <w:rPr>
                <w:rFonts w:hint="eastAsia"/>
                <w:color w:val="E238D4"/>
                <w:kern w:val="0"/>
                <w:sz w:val="24"/>
                <w:szCs w:val="20"/>
                <w:lang w:val="en-US" w:eastAsia="zh-CN"/>
              </w:rPr>
              <w:t>关停拆除燃煤锅炉。</w:t>
            </w:r>
          </w:p>
        </w:tc>
      </w:tr>
    </w:tbl>
    <w:p w14:paraId="2C326BEA">
      <w:pPr>
        <w:spacing w:line="600" w:lineRule="exact"/>
        <w:rPr>
          <w:color w:val="FF0000"/>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6" w:charSpace="0"/>
        </w:sectPr>
      </w:pPr>
    </w:p>
    <w:p w14:paraId="2562C73A">
      <w:pPr>
        <w:pStyle w:val="50"/>
        <w:snapToGrid w:val="0"/>
        <w:rPr>
          <w:rFonts w:ascii="Times New Roman" w:cs="Times New Roman"/>
          <w:b/>
          <w:bCs/>
          <w:color w:val="auto"/>
          <w:sz w:val="28"/>
          <w:szCs w:val="28"/>
        </w:rPr>
      </w:pPr>
      <w:r>
        <w:rPr>
          <w:rFonts w:ascii="Times New Roman" w:cs="Times New Roman"/>
          <w:b/>
          <w:bCs/>
          <w:color w:val="auto"/>
          <w:sz w:val="28"/>
          <w:szCs w:val="28"/>
        </w:rPr>
        <w:t>附表</w:t>
      </w:r>
    </w:p>
    <w:p w14:paraId="5981C007">
      <w:pPr>
        <w:pStyle w:val="129"/>
        <w:adjustRightInd w:val="0"/>
        <w:rPr>
          <w:color w:val="auto"/>
          <w:sz w:val="28"/>
          <w:szCs w:val="28"/>
        </w:rPr>
      </w:pPr>
      <w:r>
        <w:rPr>
          <w:color w:val="auto"/>
          <w:sz w:val="28"/>
          <w:szCs w:val="28"/>
        </w:rPr>
        <w:t>建设项目污染物排放量汇总表</w:t>
      </w:r>
    </w:p>
    <w:tbl>
      <w:tblPr>
        <w:tblStyle w:val="42"/>
        <w:tblW w:w="4996"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autofit"/>
        <w:tblCellMar>
          <w:top w:w="0" w:type="dxa"/>
          <w:left w:w="85" w:type="dxa"/>
          <w:bottom w:w="0" w:type="dxa"/>
          <w:right w:w="85" w:type="dxa"/>
        </w:tblCellMar>
      </w:tblPr>
      <w:tblGrid>
        <w:gridCol w:w="1477"/>
        <w:gridCol w:w="1040"/>
        <w:gridCol w:w="1046"/>
        <w:gridCol w:w="1616"/>
        <w:gridCol w:w="1599"/>
        <w:gridCol w:w="1477"/>
        <w:gridCol w:w="1477"/>
        <w:gridCol w:w="1477"/>
        <w:gridCol w:w="1477"/>
        <w:gridCol w:w="1477"/>
      </w:tblGrid>
      <w:tr w14:paraId="2AF8101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1257" w:type="pct"/>
            <w:gridSpan w:val="3"/>
            <w:tcBorders>
              <w:tl2br w:val="nil"/>
              <w:tr2bl w:val="nil"/>
            </w:tcBorders>
            <w:shd w:val="clear" w:color="auto" w:fill="auto"/>
            <w:vAlign w:val="center"/>
          </w:tcPr>
          <w:p w14:paraId="5ACA7F7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污染物</w:t>
            </w:r>
          </w:p>
        </w:tc>
        <w:tc>
          <w:tcPr>
            <w:tcW w:w="570" w:type="pct"/>
            <w:tcBorders>
              <w:tl2br w:val="nil"/>
              <w:tr2bl w:val="nil"/>
            </w:tcBorders>
            <w:shd w:val="clear" w:color="auto" w:fill="auto"/>
            <w:vAlign w:val="center"/>
          </w:tcPr>
          <w:p w14:paraId="324D81D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现有工程排放量（固体废物产生量）①</w:t>
            </w:r>
          </w:p>
        </w:tc>
        <w:tc>
          <w:tcPr>
            <w:tcW w:w="564" w:type="pct"/>
            <w:tcBorders>
              <w:tl2br w:val="nil"/>
              <w:tr2bl w:val="nil"/>
            </w:tcBorders>
            <w:shd w:val="clear" w:color="auto" w:fill="auto"/>
            <w:vAlign w:val="center"/>
          </w:tcPr>
          <w:p w14:paraId="1E1852C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现有工程许可排放量②</w:t>
            </w:r>
          </w:p>
        </w:tc>
        <w:tc>
          <w:tcPr>
            <w:tcW w:w="521" w:type="pct"/>
            <w:tcBorders>
              <w:tl2br w:val="nil"/>
              <w:tr2bl w:val="nil"/>
            </w:tcBorders>
            <w:shd w:val="clear" w:color="auto" w:fill="auto"/>
            <w:vAlign w:val="center"/>
          </w:tcPr>
          <w:p w14:paraId="642B7AE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在建工程排放量（固体废物产生量）③</w:t>
            </w:r>
          </w:p>
        </w:tc>
        <w:tc>
          <w:tcPr>
            <w:tcW w:w="521" w:type="pct"/>
            <w:tcBorders>
              <w:tl2br w:val="nil"/>
              <w:tr2bl w:val="nil"/>
            </w:tcBorders>
            <w:shd w:val="clear" w:color="auto" w:fill="auto"/>
            <w:vAlign w:val="center"/>
          </w:tcPr>
          <w:p w14:paraId="129EFC9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本项目排放量（固体废物产生量）④</w:t>
            </w:r>
          </w:p>
        </w:tc>
        <w:tc>
          <w:tcPr>
            <w:tcW w:w="521" w:type="pct"/>
            <w:tcBorders>
              <w:tl2br w:val="nil"/>
              <w:tr2bl w:val="nil"/>
            </w:tcBorders>
            <w:shd w:val="clear" w:color="auto" w:fill="auto"/>
            <w:vAlign w:val="center"/>
          </w:tcPr>
          <w:p w14:paraId="5D685DC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以新带老削减量（新建项目不填）⑤</w:t>
            </w:r>
          </w:p>
        </w:tc>
        <w:tc>
          <w:tcPr>
            <w:tcW w:w="521" w:type="pct"/>
            <w:tcBorders>
              <w:tl2br w:val="nil"/>
              <w:tr2bl w:val="nil"/>
            </w:tcBorders>
            <w:shd w:val="clear" w:color="auto" w:fill="auto"/>
            <w:vAlign w:val="center"/>
          </w:tcPr>
          <w:p w14:paraId="332D64C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本项目建成后全厂排放量（固体废物产生量）⑥</w:t>
            </w:r>
          </w:p>
        </w:tc>
        <w:tc>
          <w:tcPr>
            <w:tcW w:w="521" w:type="pct"/>
            <w:tcBorders>
              <w:tl2br w:val="nil"/>
              <w:tr2bl w:val="nil"/>
            </w:tcBorders>
            <w:shd w:val="clear" w:color="auto" w:fill="auto"/>
            <w:vAlign w:val="center"/>
          </w:tcPr>
          <w:p w14:paraId="3E8E85D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变化量⑦</w:t>
            </w:r>
          </w:p>
        </w:tc>
      </w:tr>
      <w:tr w14:paraId="2374B16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restart"/>
            <w:tcBorders>
              <w:tl2br w:val="nil"/>
              <w:tr2bl w:val="nil"/>
            </w:tcBorders>
            <w:shd w:val="clear" w:color="auto" w:fill="auto"/>
            <w:vAlign w:val="center"/>
          </w:tcPr>
          <w:p w14:paraId="1BB9715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废水</w:t>
            </w:r>
          </w:p>
        </w:tc>
        <w:tc>
          <w:tcPr>
            <w:tcW w:w="736" w:type="pct"/>
            <w:gridSpan w:val="2"/>
            <w:tcBorders>
              <w:tl2br w:val="nil"/>
              <w:tr2bl w:val="nil"/>
            </w:tcBorders>
            <w:shd w:val="clear" w:color="auto" w:fill="auto"/>
            <w:vAlign w:val="center"/>
          </w:tcPr>
          <w:p w14:paraId="4C28D2E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COD</w:t>
            </w:r>
          </w:p>
        </w:tc>
        <w:tc>
          <w:tcPr>
            <w:tcW w:w="570" w:type="pct"/>
            <w:tcBorders>
              <w:tl2br w:val="nil"/>
              <w:tr2bl w:val="nil"/>
            </w:tcBorders>
            <w:shd w:val="clear" w:color="auto" w:fill="auto"/>
            <w:vAlign w:val="center"/>
          </w:tcPr>
          <w:p w14:paraId="01D4EF6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0.20</w:t>
            </w:r>
          </w:p>
        </w:tc>
        <w:tc>
          <w:tcPr>
            <w:tcW w:w="564" w:type="pct"/>
            <w:tcBorders>
              <w:tl2br w:val="nil"/>
              <w:tr2bl w:val="nil"/>
            </w:tcBorders>
            <w:shd w:val="clear" w:color="auto" w:fill="auto"/>
            <w:vAlign w:val="center"/>
          </w:tcPr>
          <w:p w14:paraId="6CF9F4E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5F3D39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72DD6F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highlight w:val="none"/>
                <w:lang w:val="en-US"/>
              </w:rPr>
            </w:pPr>
            <w:r>
              <w:rPr>
                <w:rFonts w:hint="eastAsia" w:cs="Times New Roman"/>
                <w:i w:val="0"/>
                <w:iCs w:val="0"/>
                <w:color w:val="E238D4"/>
                <w:kern w:val="0"/>
                <w:sz w:val="21"/>
                <w:szCs w:val="21"/>
                <w:highlight w:val="none"/>
                <w:u w:val="none"/>
                <w:lang w:val="en-US" w:eastAsia="zh-CN" w:bidi="ar"/>
              </w:rPr>
              <w:t>9.79</w:t>
            </w:r>
          </w:p>
        </w:tc>
        <w:tc>
          <w:tcPr>
            <w:tcW w:w="521" w:type="pct"/>
            <w:tcBorders>
              <w:tl2br w:val="nil"/>
              <w:tr2bl w:val="nil"/>
            </w:tcBorders>
            <w:shd w:val="clear" w:color="auto" w:fill="auto"/>
            <w:vAlign w:val="center"/>
          </w:tcPr>
          <w:p w14:paraId="1D4E3FF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22713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rPr>
            </w:pPr>
            <w:r>
              <w:rPr>
                <w:rFonts w:hint="eastAsia" w:cs="Times New Roman"/>
                <w:i w:val="0"/>
                <w:iCs w:val="0"/>
                <w:color w:val="E238D4"/>
                <w:kern w:val="0"/>
                <w:sz w:val="21"/>
                <w:szCs w:val="21"/>
                <w:highlight w:val="none"/>
                <w:u w:val="none"/>
                <w:lang w:val="en-US" w:eastAsia="zh-CN" w:bidi="ar"/>
              </w:rPr>
              <w:t>9.99</w:t>
            </w:r>
          </w:p>
        </w:tc>
        <w:tc>
          <w:tcPr>
            <w:tcW w:w="521" w:type="pct"/>
            <w:tcBorders>
              <w:tl2br w:val="nil"/>
              <w:tr2bl w:val="nil"/>
            </w:tcBorders>
            <w:shd w:val="clear" w:color="auto" w:fill="auto"/>
            <w:vAlign w:val="center"/>
          </w:tcPr>
          <w:p w14:paraId="6695E1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9.79</w:t>
            </w:r>
          </w:p>
        </w:tc>
      </w:tr>
      <w:tr w14:paraId="0FA8FB8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105E164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1CB5E87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BOD</w:t>
            </w:r>
            <w:r>
              <w:rPr>
                <w:rFonts w:hint="eastAsia" w:ascii="Times New Roman" w:hAnsi="Times New Roman" w:eastAsia="宋体" w:cs="Times New Roman"/>
                <w:color w:val="auto"/>
                <w:sz w:val="21"/>
                <w:szCs w:val="20"/>
                <w:vertAlign w:val="subscript"/>
                <w:lang w:val="en-US" w:eastAsia="zh-CN" w:bidi="ar-SA"/>
              </w:rPr>
              <w:t>5</w:t>
            </w:r>
          </w:p>
        </w:tc>
        <w:tc>
          <w:tcPr>
            <w:tcW w:w="570" w:type="pct"/>
            <w:tcBorders>
              <w:tl2br w:val="nil"/>
              <w:tr2bl w:val="nil"/>
            </w:tcBorders>
            <w:shd w:val="clear" w:color="auto" w:fill="auto"/>
            <w:vAlign w:val="center"/>
          </w:tcPr>
          <w:p w14:paraId="7503E60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0.11</w:t>
            </w:r>
          </w:p>
        </w:tc>
        <w:tc>
          <w:tcPr>
            <w:tcW w:w="564" w:type="pct"/>
            <w:tcBorders>
              <w:tl2br w:val="nil"/>
              <w:tr2bl w:val="nil"/>
            </w:tcBorders>
            <w:shd w:val="clear" w:color="auto" w:fill="auto"/>
            <w:vAlign w:val="center"/>
          </w:tcPr>
          <w:p w14:paraId="1C80BB2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E84552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3401F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highlight w:val="none"/>
                <w:lang w:val="en-US"/>
              </w:rPr>
            </w:pPr>
            <w:r>
              <w:rPr>
                <w:rFonts w:hint="eastAsia" w:cs="Times New Roman"/>
                <w:i w:val="0"/>
                <w:iCs w:val="0"/>
                <w:color w:val="E238D4"/>
                <w:kern w:val="0"/>
                <w:sz w:val="21"/>
                <w:szCs w:val="21"/>
                <w:highlight w:val="none"/>
                <w:u w:val="none"/>
                <w:lang w:val="en-US" w:eastAsia="zh-CN" w:bidi="ar"/>
              </w:rPr>
              <w:t>7.78</w:t>
            </w:r>
          </w:p>
        </w:tc>
        <w:tc>
          <w:tcPr>
            <w:tcW w:w="521" w:type="pct"/>
            <w:tcBorders>
              <w:tl2br w:val="nil"/>
              <w:tr2bl w:val="nil"/>
            </w:tcBorders>
            <w:shd w:val="clear" w:color="auto" w:fill="auto"/>
            <w:vAlign w:val="center"/>
          </w:tcPr>
          <w:p w14:paraId="76625BE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C84DC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rPr>
            </w:pPr>
            <w:r>
              <w:rPr>
                <w:rFonts w:hint="eastAsia" w:cs="Times New Roman"/>
                <w:i w:val="0"/>
                <w:iCs w:val="0"/>
                <w:color w:val="E238D4"/>
                <w:kern w:val="0"/>
                <w:sz w:val="21"/>
                <w:szCs w:val="21"/>
                <w:highlight w:val="none"/>
                <w:u w:val="none"/>
                <w:lang w:val="en-US" w:eastAsia="zh-CN" w:bidi="ar"/>
              </w:rPr>
              <w:t>7.89</w:t>
            </w:r>
          </w:p>
        </w:tc>
        <w:tc>
          <w:tcPr>
            <w:tcW w:w="521" w:type="pct"/>
            <w:tcBorders>
              <w:tl2br w:val="nil"/>
              <w:tr2bl w:val="nil"/>
            </w:tcBorders>
            <w:shd w:val="clear" w:color="auto" w:fill="auto"/>
            <w:vAlign w:val="center"/>
          </w:tcPr>
          <w:p w14:paraId="096806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7.78</w:t>
            </w:r>
          </w:p>
        </w:tc>
      </w:tr>
      <w:tr w14:paraId="4C47FA7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211AE8F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3B7C51F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SS</w:t>
            </w:r>
          </w:p>
        </w:tc>
        <w:tc>
          <w:tcPr>
            <w:tcW w:w="570" w:type="pct"/>
            <w:tcBorders>
              <w:tl2br w:val="nil"/>
              <w:tr2bl w:val="nil"/>
            </w:tcBorders>
            <w:shd w:val="clear" w:color="auto" w:fill="auto"/>
            <w:vAlign w:val="center"/>
          </w:tcPr>
          <w:p w14:paraId="496A248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0.13</w:t>
            </w:r>
          </w:p>
        </w:tc>
        <w:tc>
          <w:tcPr>
            <w:tcW w:w="564" w:type="pct"/>
            <w:tcBorders>
              <w:tl2br w:val="nil"/>
              <w:tr2bl w:val="nil"/>
            </w:tcBorders>
            <w:shd w:val="clear" w:color="auto" w:fill="auto"/>
            <w:vAlign w:val="center"/>
          </w:tcPr>
          <w:p w14:paraId="26CB019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8986C9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C0E5A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10.</w:t>
            </w:r>
            <w:r>
              <w:rPr>
                <w:rFonts w:hint="eastAsia" w:cs="Times New Roman"/>
                <w:i w:val="0"/>
                <w:iCs w:val="0"/>
                <w:color w:val="E238D4"/>
                <w:kern w:val="0"/>
                <w:sz w:val="21"/>
                <w:szCs w:val="21"/>
                <w:highlight w:val="none"/>
                <w:u w:val="none"/>
                <w:lang w:val="en-US" w:eastAsia="zh-CN" w:bidi="ar"/>
              </w:rPr>
              <w:t>57</w:t>
            </w:r>
          </w:p>
        </w:tc>
        <w:tc>
          <w:tcPr>
            <w:tcW w:w="521" w:type="pct"/>
            <w:tcBorders>
              <w:tl2br w:val="nil"/>
              <w:tr2bl w:val="nil"/>
            </w:tcBorders>
            <w:shd w:val="clear" w:color="auto" w:fill="auto"/>
            <w:vAlign w:val="center"/>
          </w:tcPr>
          <w:p w14:paraId="55CB9D4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9C087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i w:val="0"/>
                <w:iCs w:val="0"/>
                <w:color w:val="E238D4"/>
                <w:kern w:val="0"/>
                <w:sz w:val="21"/>
                <w:szCs w:val="21"/>
                <w:highlight w:val="none"/>
                <w:u w:val="none"/>
                <w:lang w:val="en-US" w:eastAsia="zh-CN" w:bidi="ar"/>
              </w:rPr>
              <w:t>10.</w:t>
            </w:r>
            <w:r>
              <w:rPr>
                <w:rFonts w:hint="eastAsia" w:cs="Times New Roman"/>
                <w:i w:val="0"/>
                <w:iCs w:val="0"/>
                <w:color w:val="E238D4"/>
                <w:kern w:val="0"/>
                <w:sz w:val="21"/>
                <w:szCs w:val="21"/>
                <w:highlight w:val="none"/>
                <w:u w:val="none"/>
                <w:lang w:val="en-US" w:eastAsia="zh-CN" w:bidi="ar"/>
              </w:rPr>
              <w:t>70</w:t>
            </w:r>
          </w:p>
        </w:tc>
        <w:tc>
          <w:tcPr>
            <w:tcW w:w="521" w:type="pct"/>
            <w:tcBorders>
              <w:tl2br w:val="nil"/>
              <w:tr2bl w:val="nil"/>
            </w:tcBorders>
            <w:shd w:val="clear" w:color="auto" w:fill="auto"/>
            <w:vAlign w:val="center"/>
          </w:tcPr>
          <w:p w14:paraId="132586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w:t>
            </w:r>
            <w:r>
              <w:rPr>
                <w:rFonts w:hint="eastAsia" w:cs="Times New Roman"/>
                <w:i w:val="0"/>
                <w:iCs w:val="0"/>
                <w:color w:val="E238D4"/>
                <w:kern w:val="0"/>
                <w:sz w:val="21"/>
                <w:szCs w:val="21"/>
                <w:highlight w:val="none"/>
                <w:u w:val="none"/>
                <w:lang w:val="en-US" w:eastAsia="zh-CN" w:bidi="ar"/>
              </w:rPr>
              <w:t>10.57</w:t>
            </w:r>
          </w:p>
        </w:tc>
      </w:tr>
      <w:tr w14:paraId="6E8248D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0B46ECE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5999910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NH</w:t>
            </w:r>
            <w:r>
              <w:rPr>
                <w:rFonts w:hint="eastAsia" w:ascii="Times New Roman" w:hAnsi="Times New Roman" w:eastAsia="宋体" w:cs="Times New Roman"/>
                <w:color w:val="auto"/>
                <w:sz w:val="21"/>
                <w:szCs w:val="20"/>
                <w:vertAlign w:val="subscript"/>
                <w:lang w:val="en-US" w:eastAsia="zh-CN" w:bidi="ar-SA"/>
              </w:rPr>
              <w:t>3</w:t>
            </w:r>
            <w:r>
              <w:rPr>
                <w:rFonts w:hint="default" w:ascii="Times New Roman" w:hAnsi="Times New Roman" w:eastAsia="宋体" w:cs="Times New Roman"/>
                <w:color w:val="auto"/>
                <w:sz w:val="21"/>
                <w:szCs w:val="20"/>
                <w:lang w:val="en-US" w:eastAsia="zh-CN" w:bidi="ar-SA"/>
              </w:rPr>
              <w:t>-N</w:t>
            </w:r>
          </w:p>
        </w:tc>
        <w:tc>
          <w:tcPr>
            <w:tcW w:w="570" w:type="pct"/>
            <w:tcBorders>
              <w:tl2br w:val="nil"/>
              <w:tr2bl w:val="nil"/>
            </w:tcBorders>
            <w:shd w:val="clear" w:color="auto" w:fill="auto"/>
            <w:vAlign w:val="center"/>
          </w:tcPr>
          <w:p w14:paraId="70F1A71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0.028</w:t>
            </w:r>
          </w:p>
        </w:tc>
        <w:tc>
          <w:tcPr>
            <w:tcW w:w="564" w:type="pct"/>
            <w:tcBorders>
              <w:tl2br w:val="nil"/>
              <w:tr2bl w:val="nil"/>
            </w:tcBorders>
            <w:shd w:val="clear" w:color="auto" w:fill="auto"/>
            <w:vAlign w:val="center"/>
          </w:tcPr>
          <w:p w14:paraId="022AF7F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741978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8723D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highlight w:val="none"/>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70</w:t>
            </w:r>
          </w:p>
        </w:tc>
        <w:tc>
          <w:tcPr>
            <w:tcW w:w="521" w:type="pct"/>
            <w:tcBorders>
              <w:tl2br w:val="nil"/>
              <w:tr2bl w:val="nil"/>
            </w:tcBorders>
            <w:shd w:val="clear" w:color="auto" w:fill="auto"/>
            <w:vAlign w:val="center"/>
          </w:tcPr>
          <w:p w14:paraId="4D05FF7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BBD18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98</w:t>
            </w:r>
          </w:p>
        </w:tc>
        <w:tc>
          <w:tcPr>
            <w:tcW w:w="521" w:type="pct"/>
            <w:tcBorders>
              <w:tl2br w:val="nil"/>
              <w:tr2bl w:val="nil"/>
            </w:tcBorders>
            <w:shd w:val="clear" w:color="auto" w:fill="auto"/>
            <w:vAlign w:val="center"/>
          </w:tcPr>
          <w:p w14:paraId="1D039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E238D4"/>
                <w:kern w:val="0"/>
                <w:sz w:val="21"/>
                <w:szCs w:val="21"/>
                <w:highlight w:val="none"/>
                <w:u w:val="none"/>
                <w:lang w:val="en-US" w:eastAsia="zh-CN" w:bidi="ar"/>
              </w:rPr>
              <w:t>+0.3</w:t>
            </w:r>
            <w:r>
              <w:rPr>
                <w:rFonts w:hint="eastAsia" w:cs="Times New Roman"/>
                <w:i w:val="0"/>
                <w:iCs w:val="0"/>
                <w:color w:val="E238D4"/>
                <w:kern w:val="0"/>
                <w:sz w:val="21"/>
                <w:szCs w:val="21"/>
                <w:highlight w:val="none"/>
                <w:u w:val="none"/>
                <w:lang w:val="en-US" w:eastAsia="zh-CN" w:bidi="ar"/>
              </w:rPr>
              <w:t>70</w:t>
            </w:r>
          </w:p>
        </w:tc>
      </w:tr>
      <w:tr w14:paraId="4B428E8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0FE3997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6323D47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TDS</w:t>
            </w:r>
          </w:p>
        </w:tc>
        <w:tc>
          <w:tcPr>
            <w:tcW w:w="570" w:type="pct"/>
            <w:tcBorders>
              <w:tl2br w:val="nil"/>
              <w:tr2bl w:val="nil"/>
            </w:tcBorders>
            <w:shd w:val="clear" w:color="auto" w:fill="auto"/>
            <w:vAlign w:val="center"/>
          </w:tcPr>
          <w:p w14:paraId="3C2FABB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38C3F71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CE0CB7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3BF00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highlight w:val="none"/>
                <w:lang w:val="en-US"/>
              </w:rPr>
            </w:pPr>
            <w:r>
              <w:rPr>
                <w:rFonts w:hint="eastAsia" w:cs="Times New Roman"/>
                <w:i w:val="0"/>
                <w:iCs w:val="0"/>
                <w:color w:val="auto"/>
                <w:kern w:val="0"/>
                <w:sz w:val="21"/>
                <w:szCs w:val="21"/>
                <w:highlight w:val="none"/>
                <w:u w:val="none"/>
                <w:lang w:val="en-US" w:eastAsia="zh-CN" w:bidi="ar"/>
              </w:rPr>
              <w:t>3.23</w:t>
            </w:r>
          </w:p>
        </w:tc>
        <w:tc>
          <w:tcPr>
            <w:tcW w:w="521" w:type="pct"/>
            <w:tcBorders>
              <w:tl2br w:val="nil"/>
              <w:tr2bl w:val="nil"/>
            </w:tcBorders>
            <w:shd w:val="clear" w:color="auto" w:fill="auto"/>
            <w:vAlign w:val="center"/>
          </w:tcPr>
          <w:p w14:paraId="2F84AA4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3266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4"/>
              </w:rPr>
            </w:pPr>
            <w:r>
              <w:rPr>
                <w:rFonts w:hint="eastAsia" w:cs="Times New Roman"/>
                <w:i w:val="0"/>
                <w:iCs w:val="0"/>
                <w:color w:val="auto"/>
                <w:kern w:val="0"/>
                <w:sz w:val="21"/>
                <w:szCs w:val="21"/>
                <w:highlight w:val="none"/>
                <w:u w:val="none"/>
                <w:lang w:val="en-US" w:eastAsia="zh-CN" w:bidi="ar"/>
              </w:rPr>
              <w:t>3.23</w:t>
            </w:r>
          </w:p>
        </w:tc>
        <w:tc>
          <w:tcPr>
            <w:tcW w:w="521" w:type="pct"/>
            <w:tcBorders>
              <w:tl2br w:val="nil"/>
              <w:tr2bl w:val="nil"/>
            </w:tcBorders>
            <w:shd w:val="clear" w:color="auto" w:fill="auto"/>
            <w:vAlign w:val="center"/>
          </w:tcPr>
          <w:p w14:paraId="74E56D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eastAsia" w:cs="Times New Roman"/>
                <w:i w:val="0"/>
                <w:iCs w:val="0"/>
                <w:color w:val="auto"/>
                <w:kern w:val="0"/>
                <w:sz w:val="21"/>
                <w:szCs w:val="21"/>
                <w:highlight w:val="none"/>
                <w:u w:val="none"/>
                <w:lang w:val="en-US" w:eastAsia="zh-CN" w:bidi="ar"/>
              </w:rPr>
              <w:t>3.23</w:t>
            </w:r>
          </w:p>
        </w:tc>
      </w:tr>
      <w:tr w14:paraId="5B01D9B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restart"/>
            <w:tcBorders>
              <w:tl2br w:val="nil"/>
              <w:tr2bl w:val="nil"/>
            </w:tcBorders>
            <w:shd w:val="clear" w:color="auto" w:fill="auto"/>
            <w:vAlign w:val="center"/>
          </w:tcPr>
          <w:p w14:paraId="2D607C6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废气</w:t>
            </w:r>
          </w:p>
        </w:tc>
        <w:tc>
          <w:tcPr>
            <w:tcW w:w="736" w:type="pct"/>
            <w:gridSpan w:val="2"/>
            <w:tcBorders>
              <w:tl2br w:val="nil"/>
              <w:tr2bl w:val="nil"/>
            </w:tcBorders>
            <w:shd w:val="clear" w:color="auto" w:fill="auto"/>
            <w:vAlign w:val="center"/>
          </w:tcPr>
          <w:p w14:paraId="0B4FFF1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颗粒物</w:t>
            </w:r>
          </w:p>
        </w:tc>
        <w:tc>
          <w:tcPr>
            <w:tcW w:w="570" w:type="pct"/>
            <w:tcBorders>
              <w:tl2br w:val="nil"/>
              <w:tr2bl w:val="nil"/>
            </w:tcBorders>
            <w:shd w:val="clear" w:color="auto" w:fill="auto"/>
            <w:vAlign w:val="center"/>
          </w:tcPr>
          <w:p w14:paraId="044634F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7318079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616120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1F529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c>
          <w:tcPr>
            <w:tcW w:w="521" w:type="pct"/>
            <w:tcBorders>
              <w:tl2br w:val="nil"/>
              <w:tr2bl w:val="nil"/>
            </w:tcBorders>
            <w:shd w:val="clear" w:color="auto" w:fill="auto"/>
            <w:vAlign w:val="center"/>
          </w:tcPr>
          <w:p w14:paraId="37BEBE3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1E0C2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c>
          <w:tcPr>
            <w:tcW w:w="521" w:type="pct"/>
            <w:tcBorders>
              <w:tl2br w:val="nil"/>
              <w:tr2bl w:val="nil"/>
            </w:tcBorders>
            <w:shd w:val="clear" w:color="auto" w:fill="auto"/>
            <w:vAlign w:val="center"/>
          </w:tcPr>
          <w:p w14:paraId="77099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+1.</w:t>
            </w:r>
            <w:r>
              <w:rPr>
                <w:rFonts w:hint="eastAsia" w:cs="宋体"/>
                <w:color w:val="auto"/>
                <w:sz w:val="21"/>
                <w:szCs w:val="21"/>
                <w:highlight w:val="none"/>
                <w:lang w:val="en-US" w:eastAsia="zh-CN"/>
              </w:rPr>
              <w:t>90</w:t>
            </w:r>
          </w:p>
        </w:tc>
      </w:tr>
      <w:tr w14:paraId="3F20A66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4398916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280895D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SO</w:t>
            </w:r>
            <w:r>
              <w:rPr>
                <w:rFonts w:hint="default" w:ascii="Times New Roman" w:hAnsi="Times New Roman" w:eastAsia="宋体" w:cs="Times New Roman"/>
                <w:color w:val="auto"/>
                <w:sz w:val="21"/>
                <w:szCs w:val="20"/>
                <w:vertAlign w:val="subscript"/>
                <w:lang w:val="en-US" w:eastAsia="zh-CN" w:bidi="ar-SA"/>
              </w:rPr>
              <w:t>2</w:t>
            </w:r>
          </w:p>
        </w:tc>
        <w:tc>
          <w:tcPr>
            <w:tcW w:w="570" w:type="pct"/>
            <w:tcBorders>
              <w:tl2br w:val="nil"/>
              <w:tr2bl w:val="nil"/>
            </w:tcBorders>
            <w:shd w:val="clear" w:color="auto" w:fill="auto"/>
            <w:vAlign w:val="center"/>
          </w:tcPr>
          <w:p w14:paraId="026A8BA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0F9E7C9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1D23E0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3646D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cs="宋体"/>
                <w:color w:val="auto"/>
                <w:sz w:val="21"/>
                <w:szCs w:val="21"/>
                <w:highlight w:val="none"/>
                <w:lang w:val="en-US" w:eastAsia="zh-CN"/>
              </w:rPr>
              <w:t>8.38</w:t>
            </w:r>
          </w:p>
        </w:tc>
        <w:tc>
          <w:tcPr>
            <w:tcW w:w="521" w:type="pct"/>
            <w:tcBorders>
              <w:tl2br w:val="nil"/>
              <w:tr2bl w:val="nil"/>
            </w:tcBorders>
            <w:shd w:val="clear" w:color="auto" w:fill="auto"/>
            <w:vAlign w:val="center"/>
          </w:tcPr>
          <w:p w14:paraId="00D5003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77AD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cs="宋体"/>
                <w:color w:val="auto"/>
                <w:sz w:val="21"/>
                <w:szCs w:val="21"/>
                <w:highlight w:val="none"/>
                <w:lang w:val="en-US" w:eastAsia="zh-CN"/>
              </w:rPr>
              <w:t>8.38</w:t>
            </w:r>
          </w:p>
        </w:tc>
        <w:tc>
          <w:tcPr>
            <w:tcW w:w="521" w:type="pct"/>
            <w:tcBorders>
              <w:tl2br w:val="nil"/>
              <w:tr2bl w:val="nil"/>
            </w:tcBorders>
            <w:shd w:val="clear" w:color="auto" w:fill="auto"/>
            <w:vAlign w:val="center"/>
          </w:tcPr>
          <w:p w14:paraId="1FEAE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cs="宋体"/>
                <w:color w:val="auto"/>
                <w:sz w:val="21"/>
                <w:szCs w:val="21"/>
                <w:highlight w:val="none"/>
                <w:lang w:val="en-US" w:eastAsia="zh-CN"/>
              </w:rPr>
              <w:t>+8.38</w:t>
            </w:r>
          </w:p>
        </w:tc>
      </w:tr>
      <w:tr w14:paraId="60A1452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4EAC16C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1351604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NOX</w:t>
            </w:r>
          </w:p>
        </w:tc>
        <w:tc>
          <w:tcPr>
            <w:tcW w:w="570" w:type="pct"/>
            <w:tcBorders>
              <w:tl2br w:val="nil"/>
              <w:tr2bl w:val="nil"/>
            </w:tcBorders>
            <w:shd w:val="clear" w:color="auto" w:fill="auto"/>
            <w:vAlign w:val="center"/>
          </w:tcPr>
          <w:p w14:paraId="73461A1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21A3D89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AE338F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EA952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2"/>
                <w:sz w:val="21"/>
                <w:szCs w:val="24"/>
                <w:lang w:val="en-US"/>
              </w:rPr>
            </w:pPr>
            <w:r>
              <w:rPr>
                <w:rFonts w:hint="eastAsia" w:cs="宋体"/>
                <w:color w:val="FF0000"/>
                <w:sz w:val="21"/>
                <w:szCs w:val="21"/>
                <w:highlight w:val="none"/>
                <w:lang w:val="en-US" w:eastAsia="zh-CN"/>
              </w:rPr>
              <w:t>5.49</w:t>
            </w:r>
          </w:p>
        </w:tc>
        <w:tc>
          <w:tcPr>
            <w:tcW w:w="521" w:type="pct"/>
            <w:tcBorders>
              <w:tl2br w:val="nil"/>
              <w:tr2bl w:val="nil"/>
            </w:tcBorders>
            <w:shd w:val="clear" w:color="auto" w:fill="auto"/>
            <w:vAlign w:val="center"/>
          </w:tcPr>
          <w:p w14:paraId="3332132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FF0000"/>
                <w:sz w:val="21"/>
                <w:szCs w:val="20"/>
                <w:lang w:val="en-US" w:eastAsia="zh-CN" w:bidi="ar-SA"/>
              </w:rPr>
            </w:pPr>
            <w:r>
              <w:rPr>
                <w:rFonts w:hint="eastAsia" w:ascii="Times New Roman" w:hAnsi="Times New Roman" w:eastAsia="宋体" w:cs="Times New Roman"/>
                <w:color w:val="FF0000"/>
                <w:sz w:val="21"/>
                <w:szCs w:val="20"/>
                <w:lang w:val="en-US" w:eastAsia="zh-CN" w:bidi="ar-SA"/>
              </w:rPr>
              <w:t>/</w:t>
            </w:r>
          </w:p>
        </w:tc>
        <w:tc>
          <w:tcPr>
            <w:tcW w:w="521" w:type="pct"/>
            <w:tcBorders>
              <w:tl2br w:val="nil"/>
              <w:tr2bl w:val="nil"/>
            </w:tcBorders>
            <w:shd w:val="clear" w:color="auto" w:fill="auto"/>
            <w:vAlign w:val="center"/>
          </w:tcPr>
          <w:p w14:paraId="30B474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2"/>
                <w:sz w:val="21"/>
                <w:szCs w:val="24"/>
                <w:lang w:val="en-US"/>
              </w:rPr>
            </w:pPr>
            <w:r>
              <w:rPr>
                <w:rFonts w:hint="eastAsia" w:cs="宋体"/>
                <w:color w:val="FF0000"/>
                <w:sz w:val="21"/>
                <w:szCs w:val="21"/>
                <w:highlight w:val="none"/>
                <w:lang w:val="en-US" w:eastAsia="zh-CN"/>
              </w:rPr>
              <w:t>5.49</w:t>
            </w:r>
          </w:p>
        </w:tc>
        <w:tc>
          <w:tcPr>
            <w:tcW w:w="521" w:type="pct"/>
            <w:tcBorders>
              <w:tl2br w:val="nil"/>
              <w:tr2bl w:val="nil"/>
            </w:tcBorders>
            <w:shd w:val="clear" w:color="auto" w:fill="auto"/>
            <w:vAlign w:val="center"/>
          </w:tcPr>
          <w:p w14:paraId="6B667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FF0000"/>
                <w:kern w:val="2"/>
                <w:sz w:val="21"/>
                <w:szCs w:val="24"/>
                <w:lang w:val="en-US"/>
              </w:rPr>
            </w:pPr>
            <w:r>
              <w:rPr>
                <w:rFonts w:hint="eastAsia" w:cs="宋体"/>
                <w:color w:val="FF0000"/>
                <w:sz w:val="21"/>
                <w:szCs w:val="21"/>
                <w:highlight w:val="none"/>
                <w:lang w:val="en-US" w:eastAsia="zh-CN"/>
              </w:rPr>
              <w:t>+5.49</w:t>
            </w:r>
          </w:p>
        </w:tc>
      </w:tr>
      <w:tr w14:paraId="5448A77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503028C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1BEDA46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汞及其化合物</w:t>
            </w:r>
          </w:p>
        </w:tc>
        <w:tc>
          <w:tcPr>
            <w:tcW w:w="570" w:type="pct"/>
            <w:tcBorders>
              <w:tl2br w:val="nil"/>
              <w:tr2bl w:val="nil"/>
            </w:tcBorders>
            <w:shd w:val="clear" w:color="auto" w:fill="auto"/>
            <w:vAlign w:val="center"/>
          </w:tcPr>
          <w:p w14:paraId="0F534AF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220B948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F5A643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1ECC1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c>
          <w:tcPr>
            <w:tcW w:w="521" w:type="pct"/>
            <w:tcBorders>
              <w:tl2br w:val="nil"/>
              <w:tr2bl w:val="nil"/>
            </w:tcBorders>
            <w:shd w:val="clear" w:color="auto" w:fill="auto"/>
            <w:vAlign w:val="center"/>
          </w:tcPr>
          <w:p w14:paraId="3038DDB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114FC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c>
          <w:tcPr>
            <w:tcW w:w="521" w:type="pct"/>
            <w:tcBorders>
              <w:tl2br w:val="nil"/>
              <w:tr2bl w:val="nil"/>
            </w:tcBorders>
            <w:shd w:val="clear" w:color="auto" w:fill="auto"/>
            <w:vAlign w:val="center"/>
          </w:tcPr>
          <w:p w14:paraId="36EED1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15</w:t>
            </w:r>
          </w:p>
        </w:tc>
      </w:tr>
      <w:tr w14:paraId="6C47B41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734DD70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71634FD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NH</w:t>
            </w:r>
            <w:r>
              <w:rPr>
                <w:rFonts w:hint="default" w:ascii="Times New Roman" w:hAnsi="Times New Roman" w:eastAsia="宋体" w:cs="Times New Roman"/>
                <w:color w:val="auto"/>
                <w:sz w:val="21"/>
                <w:szCs w:val="20"/>
                <w:vertAlign w:val="subscript"/>
                <w:lang w:val="en-US" w:eastAsia="zh-CN" w:bidi="ar-SA"/>
              </w:rPr>
              <w:t>3</w:t>
            </w:r>
          </w:p>
        </w:tc>
        <w:tc>
          <w:tcPr>
            <w:tcW w:w="570" w:type="pct"/>
            <w:tcBorders>
              <w:tl2br w:val="nil"/>
              <w:tr2bl w:val="nil"/>
            </w:tcBorders>
            <w:shd w:val="clear" w:color="auto" w:fill="auto"/>
            <w:vAlign w:val="center"/>
          </w:tcPr>
          <w:p w14:paraId="544644C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6C5FB81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75A7B54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0448F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cs="宋体"/>
                <w:color w:val="auto"/>
                <w:sz w:val="21"/>
                <w:szCs w:val="21"/>
                <w:highlight w:val="none"/>
                <w:lang w:val="en-US" w:eastAsia="zh-CN"/>
              </w:rPr>
              <w:t>0.012</w:t>
            </w:r>
          </w:p>
        </w:tc>
        <w:tc>
          <w:tcPr>
            <w:tcW w:w="521" w:type="pct"/>
            <w:tcBorders>
              <w:tl2br w:val="nil"/>
              <w:tr2bl w:val="nil"/>
            </w:tcBorders>
            <w:shd w:val="clear" w:color="auto" w:fill="auto"/>
            <w:vAlign w:val="center"/>
          </w:tcPr>
          <w:p w14:paraId="673AEB4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E9A73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cs="宋体"/>
                <w:color w:val="auto"/>
                <w:sz w:val="21"/>
                <w:szCs w:val="21"/>
                <w:highlight w:val="none"/>
                <w:lang w:val="en-US" w:eastAsia="zh-CN"/>
              </w:rPr>
              <w:t>0.012</w:t>
            </w:r>
          </w:p>
        </w:tc>
        <w:tc>
          <w:tcPr>
            <w:tcW w:w="521" w:type="pct"/>
            <w:tcBorders>
              <w:tl2br w:val="nil"/>
              <w:tr2bl w:val="nil"/>
            </w:tcBorders>
            <w:shd w:val="clear" w:color="auto" w:fill="auto"/>
            <w:vAlign w:val="center"/>
          </w:tcPr>
          <w:p w14:paraId="1CE38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lang w:val="en-US"/>
              </w:rPr>
            </w:pPr>
            <w:r>
              <w:rPr>
                <w:rFonts w:hint="eastAsia" w:cs="宋体"/>
                <w:color w:val="auto"/>
                <w:sz w:val="21"/>
                <w:szCs w:val="21"/>
                <w:highlight w:val="none"/>
                <w:lang w:val="en-US" w:eastAsia="zh-CN"/>
              </w:rPr>
              <w:t>+0.012</w:t>
            </w:r>
          </w:p>
        </w:tc>
      </w:tr>
      <w:tr w14:paraId="70098BE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38C1003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27A3CB4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default" w:ascii="Times New Roman" w:hAnsi="Times New Roman" w:eastAsia="宋体" w:cs="Times New Roman"/>
                <w:color w:val="auto"/>
                <w:sz w:val="21"/>
                <w:szCs w:val="20"/>
                <w:lang w:val="en-US" w:eastAsia="zh-CN" w:bidi="ar-SA"/>
              </w:rPr>
              <w:t>H</w:t>
            </w:r>
            <w:r>
              <w:rPr>
                <w:rFonts w:hint="default" w:ascii="Times New Roman" w:hAnsi="Times New Roman" w:eastAsia="宋体" w:cs="Times New Roman"/>
                <w:color w:val="auto"/>
                <w:sz w:val="21"/>
                <w:szCs w:val="20"/>
                <w:vertAlign w:val="subscript"/>
                <w:lang w:val="en-US" w:eastAsia="zh-CN" w:bidi="ar-SA"/>
              </w:rPr>
              <w:t>2</w:t>
            </w:r>
            <w:r>
              <w:rPr>
                <w:rFonts w:hint="default" w:ascii="Times New Roman" w:hAnsi="Times New Roman" w:eastAsia="宋体" w:cs="Times New Roman"/>
                <w:color w:val="auto"/>
                <w:sz w:val="21"/>
                <w:szCs w:val="20"/>
                <w:lang w:val="en-US" w:eastAsia="zh-CN" w:bidi="ar-SA"/>
              </w:rPr>
              <w:t>S</w:t>
            </w:r>
          </w:p>
        </w:tc>
        <w:tc>
          <w:tcPr>
            <w:tcW w:w="570" w:type="pct"/>
            <w:tcBorders>
              <w:tl2br w:val="nil"/>
              <w:tr2bl w:val="nil"/>
            </w:tcBorders>
            <w:shd w:val="clear" w:color="auto" w:fill="auto"/>
            <w:vAlign w:val="center"/>
          </w:tcPr>
          <w:p w14:paraId="34EA0B8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38A7D69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E9950B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A1EB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c>
          <w:tcPr>
            <w:tcW w:w="521" w:type="pct"/>
            <w:tcBorders>
              <w:tl2br w:val="nil"/>
              <w:tr2bl w:val="nil"/>
            </w:tcBorders>
            <w:shd w:val="clear" w:color="auto" w:fill="auto"/>
            <w:vAlign w:val="center"/>
          </w:tcPr>
          <w:p w14:paraId="16F198B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F44B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c>
          <w:tcPr>
            <w:tcW w:w="521" w:type="pct"/>
            <w:tcBorders>
              <w:tl2br w:val="nil"/>
              <w:tr2bl w:val="nil"/>
            </w:tcBorders>
            <w:shd w:val="clear" w:color="auto" w:fill="auto"/>
            <w:vAlign w:val="center"/>
          </w:tcPr>
          <w:p w14:paraId="5BE766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rPr>
            </w:pPr>
            <w:r>
              <w:rPr>
                <w:rFonts w:hint="eastAsia" w:ascii="Times New Roman" w:hAnsi="Times New Roman" w:eastAsia="宋体" w:cs="宋体"/>
                <w:color w:val="auto"/>
                <w:sz w:val="21"/>
                <w:szCs w:val="21"/>
                <w:highlight w:val="none"/>
                <w:lang w:val="en-US" w:eastAsia="zh-CN"/>
              </w:rPr>
              <w:t>+0.000</w:t>
            </w:r>
            <w:r>
              <w:rPr>
                <w:rFonts w:hint="eastAsia" w:cs="宋体"/>
                <w:color w:val="auto"/>
                <w:sz w:val="21"/>
                <w:szCs w:val="21"/>
                <w:highlight w:val="none"/>
                <w:lang w:val="en-US" w:eastAsia="zh-CN"/>
              </w:rPr>
              <w:t>2</w:t>
            </w:r>
          </w:p>
        </w:tc>
      </w:tr>
      <w:tr w14:paraId="4F9D9CE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0D56086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64DA51A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食堂油烟</w:t>
            </w:r>
          </w:p>
        </w:tc>
        <w:tc>
          <w:tcPr>
            <w:tcW w:w="570" w:type="pct"/>
            <w:tcBorders>
              <w:tl2br w:val="nil"/>
              <w:tr2bl w:val="nil"/>
            </w:tcBorders>
            <w:shd w:val="clear" w:color="auto" w:fill="auto"/>
            <w:vAlign w:val="center"/>
          </w:tcPr>
          <w:p w14:paraId="0EACBA4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0.002</w:t>
            </w:r>
          </w:p>
        </w:tc>
        <w:tc>
          <w:tcPr>
            <w:tcW w:w="564" w:type="pct"/>
            <w:tcBorders>
              <w:tl2br w:val="nil"/>
              <w:tr2bl w:val="nil"/>
            </w:tcBorders>
            <w:shd w:val="clear" w:color="auto" w:fill="auto"/>
            <w:vAlign w:val="center"/>
          </w:tcPr>
          <w:p w14:paraId="75886BD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9A0FE0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106DF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kern w:val="2"/>
                <w:sz w:val="21"/>
                <w:szCs w:val="24"/>
                <w:lang w:val="en-US"/>
              </w:rPr>
            </w:pPr>
            <w:r>
              <w:rPr>
                <w:rFonts w:hint="eastAsia" w:cs="宋体"/>
                <w:color w:val="auto"/>
                <w:sz w:val="21"/>
                <w:szCs w:val="21"/>
                <w:highlight w:val="none"/>
                <w:lang w:val="en-US" w:eastAsia="zh-CN"/>
              </w:rPr>
              <w:t>0.002</w:t>
            </w:r>
          </w:p>
        </w:tc>
        <w:tc>
          <w:tcPr>
            <w:tcW w:w="521" w:type="pct"/>
            <w:tcBorders>
              <w:tl2br w:val="nil"/>
              <w:tr2bl w:val="nil"/>
            </w:tcBorders>
            <w:shd w:val="clear" w:color="auto" w:fill="auto"/>
            <w:vAlign w:val="center"/>
          </w:tcPr>
          <w:p w14:paraId="736ED78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96E2C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宋体"/>
                <w:color w:val="auto"/>
                <w:sz w:val="21"/>
                <w:szCs w:val="21"/>
                <w:highlight w:val="none"/>
                <w:lang w:val="en-US" w:eastAsia="zh-CN"/>
              </w:rPr>
              <w:t>0.004</w:t>
            </w:r>
          </w:p>
        </w:tc>
        <w:tc>
          <w:tcPr>
            <w:tcW w:w="521" w:type="pct"/>
            <w:tcBorders>
              <w:tl2br w:val="nil"/>
              <w:tr2bl w:val="nil"/>
            </w:tcBorders>
            <w:shd w:val="clear" w:color="auto" w:fill="auto"/>
            <w:vAlign w:val="center"/>
          </w:tcPr>
          <w:p w14:paraId="7BB684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宋体"/>
                <w:color w:val="auto"/>
                <w:sz w:val="21"/>
                <w:szCs w:val="21"/>
                <w:highlight w:val="none"/>
                <w:lang w:val="en-US" w:eastAsia="zh-CN"/>
              </w:rPr>
              <w:t>+0.002</w:t>
            </w:r>
          </w:p>
        </w:tc>
      </w:tr>
      <w:tr w14:paraId="2ED9B44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restart"/>
            <w:tcBorders>
              <w:tl2br w:val="nil"/>
              <w:tr2bl w:val="nil"/>
            </w:tcBorders>
            <w:shd w:val="clear" w:color="auto" w:fill="auto"/>
            <w:vAlign w:val="center"/>
          </w:tcPr>
          <w:p w14:paraId="132F622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固体废物</w:t>
            </w:r>
          </w:p>
        </w:tc>
        <w:tc>
          <w:tcPr>
            <w:tcW w:w="736" w:type="pct"/>
            <w:gridSpan w:val="2"/>
            <w:tcBorders>
              <w:tl2br w:val="nil"/>
              <w:tr2bl w:val="nil"/>
            </w:tcBorders>
            <w:shd w:val="clear" w:color="auto" w:fill="auto"/>
            <w:vAlign w:val="center"/>
          </w:tcPr>
          <w:p w14:paraId="06D819F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生活垃圾</w:t>
            </w:r>
          </w:p>
        </w:tc>
        <w:tc>
          <w:tcPr>
            <w:tcW w:w="570" w:type="pct"/>
            <w:tcBorders>
              <w:tl2br w:val="nil"/>
              <w:tr2bl w:val="nil"/>
            </w:tcBorders>
            <w:shd w:val="clear" w:color="auto" w:fill="auto"/>
            <w:vAlign w:val="center"/>
          </w:tcPr>
          <w:p w14:paraId="3CAD462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1.2</w:t>
            </w:r>
          </w:p>
        </w:tc>
        <w:tc>
          <w:tcPr>
            <w:tcW w:w="564" w:type="pct"/>
            <w:tcBorders>
              <w:tl2br w:val="nil"/>
              <w:tr2bl w:val="nil"/>
            </w:tcBorders>
            <w:shd w:val="clear" w:color="auto" w:fill="auto"/>
            <w:vAlign w:val="center"/>
          </w:tcPr>
          <w:p w14:paraId="12E31FB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0C3505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952D8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21" w:type="pct"/>
            <w:tcBorders>
              <w:tl2br w:val="nil"/>
              <w:tr2bl w:val="nil"/>
            </w:tcBorders>
            <w:shd w:val="clear" w:color="auto" w:fill="auto"/>
            <w:vAlign w:val="center"/>
          </w:tcPr>
          <w:p w14:paraId="272688A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7B36B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i w:val="0"/>
                <w:iCs w:val="0"/>
                <w:color w:val="auto"/>
                <w:kern w:val="0"/>
                <w:sz w:val="21"/>
                <w:szCs w:val="21"/>
                <w:u w:val="none"/>
                <w:lang w:val="en-US" w:eastAsia="zh-CN" w:bidi="ar"/>
              </w:rPr>
              <w:t>2.4</w:t>
            </w:r>
          </w:p>
        </w:tc>
        <w:tc>
          <w:tcPr>
            <w:tcW w:w="521" w:type="pct"/>
            <w:tcBorders>
              <w:tl2br w:val="nil"/>
              <w:tr2bl w:val="nil"/>
            </w:tcBorders>
            <w:shd w:val="clear" w:color="auto" w:fill="auto"/>
            <w:vAlign w:val="center"/>
          </w:tcPr>
          <w:p w14:paraId="2823F0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i w:val="0"/>
                <w:iCs w:val="0"/>
                <w:color w:val="auto"/>
                <w:kern w:val="0"/>
                <w:sz w:val="21"/>
                <w:szCs w:val="21"/>
                <w:u w:val="none"/>
                <w:lang w:val="en-US" w:eastAsia="zh-CN" w:bidi="ar"/>
              </w:rPr>
              <w:t>+1.2</w:t>
            </w:r>
          </w:p>
        </w:tc>
      </w:tr>
      <w:tr w14:paraId="79490A8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52B36AE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63F601F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分拣废物</w:t>
            </w:r>
          </w:p>
        </w:tc>
        <w:tc>
          <w:tcPr>
            <w:tcW w:w="570" w:type="pct"/>
            <w:tcBorders>
              <w:tl2br w:val="nil"/>
              <w:tr2bl w:val="nil"/>
            </w:tcBorders>
            <w:shd w:val="clear" w:color="auto" w:fill="auto"/>
            <w:vAlign w:val="center"/>
          </w:tcPr>
          <w:p w14:paraId="1E4E749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6F5F7F4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E92C81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8F550C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28.8</w:t>
            </w:r>
          </w:p>
        </w:tc>
        <w:tc>
          <w:tcPr>
            <w:tcW w:w="521" w:type="pct"/>
            <w:tcBorders>
              <w:tl2br w:val="nil"/>
              <w:tr2bl w:val="nil"/>
            </w:tcBorders>
            <w:shd w:val="clear" w:color="auto" w:fill="auto"/>
            <w:vAlign w:val="center"/>
          </w:tcPr>
          <w:p w14:paraId="267E247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4148E0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28.8</w:t>
            </w:r>
          </w:p>
        </w:tc>
        <w:tc>
          <w:tcPr>
            <w:tcW w:w="521" w:type="pct"/>
            <w:tcBorders>
              <w:tl2br w:val="nil"/>
              <w:tr2bl w:val="nil"/>
            </w:tcBorders>
            <w:shd w:val="clear" w:color="auto" w:fill="auto"/>
            <w:vAlign w:val="center"/>
          </w:tcPr>
          <w:p w14:paraId="290AEE2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+28.8</w:t>
            </w:r>
          </w:p>
        </w:tc>
      </w:tr>
      <w:tr w14:paraId="04B020F0">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2EEBC61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3236871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筛选废物</w:t>
            </w:r>
          </w:p>
        </w:tc>
        <w:tc>
          <w:tcPr>
            <w:tcW w:w="570" w:type="pct"/>
            <w:tcBorders>
              <w:tl2br w:val="nil"/>
              <w:tr2bl w:val="nil"/>
            </w:tcBorders>
            <w:shd w:val="clear" w:color="auto" w:fill="auto"/>
            <w:vAlign w:val="center"/>
          </w:tcPr>
          <w:p w14:paraId="6946284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2112FC8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C0801A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6D1880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57.6</w:t>
            </w:r>
          </w:p>
        </w:tc>
        <w:tc>
          <w:tcPr>
            <w:tcW w:w="521" w:type="pct"/>
            <w:tcBorders>
              <w:tl2br w:val="nil"/>
              <w:tr2bl w:val="nil"/>
            </w:tcBorders>
            <w:shd w:val="clear" w:color="auto" w:fill="auto"/>
            <w:vAlign w:val="center"/>
          </w:tcPr>
          <w:p w14:paraId="33C3E69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C46817D">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57.6</w:t>
            </w:r>
          </w:p>
        </w:tc>
        <w:tc>
          <w:tcPr>
            <w:tcW w:w="521" w:type="pct"/>
            <w:tcBorders>
              <w:tl2br w:val="nil"/>
              <w:tr2bl w:val="nil"/>
            </w:tcBorders>
            <w:shd w:val="clear" w:color="auto" w:fill="auto"/>
            <w:vAlign w:val="center"/>
          </w:tcPr>
          <w:p w14:paraId="69FA0A79">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+57.6</w:t>
            </w:r>
          </w:p>
        </w:tc>
      </w:tr>
      <w:tr w14:paraId="2ECD016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505D17C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367" w:type="pct"/>
            <w:vMerge w:val="restart"/>
            <w:tcBorders>
              <w:tl2br w:val="nil"/>
              <w:tr2bl w:val="nil"/>
            </w:tcBorders>
            <w:shd w:val="clear" w:color="auto" w:fill="auto"/>
            <w:vAlign w:val="center"/>
          </w:tcPr>
          <w:p w14:paraId="23EA1CB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除尘器收集尘</w:t>
            </w:r>
          </w:p>
        </w:tc>
        <w:tc>
          <w:tcPr>
            <w:tcW w:w="369" w:type="pct"/>
            <w:tcBorders>
              <w:tl2br w:val="nil"/>
              <w:tr2bl w:val="nil"/>
            </w:tcBorders>
            <w:shd w:val="clear" w:color="auto" w:fill="auto"/>
            <w:vAlign w:val="center"/>
          </w:tcPr>
          <w:p w14:paraId="74F62E9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筛分</w:t>
            </w:r>
          </w:p>
        </w:tc>
        <w:tc>
          <w:tcPr>
            <w:tcW w:w="570" w:type="pct"/>
            <w:tcBorders>
              <w:tl2br w:val="nil"/>
              <w:tr2bl w:val="nil"/>
            </w:tcBorders>
            <w:shd w:val="clear" w:color="auto" w:fill="auto"/>
            <w:vAlign w:val="center"/>
          </w:tcPr>
          <w:p w14:paraId="758C224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71C5C1C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722E23B">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37CC5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71.35</w:t>
            </w:r>
          </w:p>
        </w:tc>
        <w:tc>
          <w:tcPr>
            <w:tcW w:w="521" w:type="pct"/>
            <w:tcBorders>
              <w:tl2br w:val="nil"/>
              <w:tr2bl w:val="nil"/>
            </w:tcBorders>
            <w:shd w:val="clear" w:color="auto" w:fill="auto"/>
            <w:vAlign w:val="center"/>
          </w:tcPr>
          <w:p w14:paraId="2118856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7068E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71.35</w:t>
            </w:r>
          </w:p>
        </w:tc>
        <w:tc>
          <w:tcPr>
            <w:tcW w:w="521" w:type="pct"/>
            <w:tcBorders>
              <w:tl2br w:val="nil"/>
              <w:tr2bl w:val="nil"/>
            </w:tcBorders>
            <w:shd w:val="clear" w:color="auto" w:fill="auto"/>
            <w:vAlign w:val="center"/>
          </w:tcPr>
          <w:p w14:paraId="6C2001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+71.35</w:t>
            </w:r>
          </w:p>
        </w:tc>
      </w:tr>
      <w:tr w14:paraId="5012B5B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6F6EE79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367" w:type="pct"/>
            <w:vMerge w:val="continue"/>
            <w:tcBorders>
              <w:tl2br w:val="nil"/>
              <w:tr2bl w:val="nil"/>
            </w:tcBorders>
            <w:shd w:val="clear" w:color="auto" w:fill="auto"/>
            <w:vAlign w:val="center"/>
          </w:tcPr>
          <w:p w14:paraId="675F660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369" w:type="pct"/>
            <w:tcBorders>
              <w:tl2br w:val="nil"/>
              <w:tr2bl w:val="nil"/>
            </w:tcBorders>
            <w:shd w:val="clear" w:color="auto" w:fill="auto"/>
            <w:vAlign w:val="center"/>
          </w:tcPr>
          <w:p w14:paraId="0AEDF3D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锅炉</w:t>
            </w:r>
          </w:p>
        </w:tc>
        <w:tc>
          <w:tcPr>
            <w:tcW w:w="570" w:type="pct"/>
            <w:tcBorders>
              <w:tl2br w:val="nil"/>
              <w:tr2bl w:val="nil"/>
            </w:tcBorders>
            <w:shd w:val="clear" w:color="auto" w:fill="auto"/>
            <w:vAlign w:val="center"/>
          </w:tcPr>
          <w:p w14:paraId="5D3CD4C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564" w:type="pct"/>
            <w:tcBorders>
              <w:tl2br w:val="nil"/>
              <w:tr2bl w:val="nil"/>
            </w:tcBorders>
            <w:shd w:val="clear" w:color="auto" w:fill="auto"/>
            <w:vAlign w:val="center"/>
          </w:tcPr>
          <w:p w14:paraId="1D8C801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521" w:type="pct"/>
            <w:tcBorders>
              <w:tl2br w:val="nil"/>
              <w:tr2bl w:val="nil"/>
            </w:tcBorders>
            <w:shd w:val="clear" w:color="auto" w:fill="auto"/>
            <w:vAlign w:val="center"/>
          </w:tcPr>
          <w:p w14:paraId="7773F35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521" w:type="pct"/>
            <w:tcBorders>
              <w:tl2br w:val="nil"/>
              <w:tr2bl w:val="nil"/>
            </w:tcBorders>
            <w:shd w:val="clear" w:color="auto" w:fill="auto"/>
            <w:vAlign w:val="center"/>
          </w:tcPr>
          <w:p w14:paraId="3151F5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c>
          <w:tcPr>
            <w:tcW w:w="521" w:type="pct"/>
            <w:tcBorders>
              <w:tl2br w:val="nil"/>
              <w:tr2bl w:val="nil"/>
            </w:tcBorders>
            <w:shd w:val="clear" w:color="auto" w:fill="auto"/>
            <w:vAlign w:val="center"/>
          </w:tcPr>
          <w:p w14:paraId="4985DAF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16C95B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c>
          <w:tcPr>
            <w:tcW w:w="521" w:type="pct"/>
            <w:tcBorders>
              <w:tl2br w:val="nil"/>
              <w:tr2bl w:val="nil"/>
            </w:tcBorders>
            <w:shd w:val="clear" w:color="auto" w:fill="auto"/>
            <w:vAlign w:val="center"/>
          </w:tcPr>
          <w:p w14:paraId="2DD584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z w:val="21"/>
                <w:szCs w:val="21"/>
                <w:highlight w:val="none"/>
                <w:lang w:val="en-US" w:eastAsia="zh-CN"/>
              </w:rPr>
              <w:t>+61.47</w:t>
            </w:r>
          </w:p>
        </w:tc>
      </w:tr>
      <w:tr w14:paraId="3784110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1A49018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7184152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锅炉灰渣</w:t>
            </w:r>
          </w:p>
        </w:tc>
        <w:tc>
          <w:tcPr>
            <w:tcW w:w="570" w:type="pct"/>
            <w:tcBorders>
              <w:tl2br w:val="nil"/>
              <w:tr2bl w:val="nil"/>
            </w:tcBorders>
            <w:shd w:val="clear" w:color="auto" w:fill="auto"/>
            <w:vAlign w:val="center"/>
          </w:tcPr>
          <w:p w14:paraId="4F20BEF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71A1F89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311F0D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D9AE6E7">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587.96</w:t>
            </w:r>
          </w:p>
        </w:tc>
        <w:tc>
          <w:tcPr>
            <w:tcW w:w="521" w:type="pct"/>
            <w:tcBorders>
              <w:tl2br w:val="nil"/>
              <w:tr2bl w:val="nil"/>
            </w:tcBorders>
            <w:shd w:val="clear" w:color="auto" w:fill="auto"/>
            <w:vAlign w:val="center"/>
          </w:tcPr>
          <w:p w14:paraId="18E8391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38BE50C">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587.96</w:t>
            </w:r>
          </w:p>
        </w:tc>
        <w:tc>
          <w:tcPr>
            <w:tcW w:w="521" w:type="pct"/>
            <w:tcBorders>
              <w:tl2br w:val="nil"/>
              <w:tr2bl w:val="nil"/>
            </w:tcBorders>
            <w:shd w:val="clear" w:color="auto" w:fill="auto"/>
            <w:vAlign w:val="center"/>
          </w:tcPr>
          <w:p w14:paraId="5112BA03">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+587.96</w:t>
            </w:r>
          </w:p>
        </w:tc>
      </w:tr>
      <w:tr w14:paraId="0C73C1A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4A06844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35DBEF6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脱硫渣</w:t>
            </w:r>
          </w:p>
        </w:tc>
        <w:tc>
          <w:tcPr>
            <w:tcW w:w="570" w:type="pct"/>
            <w:tcBorders>
              <w:tl2br w:val="nil"/>
              <w:tr2bl w:val="nil"/>
            </w:tcBorders>
            <w:shd w:val="clear" w:color="auto" w:fill="auto"/>
            <w:vAlign w:val="center"/>
          </w:tcPr>
          <w:p w14:paraId="18AA8E3F">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7DBD95E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1B22E2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8AFE58E">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87.94</w:t>
            </w:r>
          </w:p>
        </w:tc>
        <w:tc>
          <w:tcPr>
            <w:tcW w:w="521" w:type="pct"/>
            <w:tcBorders>
              <w:tl2br w:val="nil"/>
              <w:tr2bl w:val="nil"/>
            </w:tcBorders>
            <w:shd w:val="clear" w:color="auto" w:fill="auto"/>
            <w:vAlign w:val="center"/>
          </w:tcPr>
          <w:p w14:paraId="1B82ABF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FDC88FF">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87.94</w:t>
            </w:r>
          </w:p>
        </w:tc>
        <w:tc>
          <w:tcPr>
            <w:tcW w:w="521" w:type="pct"/>
            <w:tcBorders>
              <w:tl2br w:val="nil"/>
              <w:tr2bl w:val="nil"/>
            </w:tcBorders>
            <w:shd w:val="clear" w:color="auto" w:fill="auto"/>
            <w:vAlign w:val="center"/>
          </w:tcPr>
          <w:p w14:paraId="138D1F2F">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4"/>
              </w:rPr>
            </w:pPr>
            <w:r>
              <w:rPr>
                <w:rFonts w:hint="eastAsia" w:cs="Times New Roman"/>
                <w:color w:val="auto"/>
                <w:sz w:val="21"/>
                <w:szCs w:val="21"/>
                <w:highlight w:val="none"/>
                <w:lang w:val="en-US" w:eastAsia="zh-CN"/>
              </w:rPr>
              <w:t>+87.94</w:t>
            </w:r>
          </w:p>
        </w:tc>
      </w:tr>
      <w:tr w14:paraId="498A7DF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2F21A6C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683DB0D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废离子交换树脂</w:t>
            </w:r>
          </w:p>
        </w:tc>
        <w:tc>
          <w:tcPr>
            <w:tcW w:w="570" w:type="pct"/>
            <w:tcBorders>
              <w:tl2br w:val="nil"/>
              <w:tr2bl w:val="nil"/>
            </w:tcBorders>
            <w:shd w:val="clear" w:color="auto" w:fill="auto"/>
            <w:vAlign w:val="center"/>
          </w:tcPr>
          <w:p w14:paraId="4FDF722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647B222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1E5B79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36919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0.25t/3a</w:t>
            </w:r>
          </w:p>
        </w:tc>
        <w:tc>
          <w:tcPr>
            <w:tcW w:w="521" w:type="pct"/>
            <w:tcBorders>
              <w:tl2br w:val="nil"/>
              <w:tr2bl w:val="nil"/>
            </w:tcBorders>
            <w:shd w:val="clear" w:color="auto" w:fill="auto"/>
            <w:vAlign w:val="center"/>
          </w:tcPr>
          <w:p w14:paraId="34934CA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6AC53B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0.25t/3a</w:t>
            </w:r>
          </w:p>
        </w:tc>
        <w:tc>
          <w:tcPr>
            <w:tcW w:w="521" w:type="pct"/>
            <w:tcBorders>
              <w:tl2br w:val="nil"/>
              <w:tr2bl w:val="nil"/>
            </w:tcBorders>
            <w:shd w:val="clear" w:color="auto" w:fill="auto"/>
            <w:vAlign w:val="center"/>
          </w:tcPr>
          <w:p w14:paraId="5F88F2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+0.25t/3a</w:t>
            </w:r>
          </w:p>
        </w:tc>
      </w:tr>
      <w:tr w14:paraId="5592F33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3FDC697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4407243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除尘器废布袋</w:t>
            </w:r>
          </w:p>
        </w:tc>
        <w:tc>
          <w:tcPr>
            <w:tcW w:w="570" w:type="pct"/>
            <w:tcBorders>
              <w:tl2br w:val="nil"/>
              <w:tr2bl w:val="nil"/>
            </w:tcBorders>
            <w:shd w:val="clear" w:color="auto" w:fill="auto"/>
            <w:vAlign w:val="center"/>
          </w:tcPr>
          <w:p w14:paraId="689DAA9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0B32FBD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655888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AABC4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0.4t/3a</w:t>
            </w:r>
          </w:p>
        </w:tc>
        <w:tc>
          <w:tcPr>
            <w:tcW w:w="521" w:type="pct"/>
            <w:tcBorders>
              <w:tl2br w:val="nil"/>
              <w:tr2bl w:val="nil"/>
            </w:tcBorders>
            <w:shd w:val="clear" w:color="auto" w:fill="auto"/>
            <w:vAlign w:val="center"/>
          </w:tcPr>
          <w:p w14:paraId="0A930955">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23D572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0.4t/3a</w:t>
            </w:r>
          </w:p>
        </w:tc>
        <w:tc>
          <w:tcPr>
            <w:tcW w:w="521" w:type="pct"/>
            <w:tcBorders>
              <w:tl2br w:val="nil"/>
              <w:tr2bl w:val="nil"/>
            </w:tcBorders>
            <w:shd w:val="clear" w:color="auto" w:fill="auto"/>
            <w:vAlign w:val="center"/>
          </w:tcPr>
          <w:p w14:paraId="7A266A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color w:val="auto"/>
                <w:sz w:val="21"/>
                <w:szCs w:val="21"/>
                <w:highlight w:val="none"/>
                <w:lang w:val="en-US" w:eastAsia="zh-CN"/>
              </w:rPr>
              <w:t>+0.4t/3a</w:t>
            </w:r>
          </w:p>
        </w:tc>
      </w:tr>
      <w:tr w14:paraId="511AA5A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5B90D8F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1B936B9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污水处理站污泥</w:t>
            </w:r>
          </w:p>
        </w:tc>
        <w:tc>
          <w:tcPr>
            <w:tcW w:w="570" w:type="pct"/>
            <w:tcBorders>
              <w:tl2br w:val="nil"/>
              <w:tr2bl w:val="nil"/>
            </w:tcBorders>
            <w:shd w:val="clear" w:color="auto" w:fill="auto"/>
            <w:vAlign w:val="center"/>
          </w:tcPr>
          <w:p w14:paraId="218BFB1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445ECC6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756EE2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42BC93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76.5</w:t>
            </w:r>
          </w:p>
        </w:tc>
        <w:tc>
          <w:tcPr>
            <w:tcW w:w="521" w:type="pct"/>
            <w:tcBorders>
              <w:tl2br w:val="nil"/>
              <w:tr2bl w:val="nil"/>
            </w:tcBorders>
            <w:shd w:val="clear" w:color="auto" w:fill="auto"/>
            <w:vAlign w:val="center"/>
          </w:tcPr>
          <w:p w14:paraId="243BDAB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F325D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76.5</w:t>
            </w:r>
          </w:p>
        </w:tc>
        <w:tc>
          <w:tcPr>
            <w:tcW w:w="521" w:type="pct"/>
            <w:tcBorders>
              <w:tl2br w:val="nil"/>
              <w:tr2bl w:val="nil"/>
            </w:tcBorders>
            <w:shd w:val="clear" w:color="auto" w:fill="auto"/>
            <w:vAlign w:val="center"/>
          </w:tcPr>
          <w:p w14:paraId="2715E8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+76.5</w:t>
            </w:r>
          </w:p>
        </w:tc>
      </w:tr>
      <w:tr w14:paraId="57341DA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1F9A1286">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5AE867C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格栅渣</w:t>
            </w:r>
          </w:p>
        </w:tc>
        <w:tc>
          <w:tcPr>
            <w:tcW w:w="570" w:type="pct"/>
            <w:tcBorders>
              <w:tl2br w:val="nil"/>
              <w:tr2bl w:val="nil"/>
            </w:tcBorders>
            <w:shd w:val="clear" w:color="auto" w:fill="auto"/>
            <w:vAlign w:val="center"/>
          </w:tcPr>
          <w:p w14:paraId="47F053C7">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64" w:type="pct"/>
            <w:tcBorders>
              <w:tl2br w:val="nil"/>
              <w:tr2bl w:val="nil"/>
            </w:tcBorders>
            <w:shd w:val="clear" w:color="auto" w:fill="auto"/>
            <w:vAlign w:val="center"/>
          </w:tcPr>
          <w:p w14:paraId="2AB6FE3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A7E4CB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CF167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1.88</w:t>
            </w:r>
          </w:p>
        </w:tc>
        <w:tc>
          <w:tcPr>
            <w:tcW w:w="521" w:type="pct"/>
            <w:tcBorders>
              <w:tl2br w:val="nil"/>
              <w:tr2bl w:val="nil"/>
            </w:tcBorders>
            <w:shd w:val="clear" w:color="auto" w:fill="auto"/>
            <w:vAlign w:val="center"/>
          </w:tcPr>
          <w:p w14:paraId="77B6E36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5A42EB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1.88</w:t>
            </w:r>
          </w:p>
        </w:tc>
        <w:tc>
          <w:tcPr>
            <w:tcW w:w="521" w:type="pct"/>
            <w:tcBorders>
              <w:tl2br w:val="nil"/>
              <w:tr2bl w:val="nil"/>
            </w:tcBorders>
            <w:shd w:val="clear" w:color="auto" w:fill="auto"/>
            <w:vAlign w:val="center"/>
          </w:tcPr>
          <w:p w14:paraId="7C742A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eastAsia" w:cs="Times New Roman"/>
                <w:color w:val="auto"/>
                <w:sz w:val="21"/>
                <w:szCs w:val="21"/>
                <w:highlight w:val="none"/>
                <w:lang w:val="en-US" w:eastAsia="zh-CN"/>
              </w:rPr>
              <w:t>+1.88</w:t>
            </w:r>
          </w:p>
        </w:tc>
      </w:tr>
      <w:tr w14:paraId="4EF305D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301A93C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533371A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废果皮等</w:t>
            </w:r>
          </w:p>
        </w:tc>
        <w:tc>
          <w:tcPr>
            <w:tcW w:w="570" w:type="pct"/>
            <w:tcBorders>
              <w:tl2br w:val="nil"/>
              <w:tr2bl w:val="nil"/>
            </w:tcBorders>
            <w:shd w:val="clear" w:color="auto" w:fill="auto"/>
            <w:vAlign w:val="center"/>
          </w:tcPr>
          <w:p w14:paraId="65CF36E9">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2.3</w:t>
            </w:r>
          </w:p>
        </w:tc>
        <w:tc>
          <w:tcPr>
            <w:tcW w:w="564" w:type="pct"/>
            <w:tcBorders>
              <w:tl2br w:val="nil"/>
              <w:tr2bl w:val="nil"/>
            </w:tcBorders>
            <w:shd w:val="clear" w:color="auto" w:fill="auto"/>
            <w:vAlign w:val="center"/>
          </w:tcPr>
          <w:p w14:paraId="4B4A765E">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w:t>
            </w:r>
          </w:p>
        </w:tc>
        <w:tc>
          <w:tcPr>
            <w:tcW w:w="521" w:type="pct"/>
            <w:tcBorders>
              <w:tl2br w:val="nil"/>
              <w:tr2bl w:val="nil"/>
            </w:tcBorders>
            <w:shd w:val="clear" w:color="auto" w:fill="auto"/>
            <w:vAlign w:val="center"/>
          </w:tcPr>
          <w:p w14:paraId="4AD7B45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w:t>
            </w:r>
          </w:p>
        </w:tc>
        <w:tc>
          <w:tcPr>
            <w:tcW w:w="521" w:type="pct"/>
            <w:tcBorders>
              <w:tl2br w:val="nil"/>
              <w:tr2bl w:val="nil"/>
            </w:tcBorders>
            <w:shd w:val="clear" w:color="auto" w:fill="auto"/>
            <w:vAlign w:val="center"/>
          </w:tcPr>
          <w:p w14:paraId="4B1F4A7A">
            <w:pPr>
              <w:keepNext w:val="0"/>
              <w:keepLines w:val="0"/>
              <w:widowControl/>
              <w:suppressLineNumbers w:val="0"/>
              <w:spacing w:before="0" w:beforeAutospacing="0" w:after="0" w:afterAutospacing="0"/>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21" w:type="pct"/>
            <w:tcBorders>
              <w:tl2br w:val="nil"/>
              <w:tr2bl w:val="nil"/>
            </w:tcBorders>
            <w:shd w:val="clear" w:color="auto" w:fill="auto"/>
            <w:vAlign w:val="center"/>
          </w:tcPr>
          <w:p w14:paraId="36F43DE4">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w:t>
            </w:r>
          </w:p>
        </w:tc>
        <w:tc>
          <w:tcPr>
            <w:tcW w:w="521" w:type="pct"/>
            <w:tcBorders>
              <w:tl2br w:val="nil"/>
              <w:tr2bl w:val="nil"/>
            </w:tcBorders>
            <w:shd w:val="clear" w:color="auto" w:fill="auto"/>
            <w:vAlign w:val="center"/>
          </w:tcPr>
          <w:p w14:paraId="549B6117">
            <w:pPr>
              <w:keepNext w:val="0"/>
              <w:keepLines w:val="0"/>
              <w:widowControl/>
              <w:suppressLineNumbers w:val="0"/>
              <w:spacing w:before="0" w:beforeAutospacing="0" w:after="0" w:afterAutospacing="0"/>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521" w:type="pct"/>
            <w:tcBorders>
              <w:tl2br w:val="nil"/>
              <w:tr2bl w:val="nil"/>
            </w:tcBorders>
            <w:shd w:val="clear" w:color="auto" w:fill="auto"/>
            <w:vAlign w:val="center"/>
          </w:tcPr>
          <w:p w14:paraId="1256C37F">
            <w:pPr>
              <w:keepNext w:val="0"/>
              <w:keepLines w:val="0"/>
              <w:widowControl/>
              <w:suppressLineNumbers w:val="0"/>
              <w:spacing w:before="0" w:beforeAutospacing="0" w:after="0" w:afterAutospacing="0"/>
              <w:ind w:left="0" w:right="0"/>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2557722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restart"/>
            <w:tcBorders>
              <w:tl2br w:val="nil"/>
              <w:tr2bl w:val="nil"/>
            </w:tcBorders>
            <w:shd w:val="clear" w:color="auto" w:fill="auto"/>
            <w:vAlign w:val="center"/>
          </w:tcPr>
          <w:p w14:paraId="3E8FC7C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危险废物</w:t>
            </w:r>
          </w:p>
        </w:tc>
        <w:tc>
          <w:tcPr>
            <w:tcW w:w="736" w:type="pct"/>
            <w:gridSpan w:val="2"/>
            <w:tcBorders>
              <w:tl2br w:val="nil"/>
              <w:tr2bl w:val="nil"/>
            </w:tcBorders>
            <w:shd w:val="clear" w:color="auto" w:fill="auto"/>
            <w:vAlign w:val="center"/>
          </w:tcPr>
          <w:p w14:paraId="0A6723B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废机油</w:t>
            </w:r>
            <w:r>
              <w:rPr>
                <w:rFonts w:hint="eastAsia" w:cs="Times New Roman"/>
                <w:color w:val="auto"/>
                <w:sz w:val="21"/>
                <w:szCs w:val="20"/>
                <w:lang w:val="en-US" w:eastAsia="zh-CN" w:bidi="ar-SA"/>
              </w:rPr>
              <w:t>、废油桶</w:t>
            </w:r>
          </w:p>
        </w:tc>
        <w:tc>
          <w:tcPr>
            <w:tcW w:w="570" w:type="pct"/>
            <w:tcBorders>
              <w:tl2br w:val="nil"/>
              <w:tr2bl w:val="nil"/>
            </w:tcBorders>
            <w:shd w:val="clear" w:color="auto" w:fill="auto"/>
            <w:vAlign w:val="center"/>
          </w:tcPr>
          <w:p w14:paraId="1E70C56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cs="Times New Roman"/>
                <w:color w:val="auto"/>
                <w:sz w:val="21"/>
                <w:szCs w:val="20"/>
                <w:lang w:val="en-US" w:eastAsia="zh-CN" w:bidi="ar-SA"/>
              </w:rPr>
              <w:t>0.1</w:t>
            </w:r>
          </w:p>
        </w:tc>
        <w:tc>
          <w:tcPr>
            <w:tcW w:w="564" w:type="pct"/>
            <w:tcBorders>
              <w:tl2br w:val="nil"/>
              <w:tr2bl w:val="nil"/>
            </w:tcBorders>
            <w:shd w:val="clear" w:color="auto" w:fill="auto"/>
            <w:vAlign w:val="center"/>
          </w:tcPr>
          <w:p w14:paraId="3C2CE5BC">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0ECB9E81">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743DA8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i w:val="0"/>
                <w:iCs w:val="0"/>
                <w:color w:val="auto"/>
                <w:kern w:val="0"/>
                <w:sz w:val="21"/>
                <w:szCs w:val="21"/>
                <w:u w:val="none"/>
                <w:lang w:val="en-US" w:eastAsia="zh-CN" w:bidi="ar"/>
              </w:rPr>
              <w:t>0.2</w:t>
            </w:r>
          </w:p>
        </w:tc>
        <w:tc>
          <w:tcPr>
            <w:tcW w:w="521" w:type="pct"/>
            <w:tcBorders>
              <w:tl2br w:val="nil"/>
              <w:tr2bl w:val="nil"/>
            </w:tcBorders>
            <w:shd w:val="clear" w:color="auto" w:fill="auto"/>
            <w:vAlign w:val="center"/>
          </w:tcPr>
          <w:p w14:paraId="18EB65A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0"/>
                <w:lang w:val="en-US" w:eastAsia="zh-CN" w:bidi="ar-SA"/>
              </w:rPr>
            </w:pPr>
            <w:r>
              <w:rPr>
                <w:rFonts w:hint="eastAsia" w:ascii="Times New Roman" w:hAnsi="Times New Roman" w:eastAsia="宋体" w:cs="Times New Roman"/>
                <w:color w:val="auto"/>
                <w:sz w:val="21"/>
                <w:szCs w:val="20"/>
                <w:lang w:val="en-US" w:eastAsia="zh-CN" w:bidi="ar-SA"/>
              </w:rPr>
              <w:t>/</w:t>
            </w:r>
          </w:p>
        </w:tc>
        <w:tc>
          <w:tcPr>
            <w:tcW w:w="521" w:type="pct"/>
            <w:tcBorders>
              <w:tl2br w:val="nil"/>
              <w:tr2bl w:val="nil"/>
            </w:tcBorders>
            <w:shd w:val="clear" w:color="auto" w:fill="auto"/>
            <w:vAlign w:val="center"/>
          </w:tcPr>
          <w:p w14:paraId="305030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3</w:t>
            </w:r>
          </w:p>
        </w:tc>
        <w:tc>
          <w:tcPr>
            <w:tcW w:w="521" w:type="pct"/>
            <w:tcBorders>
              <w:tl2br w:val="nil"/>
              <w:tr2bl w:val="nil"/>
            </w:tcBorders>
            <w:shd w:val="clear" w:color="auto" w:fill="auto"/>
            <w:vAlign w:val="center"/>
          </w:tcPr>
          <w:p w14:paraId="4273EB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4"/>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w:t>
            </w:r>
          </w:p>
        </w:tc>
      </w:tr>
      <w:tr w14:paraId="7380F22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85" w:type="dxa"/>
            <w:bottom w:w="0" w:type="dxa"/>
            <w:right w:w="85" w:type="dxa"/>
          </w:tblCellMar>
        </w:tblPrEx>
        <w:trPr>
          <w:trHeight w:val="369" w:hRule="atLeast"/>
          <w:jc w:val="center"/>
        </w:trPr>
        <w:tc>
          <w:tcPr>
            <w:tcW w:w="521" w:type="pct"/>
            <w:vMerge w:val="continue"/>
            <w:tcBorders>
              <w:tl2br w:val="nil"/>
              <w:tr2bl w:val="nil"/>
            </w:tcBorders>
            <w:shd w:val="clear" w:color="auto" w:fill="auto"/>
            <w:vAlign w:val="center"/>
          </w:tcPr>
          <w:p w14:paraId="701D576D">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1"/>
                <w:szCs w:val="20"/>
                <w:lang w:val="en-US" w:eastAsia="zh-CN" w:bidi="ar-SA"/>
              </w:rPr>
            </w:pPr>
          </w:p>
        </w:tc>
        <w:tc>
          <w:tcPr>
            <w:tcW w:w="736" w:type="pct"/>
            <w:gridSpan w:val="2"/>
            <w:tcBorders>
              <w:tl2br w:val="nil"/>
              <w:tr2bl w:val="nil"/>
            </w:tcBorders>
            <w:shd w:val="clear" w:color="auto" w:fill="auto"/>
            <w:vAlign w:val="center"/>
          </w:tcPr>
          <w:p w14:paraId="73FB0C4A">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B050"/>
                <w:sz w:val="21"/>
                <w:szCs w:val="20"/>
                <w:lang w:val="en-US" w:eastAsia="zh-CN" w:bidi="ar-SA"/>
              </w:rPr>
            </w:pPr>
            <w:r>
              <w:rPr>
                <w:rFonts w:hint="eastAsia" w:cs="Times New Roman"/>
                <w:color w:val="00B050"/>
                <w:sz w:val="21"/>
                <w:szCs w:val="20"/>
                <w:lang w:val="en-US" w:eastAsia="zh-CN" w:bidi="ar-SA"/>
              </w:rPr>
              <w:t>废活性炭</w:t>
            </w:r>
          </w:p>
        </w:tc>
        <w:tc>
          <w:tcPr>
            <w:tcW w:w="570" w:type="pct"/>
            <w:tcBorders>
              <w:tl2br w:val="nil"/>
              <w:tr2bl w:val="nil"/>
            </w:tcBorders>
            <w:shd w:val="clear" w:color="auto" w:fill="auto"/>
            <w:vAlign w:val="center"/>
          </w:tcPr>
          <w:p w14:paraId="29B0ECF8">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cs="Times New Roman"/>
                <w:color w:val="00B050"/>
                <w:sz w:val="21"/>
                <w:szCs w:val="20"/>
                <w:lang w:val="en-US" w:eastAsia="zh-CN" w:bidi="ar-SA"/>
              </w:rPr>
            </w:pPr>
            <w:r>
              <w:rPr>
                <w:rFonts w:hint="eastAsia" w:cs="Times New Roman"/>
                <w:color w:val="00B050"/>
                <w:sz w:val="21"/>
                <w:szCs w:val="20"/>
                <w:lang w:val="en-US" w:eastAsia="zh-CN" w:bidi="ar-SA"/>
              </w:rPr>
              <w:t>/</w:t>
            </w:r>
          </w:p>
        </w:tc>
        <w:tc>
          <w:tcPr>
            <w:tcW w:w="564" w:type="pct"/>
            <w:tcBorders>
              <w:tl2br w:val="nil"/>
              <w:tr2bl w:val="nil"/>
            </w:tcBorders>
            <w:shd w:val="clear" w:color="auto" w:fill="auto"/>
            <w:vAlign w:val="center"/>
          </w:tcPr>
          <w:p w14:paraId="495D04E0">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B050"/>
                <w:sz w:val="21"/>
                <w:szCs w:val="20"/>
                <w:lang w:val="en-US" w:eastAsia="zh-CN" w:bidi="ar-SA"/>
              </w:rPr>
            </w:pPr>
            <w:r>
              <w:rPr>
                <w:rFonts w:hint="eastAsia" w:cs="Times New Roman"/>
                <w:color w:val="00B050"/>
                <w:sz w:val="21"/>
                <w:szCs w:val="20"/>
                <w:lang w:val="en-US" w:eastAsia="zh-CN" w:bidi="ar-SA"/>
              </w:rPr>
              <w:t>/</w:t>
            </w:r>
          </w:p>
        </w:tc>
        <w:tc>
          <w:tcPr>
            <w:tcW w:w="521" w:type="pct"/>
            <w:tcBorders>
              <w:tl2br w:val="nil"/>
              <w:tr2bl w:val="nil"/>
            </w:tcBorders>
            <w:shd w:val="clear" w:color="auto" w:fill="auto"/>
            <w:vAlign w:val="center"/>
          </w:tcPr>
          <w:p w14:paraId="1687E963">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B050"/>
                <w:sz w:val="21"/>
                <w:szCs w:val="20"/>
                <w:lang w:val="en-US" w:eastAsia="zh-CN" w:bidi="ar-SA"/>
              </w:rPr>
            </w:pPr>
            <w:r>
              <w:rPr>
                <w:rFonts w:hint="eastAsia" w:cs="Times New Roman"/>
                <w:color w:val="00B050"/>
                <w:sz w:val="21"/>
                <w:szCs w:val="20"/>
                <w:lang w:val="en-US" w:eastAsia="zh-CN" w:bidi="ar-SA"/>
              </w:rPr>
              <w:t>/</w:t>
            </w:r>
          </w:p>
        </w:tc>
        <w:tc>
          <w:tcPr>
            <w:tcW w:w="521" w:type="pct"/>
            <w:tcBorders>
              <w:tl2br w:val="nil"/>
              <w:tr2bl w:val="nil"/>
            </w:tcBorders>
            <w:shd w:val="clear" w:color="auto" w:fill="auto"/>
            <w:vAlign w:val="center"/>
          </w:tcPr>
          <w:p w14:paraId="6245B0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c>
          <w:tcPr>
            <w:tcW w:w="521" w:type="pct"/>
            <w:tcBorders>
              <w:tl2br w:val="nil"/>
              <w:tr2bl w:val="nil"/>
            </w:tcBorders>
            <w:shd w:val="clear" w:color="auto" w:fill="auto"/>
            <w:vAlign w:val="center"/>
          </w:tcPr>
          <w:p w14:paraId="4BE42452">
            <w:pPr>
              <w:keepNext w:val="0"/>
              <w:keepLines w:val="0"/>
              <w:suppressLineNumbers w:val="0"/>
              <w:pBdr>
                <w:top w:val="none" w:color="auto" w:sz="0" w:space="1"/>
                <w:left w:val="none" w:color="auto" w:sz="0" w:space="4"/>
                <w:bottom w:val="none" w:color="auto" w:sz="0" w:space="1"/>
                <w:right w:val="none" w:color="auto" w:sz="0" w:space="4"/>
              </w:pBdr>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B050"/>
                <w:sz w:val="21"/>
                <w:szCs w:val="20"/>
                <w:lang w:val="en-US" w:eastAsia="zh-CN" w:bidi="ar-SA"/>
              </w:rPr>
            </w:pPr>
            <w:r>
              <w:rPr>
                <w:rFonts w:hint="eastAsia" w:cs="Times New Roman"/>
                <w:color w:val="00B050"/>
                <w:sz w:val="21"/>
                <w:szCs w:val="20"/>
                <w:lang w:val="en-US" w:eastAsia="zh-CN" w:bidi="ar-SA"/>
              </w:rPr>
              <w:t>/</w:t>
            </w:r>
          </w:p>
        </w:tc>
        <w:tc>
          <w:tcPr>
            <w:tcW w:w="521" w:type="pct"/>
            <w:tcBorders>
              <w:tl2br w:val="nil"/>
              <w:tr2bl w:val="nil"/>
            </w:tcBorders>
            <w:shd w:val="clear" w:color="auto" w:fill="auto"/>
            <w:vAlign w:val="center"/>
          </w:tcPr>
          <w:p w14:paraId="249D8D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c>
          <w:tcPr>
            <w:tcW w:w="521" w:type="pct"/>
            <w:tcBorders>
              <w:tl2br w:val="nil"/>
              <w:tr2bl w:val="nil"/>
            </w:tcBorders>
            <w:shd w:val="clear" w:color="auto" w:fill="auto"/>
            <w:vAlign w:val="center"/>
          </w:tcPr>
          <w:p w14:paraId="4B5928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B050"/>
                <w:kern w:val="0"/>
                <w:sz w:val="21"/>
                <w:szCs w:val="21"/>
                <w:u w:val="none"/>
                <w:lang w:val="en-US" w:eastAsia="zh-CN" w:bidi="ar"/>
              </w:rPr>
            </w:pPr>
            <w:r>
              <w:rPr>
                <w:rFonts w:hint="eastAsia" w:cs="Times New Roman"/>
                <w:i w:val="0"/>
                <w:iCs w:val="0"/>
                <w:color w:val="00B050"/>
                <w:kern w:val="0"/>
                <w:sz w:val="21"/>
                <w:szCs w:val="21"/>
                <w:u w:val="none"/>
                <w:lang w:val="en-US" w:eastAsia="zh-CN" w:bidi="ar"/>
              </w:rPr>
              <w:t>+1.0</w:t>
            </w:r>
          </w:p>
        </w:tc>
      </w:tr>
    </w:tbl>
    <w:p w14:paraId="239C7750">
      <w:pPr>
        <w:pStyle w:val="50"/>
        <w:rPr>
          <w:rFonts w:ascii="Times New Roman" w:cs="Times New Roman"/>
          <w:color w:val="auto"/>
          <w:sz w:val="21"/>
          <w:szCs w:val="21"/>
        </w:rPr>
      </w:pPr>
      <w:r>
        <w:rPr>
          <w:rFonts w:ascii="Times New Roman" w:cs="Times New Roman"/>
          <w:color w:val="auto"/>
          <w:sz w:val="21"/>
          <w:szCs w:val="21"/>
        </w:rPr>
        <w:t>注：</w:t>
      </w:r>
      <w:r>
        <w:rPr>
          <w:rFonts w:ascii="Times New Roman" w:hAnsi="Times New Roman" w:cs="Times New Roman"/>
          <w:color w:val="auto"/>
          <w:sz w:val="21"/>
          <w:szCs w:val="21"/>
        </w:rPr>
        <w:t>⑥=①+③+④-⑤</w:t>
      </w:r>
      <w:r>
        <w:rPr>
          <w:rFonts w:ascii="Times New Roman" w:cs="Times New Roman"/>
          <w:color w:val="auto"/>
          <w:sz w:val="21"/>
          <w:szCs w:val="21"/>
        </w:rPr>
        <w:t>；</w:t>
      </w:r>
      <w:r>
        <w:rPr>
          <w:rFonts w:ascii="Times New Roman" w:hAnsi="Times New Roman" w:cs="Times New Roman"/>
          <w:color w:val="auto"/>
          <w:sz w:val="21"/>
          <w:szCs w:val="21"/>
        </w:rPr>
        <w:t>⑦=⑥</w:t>
      </w:r>
      <w:r>
        <w:rPr>
          <w:rFonts w:hint="eastAsia" w:ascii="Times New Roman" w:hAnsi="Times New Roman" w:cs="Times New Roman"/>
          <w:color w:val="auto"/>
          <w:sz w:val="21"/>
          <w:szCs w:val="21"/>
        </w:rPr>
        <w:t>-</w:t>
      </w:r>
      <w:r>
        <w:rPr>
          <w:rFonts w:ascii="Times New Roman" w:hAnsi="Times New Roman" w:cs="Times New Roman"/>
          <w:color w:val="auto"/>
          <w:sz w:val="21"/>
          <w:szCs w:val="21"/>
        </w:rPr>
        <w:t>①</w:t>
      </w:r>
      <w:r>
        <w:rPr>
          <w:rFonts w:ascii="Times New Roman" w:cs="Times New Roman"/>
          <w:color w:val="auto"/>
          <w:sz w:val="21"/>
          <w:szCs w:val="21"/>
        </w:rPr>
        <w:t>；单位为吨/年。</w:t>
      </w:r>
    </w:p>
    <w:p w14:paraId="758E490B">
      <w:pPr>
        <w:pStyle w:val="50"/>
        <w:rPr>
          <w:rFonts w:ascii="Times New Roman" w:cs="Times New Roman"/>
          <w:color w:val="FF0000"/>
          <w:sz w:val="21"/>
          <w:szCs w:val="21"/>
        </w:rPr>
      </w:pPr>
    </w:p>
    <w:p w14:paraId="15635E43">
      <w:pPr>
        <w:pStyle w:val="50"/>
        <w:rPr>
          <w:rFonts w:ascii="Times New Roman" w:cs="Times New Roman"/>
          <w:color w:val="FF0000"/>
          <w:sz w:val="21"/>
          <w:szCs w:val="21"/>
        </w:rPr>
      </w:pPr>
    </w:p>
    <w:p w14:paraId="13CA2020">
      <w:pPr>
        <w:pStyle w:val="50"/>
        <w:rPr>
          <w:rFonts w:ascii="Times New Roman" w:cs="Times New Roman"/>
          <w:color w:val="FF0000"/>
          <w:sz w:val="21"/>
          <w:szCs w:val="21"/>
        </w:rPr>
      </w:pPr>
    </w:p>
    <w:p w14:paraId="202F071A">
      <w:pPr>
        <w:pStyle w:val="50"/>
        <w:rPr>
          <w:rFonts w:ascii="Times New Roman" w:cs="Times New Roman"/>
          <w:color w:val="FF0000"/>
          <w:sz w:val="21"/>
          <w:szCs w:val="21"/>
        </w:rPr>
      </w:pPr>
    </w:p>
    <w:p w14:paraId="65BC58C2">
      <w:pPr>
        <w:pStyle w:val="50"/>
        <w:rPr>
          <w:rFonts w:ascii="Times New Roman" w:cs="Times New Roman"/>
          <w:color w:val="FF0000"/>
          <w:sz w:val="21"/>
          <w:szCs w:val="21"/>
        </w:rPr>
      </w:pPr>
    </w:p>
    <w:p w14:paraId="70D1AD65">
      <w:pPr>
        <w:pStyle w:val="50"/>
        <w:rPr>
          <w:rFonts w:ascii="Times New Roman" w:cs="Times New Roman"/>
          <w:color w:val="FF0000"/>
          <w:sz w:val="21"/>
          <w:szCs w:val="21"/>
        </w:rPr>
      </w:pPr>
    </w:p>
    <w:p w14:paraId="06C93F64">
      <w:pPr>
        <w:pStyle w:val="50"/>
        <w:rPr>
          <w:rFonts w:ascii="Times New Roman" w:cs="Times New Roman"/>
          <w:color w:val="FF0000"/>
          <w:sz w:val="21"/>
          <w:szCs w:val="21"/>
        </w:rPr>
      </w:pPr>
    </w:p>
    <w:p w14:paraId="588FB844">
      <w:pPr>
        <w:pStyle w:val="62"/>
        <w:rPr>
          <w:color w:val="FF0000"/>
        </w:rPr>
      </w:pPr>
    </w:p>
    <w:sectPr>
      <w:headerReference r:id="rId9" w:type="default"/>
      <w:pgSz w:w="16838" w:h="11906" w:orient="landscape"/>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D117">
    <w:pPr>
      <w:pStyle w:val="2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19DE">
    <w:pPr>
      <w:pStyle w:val="27"/>
      <w:framePr w:wrap="around" w:vAnchor="text" w:hAnchor="margin" w:xAlign="center" w:y="1"/>
      <w:rPr>
        <w:rStyle w:val="46"/>
      </w:rPr>
    </w:pPr>
    <w:r>
      <w:fldChar w:fldCharType="begin"/>
    </w:r>
    <w:r>
      <w:rPr>
        <w:rStyle w:val="46"/>
      </w:rPr>
      <w:instrText xml:space="preserve">PAGE  </w:instrText>
    </w:r>
    <w:r>
      <w:fldChar w:fldCharType="end"/>
    </w:r>
  </w:p>
  <w:p w14:paraId="25D7112C">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AC7E">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D5F">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81685" cy="258445"/>
              <wp:effectExtent l="0" t="0" r="0" b="0"/>
              <wp:wrapNone/>
              <wp:docPr id="132" name="文本框 1035"/>
              <wp:cNvGraphicFramePr/>
              <a:graphic xmlns:a="http://schemas.openxmlformats.org/drawingml/2006/main">
                <a:graphicData uri="http://schemas.microsoft.com/office/word/2010/wordprocessingShape">
                  <wps:wsp>
                    <wps:cNvSpPr txBox="1"/>
                    <wps:spPr>
                      <a:xfrm>
                        <a:off x="0" y="0"/>
                        <a:ext cx="781685" cy="258445"/>
                      </a:xfrm>
                      <a:prstGeom prst="rect">
                        <a:avLst/>
                      </a:prstGeom>
                      <a:noFill/>
                      <a:ln>
                        <a:noFill/>
                      </a:ln>
                    </wps:spPr>
                    <wps:txbx>
                      <w:txbxContent>
                        <w:p w14:paraId="4BC669D7">
                          <w:pPr>
                            <w:pStyle w:val="27"/>
                            <w:jc w:val="center"/>
                          </w:pPr>
                          <w:r>
                            <w:fldChar w:fldCharType="begin"/>
                          </w:r>
                          <w:r>
                            <w:instrText xml:space="preserve"> PAGE  \* MERGEFORMAT </w:instrText>
                          </w:r>
                          <w:r>
                            <w:fldChar w:fldCharType="separate"/>
                          </w:r>
                          <w:r>
                            <w:t>39</w:t>
                          </w:r>
                          <w:r>
                            <w:fldChar w:fldCharType="end"/>
                          </w:r>
                        </w:p>
                      </w:txbxContent>
                    </wps:txbx>
                    <wps:bodyPr wrap="square" lIns="0" tIns="0" rIns="0" bIns="0"/>
                  </wps:wsp>
                </a:graphicData>
              </a:graphic>
            </wp:anchor>
          </w:drawing>
        </mc:Choice>
        <mc:Fallback>
          <w:pict>
            <v:shape id="文本框 1035" o:spid="_x0000_s1026" o:spt="202" type="#_x0000_t202" style="position:absolute;left:0pt;margin-top:0pt;height:20.35pt;width:61.55pt;mso-position-horizontal:center;mso-position-horizontal-relative:margin;z-index:251660288;mso-width-relative:page;mso-height-relative:page;" filled="f" stroked="f" coordsize="21600,21600" o:gfxdata="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7Keyk1AAAAAQBAAAPAAAAAAAAAAEAIAAAACIAAABkcnMvZG93bnJldi54bWxQ&#10;SwECFAAUAAAACACHTuJAe+Tv2MIBAAB4AwAADgAAAAAAAAABACAAAAAjAQAAZHJzL2Uyb0RvYy54&#10;bWxQSwUGAAAAAAYABgBZAQAAVwUAAAAA&#10;">
              <v:fill on="f" focussize="0,0"/>
              <v:stroke on="f"/>
              <v:imagedata o:title=""/>
              <o:lock v:ext="edit" aspectratio="f"/>
              <v:textbox inset="0mm,0mm,0mm,0mm">
                <w:txbxContent>
                  <w:p w14:paraId="4BC669D7">
                    <w:pPr>
                      <w:pStyle w:val="27"/>
                      <w:jc w:val="cente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539A">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82DF3">
                          <w:pPr>
                            <w:pStyle w:val="27"/>
                            <w:jc w:val="center"/>
                          </w:pPr>
                          <w:r>
                            <w:fldChar w:fldCharType="begin"/>
                          </w:r>
                          <w:r>
                            <w:instrText xml:space="preserve"> PAGE  \* MERGEFORMAT </w:instrText>
                          </w:r>
                          <w:r>
                            <w:fldChar w:fldCharType="separate"/>
                          </w:r>
                          <w:r>
                            <w:t>51</w:t>
                          </w:r>
                          <w:r>
                            <w:fldChar w:fldCharType="end"/>
                          </w: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vdHsUBAACS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dLShy3OPLL92+XH78uP7+S&#10;VfXyJmvUB6gx9T5gchre+AHzZz+gM1MfVLT5i6QIxlHh81VhOSQi8qP1ar2uMCQwNl8Qnz08DxHS&#10;W+ktyUZDI46wKMtP7yGNqXNKrub8nTamjNG4vxyImT0s9z72mK007IeJ0N63Z+TT4/Qb6nDZKTHv&#10;HIqbF2U24mzsJyPXgPD6mLBw6SejjlBTMRxVYTStVd6FP+8l6+FX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2L3R7FAQAAkgMAAA4AAAAAAAAAAQAgAAAAHgEAAGRycy9lMm9Eb2MueG1s&#10;UEsFBgAAAAAGAAYAWQEAAFUFAAAAAA==&#10;">
              <v:fill on="f" focussize="0,0"/>
              <v:stroke on="f"/>
              <v:imagedata o:title=""/>
              <o:lock v:ext="edit" aspectratio="f"/>
              <v:textbox inset="0mm,0mm,0mm,0mm" style="mso-fit-shape-to-text:t;">
                <w:txbxContent>
                  <w:p w14:paraId="7FA82DF3">
                    <w:pPr>
                      <w:pStyle w:val="27"/>
                      <w:jc w:val="center"/>
                    </w:pPr>
                    <w:r>
                      <w:fldChar w:fldCharType="begin"/>
                    </w:r>
                    <w:r>
                      <w:instrText xml:space="preserve"> PAGE  \* MERGEFORMAT </w:instrText>
                    </w:r>
                    <w:r>
                      <w:fldChar w:fldCharType="separate"/>
                    </w:r>
                    <w:r>
                      <w:t>51</w:t>
                    </w:r>
                    <w:r>
                      <w:fldChar w:fldCharType="end"/>
                    </w:r>
                  </w:p>
                </w:txbxContent>
              </v:textbox>
            </v:shape>
          </w:pict>
        </mc:Fallback>
      </mc:AlternateContent>
    </w:r>
  </w:p>
  <w:p w14:paraId="09D319F6">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53E7">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9A5D">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CB9C5"/>
    <w:multiLevelType w:val="singleLevel"/>
    <w:tmpl w:val="DC7CB9C5"/>
    <w:lvl w:ilvl="0" w:tentative="0">
      <w:start w:val="1"/>
      <w:numFmt w:val="decimal"/>
      <w:pStyle w:val="181"/>
      <w:suff w:val="nothing"/>
      <w:lvlText w:val="%1"/>
      <w:lvlJc w:val="center"/>
      <w:pPr>
        <w:tabs>
          <w:tab w:val="left" w:pos="420"/>
        </w:tabs>
      </w:pPr>
      <w:rPr>
        <w:rFonts w:hint="default" w:ascii="Times New Roman" w:hAnsi="Times New Roman" w:eastAsia="宋体" w:cs="Times New Roman"/>
        <w:sz w:val="21"/>
        <w:szCs w:val="21"/>
      </w:rPr>
    </w:lvl>
  </w:abstractNum>
  <w:abstractNum w:abstractNumId="1">
    <w:nsid w:val="FD62F1FC"/>
    <w:multiLevelType w:val="singleLevel"/>
    <w:tmpl w:val="FD62F1FC"/>
    <w:lvl w:ilvl="0" w:tentative="0">
      <w:start w:val="1"/>
      <w:numFmt w:val="decimal"/>
      <w:pStyle w:val="185"/>
      <w:lvlText w:val="%1"/>
      <w:lvlJc w:val="left"/>
      <w:pPr>
        <w:tabs>
          <w:tab w:val="left" w:pos="420"/>
        </w:tabs>
        <w:ind w:left="425" w:hanging="425"/>
      </w:pPr>
      <w:rPr>
        <w:rFonts w:hint="default"/>
        <w:sz w:val="21"/>
        <w:szCs w:val="21"/>
      </w:rPr>
    </w:lvl>
  </w:abstractNum>
  <w:abstractNum w:abstractNumId="2">
    <w:nsid w:val="03A75C51"/>
    <w:multiLevelType w:val="singleLevel"/>
    <w:tmpl w:val="03A75C51"/>
    <w:lvl w:ilvl="0" w:tentative="0">
      <w:start w:val="2"/>
      <w:numFmt w:val="decimal"/>
      <w:suff w:val="nothing"/>
      <w:lvlText w:val="%1、"/>
      <w:lvlJc w:val="left"/>
      <w:pPr>
        <w:ind w:left="420" w:leftChars="0" w:firstLine="0" w:firstLineChars="0"/>
      </w:pPr>
    </w:lvl>
  </w:abstractNum>
  <w:abstractNum w:abstractNumId="3">
    <w:nsid w:val="305811C4"/>
    <w:multiLevelType w:val="singleLevel"/>
    <w:tmpl w:val="305811C4"/>
    <w:lvl w:ilvl="0" w:tentative="0">
      <w:start w:val="5"/>
      <w:numFmt w:val="chineseCounting"/>
      <w:suff w:val="nothing"/>
      <w:lvlText w:val="%1、"/>
      <w:lvlJc w:val="left"/>
      <w:rPr>
        <w:rFonts w:hint="eastAsia"/>
      </w:rPr>
    </w:lvl>
  </w:abstractNum>
  <w:abstractNum w:abstractNumId="4">
    <w:nsid w:val="5FDCB717"/>
    <w:multiLevelType w:val="singleLevel"/>
    <w:tmpl w:val="5FDCB717"/>
    <w:lvl w:ilvl="0" w:tentative="0">
      <w:start w:val="1"/>
      <w:numFmt w:val="bullet"/>
      <w:pStyle w:val="23"/>
      <w:lvlText w:val=""/>
      <w:lvlJc w:val="left"/>
      <w:pPr>
        <w:tabs>
          <w:tab w:val="left" w:pos="2040"/>
        </w:tabs>
        <w:ind w:left="2040" w:hanging="360"/>
      </w:pPr>
      <w:rPr>
        <w:rFonts w:hint="default" w:ascii="Wingdings" w:hAnsi="Wingdings"/>
      </w:rPr>
    </w:lvl>
  </w:abstractNum>
  <w:abstractNum w:abstractNumId="5">
    <w:nsid w:val="69E9B7A2"/>
    <w:multiLevelType w:val="singleLevel"/>
    <w:tmpl w:val="69E9B7A2"/>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丶曾经瘦过">
    <w15:presenceInfo w15:providerId="WPS Office" w15:userId="209299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0"/>
  <w:drawingGridHorizontalSpacing w:val="24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zdlNmIxMmZkNzYxOTA5Nzg4ZmRiZWQwMjlkZjMifQ=="/>
    <w:docVar w:name="KSO_WPS_MARK_KEY" w:val="e50a7fa7-e7ac-4cc0-bf59-391f408aebdc"/>
  </w:docVars>
  <w:rsids>
    <w:rsidRoot w:val="00172A27"/>
    <w:rsid w:val="000005EB"/>
    <w:rsid w:val="0000076F"/>
    <w:rsid w:val="000013DC"/>
    <w:rsid w:val="0000238B"/>
    <w:rsid w:val="00002FE3"/>
    <w:rsid w:val="000031C3"/>
    <w:rsid w:val="0000397A"/>
    <w:rsid w:val="00003A40"/>
    <w:rsid w:val="00003AE9"/>
    <w:rsid w:val="00003DF3"/>
    <w:rsid w:val="0000402B"/>
    <w:rsid w:val="00004857"/>
    <w:rsid w:val="00004C70"/>
    <w:rsid w:val="0000504B"/>
    <w:rsid w:val="0000507A"/>
    <w:rsid w:val="00005241"/>
    <w:rsid w:val="000054F7"/>
    <w:rsid w:val="00005581"/>
    <w:rsid w:val="00005612"/>
    <w:rsid w:val="000057EC"/>
    <w:rsid w:val="00005C4B"/>
    <w:rsid w:val="00006549"/>
    <w:rsid w:val="00006960"/>
    <w:rsid w:val="000069C5"/>
    <w:rsid w:val="000071DE"/>
    <w:rsid w:val="00007516"/>
    <w:rsid w:val="00007DCD"/>
    <w:rsid w:val="00007E0B"/>
    <w:rsid w:val="00010161"/>
    <w:rsid w:val="0001068B"/>
    <w:rsid w:val="00010795"/>
    <w:rsid w:val="00010A3F"/>
    <w:rsid w:val="0001145F"/>
    <w:rsid w:val="000119ED"/>
    <w:rsid w:val="00011A1D"/>
    <w:rsid w:val="00011E5B"/>
    <w:rsid w:val="00012329"/>
    <w:rsid w:val="0001238F"/>
    <w:rsid w:val="0001285B"/>
    <w:rsid w:val="00012908"/>
    <w:rsid w:val="00012F3F"/>
    <w:rsid w:val="00013273"/>
    <w:rsid w:val="0001329F"/>
    <w:rsid w:val="00013539"/>
    <w:rsid w:val="00013796"/>
    <w:rsid w:val="00013CBB"/>
    <w:rsid w:val="0001423C"/>
    <w:rsid w:val="000144AF"/>
    <w:rsid w:val="00014B7F"/>
    <w:rsid w:val="00015487"/>
    <w:rsid w:val="00015AE4"/>
    <w:rsid w:val="00015C4E"/>
    <w:rsid w:val="00016CCC"/>
    <w:rsid w:val="0001730A"/>
    <w:rsid w:val="000176B5"/>
    <w:rsid w:val="000200CE"/>
    <w:rsid w:val="0002023D"/>
    <w:rsid w:val="000202C8"/>
    <w:rsid w:val="00020704"/>
    <w:rsid w:val="00020C10"/>
    <w:rsid w:val="0002109E"/>
    <w:rsid w:val="00021B4C"/>
    <w:rsid w:val="000220F2"/>
    <w:rsid w:val="00022BAD"/>
    <w:rsid w:val="0002327D"/>
    <w:rsid w:val="000232A3"/>
    <w:rsid w:val="0002358E"/>
    <w:rsid w:val="000235C9"/>
    <w:rsid w:val="0002367A"/>
    <w:rsid w:val="0002388C"/>
    <w:rsid w:val="00023C43"/>
    <w:rsid w:val="00023F01"/>
    <w:rsid w:val="00024188"/>
    <w:rsid w:val="000243F3"/>
    <w:rsid w:val="00024ECA"/>
    <w:rsid w:val="00025C4B"/>
    <w:rsid w:val="00026236"/>
    <w:rsid w:val="0002703C"/>
    <w:rsid w:val="0002798B"/>
    <w:rsid w:val="00027AAA"/>
    <w:rsid w:val="00027FBD"/>
    <w:rsid w:val="0003013B"/>
    <w:rsid w:val="00030233"/>
    <w:rsid w:val="00031794"/>
    <w:rsid w:val="00031B37"/>
    <w:rsid w:val="00031BFE"/>
    <w:rsid w:val="00031CD1"/>
    <w:rsid w:val="00031FC2"/>
    <w:rsid w:val="0003208C"/>
    <w:rsid w:val="0003280E"/>
    <w:rsid w:val="00032910"/>
    <w:rsid w:val="00032D6F"/>
    <w:rsid w:val="000335A2"/>
    <w:rsid w:val="000337E2"/>
    <w:rsid w:val="00033D58"/>
    <w:rsid w:val="00033DEF"/>
    <w:rsid w:val="000341D7"/>
    <w:rsid w:val="00034258"/>
    <w:rsid w:val="000343D6"/>
    <w:rsid w:val="0003477F"/>
    <w:rsid w:val="00034C82"/>
    <w:rsid w:val="00034DE9"/>
    <w:rsid w:val="00034F10"/>
    <w:rsid w:val="00035007"/>
    <w:rsid w:val="0003521E"/>
    <w:rsid w:val="00035385"/>
    <w:rsid w:val="00035889"/>
    <w:rsid w:val="000358A5"/>
    <w:rsid w:val="00035AEB"/>
    <w:rsid w:val="000360A2"/>
    <w:rsid w:val="000362B6"/>
    <w:rsid w:val="000362D3"/>
    <w:rsid w:val="00036594"/>
    <w:rsid w:val="00036636"/>
    <w:rsid w:val="00036EEA"/>
    <w:rsid w:val="00037436"/>
    <w:rsid w:val="0003752D"/>
    <w:rsid w:val="000377B0"/>
    <w:rsid w:val="00037E6A"/>
    <w:rsid w:val="000401CD"/>
    <w:rsid w:val="0004021E"/>
    <w:rsid w:val="00040299"/>
    <w:rsid w:val="0004058D"/>
    <w:rsid w:val="000419B5"/>
    <w:rsid w:val="00041C27"/>
    <w:rsid w:val="00041E0B"/>
    <w:rsid w:val="00041E1D"/>
    <w:rsid w:val="00042980"/>
    <w:rsid w:val="00042BC5"/>
    <w:rsid w:val="00043001"/>
    <w:rsid w:val="0004315A"/>
    <w:rsid w:val="000435C1"/>
    <w:rsid w:val="000436B5"/>
    <w:rsid w:val="00043955"/>
    <w:rsid w:val="0004398D"/>
    <w:rsid w:val="00043A2C"/>
    <w:rsid w:val="00044F13"/>
    <w:rsid w:val="00045CDF"/>
    <w:rsid w:val="00045F4D"/>
    <w:rsid w:val="00046247"/>
    <w:rsid w:val="00046263"/>
    <w:rsid w:val="0004647C"/>
    <w:rsid w:val="00046E08"/>
    <w:rsid w:val="00047A4A"/>
    <w:rsid w:val="00047FD1"/>
    <w:rsid w:val="00050000"/>
    <w:rsid w:val="0005045A"/>
    <w:rsid w:val="00050999"/>
    <w:rsid w:val="000509C8"/>
    <w:rsid w:val="00050B48"/>
    <w:rsid w:val="00050BE9"/>
    <w:rsid w:val="00051074"/>
    <w:rsid w:val="00051FB2"/>
    <w:rsid w:val="000520CA"/>
    <w:rsid w:val="000521B1"/>
    <w:rsid w:val="00052418"/>
    <w:rsid w:val="0005271A"/>
    <w:rsid w:val="0005299F"/>
    <w:rsid w:val="0005353E"/>
    <w:rsid w:val="00053CEE"/>
    <w:rsid w:val="00053FAE"/>
    <w:rsid w:val="0005430B"/>
    <w:rsid w:val="000543AD"/>
    <w:rsid w:val="000556D9"/>
    <w:rsid w:val="00055828"/>
    <w:rsid w:val="00055D2C"/>
    <w:rsid w:val="00056136"/>
    <w:rsid w:val="0005685E"/>
    <w:rsid w:val="000569A5"/>
    <w:rsid w:val="00056B00"/>
    <w:rsid w:val="000570F3"/>
    <w:rsid w:val="000573D8"/>
    <w:rsid w:val="000574FF"/>
    <w:rsid w:val="00057AB6"/>
    <w:rsid w:val="00057F69"/>
    <w:rsid w:val="000607B6"/>
    <w:rsid w:val="000618B1"/>
    <w:rsid w:val="00061D73"/>
    <w:rsid w:val="00062A0A"/>
    <w:rsid w:val="0006325A"/>
    <w:rsid w:val="000634DB"/>
    <w:rsid w:val="0006365E"/>
    <w:rsid w:val="0006392A"/>
    <w:rsid w:val="00063C57"/>
    <w:rsid w:val="00063D17"/>
    <w:rsid w:val="00063F86"/>
    <w:rsid w:val="00063FF3"/>
    <w:rsid w:val="000648CF"/>
    <w:rsid w:val="00064A88"/>
    <w:rsid w:val="00064C7C"/>
    <w:rsid w:val="00064F29"/>
    <w:rsid w:val="0006516C"/>
    <w:rsid w:val="0006635D"/>
    <w:rsid w:val="00066DAD"/>
    <w:rsid w:val="0006719A"/>
    <w:rsid w:val="0007026C"/>
    <w:rsid w:val="0007045B"/>
    <w:rsid w:val="00070599"/>
    <w:rsid w:val="00070716"/>
    <w:rsid w:val="000708DF"/>
    <w:rsid w:val="00070EC6"/>
    <w:rsid w:val="00071476"/>
    <w:rsid w:val="000714F2"/>
    <w:rsid w:val="00071E30"/>
    <w:rsid w:val="000720D6"/>
    <w:rsid w:val="00072452"/>
    <w:rsid w:val="00072474"/>
    <w:rsid w:val="000724BB"/>
    <w:rsid w:val="000726AB"/>
    <w:rsid w:val="000728FE"/>
    <w:rsid w:val="000730F9"/>
    <w:rsid w:val="00073127"/>
    <w:rsid w:val="00073550"/>
    <w:rsid w:val="00073D5B"/>
    <w:rsid w:val="00074C5B"/>
    <w:rsid w:val="00074D8E"/>
    <w:rsid w:val="00074F2A"/>
    <w:rsid w:val="0007580E"/>
    <w:rsid w:val="00075EEE"/>
    <w:rsid w:val="000767F9"/>
    <w:rsid w:val="00076C2A"/>
    <w:rsid w:val="00076F9C"/>
    <w:rsid w:val="00077D2B"/>
    <w:rsid w:val="0008069E"/>
    <w:rsid w:val="00080BCC"/>
    <w:rsid w:val="00080E3A"/>
    <w:rsid w:val="00080EC4"/>
    <w:rsid w:val="0008129B"/>
    <w:rsid w:val="000812E7"/>
    <w:rsid w:val="000814CF"/>
    <w:rsid w:val="00081C94"/>
    <w:rsid w:val="00082137"/>
    <w:rsid w:val="00082363"/>
    <w:rsid w:val="000823A7"/>
    <w:rsid w:val="00082531"/>
    <w:rsid w:val="00082E90"/>
    <w:rsid w:val="00082F21"/>
    <w:rsid w:val="00083162"/>
    <w:rsid w:val="00083B74"/>
    <w:rsid w:val="00083C7A"/>
    <w:rsid w:val="000843C4"/>
    <w:rsid w:val="000847E1"/>
    <w:rsid w:val="00085546"/>
    <w:rsid w:val="00085D30"/>
    <w:rsid w:val="00085E1B"/>
    <w:rsid w:val="00086298"/>
    <w:rsid w:val="000865C0"/>
    <w:rsid w:val="00086C91"/>
    <w:rsid w:val="000871EF"/>
    <w:rsid w:val="0009061D"/>
    <w:rsid w:val="00090D35"/>
    <w:rsid w:val="00090DEE"/>
    <w:rsid w:val="00091208"/>
    <w:rsid w:val="00091328"/>
    <w:rsid w:val="00091561"/>
    <w:rsid w:val="000916ED"/>
    <w:rsid w:val="00091A40"/>
    <w:rsid w:val="00091C34"/>
    <w:rsid w:val="0009226D"/>
    <w:rsid w:val="00092937"/>
    <w:rsid w:val="00092C7A"/>
    <w:rsid w:val="00093BED"/>
    <w:rsid w:val="00093C92"/>
    <w:rsid w:val="0009422F"/>
    <w:rsid w:val="0009429F"/>
    <w:rsid w:val="00094894"/>
    <w:rsid w:val="000956C4"/>
    <w:rsid w:val="000957CA"/>
    <w:rsid w:val="00095872"/>
    <w:rsid w:val="00095D11"/>
    <w:rsid w:val="00095D7A"/>
    <w:rsid w:val="000961A8"/>
    <w:rsid w:val="00096685"/>
    <w:rsid w:val="00096852"/>
    <w:rsid w:val="000968F9"/>
    <w:rsid w:val="00096A21"/>
    <w:rsid w:val="00096FBA"/>
    <w:rsid w:val="000972EB"/>
    <w:rsid w:val="000975A4"/>
    <w:rsid w:val="00097833"/>
    <w:rsid w:val="00097C62"/>
    <w:rsid w:val="000A05FA"/>
    <w:rsid w:val="000A0799"/>
    <w:rsid w:val="000A18B5"/>
    <w:rsid w:val="000A1935"/>
    <w:rsid w:val="000A22B3"/>
    <w:rsid w:val="000A22F5"/>
    <w:rsid w:val="000A2755"/>
    <w:rsid w:val="000A2D5E"/>
    <w:rsid w:val="000A2F37"/>
    <w:rsid w:val="000A2F67"/>
    <w:rsid w:val="000A34D0"/>
    <w:rsid w:val="000A35BC"/>
    <w:rsid w:val="000A35F7"/>
    <w:rsid w:val="000A3E8F"/>
    <w:rsid w:val="000A3FED"/>
    <w:rsid w:val="000A406D"/>
    <w:rsid w:val="000A431D"/>
    <w:rsid w:val="000A444C"/>
    <w:rsid w:val="000A53D6"/>
    <w:rsid w:val="000A5629"/>
    <w:rsid w:val="000A5827"/>
    <w:rsid w:val="000A5E1D"/>
    <w:rsid w:val="000A6541"/>
    <w:rsid w:val="000A724D"/>
    <w:rsid w:val="000A73C3"/>
    <w:rsid w:val="000A7411"/>
    <w:rsid w:val="000A7527"/>
    <w:rsid w:val="000A7A4D"/>
    <w:rsid w:val="000B0692"/>
    <w:rsid w:val="000B1285"/>
    <w:rsid w:val="000B168F"/>
    <w:rsid w:val="000B16FE"/>
    <w:rsid w:val="000B1701"/>
    <w:rsid w:val="000B17C8"/>
    <w:rsid w:val="000B1D67"/>
    <w:rsid w:val="000B20D6"/>
    <w:rsid w:val="000B2169"/>
    <w:rsid w:val="000B2297"/>
    <w:rsid w:val="000B2838"/>
    <w:rsid w:val="000B2BBB"/>
    <w:rsid w:val="000B352F"/>
    <w:rsid w:val="000B3EED"/>
    <w:rsid w:val="000B40A4"/>
    <w:rsid w:val="000B43D0"/>
    <w:rsid w:val="000B485F"/>
    <w:rsid w:val="000B4A2F"/>
    <w:rsid w:val="000B5135"/>
    <w:rsid w:val="000B6771"/>
    <w:rsid w:val="000B6D13"/>
    <w:rsid w:val="000B6D91"/>
    <w:rsid w:val="000B7320"/>
    <w:rsid w:val="000B7B0A"/>
    <w:rsid w:val="000C0354"/>
    <w:rsid w:val="000C0884"/>
    <w:rsid w:val="000C0AB3"/>
    <w:rsid w:val="000C1644"/>
    <w:rsid w:val="000C16FF"/>
    <w:rsid w:val="000C186B"/>
    <w:rsid w:val="000C23E7"/>
    <w:rsid w:val="000C263E"/>
    <w:rsid w:val="000C28D0"/>
    <w:rsid w:val="000C2CFB"/>
    <w:rsid w:val="000C2F7E"/>
    <w:rsid w:val="000C4622"/>
    <w:rsid w:val="000C47AF"/>
    <w:rsid w:val="000C4E05"/>
    <w:rsid w:val="000C4E42"/>
    <w:rsid w:val="000C4EEB"/>
    <w:rsid w:val="000C586F"/>
    <w:rsid w:val="000C5943"/>
    <w:rsid w:val="000C5B9F"/>
    <w:rsid w:val="000C5CFC"/>
    <w:rsid w:val="000C63F4"/>
    <w:rsid w:val="000C64D7"/>
    <w:rsid w:val="000C6836"/>
    <w:rsid w:val="000C6D60"/>
    <w:rsid w:val="000C6F5E"/>
    <w:rsid w:val="000C716F"/>
    <w:rsid w:val="000C795E"/>
    <w:rsid w:val="000C7A48"/>
    <w:rsid w:val="000D0001"/>
    <w:rsid w:val="000D14C2"/>
    <w:rsid w:val="000D14E8"/>
    <w:rsid w:val="000D16BD"/>
    <w:rsid w:val="000D17AB"/>
    <w:rsid w:val="000D1B8C"/>
    <w:rsid w:val="000D1C1F"/>
    <w:rsid w:val="000D2323"/>
    <w:rsid w:val="000D2785"/>
    <w:rsid w:val="000D2CA7"/>
    <w:rsid w:val="000D2E47"/>
    <w:rsid w:val="000D34BC"/>
    <w:rsid w:val="000D3592"/>
    <w:rsid w:val="000D4325"/>
    <w:rsid w:val="000D479F"/>
    <w:rsid w:val="000D47A2"/>
    <w:rsid w:val="000D5A41"/>
    <w:rsid w:val="000D5C21"/>
    <w:rsid w:val="000D6116"/>
    <w:rsid w:val="000D617B"/>
    <w:rsid w:val="000D638D"/>
    <w:rsid w:val="000D7302"/>
    <w:rsid w:val="000D7607"/>
    <w:rsid w:val="000D7B14"/>
    <w:rsid w:val="000E01E9"/>
    <w:rsid w:val="000E0802"/>
    <w:rsid w:val="000E0BC1"/>
    <w:rsid w:val="000E10C3"/>
    <w:rsid w:val="000E136D"/>
    <w:rsid w:val="000E191A"/>
    <w:rsid w:val="000E1B44"/>
    <w:rsid w:val="000E1E32"/>
    <w:rsid w:val="000E21A2"/>
    <w:rsid w:val="000E22D7"/>
    <w:rsid w:val="000E28C9"/>
    <w:rsid w:val="000E2CD8"/>
    <w:rsid w:val="000E2E39"/>
    <w:rsid w:val="000E397E"/>
    <w:rsid w:val="000E4170"/>
    <w:rsid w:val="000E441C"/>
    <w:rsid w:val="000E5088"/>
    <w:rsid w:val="000E65C5"/>
    <w:rsid w:val="000E68A3"/>
    <w:rsid w:val="000E692C"/>
    <w:rsid w:val="000E6DB4"/>
    <w:rsid w:val="000E6EA4"/>
    <w:rsid w:val="000E7926"/>
    <w:rsid w:val="000E7A17"/>
    <w:rsid w:val="000E7BC3"/>
    <w:rsid w:val="000F021A"/>
    <w:rsid w:val="000F0C93"/>
    <w:rsid w:val="000F1E6D"/>
    <w:rsid w:val="000F1FBD"/>
    <w:rsid w:val="000F2205"/>
    <w:rsid w:val="000F2B7D"/>
    <w:rsid w:val="000F2FD8"/>
    <w:rsid w:val="000F37C0"/>
    <w:rsid w:val="000F3987"/>
    <w:rsid w:val="000F3A39"/>
    <w:rsid w:val="000F5674"/>
    <w:rsid w:val="000F5A28"/>
    <w:rsid w:val="000F5E81"/>
    <w:rsid w:val="000F613B"/>
    <w:rsid w:val="000F6C22"/>
    <w:rsid w:val="000F71AA"/>
    <w:rsid w:val="000F7B2E"/>
    <w:rsid w:val="000F7DE8"/>
    <w:rsid w:val="000F7E2B"/>
    <w:rsid w:val="00100636"/>
    <w:rsid w:val="00100918"/>
    <w:rsid w:val="00101031"/>
    <w:rsid w:val="0010126B"/>
    <w:rsid w:val="00101766"/>
    <w:rsid w:val="001019DA"/>
    <w:rsid w:val="00101C7A"/>
    <w:rsid w:val="00101E58"/>
    <w:rsid w:val="00101E8F"/>
    <w:rsid w:val="001021EC"/>
    <w:rsid w:val="001022D1"/>
    <w:rsid w:val="001022E3"/>
    <w:rsid w:val="00102340"/>
    <w:rsid w:val="00102447"/>
    <w:rsid w:val="0010282D"/>
    <w:rsid w:val="001029B3"/>
    <w:rsid w:val="00103050"/>
    <w:rsid w:val="001035C5"/>
    <w:rsid w:val="001035F2"/>
    <w:rsid w:val="00103A42"/>
    <w:rsid w:val="001055AF"/>
    <w:rsid w:val="00105608"/>
    <w:rsid w:val="00105770"/>
    <w:rsid w:val="00105BDA"/>
    <w:rsid w:val="0010604B"/>
    <w:rsid w:val="00106A8B"/>
    <w:rsid w:val="00106DF3"/>
    <w:rsid w:val="00107025"/>
    <w:rsid w:val="0010723D"/>
    <w:rsid w:val="00107A9D"/>
    <w:rsid w:val="00107AF6"/>
    <w:rsid w:val="00107D96"/>
    <w:rsid w:val="00107E37"/>
    <w:rsid w:val="00110721"/>
    <w:rsid w:val="00110A89"/>
    <w:rsid w:val="00110D34"/>
    <w:rsid w:val="0011199B"/>
    <w:rsid w:val="00111B26"/>
    <w:rsid w:val="00111CDD"/>
    <w:rsid w:val="0011238A"/>
    <w:rsid w:val="001124C4"/>
    <w:rsid w:val="0011259B"/>
    <w:rsid w:val="001128AB"/>
    <w:rsid w:val="0011372E"/>
    <w:rsid w:val="00113B51"/>
    <w:rsid w:val="001141F1"/>
    <w:rsid w:val="001152D8"/>
    <w:rsid w:val="001153D9"/>
    <w:rsid w:val="00115794"/>
    <w:rsid w:val="00115B55"/>
    <w:rsid w:val="00115C0B"/>
    <w:rsid w:val="00115C55"/>
    <w:rsid w:val="00115DBD"/>
    <w:rsid w:val="00115F1F"/>
    <w:rsid w:val="001163DC"/>
    <w:rsid w:val="00116669"/>
    <w:rsid w:val="00116766"/>
    <w:rsid w:val="001171B6"/>
    <w:rsid w:val="00117263"/>
    <w:rsid w:val="00117965"/>
    <w:rsid w:val="00117981"/>
    <w:rsid w:val="00120619"/>
    <w:rsid w:val="001207FB"/>
    <w:rsid w:val="00121A14"/>
    <w:rsid w:val="00121C1F"/>
    <w:rsid w:val="00122237"/>
    <w:rsid w:val="001222D9"/>
    <w:rsid w:val="001227DE"/>
    <w:rsid w:val="00122903"/>
    <w:rsid w:val="00122B9D"/>
    <w:rsid w:val="00122D05"/>
    <w:rsid w:val="00123D81"/>
    <w:rsid w:val="00123DB1"/>
    <w:rsid w:val="00123E21"/>
    <w:rsid w:val="00124549"/>
    <w:rsid w:val="001248E5"/>
    <w:rsid w:val="001249D1"/>
    <w:rsid w:val="00124ABA"/>
    <w:rsid w:val="00124BC5"/>
    <w:rsid w:val="00125246"/>
    <w:rsid w:val="0012574F"/>
    <w:rsid w:val="00125A48"/>
    <w:rsid w:val="00125E94"/>
    <w:rsid w:val="0012652C"/>
    <w:rsid w:val="001268A4"/>
    <w:rsid w:val="00126949"/>
    <w:rsid w:val="00126B03"/>
    <w:rsid w:val="00126BCB"/>
    <w:rsid w:val="001274DF"/>
    <w:rsid w:val="00127507"/>
    <w:rsid w:val="0012783A"/>
    <w:rsid w:val="0012790C"/>
    <w:rsid w:val="00127A9A"/>
    <w:rsid w:val="00127CCD"/>
    <w:rsid w:val="001306F8"/>
    <w:rsid w:val="001307B6"/>
    <w:rsid w:val="001309BF"/>
    <w:rsid w:val="00130B8A"/>
    <w:rsid w:val="00131003"/>
    <w:rsid w:val="001313CC"/>
    <w:rsid w:val="00131442"/>
    <w:rsid w:val="00131535"/>
    <w:rsid w:val="00133103"/>
    <w:rsid w:val="00133341"/>
    <w:rsid w:val="0013378B"/>
    <w:rsid w:val="00133808"/>
    <w:rsid w:val="00133F29"/>
    <w:rsid w:val="001341D9"/>
    <w:rsid w:val="00134918"/>
    <w:rsid w:val="00134EE3"/>
    <w:rsid w:val="00134FB2"/>
    <w:rsid w:val="00135524"/>
    <w:rsid w:val="0013571B"/>
    <w:rsid w:val="00135E21"/>
    <w:rsid w:val="001362FA"/>
    <w:rsid w:val="00136830"/>
    <w:rsid w:val="00136F82"/>
    <w:rsid w:val="00137128"/>
    <w:rsid w:val="001376EC"/>
    <w:rsid w:val="0013771A"/>
    <w:rsid w:val="00137AE4"/>
    <w:rsid w:val="00137BDC"/>
    <w:rsid w:val="00137D65"/>
    <w:rsid w:val="00137F3E"/>
    <w:rsid w:val="0014031E"/>
    <w:rsid w:val="0014043E"/>
    <w:rsid w:val="00140655"/>
    <w:rsid w:val="00140802"/>
    <w:rsid w:val="00140F9A"/>
    <w:rsid w:val="001410B7"/>
    <w:rsid w:val="00141568"/>
    <w:rsid w:val="001417ED"/>
    <w:rsid w:val="0014184B"/>
    <w:rsid w:val="00141C28"/>
    <w:rsid w:val="00141DE6"/>
    <w:rsid w:val="00141EE8"/>
    <w:rsid w:val="00141FEF"/>
    <w:rsid w:val="0014205D"/>
    <w:rsid w:val="00142342"/>
    <w:rsid w:val="00143FB3"/>
    <w:rsid w:val="00144174"/>
    <w:rsid w:val="00144547"/>
    <w:rsid w:val="00144704"/>
    <w:rsid w:val="00144AC5"/>
    <w:rsid w:val="00144BDF"/>
    <w:rsid w:val="00144D28"/>
    <w:rsid w:val="00144E51"/>
    <w:rsid w:val="00144EB2"/>
    <w:rsid w:val="0014569E"/>
    <w:rsid w:val="00145C82"/>
    <w:rsid w:val="0014648D"/>
    <w:rsid w:val="00146F21"/>
    <w:rsid w:val="0014727B"/>
    <w:rsid w:val="001474A8"/>
    <w:rsid w:val="001477E8"/>
    <w:rsid w:val="001478D9"/>
    <w:rsid w:val="00150121"/>
    <w:rsid w:val="001503CD"/>
    <w:rsid w:val="00150DC8"/>
    <w:rsid w:val="001510AD"/>
    <w:rsid w:val="0015131A"/>
    <w:rsid w:val="00151BC7"/>
    <w:rsid w:val="00151D5D"/>
    <w:rsid w:val="00151D62"/>
    <w:rsid w:val="00151DF5"/>
    <w:rsid w:val="00151EFF"/>
    <w:rsid w:val="00152619"/>
    <w:rsid w:val="0015276F"/>
    <w:rsid w:val="001528CB"/>
    <w:rsid w:val="0015359D"/>
    <w:rsid w:val="00153723"/>
    <w:rsid w:val="00153BAC"/>
    <w:rsid w:val="00154621"/>
    <w:rsid w:val="0015484A"/>
    <w:rsid w:val="00154CBF"/>
    <w:rsid w:val="00154CC0"/>
    <w:rsid w:val="001552D2"/>
    <w:rsid w:val="00155436"/>
    <w:rsid w:val="00155E55"/>
    <w:rsid w:val="001562D2"/>
    <w:rsid w:val="00156C8F"/>
    <w:rsid w:val="00156D88"/>
    <w:rsid w:val="00157394"/>
    <w:rsid w:val="00157D15"/>
    <w:rsid w:val="00157DA8"/>
    <w:rsid w:val="00160438"/>
    <w:rsid w:val="00160606"/>
    <w:rsid w:val="00160836"/>
    <w:rsid w:val="001611E5"/>
    <w:rsid w:val="00161786"/>
    <w:rsid w:val="001617DC"/>
    <w:rsid w:val="00161A02"/>
    <w:rsid w:val="00161CCD"/>
    <w:rsid w:val="001621C7"/>
    <w:rsid w:val="00162304"/>
    <w:rsid w:val="001627BF"/>
    <w:rsid w:val="001627CA"/>
    <w:rsid w:val="00162F12"/>
    <w:rsid w:val="00162F7D"/>
    <w:rsid w:val="001632A0"/>
    <w:rsid w:val="00163957"/>
    <w:rsid w:val="00163A21"/>
    <w:rsid w:val="00163B92"/>
    <w:rsid w:val="001643D3"/>
    <w:rsid w:val="00165591"/>
    <w:rsid w:val="001655F5"/>
    <w:rsid w:val="00165B45"/>
    <w:rsid w:val="00165EBB"/>
    <w:rsid w:val="00165F26"/>
    <w:rsid w:val="00166144"/>
    <w:rsid w:val="0016622E"/>
    <w:rsid w:val="00166AA3"/>
    <w:rsid w:val="00166EA4"/>
    <w:rsid w:val="00167085"/>
    <w:rsid w:val="00167321"/>
    <w:rsid w:val="00167C16"/>
    <w:rsid w:val="0017003D"/>
    <w:rsid w:val="001704C4"/>
    <w:rsid w:val="00170602"/>
    <w:rsid w:val="0017065C"/>
    <w:rsid w:val="0017069E"/>
    <w:rsid w:val="0017091D"/>
    <w:rsid w:val="00170F56"/>
    <w:rsid w:val="00171E24"/>
    <w:rsid w:val="0017253A"/>
    <w:rsid w:val="001728C2"/>
    <w:rsid w:val="00172A27"/>
    <w:rsid w:val="00172C66"/>
    <w:rsid w:val="00174213"/>
    <w:rsid w:val="00174466"/>
    <w:rsid w:val="00174533"/>
    <w:rsid w:val="00174757"/>
    <w:rsid w:val="00174CCB"/>
    <w:rsid w:val="0017523F"/>
    <w:rsid w:val="001752DC"/>
    <w:rsid w:val="00176A37"/>
    <w:rsid w:val="00176DFB"/>
    <w:rsid w:val="0017714A"/>
    <w:rsid w:val="00177853"/>
    <w:rsid w:val="00177A35"/>
    <w:rsid w:val="00177A46"/>
    <w:rsid w:val="00177FD9"/>
    <w:rsid w:val="0018011F"/>
    <w:rsid w:val="00180428"/>
    <w:rsid w:val="00180621"/>
    <w:rsid w:val="00180998"/>
    <w:rsid w:val="00181170"/>
    <w:rsid w:val="001812DB"/>
    <w:rsid w:val="0018192A"/>
    <w:rsid w:val="00181B2E"/>
    <w:rsid w:val="00181D96"/>
    <w:rsid w:val="00182C51"/>
    <w:rsid w:val="00182EA4"/>
    <w:rsid w:val="00183336"/>
    <w:rsid w:val="00183971"/>
    <w:rsid w:val="00184295"/>
    <w:rsid w:val="00184AFD"/>
    <w:rsid w:val="00184D55"/>
    <w:rsid w:val="001850F2"/>
    <w:rsid w:val="00185547"/>
    <w:rsid w:val="0018594F"/>
    <w:rsid w:val="00185FEF"/>
    <w:rsid w:val="00186019"/>
    <w:rsid w:val="0018612F"/>
    <w:rsid w:val="0018639B"/>
    <w:rsid w:val="001866BD"/>
    <w:rsid w:val="00186795"/>
    <w:rsid w:val="001869A3"/>
    <w:rsid w:val="00186ADB"/>
    <w:rsid w:val="00186C5A"/>
    <w:rsid w:val="00186F59"/>
    <w:rsid w:val="00187111"/>
    <w:rsid w:val="00187261"/>
    <w:rsid w:val="00187326"/>
    <w:rsid w:val="00187578"/>
    <w:rsid w:val="00187A08"/>
    <w:rsid w:val="00187A70"/>
    <w:rsid w:val="00190216"/>
    <w:rsid w:val="0019058A"/>
    <w:rsid w:val="00190CB8"/>
    <w:rsid w:val="00191655"/>
    <w:rsid w:val="0019169C"/>
    <w:rsid w:val="00191905"/>
    <w:rsid w:val="00191AC5"/>
    <w:rsid w:val="00192474"/>
    <w:rsid w:val="00192949"/>
    <w:rsid w:val="00192B04"/>
    <w:rsid w:val="00192C29"/>
    <w:rsid w:val="00192F9A"/>
    <w:rsid w:val="0019431F"/>
    <w:rsid w:val="00194962"/>
    <w:rsid w:val="0019519B"/>
    <w:rsid w:val="00195399"/>
    <w:rsid w:val="00195614"/>
    <w:rsid w:val="00195981"/>
    <w:rsid w:val="00195DA2"/>
    <w:rsid w:val="00195E34"/>
    <w:rsid w:val="00195F58"/>
    <w:rsid w:val="001961C3"/>
    <w:rsid w:val="0019628B"/>
    <w:rsid w:val="00196366"/>
    <w:rsid w:val="00196D4C"/>
    <w:rsid w:val="00197415"/>
    <w:rsid w:val="00197F1E"/>
    <w:rsid w:val="00197F4E"/>
    <w:rsid w:val="001A021C"/>
    <w:rsid w:val="001A06D0"/>
    <w:rsid w:val="001A09E6"/>
    <w:rsid w:val="001A0B08"/>
    <w:rsid w:val="001A0C7A"/>
    <w:rsid w:val="001A0C93"/>
    <w:rsid w:val="001A1074"/>
    <w:rsid w:val="001A15E3"/>
    <w:rsid w:val="001A16D5"/>
    <w:rsid w:val="001A1A62"/>
    <w:rsid w:val="001A1A8E"/>
    <w:rsid w:val="001A1B11"/>
    <w:rsid w:val="001A1C8A"/>
    <w:rsid w:val="001A1C93"/>
    <w:rsid w:val="001A1FF3"/>
    <w:rsid w:val="001A32A4"/>
    <w:rsid w:val="001A3962"/>
    <w:rsid w:val="001A3D83"/>
    <w:rsid w:val="001A4C99"/>
    <w:rsid w:val="001A51E9"/>
    <w:rsid w:val="001A5309"/>
    <w:rsid w:val="001A5569"/>
    <w:rsid w:val="001A58FA"/>
    <w:rsid w:val="001A625C"/>
    <w:rsid w:val="001A715D"/>
    <w:rsid w:val="001A744D"/>
    <w:rsid w:val="001A7BDE"/>
    <w:rsid w:val="001B0134"/>
    <w:rsid w:val="001B05FC"/>
    <w:rsid w:val="001B0799"/>
    <w:rsid w:val="001B0DEA"/>
    <w:rsid w:val="001B0F29"/>
    <w:rsid w:val="001B1423"/>
    <w:rsid w:val="001B1816"/>
    <w:rsid w:val="001B1B83"/>
    <w:rsid w:val="001B2216"/>
    <w:rsid w:val="001B224C"/>
    <w:rsid w:val="001B2D41"/>
    <w:rsid w:val="001B2DB3"/>
    <w:rsid w:val="001B2EFF"/>
    <w:rsid w:val="001B37E6"/>
    <w:rsid w:val="001B3803"/>
    <w:rsid w:val="001B3D4F"/>
    <w:rsid w:val="001B43E4"/>
    <w:rsid w:val="001B444C"/>
    <w:rsid w:val="001B451B"/>
    <w:rsid w:val="001B4D29"/>
    <w:rsid w:val="001B4D31"/>
    <w:rsid w:val="001B4FA7"/>
    <w:rsid w:val="001B5550"/>
    <w:rsid w:val="001B5DA8"/>
    <w:rsid w:val="001B5F0E"/>
    <w:rsid w:val="001B6007"/>
    <w:rsid w:val="001B6CFB"/>
    <w:rsid w:val="001B6F7E"/>
    <w:rsid w:val="001B75E2"/>
    <w:rsid w:val="001B7C55"/>
    <w:rsid w:val="001B7F8C"/>
    <w:rsid w:val="001B7F9B"/>
    <w:rsid w:val="001C0007"/>
    <w:rsid w:val="001C016B"/>
    <w:rsid w:val="001C0745"/>
    <w:rsid w:val="001C12B5"/>
    <w:rsid w:val="001C17FB"/>
    <w:rsid w:val="001C1E77"/>
    <w:rsid w:val="001C2034"/>
    <w:rsid w:val="001C26B8"/>
    <w:rsid w:val="001C2B79"/>
    <w:rsid w:val="001C2C12"/>
    <w:rsid w:val="001C2CA5"/>
    <w:rsid w:val="001C2CAD"/>
    <w:rsid w:val="001C2CB2"/>
    <w:rsid w:val="001C2E59"/>
    <w:rsid w:val="001C32C0"/>
    <w:rsid w:val="001C3C59"/>
    <w:rsid w:val="001C3D7F"/>
    <w:rsid w:val="001C4A8D"/>
    <w:rsid w:val="001C4C9C"/>
    <w:rsid w:val="001C4EC6"/>
    <w:rsid w:val="001C4FD9"/>
    <w:rsid w:val="001C53B0"/>
    <w:rsid w:val="001C5584"/>
    <w:rsid w:val="001C5C2C"/>
    <w:rsid w:val="001C5CAF"/>
    <w:rsid w:val="001C5EA8"/>
    <w:rsid w:val="001C6202"/>
    <w:rsid w:val="001C66F9"/>
    <w:rsid w:val="001C6D4D"/>
    <w:rsid w:val="001C75A4"/>
    <w:rsid w:val="001C7DE2"/>
    <w:rsid w:val="001C7F15"/>
    <w:rsid w:val="001D0044"/>
    <w:rsid w:val="001D0250"/>
    <w:rsid w:val="001D06FE"/>
    <w:rsid w:val="001D07B3"/>
    <w:rsid w:val="001D0847"/>
    <w:rsid w:val="001D0D43"/>
    <w:rsid w:val="001D1027"/>
    <w:rsid w:val="001D11A8"/>
    <w:rsid w:val="001D16E0"/>
    <w:rsid w:val="001D1D8C"/>
    <w:rsid w:val="001D22D1"/>
    <w:rsid w:val="001D277C"/>
    <w:rsid w:val="001D283D"/>
    <w:rsid w:val="001D2C7A"/>
    <w:rsid w:val="001D2ECE"/>
    <w:rsid w:val="001D2F5A"/>
    <w:rsid w:val="001D306A"/>
    <w:rsid w:val="001D3526"/>
    <w:rsid w:val="001D357E"/>
    <w:rsid w:val="001D3A50"/>
    <w:rsid w:val="001D3CB5"/>
    <w:rsid w:val="001D3DA9"/>
    <w:rsid w:val="001D3E37"/>
    <w:rsid w:val="001D404C"/>
    <w:rsid w:val="001D42DE"/>
    <w:rsid w:val="001D46BA"/>
    <w:rsid w:val="001D5317"/>
    <w:rsid w:val="001D5DC6"/>
    <w:rsid w:val="001D5DF3"/>
    <w:rsid w:val="001D5F1D"/>
    <w:rsid w:val="001D5FF4"/>
    <w:rsid w:val="001D6ECD"/>
    <w:rsid w:val="001D774C"/>
    <w:rsid w:val="001D781D"/>
    <w:rsid w:val="001D7A4D"/>
    <w:rsid w:val="001D7C5E"/>
    <w:rsid w:val="001D7CF2"/>
    <w:rsid w:val="001E04B6"/>
    <w:rsid w:val="001E0E66"/>
    <w:rsid w:val="001E0F53"/>
    <w:rsid w:val="001E1CD1"/>
    <w:rsid w:val="001E1EBD"/>
    <w:rsid w:val="001E2454"/>
    <w:rsid w:val="001E31CE"/>
    <w:rsid w:val="001E3555"/>
    <w:rsid w:val="001E35F7"/>
    <w:rsid w:val="001E36E8"/>
    <w:rsid w:val="001E3E90"/>
    <w:rsid w:val="001E3EAE"/>
    <w:rsid w:val="001E3EB0"/>
    <w:rsid w:val="001E3F53"/>
    <w:rsid w:val="001E4A33"/>
    <w:rsid w:val="001E4F21"/>
    <w:rsid w:val="001E5061"/>
    <w:rsid w:val="001E52B3"/>
    <w:rsid w:val="001E5374"/>
    <w:rsid w:val="001E5458"/>
    <w:rsid w:val="001E5594"/>
    <w:rsid w:val="001E5A4A"/>
    <w:rsid w:val="001E5B1A"/>
    <w:rsid w:val="001E5EF1"/>
    <w:rsid w:val="001E604D"/>
    <w:rsid w:val="001E63F3"/>
    <w:rsid w:val="001E6CD4"/>
    <w:rsid w:val="001E7447"/>
    <w:rsid w:val="001E7B08"/>
    <w:rsid w:val="001E7B39"/>
    <w:rsid w:val="001E7EE3"/>
    <w:rsid w:val="001F0460"/>
    <w:rsid w:val="001F057F"/>
    <w:rsid w:val="001F068E"/>
    <w:rsid w:val="001F07E4"/>
    <w:rsid w:val="001F0AA5"/>
    <w:rsid w:val="001F159A"/>
    <w:rsid w:val="001F1837"/>
    <w:rsid w:val="001F1A89"/>
    <w:rsid w:val="001F298B"/>
    <w:rsid w:val="001F2BB7"/>
    <w:rsid w:val="001F3058"/>
    <w:rsid w:val="001F3061"/>
    <w:rsid w:val="001F3406"/>
    <w:rsid w:val="001F3B4F"/>
    <w:rsid w:val="001F406A"/>
    <w:rsid w:val="001F4721"/>
    <w:rsid w:val="001F49B3"/>
    <w:rsid w:val="001F4DA8"/>
    <w:rsid w:val="001F4DFE"/>
    <w:rsid w:val="001F4F15"/>
    <w:rsid w:val="001F5076"/>
    <w:rsid w:val="001F523A"/>
    <w:rsid w:val="001F5270"/>
    <w:rsid w:val="001F56B7"/>
    <w:rsid w:val="001F587D"/>
    <w:rsid w:val="001F5D4A"/>
    <w:rsid w:val="001F6051"/>
    <w:rsid w:val="001F60F0"/>
    <w:rsid w:val="001F63AE"/>
    <w:rsid w:val="001F6C36"/>
    <w:rsid w:val="001F6D11"/>
    <w:rsid w:val="001F6F56"/>
    <w:rsid w:val="001F7225"/>
    <w:rsid w:val="001F7311"/>
    <w:rsid w:val="001F7565"/>
    <w:rsid w:val="001F7633"/>
    <w:rsid w:val="001F76DE"/>
    <w:rsid w:val="001F7B31"/>
    <w:rsid w:val="001F7BED"/>
    <w:rsid w:val="0020058E"/>
    <w:rsid w:val="002009BD"/>
    <w:rsid w:val="00200BE7"/>
    <w:rsid w:val="00200D21"/>
    <w:rsid w:val="0020102F"/>
    <w:rsid w:val="00201837"/>
    <w:rsid w:val="00201960"/>
    <w:rsid w:val="00201DA5"/>
    <w:rsid w:val="00201EC2"/>
    <w:rsid w:val="00202099"/>
    <w:rsid w:val="002024A7"/>
    <w:rsid w:val="00202544"/>
    <w:rsid w:val="002025A8"/>
    <w:rsid w:val="0020298C"/>
    <w:rsid w:val="002030D2"/>
    <w:rsid w:val="00203160"/>
    <w:rsid w:val="00203363"/>
    <w:rsid w:val="00203739"/>
    <w:rsid w:val="002037CB"/>
    <w:rsid w:val="002038D8"/>
    <w:rsid w:val="00203971"/>
    <w:rsid w:val="00203BA6"/>
    <w:rsid w:val="0020427D"/>
    <w:rsid w:val="00204586"/>
    <w:rsid w:val="00204682"/>
    <w:rsid w:val="00205A2D"/>
    <w:rsid w:val="00205B25"/>
    <w:rsid w:val="00205C08"/>
    <w:rsid w:val="00205DF5"/>
    <w:rsid w:val="002063FB"/>
    <w:rsid w:val="00206774"/>
    <w:rsid w:val="00206EB5"/>
    <w:rsid w:val="00207450"/>
    <w:rsid w:val="002077E0"/>
    <w:rsid w:val="0021029E"/>
    <w:rsid w:val="002104BB"/>
    <w:rsid w:val="00210594"/>
    <w:rsid w:val="00211302"/>
    <w:rsid w:val="002119DF"/>
    <w:rsid w:val="00211B36"/>
    <w:rsid w:val="00211C4C"/>
    <w:rsid w:val="002129F9"/>
    <w:rsid w:val="00212A5B"/>
    <w:rsid w:val="00212CAF"/>
    <w:rsid w:val="00212DFD"/>
    <w:rsid w:val="002134CC"/>
    <w:rsid w:val="0021370C"/>
    <w:rsid w:val="00213E0A"/>
    <w:rsid w:val="002140FE"/>
    <w:rsid w:val="0021419A"/>
    <w:rsid w:val="002148F0"/>
    <w:rsid w:val="00214A39"/>
    <w:rsid w:val="00214EBC"/>
    <w:rsid w:val="00214F3A"/>
    <w:rsid w:val="0021507F"/>
    <w:rsid w:val="002150EC"/>
    <w:rsid w:val="002152CF"/>
    <w:rsid w:val="00215F73"/>
    <w:rsid w:val="00215F9D"/>
    <w:rsid w:val="00216807"/>
    <w:rsid w:val="002169C6"/>
    <w:rsid w:val="00216C42"/>
    <w:rsid w:val="00216E41"/>
    <w:rsid w:val="002171E3"/>
    <w:rsid w:val="0021761C"/>
    <w:rsid w:val="00217977"/>
    <w:rsid w:val="00217B1F"/>
    <w:rsid w:val="00217BAA"/>
    <w:rsid w:val="00217C88"/>
    <w:rsid w:val="00217F5A"/>
    <w:rsid w:val="00217FA0"/>
    <w:rsid w:val="00220A11"/>
    <w:rsid w:val="00220DBE"/>
    <w:rsid w:val="00220E8A"/>
    <w:rsid w:val="00220FB2"/>
    <w:rsid w:val="0022114E"/>
    <w:rsid w:val="002211A6"/>
    <w:rsid w:val="00221572"/>
    <w:rsid w:val="00221911"/>
    <w:rsid w:val="00221EDE"/>
    <w:rsid w:val="00222300"/>
    <w:rsid w:val="0022238E"/>
    <w:rsid w:val="00222BF2"/>
    <w:rsid w:val="00222CAB"/>
    <w:rsid w:val="00223105"/>
    <w:rsid w:val="002234C9"/>
    <w:rsid w:val="00223E54"/>
    <w:rsid w:val="00224163"/>
    <w:rsid w:val="00224376"/>
    <w:rsid w:val="002243F2"/>
    <w:rsid w:val="00224BC3"/>
    <w:rsid w:val="00224C1D"/>
    <w:rsid w:val="002253F1"/>
    <w:rsid w:val="00225551"/>
    <w:rsid w:val="002258DB"/>
    <w:rsid w:val="002263BC"/>
    <w:rsid w:val="00226A92"/>
    <w:rsid w:val="00226B67"/>
    <w:rsid w:val="00226C45"/>
    <w:rsid w:val="00227349"/>
    <w:rsid w:val="002275CF"/>
    <w:rsid w:val="002278DD"/>
    <w:rsid w:val="00227ACE"/>
    <w:rsid w:val="00227BD1"/>
    <w:rsid w:val="00230632"/>
    <w:rsid w:val="0023113C"/>
    <w:rsid w:val="00231169"/>
    <w:rsid w:val="00231C84"/>
    <w:rsid w:val="00231D2F"/>
    <w:rsid w:val="00232441"/>
    <w:rsid w:val="0023255B"/>
    <w:rsid w:val="00232623"/>
    <w:rsid w:val="002327F2"/>
    <w:rsid w:val="00232DB0"/>
    <w:rsid w:val="0023306B"/>
    <w:rsid w:val="00233A62"/>
    <w:rsid w:val="00233BDA"/>
    <w:rsid w:val="00233BE6"/>
    <w:rsid w:val="00233D4D"/>
    <w:rsid w:val="00233F77"/>
    <w:rsid w:val="002343E8"/>
    <w:rsid w:val="00234595"/>
    <w:rsid w:val="002345B0"/>
    <w:rsid w:val="00234B29"/>
    <w:rsid w:val="00234B86"/>
    <w:rsid w:val="00234C5B"/>
    <w:rsid w:val="00234D5F"/>
    <w:rsid w:val="00234FAA"/>
    <w:rsid w:val="00235F98"/>
    <w:rsid w:val="0023627E"/>
    <w:rsid w:val="00236555"/>
    <w:rsid w:val="00236EDC"/>
    <w:rsid w:val="00236EF0"/>
    <w:rsid w:val="00237270"/>
    <w:rsid w:val="002375EE"/>
    <w:rsid w:val="00237DAE"/>
    <w:rsid w:val="00237F75"/>
    <w:rsid w:val="00237FA5"/>
    <w:rsid w:val="002402F2"/>
    <w:rsid w:val="002408AE"/>
    <w:rsid w:val="00240E22"/>
    <w:rsid w:val="00240ED4"/>
    <w:rsid w:val="0024108C"/>
    <w:rsid w:val="00241330"/>
    <w:rsid w:val="00241353"/>
    <w:rsid w:val="00242064"/>
    <w:rsid w:val="0024242A"/>
    <w:rsid w:val="0024298A"/>
    <w:rsid w:val="00242A3A"/>
    <w:rsid w:val="00242FE8"/>
    <w:rsid w:val="00243199"/>
    <w:rsid w:val="002431BC"/>
    <w:rsid w:val="002431F6"/>
    <w:rsid w:val="002432A3"/>
    <w:rsid w:val="00243EC4"/>
    <w:rsid w:val="00243ED7"/>
    <w:rsid w:val="002446F1"/>
    <w:rsid w:val="00244ADC"/>
    <w:rsid w:val="00244CDD"/>
    <w:rsid w:val="0024518E"/>
    <w:rsid w:val="0024537F"/>
    <w:rsid w:val="00245BC7"/>
    <w:rsid w:val="00246903"/>
    <w:rsid w:val="00246BF8"/>
    <w:rsid w:val="00246CCC"/>
    <w:rsid w:val="002471F4"/>
    <w:rsid w:val="002479D7"/>
    <w:rsid w:val="00247CE2"/>
    <w:rsid w:val="00247F36"/>
    <w:rsid w:val="002507CF"/>
    <w:rsid w:val="00250A4B"/>
    <w:rsid w:val="00250D92"/>
    <w:rsid w:val="00251814"/>
    <w:rsid w:val="00251A7C"/>
    <w:rsid w:val="00251BD5"/>
    <w:rsid w:val="00252768"/>
    <w:rsid w:val="00252769"/>
    <w:rsid w:val="00252901"/>
    <w:rsid w:val="00252CB2"/>
    <w:rsid w:val="00252E7E"/>
    <w:rsid w:val="00253053"/>
    <w:rsid w:val="002532BF"/>
    <w:rsid w:val="00253497"/>
    <w:rsid w:val="002534A9"/>
    <w:rsid w:val="00253914"/>
    <w:rsid w:val="00253CE1"/>
    <w:rsid w:val="00253F7D"/>
    <w:rsid w:val="002540B4"/>
    <w:rsid w:val="0025434D"/>
    <w:rsid w:val="002546BB"/>
    <w:rsid w:val="00254AFC"/>
    <w:rsid w:val="00254B37"/>
    <w:rsid w:val="00254BE5"/>
    <w:rsid w:val="00254F48"/>
    <w:rsid w:val="0025503C"/>
    <w:rsid w:val="00255426"/>
    <w:rsid w:val="00256A52"/>
    <w:rsid w:val="0025704B"/>
    <w:rsid w:val="00260221"/>
    <w:rsid w:val="002603E3"/>
    <w:rsid w:val="0026050F"/>
    <w:rsid w:val="0026098B"/>
    <w:rsid w:val="002610DA"/>
    <w:rsid w:val="00261177"/>
    <w:rsid w:val="00261CF6"/>
    <w:rsid w:val="0026250C"/>
    <w:rsid w:val="00262782"/>
    <w:rsid w:val="00262948"/>
    <w:rsid w:val="0026295D"/>
    <w:rsid w:val="00262BEB"/>
    <w:rsid w:val="0026315D"/>
    <w:rsid w:val="00263305"/>
    <w:rsid w:val="0026376A"/>
    <w:rsid w:val="0026396C"/>
    <w:rsid w:val="00263C29"/>
    <w:rsid w:val="00263D53"/>
    <w:rsid w:val="00263E50"/>
    <w:rsid w:val="002643E6"/>
    <w:rsid w:val="002643F4"/>
    <w:rsid w:val="002647C3"/>
    <w:rsid w:val="00264866"/>
    <w:rsid w:val="002648C5"/>
    <w:rsid w:val="00264A38"/>
    <w:rsid w:val="00264A87"/>
    <w:rsid w:val="00264CE0"/>
    <w:rsid w:val="00265173"/>
    <w:rsid w:val="00265C91"/>
    <w:rsid w:val="00265D51"/>
    <w:rsid w:val="00266E8E"/>
    <w:rsid w:val="00266F2A"/>
    <w:rsid w:val="00266F75"/>
    <w:rsid w:val="00266F97"/>
    <w:rsid w:val="002670FA"/>
    <w:rsid w:val="00267668"/>
    <w:rsid w:val="00271A3B"/>
    <w:rsid w:val="00271AB7"/>
    <w:rsid w:val="00271DBB"/>
    <w:rsid w:val="0027313C"/>
    <w:rsid w:val="0027332F"/>
    <w:rsid w:val="00273520"/>
    <w:rsid w:val="0027358B"/>
    <w:rsid w:val="002735F5"/>
    <w:rsid w:val="0027381C"/>
    <w:rsid w:val="00273F85"/>
    <w:rsid w:val="002746BC"/>
    <w:rsid w:val="00274735"/>
    <w:rsid w:val="00274CF8"/>
    <w:rsid w:val="00274EAD"/>
    <w:rsid w:val="00274EE4"/>
    <w:rsid w:val="00274F13"/>
    <w:rsid w:val="002751BB"/>
    <w:rsid w:val="00275B25"/>
    <w:rsid w:val="00275D32"/>
    <w:rsid w:val="00275D49"/>
    <w:rsid w:val="00276551"/>
    <w:rsid w:val="00276B09"/>
    <w:rsid w:val="00276BB8"/>
    <w:rsid w:val="00276D16"/>
    <w:rsid w:val="00276D6B"/>
    <w:rsid w:val="00277107"/>
    <w:rsid w:val="002771D8"/>
    <w:rsid w:val="00277CF2"/>
    <w:rsid w:val="00280438"/>
    <w:rsid w:val="00281240"/>
    <w:rsid w:val="0028142A"/>
    <w:rsid w:val="002815A7"/>
    <w:rsid w:val="00281616"/>
    <w:rsid w:val="002816F1"/>
    <w:rsid w:val="00281AAA"/>
    <w:rsid w:val="00281AEC"/>
    <w:rsid w:val="00281B17"/>
    <w:rsid w:val="00282308"/>
    <w:rsid w:val="0028256D"/>
    <w:rsid w:val="00283083"/>
    <w:rsid w:val="0028323A"/>
    <w:rsid w:val="00283293"/>
    <w:rsid w:val="0028356E"/>
    <w:rsid w:val="00283A83"/>
    <w:rsid w:val="00283C33"/>
    <w:rsid w:val="0028451B"/>
    <w:rsid w:val="00284A37"/>
    <w:rsid w:val="002856B3"/>
    <w:rsid w:val="00285DA9"/>
    <w:rsid w:val="002861F6"/>
    <w:rsid w:val="00286A7A"/>
    <w:rsid w:val="00286E7E"/>
    <w:rsid w:val="002874E2"/>
    <w:rsid w:val="0028750A"/>
    <w:rsid w:val="002878AF"/>
    <w:rsid w:val="00287A3D"/>
    <w:rsid w:val="002900A0"/>
    <w:rsid w:val="00290352"/>
    <w:rsid w:val="0029068B"/>
    <w:rsid w:val="002907AA"/>
    <w:rsid w:val="00290B39"/>
    <w:rsid w:val="00291126"/>
    <w:rsid w:val="00291379"/>
    <w:rsid w:val="00291549"/>
    <w:rsid w:val="00291632"/>
    <w:rsid w:val="0029180D"/>
    <w:rsid w:val="00291986"/>
    <w:rsid w:val="00291C88"/>
    <w:rsid w:val="00291E5B"/>
    <w:rsid w:val="002921E2"/>
    <w:rsid w:val="00292322"/>
    <w:rsid w:val="00292A90"/>
    <w:rsid w:val="00292E13"/>
    <w:rsid w:val="00292E4F"/>
    <w:rsid w:val="002935FE"/>
    <w:rsid w:val="00293906"/>
    <w:rsid w:val="00293FD0"/>
    <w:rsid w:val="002942C8"/>
    <w:rsid w:val="002943CF"/>
    <w:rsid w:val="0029443A"/>
    <w:rsid w:val="00295293"/>
    <w:rsid w:val="002952D4"/>
    <w:rsid w:val="002954BE"/>
    <w:rsid w:val="00295B17"/>
    <w:rsid w:val="00296AAF"/>
    <w:rsid w:val="00296B54"/>
    <w:rsid w:val="00296DDB"/>
    <w:rsid w:val="00296F4B"/>
    <w:rsid w:val="00297A3B"/>
    <w:rsid w:val="00297B41"/>
    <w:rsid w:val="00297C94"/>
    <w:rsid w:val="002A03E3"/>
    <w:rsid w:val="002A0948"/>
    <w:rsid w:val="002A0EE6"/>
    <w:rsid w:val="002A1463"/>
    <w:rsid w:val="002A211D"/>
    <w:rsid w:val="002A28EE"/>
    <w:rsid w:val="002A2A9F"/>
    <w:rsid w:val="002A2B08"/>
    <w:rsid w:val="002A2C88"/>
    <w:rsid w:val="002A3043"/>
    <w:rsid w:val="002A3272"/>
    <w:rsid w:val="002A34BA"/>
    <w:rsid w:val="002A36B3"/>
    <w:rsid w:val="002A3CA4"/>
    <w:rsid w:val="002A437B"/>
    <w:rsid w:val="002A4942"/>
    <w:rsid w:val="002A4AE3"/>
    <w:rsid w:val="002A4EF2"/>
    <w:rsid w:val="002A4F65"/>
    <w:rsid w:val="002A5215"/>
    <w:rsid w:val="002A53E2"/>
    <w:rsid w:val="002A548C"/>
    <w:rsid w:val="002A5520"/>
    <w:rsid w:val="002A55F3"/>
    <w:rsid w:val="002A58F4"/>
    <w:rsid w:val="002A5D86"/>
    <w:rsid w:val="002A5F46"/>
    <w:rsid w:val="002A6514"/>
    <w:rsid w:val="002A66FE"/>
    <w:rsid w:val="002A6823"/>
    <w:rsid w:val="002A6B30"/>
    <w:rsid w:val="002A6F35"/>
    <w:rsid w:val="002A7213"/>
    <w:rsid w:val="002A791B"/>
    <w:rsid w:val="002A7975"/>
    <w:rsid w:val="002B0A75"/>
    <w:rsid w:val="002B0C60"/>
    <w:rsid w:val="002B0D6F"/>
    <w:rsid w:val="002B12DA"/>
    <w:rsid w:val="002B12EF"/>
    <w:rsid w:val="002B14AD"/>
    <w:rsid w:val="002B1A60"/>
    <w:rsid w:val="002B215C"/>
    <w:rsid w:val="002B21D6"/>
    <w:rsid w:val="002B229D"/>
    <w:rsid w:val="002B258A"/>
    <w:rsid w:val="002B2E2C"/>
    <w:rsid w:val="002B30B2"/>
    <w:rsid w:val="002B421F"/>
    <w:rsid w:val="002B42D5"/>
    <w:rsid w:val="002B4EFA"/>
    <w:rsid w:val="002B52D9"/>
    <w:rsid w:val="002B6209"/>
    <w:rsid w:val="002B634E"/>
    <w:rsid w:val="002B6516"/>
    <w:rsid w:val="002B66D7"/>
    <w:rsid w:val="002B68E6"/>
    <w:rsid w:val="002B6F82"/>
    <w:rsid w:val="002B70FE"/>
    <w:rsid w:val="002B73DF"/>
    <w:rsid w:val="002B742A"/>
    <w:rsid w:val="002B7556"/>
    <w:rsid w:val="002C0636"/>
    <w:rsid w:val="002C063B"/>
    <w:rsid w:val="002C0AF6"/>
    <w:rsid w:val="002C0BD6"/>
    <w:rsid w:val="002C0E11"/>
    <w:rsid w:val="002C0E30"/>
    <w:rsid w:val="002C1024"/>
    <w:rsid w:val="002C143F"/>
    <w:rsid w:val="002C1BC0"/>
    <w:rsid w:val="002C3A3F"/>
    <w:rsid w:val="002C3E55"/>
    <w:rsid w:val="002C4144"/>
    <w:rsid w:val="002C451E"/>
    <w:rsid w:val="002C4A99"/>
    <w:rsid w:val="002C5548"/>
    <w:rsid w:val="002C604C"/>
    <w:rsid w:val="002C60D2"/>
    <w:rsid w:val="002C6468"/>
    <w:rsid w:val="002C6786"/>
    <w:rsid w:val="002C6876"/>
    <w:rsid w:val="002C732F"/>
    <w:rsid w:val="002C76D0"/>
    <w:rsid w:val="002C7A28"/>
    <w:rsid w:val="002D03D0"/>
    <w:rsid w:val="002D0957"/>
    <w:rsid w:val="002D0E4B"/>
    <w:rsid w:val="002D1072"/>
    <w:rsid w:val="002D10B3"/>
    <w:rsid w:val="002D1115"/>
    <w:rsid w:val="002D1B0E"/>
    <w:rsid w:val="002D1FF5"/>
    <w:rsid w:val="002D2433"/>
    <w:rsid w:val="002D2B3C"/>
    <w:rsid w:val="002D2B8B"/>
    <w:rsid w:val="002D2FC2"/>
    <w:rsid w:val="002D33D7"/>
    <w:rsid w:val="002D3A53"/>
    <w:rsid w:val="002D3ABA"/>
    <w:rsid w:val="002D3BBA"/>
    <w:rsid w:val="002D442C"/>
    <w:rsid w:val="002D4560"/>
    <w:rsid w:val="002D4F68"/>
    <w:rsid w:val="002D5370"/>
    <w:rsid w:val="002D5B57"/>
    <w:rsid w:val="002D5C60"/>
    <w:rsid w:val="002D60AC"/>
    <w:rsid w:val="002D6933"/>
    <w:rsid w:val="002D7495"/>
    <w:rsid w:val="002D79B9"/>
    <w:rsid w:val="002E008E"/>
    <w:rsid w:val="002E00B7"/>
    <w:rsid w:val="002E05D8"/>
    <w:rsid w:val="002E05DA"/>
    <w:rsid w:val="002E09C3"/>
    <w:rsid w:val="002E0D36"/>
    <w:rsid w:val="002E1458"/>
    <w:rsid w:val="002E1651"/>
    <w:rsid w:val="002E187F"/>
    <w:rsid w:val="002E1D19"/>
    <w:rsid w:val="002E21DE"/>
    <w:rsid w:val="002E2D70"/>
    <w:rsid w:val="002E2D91"/>
    <w:rsid w:val="002E2E21"/>
    <w:rsid w:val="002E3FC5"/>
    <w:rsid w:val="002E4020"/>
    <w:rsid w:val="002E4131"/>
    <w:rsid w:val="002E4330"/>
    <w:rsid w:val="002E47F9"/>
    <w:rsid w:val="002E4880"/>
    <w:rsid w:val="002E4A93"/>
    <w:rsid w:val="002E4BCD"/>
    <w:rsid w:val="002E4FEF"/>
    <w:rsid w:val="002E5CF9"/>
    <w:rsid w:val="002E5F7E"/>
    <w:rsid w:val="002E5FDB"/>
    <w:rsid w:val="002E6177"/>
    <w:rsid w:val="002E64F9"/>
    <w:rsid w:val="002E672F"/>
    <w:rsid w:val="002E6A04"/>
    <w:rsid w:val="002E6A3A"/>
    <w:rsid w:val="002E6C4D"/>
    <w:rsid w:val="002E6CA8"/>
    <w:rsid w:val="002E6DD4"/>
    <w:rsid w:val="002E6DE5"/>
    <w:rsid w:val="002E7835"/>
    <w:rsid w:val="002E7C86"/>
    <w:rsid w:val="002F0579"/>
    <w:rsid w:val="002F0E3A"/>
    <w:rsid w:val="002F0F98"/>
    <w:rsid w:val="002F117A"/>
    <w:rsid w:val="002F16EC"/>
    <w:rsid w:val="002F1991"/>
    <w:rsid w:val="002F21ED"/>
    <w:rsid w:val="002F2753"/>
    <w:rsid w:val="002F2B63"/>
    <w:rsid w:val="002F3183"/>
    <w:rsid w:val="002F323B"/>
    <w:rsid w:val="002F33B1"/>
    <w:rsid w:val="002F36ED"/>
    <w:rsid w:val="002F389D"/>
    <w:rsid w:val="002F3C1F"/>
    <w:rsid w:val="002F3E3A"/>
    <w:rsid w:val="002F3EA8"/>
    <w:rsid w:val="002F3F39"/>
    <w:rsid w:val="002F4156"/>
    <w:rsid w:val="002F44E3"/>
    <w:rsid w:val="002F4656"/>
    <w:rsid w:val="002F4D2B"/>
    <w:rsid w:val="002F4DB3"/>
    <w:rsid w:val="002F525A"/>
    <w:rsid w:val="002F587F"/>
    <w:rsid w:val="002F5949"/>
    <w:rsid w:val="002F617C"/>
    <w:rsid w:val="002F6B8C"/>
    <w:rsid w:val="002F7139"/>
    <w:rsid w:val="002F74EB"/>
    <w:rsid w:val="002F75F7"/>
    <w:rsid w:val="002F783B"/>
    <w:rsid w:val="002F7BEC"/>
    <w:rsid w:val="002F7D19"/>
    <w:rsid w:val="002F7F15"/>
    <w:rsid w:val="0030022A"/>
    <w:rsid w:val="0030025F"/>
    <w:rsid w:val="00300267"/>
    <w:rsid w:val="00300DF1"/>
    <w:rsid w:val="00301A5F"/>
    <w:rsid w:val="00301A78"/>
    <w:rsid w:val="00301D33"/>
    <w:rsid w:val="00301D9B"/>
    <w:rsid w:val="003020F3"/>
    <w:rsid w:val="00302119"/>
    <w:rsid w:val="00302791"/>
    <w:rsid w:val="0030290A"/>
    <w:rsid w:val="00302BFB"/>
    <w:rsid w:val="00302CDD"/>
    <w:rsid w:val="00302CF6"/>
    <w:rsid w:val="00302D48"/>
    <w:rsid w:val="00303016"/>
    <w:rsid w:val="003039F0"/>
    <w:rsid w:val="00303E50"/>
    <w:rsid w:val="00304803"/>
    <w:rsid w:val="003049FB"/>
    <w:rsid w:val="00304D38"/>
    <w:rsid w:val="00305100"/>
    <w:rsid w:val="00305194"/>
    <w:rsid w:val="00305559"/>
    <w:rsid w:val="003058EB"/>
    <w:rsid w:val="00305FAD"/>
    <w:rsid w:val="0030606F"/>
    <w:rsid w:val="003061BC"/>
    <w:rsid w:val="00306809"/>
    <w:rsid w:val="00306A13"/>
    <w:rsid w:val="00307B9A"/>
    <w:rsid w:val="00307EA1"/>
    <w:rsid w:val="00307FE4"/>
    <w:rsid w:val="003107A1"/>
    <w:rsid w:val="00310C9B"/>
    <w:rsid w:val="00310D36"/>
    <w:rsid w:val="00311B08"/>
    <w:rsid w:val="00311DCB"/>
    <w:rsid w:val="003126F0"/>
    <w:rsid w:val="00312789"/>
    <w:rsid w:val="0031285F"/>
    <w:rsid w:val="0031288C"/>
    <w:rsid w:val="0031361E"/>
    <w:rsid w:val="003141CD"/>
    <w:rsid w:val="00314AD3"/>
    <w:rsid w:val="00314C0D"/>
    <w:rsid w:val="003151CE"/>
    <w:rsid w:val="00315A7A"/>
    <w:rsid w:val="00315DE0"/>
    <w:rsid w:val="00316427"/>
    <w:rsid w:val="00316634"/>
    <w:rsid w:val="003166F8"/>
    <w:rsid w:val="00316D11"/>
    <w:rsid w:val="00316DA6"/>
    <w:rsid w:val="00316DB0"/>
    <w:rsid w:val="003173F0"/>
    <w:rsid w:val="003174A6"/>
    <w:rsid w:val="003174E3"/>
    <w:rsid w:val="0031784C"/>
    <w:rsid w:val="00317E8C"/>
    <w:rsid w:val="00317EC0"/>
    <w:rsid w:val="00317EF9"/>
    <w:rsid w:val="003209C9"/>
    <w:rsid w:val="003210A3"/>
    <w:rsid w:val="003213CA"/>
    <w:rsid w:val="003216FF"/>
    <w:rsid w:val="0032172D"/>
    <w:rsid w:val="00321CFC"/>
    <w:rsid w:val="00321EED"/>
    <w:rsid w:val="00322477"/>
    <w:rsid w:val="003225DB"/>
    <w:rsid w:val="003228DC"/>
    <w:rsid w:val="00322AE9"/>
    <w:rsid w:val="003235B4"/>
    <w:rsid w:val="0032388B"/>
    <w:rsid w:val="0032398A"/>
    <w:rsid w:val="00323F20"/>
    <w:rsid w:val="0032438E"/>
    <w:rsid w:val="003246C8"/>
    <w:rsid w:val="00324C0F"/>
    <w:rsid w:val="00324F09"/>
    <w:rsid w:val="003251AF"/>
    <w:rsid w:val="003252F0"/>
    <w:rsid w:val="003253A3"/>
    <w:rsid w:val="003255F8"/>
    <w:rsid w:val="003256E5"/>
    <w:rsid w:val="00325B86"/>
    <w:rsid w:val="00325E90"/>
    <w:rsid w:val="0032638D"/>
    <w:rsid w:val="003268EF"/>
    <w:rsid w:val="00326B33"/>
    <w:rsid w:val="0032716A"/>
    <w:rsid w:val="0032723D"/>
    <w:rsid w:val="0032768B"/>
    <w:rsid w:val="00327BE6"/>
    <w:rsid w:val="0033010E"/>
    <w:rsid w:val="00330350"/>
    <w:rsid w:val="00330D77"/>
    <w:rsid w:val="003312FB"/>
    <w:rsid w:val="0033145D"/>
    <w:rsid w:val="00331780"/>
    <w:rsid w:val="00331D3F"/>
    <w:rsid w:val="0033214B"/>
    <w:rsid w:val="003327A1"/>
    <w:rsid w:val="00332877"/>
    <w:rsid w:val="00332A7A"/>
    <w:rsid w:val="00332B38"/>
    <w:rsid w:val="00332C66"/>
    <w:rsid w:val="003330C9"/>
    <w:rsid w:val="003337A0"/>
    <w:rsid w:val="00333959"/>
    <w:rsid w:val="003339D4"/>
    <w:rsid w:val="00333B15"/>
    <w:rsid w:val="00333B5A"/>
    <w:rsid w:val="003347DE"/>
    <w:rsid w:val="00334FFD"/>
    <w:rsid w:val="00335083"/>
    <w:rsid w:val="003350FF"/>
    <w:rsid w:val="0033563F"/>
    <w:rsid w:val="0033602B"/>
    <w:rsid w:val="0033651B"/>
    <w:rsid w:val="00337586"/>
    <w:rsid w:val="0033771F"/>
    <w:rsid w:val="003404B6"/>
    <w:rsid w:val="00340533"/>
    <w:rsid w:val="0034074B"/>
    <w:rsid w:val="00340A3D"/>
    <w:rsid w:val="0034190D"/>
    <w:rsid w:val="00342766"/>
    <w:rsid w:val="00342FD3"/>
    <w:rsid w:val="0034337E"/>
    <w:rsid w:val="00343773"/>
    <w:rsid w:val="00343D4E"/>
    <w:rsid w:val="00343EBF"/>
    <w:rsid w:val="00344072"/>
    <w:rsid w:val="003441D1"/>
    <w:rsid w:val="003442DB"/>
    <w:rsid w:val="0034484A"/>
    <w:rsid w:val="00344DA1"/>
    <w:rsid w:val="00345256"/>
    <w:rsid w:val="003454A0"/>
    <w:rsid w:val="003457D7"/>
    <w:rsid w:val="00345973"/>
    <w:rsid w:val="00345DE0"/>
    <w:rsid w:val="00345E76"/>
    <w:rsid w:val="00346223"/>
    <w:rsid w:val="0034672C"/>
    <w:rsid w:val="003477F4"/>
    <w:rsid w:val="00347854"/>
    <w:rsid w:val="00347AB3"/>
    <w:rsid w:val="00347D2D"/>
    <w:rsid w:val="00347DA6"/>
    <w:rsid w:val="003501D6"/>
    <w:rsid w:val="00350DA1"/>
    <w:rsid w:val="00350E15"/>
    <w:rsid w:val="003510F9"/>
    <w:rsid w:val="00351583"/>
    <w:rsid w:val="00351744"/>
    <w:rsid w:val="00351752"/>
    <w:rsid w:val="00351C3D"/>
    <w:rsid w:val="00352591"/>
    <w:rsid w:val="00352FCF"/>
    <w:rsid w:val="00353375"/>
    <w:rsid w:val="00353665"/>
    <w:rsid w:val="00353888"/>
    <w:rsid w:val="003539D3"/>
    <w:rsid w:val="00353F0F"/>
    <w:rsid w:val="00354480"/>
    <w:rsid w:val="003545A6"/>
    <w:rsid w:val="00354CBA"/>
    <w:rsid w:val="003551F9"/>
    <w:rsid w:val="00355C51"/>
    <w:rsid w:val="00355E12"/>
    <w:rsid w:val="00355E7C"/>
    <w:rsid w:val="003565CC"/>
    <w:rsid w:val="00356BEC"/>
    <w:rsid w:val="00356D76"/>
    <w:rsid w:val="00356F50"/>
    <w:rsid w:val="003571FB"/>
    <w:rsid w:val="003575EB"/>
    <w:rsid w:val="00357F88"/>
    <w:rsid w:val="0036096D"/>
    <w:rsid w:val="00360A8F"/>
    <w:rsid w:val="003616C6"/>
    <w:rsid w:val="00361B9C"/>
    <w:rsid w:val="00361ED3"/>
    <w:rsid w:val="003623F7"/>
    <w:rsid w:val="003631F9"/>
    <w:rsid w:val="003639EB"/>
    <w:rsid w:val="00363D2F"/>
    <w:rsid w:val="003649B0"/>
    <w:rsid w:val="00364C1F"/>
    <w:rsid w:val="00364C2F"/>
    <w:rsid w:val="00365672"/>
    <w:rsid w:val="00365C2F"/>
    <w:rsid w:val="003661B6"/>
    <w:rsid w:val="003665F4"/>
    <w:rsid w:val="0036661B"/>
    <w:rsid w:val="0036663E"/>
    <w:rsid w:val="00366D38"/>
    <w:rsid w:val="0036771D"/>
    <w:rsid w:val="0036791A"/>
    <w:rsid w:val="00371D2B"/>
    <w:rsid w:val="00372619"/>
    <w:rsid w:val="00372ECA"/>
    <w:rsid w:val="00372ED2"/>
    <w:rsid w:val="003731E5"/>
    <w:rsid w:val="0037323A"/>
    <w:rsid w:val="00373B6C"/>
    <w:rsid w:val="00373EAE"/>
    <w:rsid w:val="00373F59"/>
    <w:rsid w:val="00374383"/>
    <w:rsid w:val="00374866"/>
    <w:rsid w:val="00374DB0"/>
    <w:rsid w:val="0037524E"/>
    <w:rsid w:val="003754F6"/>
    <w:rsid w:val="00375DCC"/>
    <w:rsid w:val="0037625B"/>
    <w:rsid w:val="003765A4"/>
    <w:rsid w:val="00376763"/>
    <w:rsid w:val="00376E38"/>
    <w:rsid w:val="00376F08"/>
    <w:rsid w:val="00377BE0"/>
    <w:rsid w:val="00377C13"/>
    <w:rsid w:val="00377CAC"/>
    <w:rsid w:val="00380022"/>
    <w:rsid w:val="00380FBF"/>
    <w:rsid w:val="00381391"/>
    <w:rsid w:val="00381872"/>
    <w:rsid w:val="00381E2E"/>
    <w:rsid w:val="00382125"/>
    <w:rsid w:val="00382715"/>
    <w:rsid w:val="00383868"/>
    <w:rsid w:val="00383D3A"/>
    <w:rsid w:val="00384011"/>
    <w:rsid w:val="00384AC0"/>
    <w:rsid w:val="00384C79"/>
    <w:rsid w:val="00384EDC"/>
    <w:rsid w:val="003856FD"/>
    <w:rsid w:val="00385868"/>
    <w:rsid w:val="00385E48"/>
    <w:rsid w:val="00386641"/>
    <w:rsid w:val="0038682E"/>
    <w:rsid w:val="00386A65"/>
    <w:rsid w:val="00386C3F"/>
    <w:rsid w:val="00386D21"/>
    <w:rsid w:val="00386D6F"/>
    <w:rsid w:val="003875F0"/>
    <w:rsid w:val="00387938"/>
    <w:rsid w:val="00387999"/>
    <w:rsid w:val="00387F0B"/>
    <w:rsid w:val="00387F7F"/>
    <w:rsid w:val="00390078"/>
    <w:rsid w:val="003902FD"/>
    <w:rsid w:val="003903F4"/>
    <w:rsid w:val="00390597"/>
    <w:rsid w:val="00391166"/>
    <w:rsid w:val="0039160E"/>
    <w:rsid w:val="00391DFF"/>
    <w:rsid w:val="00391FF5"/>
    <w:rsid w:val="003925FE"/>
    <w:rsid w:val="0039298B"/>
    <w:rsid w:val="003929C2"/>
    <w:rsid w:val="00392A8C"/>
    <w:rsid w:val="00392A91"/>
    <w:rsid w:val="00392CD6"/>
    <w:rsid w:val="0039351E"/>
    <w:rsid w:val="003936E5"/>
    <w:rsid w:val="003937BF"/>
    <w:rsid w:val="003938C5"/>
    <w:rsid w:val="00393B3A"/>
    <w:rsid w:val="00393D01"/>
    <w:rsid w:val="003945C6"/>
    <w:rsid w:val="0039460A"/>
    <w:rsid w:val="003946CE"/>
    <w:rsid w:val="00394801"/>
    <w:rsid w:val="003951B1"/>
    <w:rsid w:val="00395CCF"/>
    <w:rsid w:val="00395EF1"/>
    <w:rsid w:val="00396066"/>
    <w:rsid w:val="003966D5"/>
    <w:rsid w:val="00396763"/>
    <w:rsid w:val="003973D0"/>
    <w:rsid w:val="003976EF"/>
    <w:rsid w:val="00397C41"/>
    <w:rsid w:val="003A0242"/>
    <w:rsid w:val="003A141F"/>
    <w:rsid w:val="003A1688"/>
    <w:rsid w:val="003A178E"/>
    <w:rsid w:val="003A1835"/>
    <w:rsid w:val="003A1A1A"/>
    <w:rsid w:val="003A1D84"/>
    <w:rsid w:val="003A2069"/>
    <w:rsid w:val="003A21CD"/>
    <w:rsid w:val="003A2518"/>
    <w:rsid w:val="003A2918"/>
    <w:rsid w:val="003A2BCC"/>
    <w:rsid w:val="003A331B"/>
    <w:rsid w:val="003A35EA"/>
    <w:rsid w:val="003A3AB0"/>
    <w:rsid w:val="003A3C97"/>
    <w:rsid w:val="003A3CD4"/>
    <w:rsid w:val="003A3D6D"/>
    <w:rsid w:val="003A4441"/>
    <w:rsid w:val="003A4ABD"/>
    <w:rsid w:val="003A4D7A"/>
    <w:rsid w:val="003A517C"/>
    <w:rsid w:val="003A5D4E"/>
    <w:rsid w:val="003A626F"/>
    <w:rsid w:val="003A69C1"/>
    <w:rsid w:val="003A69D9"/>
    <w:rsid w:val="003A6A96"/>
    <w:rsid w:val="003A6AEF"/>
    <w:rsid w:val="003A6CAB"/>
    <w:rsid w:val="003A6F06"/>
    <w:rsid w:val="003B0736"/>
    <w:rsid w:val="003B0F84"/>
    <w:rsid w:val="003B136A"/>
    <w:rsid w:val="003B1DA3"/>
    <w:rsid w:val="003B2052"/>
    <w:rsid w:val="003B2531"/>
    <w:rsid w:val="003B256C"/>
    <w:rsid w:val="003B258E"/>
    <w:rsid w:val="003B28F0"/>
    <w:rsid w:val="003B2AFA"/>
    <w:rsid w:val="003B3117"/>
    <w:rsid w:val="003B33AD"/>
    <w:rsid w:val="003B38D9"/>
    <w:rsid w:val="003B3E9F"/>
    <w:rsid w:val="003B450E"/>
    <w:rsid w:val="003B4608"/>
    <w:rsid w:val="003B47FA"/>
    <w:rsid w:val="003B484F"/>
    <w:rsid w:val="003B4996"/>
    <w:rsid w:val="003B4B2E"/>
    <w:rsid w:val="003B4FFD"/>
    <w:rsid w:val="003B544D"/>
    <w:rsid w:val="003B590A"/>
    <w:rsid w:val="003B63F6"/>
    <w:rsid w:val="003B66BF"/>
    <w:rsid w:val="003B68A9"/>
    <w:rsid w:val="003B6923"/>
    <w:rsid w:val="003B6C9E"/>
    <w:rsid w:val="003B6E7C"/>
    <w:rsid w:val="003B733D"/>
    <w:rsid w:val="003B7DA3"/>
    <w:rsid w:val="003C01DA"/>
    <w:rsid w:val="003C023B"/>
    <w:rsid w:val="003C086E"/>
    <w:rsid w:val="003C1210"/>
    <w:rsid w:val="003C1B5B"/>
    <w:rsid w:val="003C1CB8"/>
    <w:rsid w:val="003C1E5F"/>
    <w:rsid w:val="003C2AF1"/>
    <w:rsid w:val="003C307D"/>
    <w:rsid w:val="003C309A"/>
    <w:rsid w:val="003C320B"/>
    <w:rsid w:val="003C383C"/>
    <w:rsid w:val="003C3B90"/>
    <w:rsid w:val="003C3F54"/>
    <w:rsid w:val="003C4CA7"/>
    <w:rsid w:val="003C4D28"/>
    <w:rsid w:val="003C507F"/>
    <w:rsid w:val="003C5162"/>
    <w:rsid w:val="003C51A0"/>
    <w:rsid w:val="003C51C6"/>
    <w:rsid w:val="003C5349"/>
    <w:rsid w:val="003C5A19"/>
    <w:rsid w:val="003C60F1"/>
    <w:rsid w:val="003C628B"/>
    <w:rsid w:val="003C652C"/>
    <w:rsid w:val="003C65A0"/>
    <w:rsid w:val="003C6700"/>
    <w:rsid w:val="003C6AA3"/>
    <w:rsid w:val="003C722B"/>
    <w:rsid w:val="003C7261"/>
    <w:rsid w:val="003C75DA"/>
    <w:rsid w:val="003C7618"/>
    <w:rsid w:val="003C7D15"/>
    <w:rsid w:val="003C7DC9"/>
    <w:rsid w:val="003C7F8A"/>
    <w:rsid w:val="003C7FA0"/>
    <w:rsid w:val="003D0B14"/>
    <w:rsid w:val="003D0D0B"/>
    <w:rsid w:val="003D0DA5"/>
    <w:rsid w:val="003D0F07"/>
    <w:rsid w:val="003D11A9"/>
    <w:rsid w:val="003D1752"/>
    <w:rsid w:val="003D17DA"/>
    <w:rsid w:val="003D18D6"/>
    <w:rsid w:val="003D2913"/>
    <w:rsid w:val="003D2CB3"/>
    <w:rsid w:val="003D2EA5"/>
    <w:rsid w:val="003D303B"/>
    <w:rsid w:val="003D3763"/>
    <w:rsid w:val="003D46CE"/>
    <w:rsid w:val="003D4909"/>
    <w:rsid w:val="003D49AC"/>
    <w:rsid w:val="003D5147"/>
    <w:rsid w:val="003D5392"/>
    <w:rsid w:val="003D5BCD"/>
    <w:rsid w:val="003D6237"/>
    <w:rsid w:val="003D62C3"/>
    <w:rsid w:val="003D6A90"/>
    <w:rsid w:val="003D6EBD"/>
    <w:rsid w:val="003D7412"/>
    <w:rsid w:val="003D76C9"/>
    <w:rsid w:val="003D7733"/>
    <w:rsid w:val="003D7FDE"/>
    <w:rsid w:val="003E01DA"/>
    <w:rsid w:val="003E029F"/>
    <w:rsid w:val="003E0486"/>
    <w:rsid w:val="003E0895"/>
    <w:rsid w:val="003E0D88"/>
    <w:rsid w:val="003E14FC"/>
    <w:rsid w:val="003E2006"/>
    <w:rsid w:val="003E2DDB"/>
    <w:rsid w:val="003E3626"/>
    <w:rsid w:val="003E3795"/>
    <w:rsid w:val="003E38FB"/>
    <w:rsid w:val="003E3A46"/>
    <w:rsid w:val="003E3AC0"/>
    <w:rsid w:val="003E3E4C"/>
    <w:rsid w:val="003E3EA5"/>
    <w:rsid w:val="003E4504"/>
    <w:rsid w:val="003E473C"/>
    <w:rsid w:val="003E4E30"/>
    <w:rsid w:val="003E50B5"/>
    <w:rsid w:val="003E51E0"/>
    <w:rsid w:val="003E5F44"/>
    <w:rsid w:val="003E6221"/>
    <w:rsid w:val="003E6B1B"/>
    <w:rsid w:val="003E7787"/>
    <w:rsid w:val="003E7800"/>
    <w:rsid w:val="003E78DB"/>
    <w:rsid w:val="003E7B68"/>
    <w:rsid w:val="003E7DAE"/>
    <w:rsid w:val="003E7EB3"/>
    <w:rsid w:val="003E7EE0"/>
    <w:rsid w:val="003F01B9"/>
    <w:rsid w:val="003F0E86"/>
    <w:rsid w:val="003F0F8E"/>
    <w:rsid w:val="003F1628"/>
    <w:rsid w:val="003F1717"/>
    <w:rsid w:val="003F195D"/>
    <w:rsid w:val="003F2559"/>
    <w:rsid w:val="003F2579"/>
    <w:rsid w:val="003F27E9"/>
    <w:rsid w:val="003F2E86"/>
    <w:rsid w:val="003F3B29"/>
    <w:rsid w:val="003F4692"/>
    <w:rsid w:val="003F4E8C"/>
    <w:rsid w:val="003F6140"/>
    <w:rsid w:val="003F6912"/>
    <w:rsid w:val="003F6BB6"/>
    <w:rsid w:val="003F6D1D"/>
    <w:rsid w:val="003F7E44"/>
    <w:rsid w:val="003F7F04"/>
    <w:rsid w:val="00400834"/>
    <w:rsid w:val="00401037"/>
    <w:rsid w:val="004014A9"/>
    <w:rsid w:val="004014DB"/>
    <w:rsid w:val="004015CA"/>
    <w:rsid w:val="00401B87"/>
    <w:rsid w:val="00402AD8"/>
    <w:rsid w:val="004032A2"/>
    <w:rsid w:val="00403432"/>
    <w:rsid w:val="004036A6"/>
    <w:rsid w:val="00403773"/>
    <w:rsid w:val="00404476"/>
    <w:rsid w:val="00404597"/>
    <w:rsid w:val="00404AA9"/>
    <w:rsid w:val="00404FA7"/>
    <w:rsid w:val="00405A65"/>
    <w:rsid w:val="00405A87"/>
    <w:rsid w:val="0040689E"/>
    <w:rsid w:val="00406D2E"/>
    <w:rsid w:val="00407384"/>
    <w:rsid w:val="004074EC"/>
    <w:rsid w:val="004077D4"/>
    <w:rsid w:val="00407DE5"/>
    <w:rsid w:val="00410121"/>
    <w:rsid w:val="00410306"/>
    <w:rsid w:val="00410715"/>
    <w:rsid w:val="00410D57"/>
    <w:rsid w:val="00410DA1"/>
    <w:rsid w:val="004111BF"/>
    <w:rsid w:val="0041127C"/>
    <w:rsid w:val="00411494"/>
    <w:rsid w:val="004115B7"/>
    <w:rsid w:val="004119F3"/>
    <w:rsid w:val="00411B90"/>
    <w:rsid w:val="00411BAB"/>
    <w:rsid w:val="00411CDF"/>
    <w:rsid w:val="00411CFE"/>
    <w:rsid w:val="00411ED8"/>
    <w:rsid w:val="0041237B"/>
    <w:rsid w:val="004126F9"/>
    <w:rsid w:val="004128ED"/>
    <w:rsid w:val="004129B3"/>
    <w:rsid w:val="00412ED4"/>
    <w:rsid w:val="004131F2"/>
    <w:rsid w:val="00413258"/>
    <w:rsid w:val="00413356"/>
    <w:rsid w:val="00413882"/>
    <w:rsid w:val="00414277"/>
    <w:rsid w:val="00414924"/>
    <w:rsid w:val="00414DAD"/>
    <w:rsid w:val="00414E4F"/>
    <w:rsid w:val="004164A3"/>
    <w:rsid w:val="00416938"/>
    <w:rsid w:val="00416B89"/>
    <w:rsid w:val="00416CD5"/>
    <w:rsid w:val="0041700A"/>
    <w:rsid w:val="00417040"/>
    <w:rsid w:val="00417223"/>
    <w:rsid w:val="004173C0"/>
    <w:rsid w:val="00417505"/>
    <w:rsid w:val="00417724"/>
    <w:rsid w:val="00417A06"/>
    <w:rsid w:val="00420185"/>
    <w:rsid w:val="00420268"/>
    <w:rsid w:val="00420C70"/>
    <w:rsid w:val="00420D67"/>
    <w:rsid w:val="00421165"/>
    <w:rsid w:val="004211DB"/>
    <w:rsid w:val="0042157F"/>
    <w:rsid w:val="004215FA"/>
    <w:rsid w:val="0042232A"/>
    <w:rsid w:val="0042278D"/>
    <w:rsid w:val="00423153"/>
    <w:rsid w:val="00423391"/>
    <w:rsid w:val="0042378C"/>
    <w:rsid w:val="004239DE"/>
    <w:rsid w:val="00423B31"/>
    <w:rsid w:val="00423CFA"/>
    <w:rsid w:val="00423EB6"/>
    <w:rsid w:val="004243D5"/>
    <w:rsid w:val="0042471A"/>
    <w:rsid w:val="00424C7F"/>
    <w:rsid w:val="00424E73"/>
    <w:rsid w:val="00425452"/>
    <w:rsid w:val="00425482"/>
    <w:rsid w:val="00425FF0"/>
    <w:rsid w:val="00426103"/>
    <w:rsid w:val="004262CF"/>
    <w:rsid w:val="0042680F"/>
    <w:rsid w:val="00426874"/>
    <w:rsid w:val="00426AC1"/>
    <w:rsid w:val="00427396"/>
    <w:rsid w:val="00430181"/>
    <w:rsid w:val="004302CD"/>
    <w:rsid w:val="00430748"/>
    <w:rsid w:val="00430FF2"/>
    <w:rsid w:val="00431007"/>
    <w:rsid w:val="0043106B"/>
    <w:rsid w:val="004311D9"/>
    <w:rsid w:val="004312E2"/>
    <w:rsid w:val="00431AB9"/>
    <w:rsid w:val="00432278"/>
    <w:rsid w:val="00432892"/>
    <w:rsid w:val="00432CF6"/>
    <w:rsid w:val="00432F5F"/>
    <w:rsid w:val="0043300C"/>
    <w:rsid w:val="004332DA"/>
    <w:rsid w:val="00433778"/>
    <w:rsid w:val="00433B1F"/>
    <w:rsid w:val="00433F5B"/>
    <w:rsid w:val="00434144"/>
    <w:rsid w:val="00434938"/>
    <w:rsid w:val="004349B0"/>
    <w:rsid w:val="00434D69"/>
    <w:rsid w:val="00435A50"/>
    <w:rsid w:val="0043623A"/>
    <w:rsid w:val="00436851"/>
    <w:rsid w:val="0043692E"/>
    <w:rsid w:val="00436D7C"/>
    <w:rsid w:val="004375E4"/>
    <w:rsid w:val="004379A9"/>
    <w:rsid w:val="00437EFD"/>
    <w:rsid w:val="00440CA6"/>
    <w:rsid w:val="00440D5E"/>
    <w:rsid w:val="004411DF"/>
    <w:rsid w:val="00441281"/>
    <w:rsid w:val="0044130A"/>
    <w:rsid w:val="004414E9"/>
    <w:rsid w:val="00442101"/>
    <w:rsid w:val="00442477"/>
    <w:rsid w:val="004425F5"/>
    <w:rsid w:val="00442822"/>
    <w:rsid w:val="00442F70"/>
    <w:rsid w:val="00443506"/>
    <w:rsid w:val="00443689"/>
    <w:rsid w:val="0044370E"/>
    <w:rsid w:val="00443720"/>
    <w:rsid w:val="00443741"/>
    <w:rsid w:val="004438E0"/>
    <w:rsid w:val="00443C04"/>
    <w:rsid w:val="00443CBB"/>
    <w:rsid w:val="004447A2"/>
    <w:rsid w:val="00444D3E"/>
    <w:rsid w:val="004451B2"/>
    <w:rsid w:val="0044527B"/>
    <w:rsid w:val="004452F1"/>
    <w:rsid w:val="004454FA"/>
    <w:rsid w:val="00445755"/>
    <w:rsid w:val="0044609F"/>
    <w:rsid w:val="00446255"/>
    <w:rsid w:val="0044690C"/>
    <w:rsid w:val="004469D7"/>
    <w:rsid w:val="00446F16"/>
    <w:rsid w:val="004470D0"/>
    <w:rsid w:val="00447553"/>
    <w:rsid w:val="004478F6"/>
    <w:rsid w:val="0044799E"/>
    <w:rsid w:val="00450392"/>
    <w:rsid w:val="00450594"/>
    <w:rsid w:val="00450ACA"/>
    <w:rsid w:val="00451090"/>
    <w:rsid w:val="004510CD"/>
    <w:rsid w:val="004515F9"/>
    <w:rsid w:val="00451D97"/>
    <w:rsid w:val="00451F74"/>
    <w:rsid w:val="00452729"/>
    <w:rsid w:val="00452823"/>
    <w:rsid w:val="00452AEF"/>
    <w:rsid w:val="004547E8"/>
    <w:rsid w:val="004550B9"/>
    <w:rsid w:val="00455154"/>
    <w:rsid w:val="004554A4"/>
    <w:rsid w:val="00455697"/>
    <w:rsid w:val="00455B27"/>
    <w:rsid w:val="00456181"/>
    <w:rsid w:val="00456370"/>
    <w:rsid w:val="00456716"/>
    <w:rsid w:val="00456C3C"/>
    <w:rsid w:val="00456DC1"/>
    <w:rsid w:val="00457695"/>
    <w:rsid w:val="00457928"/>
    <w:rsid w:val="00457D20"/>
    <w:rsid w:val="00457FBE"/>
    <w:rsid w:val="00460112"/>
    <w:rsid w:val="004601D4"/>
    <w:rsid w:val="00460798"/>
    <w:rsid w:val="004609CF"/>
    <w:rsid w:val="00460BE3"/>
    <w:rsid w:val="00460EE2"/>
    <w:rsid w:val="004611A9"/>
    <w:rsid w:val="00461375"/>
    <w:rsid w:val="00461AF8"/>
    <w:rsid w:val="00461FC8"/>
    <w:rsid w:val="004627AE"/>
    <w:rsid w:val="00462CF2"/>
    <w:rsid w:val="00462E49"/>
    <w:rsid w:val="00463180"/>
    <w:rsid w:val="00463529"/>
    <w:rsid w:val="004636BE"/>
    <w:rsid w:val="00463F9D"/>
    <w:rsid w:val="00465373"/>
    <w:rsid w:val="0046543A"/>
    <w:rsid w:val="004663F0"/>
    <w:rsid w:val="00466403"/>
    <w:rsid w:val="00466622"/>
    <w:rsid w:val="00466717"/>
    <w:rsid w:val="00466E60"/>
    <w:rsid w:val="004670A7"/>
    <w:rsid w:val="004674CA"/>
    <w:rsid w:val="00467AF1"/>
    <w:rsid w:val="00470628"/>
    <w:rsid w:val="00470BF0"/>
    <w:rsid w:val="004710DF"/>
    <w:rsid w:val="00471624"/>
    <w:rsid w:val="004718BA"/>
    <w:rsid w:val="00471C39"/>
    <w:rsid w:val="00472514"/>
    <w:rsid w:val="00472C91"/>
    <w:rsid w:val="00472FF9"/>
    <w:rsid w:val="0047315E"/>
    <w:rsid w:val="004735C7"/>
    <w:rsid w:val="004737C7"/>
    <w:rsid w:val="004738B3"/>
    <w:rsid w:val="00474453"/>
    <w:rsid w:val="00474C55"/>
    <w:rsid w:val="00474C82"/>
    <w:rsid w:val="00475051"/>
    <w:rsid w:val="00475847"/>
    <w:rsid w:val="0047590C"/>
    <w:rsid w:val="00475A0C"/>
    <w:rsid w:val="00475AE0"/>
    <w:rsid w:val="00475CAE"/>
    <w:rsid w:val="00475D3F"/>
    <w:rsid w:val="00476C0E"/>
    <w:rsid w:val="00476D5B"/>
    <w:rsid w:val="00477498"/>
    <w:rsid w:val="00480543"/>
    <w:rsid w:val="00480A57"/>
    <w:rsid w:val="00480DA9"/>
    <w:rsid w:val="00480F2B"/>
    <w:rsid w:val="00481172"/>
    <w:rsid w:val="00481183"/>
    <w:rsid w:val="0048122E"/>
    <w:rsid w:val="00481233"/>
    <w:rsid w:val="00481616"/>
    <w:rsid w:val="00481C09"/>
    <w:rsid w:val="00481EE6"/>
    <w:rsid w:val="00482055"/>
    <w:rsid w:val="004820B2"/>
    <w:rsid w:val="00482755"/>
    <w:rsid w:val="00482B03"/>
    <w:rsid w:val="004832EC"/>
    <w:rsid w:val="00483D5A"/>
    <w:rsid w:val="00484F8A"/>
    <w:rsid w:val="0048526D"/>
    <w:rsid w:val="00485298"/>
    <w:rsid w:val="00485DDD"/>
    <w:rsid w:val="00485E7F"/>
    <w:rsid w:val="00485FA0"/>
    <w:rsid w:val="004863C0"/>
    <w:rsid w:val="004865B8"/>
    <w:rsid w:val="004865F4"/>
    <w:rsid w:val="00486BAA"/>
    <w:rsid w:val="004871A1"/>
    <w:rsid w:val="00487F54"/>
    <w:rsid w:val="00490417"/>
    <w:rsid w:val="0049054B"/>
    <w:rsid w:val="00490A94"/>
    <w:rsid w:val="00490CCA"/>
    <w:rsid w:val="004913B1"/>
    <w:rsid w:val="00491D6B"/>
    <w:rsid w:val="00492271"/>
    <w:rsid w:val="00492533"/>
    <w:rsid w:val="00493454"/>
    <w:rsid w:val="00494E32"/>
    <w:rsid w:val="00495082"/>
    <w:rsid w:val="00495D25"/>
    <w:rsid w:val="00496341"/>
    <w:rsid w:val="00496594"/>
    <w:rsid w:val="00496CAA"/>
    <w:rsid w:val="0049794D"/>
    <w:rsid w:val="00497BBF"/>
    <w:rsid w:val="004A00CA"/>
    <w:rsid w:val="004A01D0"/>
    <w:rsid w:val="004A0E05"/>
    <w:rsid w:val="004A0FF1"/>
    <w:rsid w:val="004A106B"/>
    <w:rsid w:val="004A1205"/>
    <w:rsid w:val="004A1643"/>
    <w:rsid w:val="004A1760"/>
    <w:rsid w:val="004A182F"/>
    <w:rsid w:val="004A1A48"/>
    <w:rsid w:val="004A1BC7"/>
    <w:rsid w:val="004A1CA3"/>
    <w:rsid w:val="004A1FC6"/>
    <w:rsid w:val="004A221D"/>
    <w:rsid w:val="004A221F"/>
    <w:rsid w:val="004A2ABD"/>
    <w:rsid w:val="004A39C7"/>
    <w:rsid w:val="004A3B61"/>
    <w:rsid w:val="004A3D18"/>
    <w:rsid w:val="004A4320"/>
    <w:rsid w:val="004A5E14"/>
    <w:rsid w:val="004A6167"/>
    <w:rsid w:val="004A62C5"/>
    <w:rsid w:val="004A6639"/>
    <w:rsid w:val="004A67BC"/>
    <w:rsid w:val="004A67BE"/>
    <w:rsid w:val="004A67DC"/>
    <w:rsid w:val="004A723F"/>
    <w:rsid w:val="004A7276"/>
    <w:rsid w:val="004A7C14"/>
    <w:rsid w:val="004B01C6"/>
    <w:rsid w:val="004B0281"/>
    <w:rsid w:val="004B0417"/>
    <w:rsid w:val="004B0CB0"/>
    <w:rsid w:val="004B16E6"/>
    <w:rsid w:val="004B16E9"/>
    <w:rsid w:val="004B1C02"/>
    <w:rsid w:val="004B25DA"/>
    <w:rsid w:val="004B271E"/>
    <w:rsid w:val="004B27CA"/>
    <w:rsid w:val="004B388E"/>
    <w:rsid w:val="004B38DC"/>
    <w:rsid w:val="004B3BEE"/>
    <w:rsid w:val="004B45E2"/>
    <w:rsid w:val="004B46E7"/>
    <w:rsid w:val="004B4933"/>
    <w:rsid w:val="004B497E"/>
    <w:rsid w:val="004B49AA"/>
    <w:rsid w:val="004B5105"/>
    <w:rsid w:val="004B5118"/>
    <w:rsid w:val="004B5228"/>
    <w:rsid w:val="004B52B4"/>
    <w:rsid w:val="004B52F7"/>
    <w:rsid w:val="004B5C74"/>
    <w:rsid w:val="004B6A2F"/>
    <w:rsid w:val="004B70AC"/>
    <w:rsid w:val="004B70F2"/>
    <w:rsid w:val="004B71BB"/>
    <w:rsid w:val="004B742A"/>
    <w:rsid w:val="004B7690"/>
    <w:rsid w:val="004B7C70"/>
    <w:rsid w:val="004C0042"/>
    <w:rsid w:val="004C05D0"/>
    <w:rsid w:val="004C06C3"/>
    <w:rsid w:val="004C0C6D"/>
    <w:rsid w:val="004C1B43"/>
    <w:rsid w:val="004C1BCB"/>
    <w:rsid w:val="004C1F80"/>
    <w:rsid w:val="004C27BF"/>
    <w:rsid w:val="004C2EBE"/>
    <w:rsid w:val="004C3020"/>
    <w:rsid w:val="004C3699"/>
    <w:rsid w:val="004C36FD"/>
    <w:rsid w:val="004C39A7"/>
    <w:rsid w:val="004C3D58"/>
    <w:rsid w:val="004C3D86"/>
    <w:rsid w:val="004C4322"/>
    <w:rsid w:val="004C4409"/>
    <w:rsid w:val="004C45D8"/>
    <w:rsid w:val="004C470F"/>
    <w:rsid w:val="004C499C"/>
    <w:rsid w:val="004C4A79"/>
    <w:rsid w:val="004C4CAB"/>
    <w:rsid w:val="004C4CD5"/>
    <w:rsid w:val="004C549A"/>
    <w:rsid w:val="004C56A2"/>
    <w:rsid w:val="004C5968"/>
    <w:rsid w:val="004C615F"/>
    <w:rsid w:val="004C65EB"/>
    <w:rsid w:val="004C6671"/>
    <w:rsid w:val="004C68B2"/>
    <w:rsid w:val="004C6976"/>
    <w:rsid w:val="004C6F22"/>
    <w:rsid w:val="004C75A6"/>
    <w:rsid w:val="004C7653"/>
    <w:rsid w:val="004C79EC"/>
    <w:rsid w:val="004C7AEE"/>
    <w:rsid w:val="004C7FF2"/>
    <w:rsid w:val="004D0DF9"/>
    <w:rsid w:val="004D0E05"/>
    <w:rsid w:val="004D0EC9"/>
    <w:rsid w:val="004D182D"/>
    <w:rsid w:val="004D1B92"/>
    <w:rsid w:val="004D1D57"/>
    <w:rsid w:val="004D1DD5"/>
    <w:rsid w:val="004D1FBE"/>
    <w:rsid w:val="004D22A4"/>
    <w:rsid w:val="004D2375"/>
    <w:rsid w:val="004D237E"/>
    <w:rsid w:val="004D2EC8"/>
    <w:rsid w:val="004D2FA8"/>
    <w:rsid w:val="004D306C"/>
    <w:rsid w:val="004D3115"/>
    <w:rsid w:val="004D31C4"/>
    <w:rsid w:val="004D3764"/>
    <w:rsid w:val="004D3AA9"/>
    <w:rsid w:val="004D3ABF"/>
    <w:rsid w:val="004D3B02"/>
    <w:rsid w:val="004D3D76"/>
    <w:rsid w:val="004D4388"/>
    <w:rsid w:val="004D493B"/>
    <w:rsid w:val="004D4FF2"/>
    <w:rsid w:val="004D50BB"/>
    <w:rsid w:val="004D5251"/>
    <w:rsid w:val="004D54D4"/>
    <w:rsid w:val="004D5849"/>
    <w:rsid w:val="004D5959"/>
    <w:rsid w:val="004D5A1A"/>
    <w:rsid w:val="004D5D9D"/>
    <w:rsid w:val="004D60E0"/>
    <w:rsid w:val="004D65CF"/>
    <w:rsid w:val="004D6C60"/>
    <w:rsid w:val="004D7AC8"/>
    <w:rsid w:val="004D7F81"/>
    <w:rsid w:val="004E07A7"/>
    <w:rsid w:val="004E092D"/>
    <w:rsid w:val="004E0993"/>
    <w:rsid w:val="004E0AA5"/>
    <w:rsid w:val="004E1774"/>
    <w:rsid w:val="004E1BBF"/>
    <w:rsid w:val="004E1E89"/>
    <w:rsid w:val="004E1F51"/>
    <w:rsid w:val="004E27ED"/>
    <w:rsid w:val="004E2C00"/>
    <w:rsid w:val="004E2D1F"/>
    <w:rsid w:val="004E3337"/>
    <w:rsid w:val="004E3469"/>
    <w:rsid w:val="004E3547"/>
    <w:rsid w:val="004E372F"/>
    <w:rsid w:val="004E45CC"/>
    <w:rsid w:val="004E478B"/>
    <w:rsid w:val="004E4822"/>
    <w:rsid w:val="004E4B3D"/>
    <w:rsid w:val="004E542F"/>
    <w:rsid w:val="004E54F1"/>
    <w:rsid w:val="004E586A"/>
    <w:rsid w:val="004E5977"/>
    <w:rsid w:val="004E5A2B"/>
    <w:rsid w:val="004E5BA9"/>
    <w:rsid w:val="004E6881"/>
    <w:rsid w:val="004E6DA0"/>
    <w:rsid w:val="004E7062"/>
    <w:rsid w:val="004E7526"/>
    <w:rsid w:val="004E76F5"/>
    <w:rsid w:val="004E7AC7"/>
    <w:rsid w:val="004E7C55"/>
    <w:rsid w:val="004E7E21"/>
    <w:rsid w:val="004E7E6C"/>
    <w:rsid w:val="004F02F1"/>
    <w:rsid w:val="004F07DE"/>
    <w:rsid w:val="004F100E"/>
    <w:rsid w:val="004F149B"/>
    <w:rsid w:val="004F1C23"/>
    <w:rsid w:val="004F2DA7"/>
    <w:rsid w:val="004F3ADC"/>
    <w:rsid w:val="004F414F"/>
    <w:rsid w:val="004F4EF6"/>
    <w:rsid w:val="004F6353"/>
    <w:rsid w:val="004F639B"/>
    <w:rsid w:val="004F6CA1"/>
    <w:rsid w:val="004F7F45"/>
    <w:rsid w:val="00500509"/>
    <w:rsid w:val="005007B5"/>
    <w:rsid w:val="00500DA8"/>
    <w:rsid w:val="00500E46"/>
    <w:rsid w:val="00500ED2"/>
    <w:rsid w:val="00500EE7"/>
    <w:rsid w:val="0050107A"/>
    <w:rsid w:val="005019B6"/>
    <w:rsid w:val="005019C9"/>
    <w:rsid w:val="00501C5D"/>
    <w:rsid w:val="00501F39"/>
    <w:rsid w:val="0050214C"/>
    <w:rsid w:val="00502210"/>
    <w:rsid w:val="00502237"/>
    <w:rsid w:val="0050333B"/>
    <w:rsid w:val="005033A5"/>
    <w:rsid w:val="00503514"/>
    <w:rsid w:val="0050395C"/>
    <w:rsid w:val="00503F46"/>
    <w:rsid w:val="00504072"/>
    <w:rsid w:val="00504280"/>
    <w:rsid w:val="005042DA"/>
    <w:rsid w:val="00504495"/>
    <w:rsid w:val="00504584"/>
    <w:rsid w:val="005047D1"/>
    <w:rsid w:val="00504BDF"/>
    <w:rsid w:val="00504C8A"/>
    <w:rsid w:val="00504DEE"/>
    <w:rsid w:val="0050510F"/>
    <w:rsid w:val="0050516F"/>
    <w:rsid w:val="00505278"/>
    <w:rsid w:val="00505707"/>
    <w:rsid w:val="00506370"/>
    <w:rsid w:val="005064B3"/>
    <w:rsid w:val="00506524"/>
    <w:rsid w:val="00506A57"/>
    <w:rsid w:val="00506EAE"/>
    <w:rsid w:val="0050725B"/>
    <w:rsid w:val="00507315"/>
    <w:rsid w:val="00507889"/>
    <w:rsid w:val="00507EC6"/>
    <w:rsid w:val="00507F09"/>
    <w:rsid w:val="005102FC"/>
    <w:rsid w:val="00510811"/>
    <w:rsid w:val="0051083F"/>
    <w:rsid w:val="00510A64"/>
    <w:rsid w:val="00511079"/>
    <w:rsid w:val="0051110B"/>
    <w:rsid w:val="00511B60"/>
    <w:rsid w:val="00512218"/>
    <w:rsid w:val="00512338"/>
    <w:rsid w:val="00512666"/>
    <w:rsid w:val="00512729"/>
    <w:rsid w:val="00512998"/>
    <w:rsid w:val="005135BA"/>
    <w:rsid w:val="0051386E"/>
    <w:rsid w:val="00514215"/>
    <w:rsid w:val="005149F9"/>
    <w:rsid w:val="00514D32"/>
    <w:rsid w:val="00514DFE"/>
    <w:rsid w:val="005150AC"/>
    <w:rsid w:val="00515779"/>
    <w:rsid w:val="00516364"/>
    <w:rsid w:val="00516443"/>
    <w:rsid w:val="00516843"/>
    <w:rsid w:val="00516975"/>
    <w:rsid w:val="00516ECD"/>
    <w:rsid w:val="00517313"/>
    <w:rsid w:val="00517B91"/>
    <w:rsid w:val="00517FAC"/>
    <w:rsid w:val="00520284"/>
    <w:rsid w:val="00520865"/>
    <w:rsid w:val="00520D1E"/>
    <w:rsid w:val="00521184"/>
    <w:rsid w:val="00521480"/>
    <w:rsid w:val="00521BD5"/>
    <w:rsid w:val="005220CE"/>
    <w:rsid w:val="005227D6"/>
    <w:rsid w:val="00522FFD"/>
    <w:rsid w:val="0052318D"/>
    <w:rsid w:val="005231EA"/>
    <w:rsid w:val="005235E6"/>
    <w:rsid w:val="00523607"/>
    <w:rsid w:val="00523735"/>
    <w:rsid w:val="00523935"/>
    <w:rsid w:val="00523AF7"/>
    <w:rsid w:val="0052405C"/>
    <w:rsid w:val="005249B2"/>
    <w:rsid w:val="00524D8C"/>
    <w:rsid w:val="00524DAC"/>
    <w:rsid w:val="00524FB0"/>
    <w:rsid w:val="00525279"/>
    <w:rsid w:val="0052568D"/>
    <w:rsid w:val="00525A20"/>
    <w:rsid w:val="00525B6D"/>
    <w:rsid w:val="00525BED"/>
    <w:rsid w:val="00525C17"/>
    <w:rsid w:val="00525FB0"/>
    <w:rsid w:val="005260D5"/>
    <w:rsid w:val="00526C2B"/>
    <w:rsid w:val="00526EB9"/>
    <w:rsid w:val="00527AFE"/>
    <w:rsid w:val="00527C55"/>
    <w:rsid w:val="00527D97"/>
    <w:rsid w:val="00527E64"/>
    <w:rsid w:val="00530394"/>
    <w:rsid w:val="00530F10"/>
    <w:rsid w:val="00531722"/>
    <w:rsid w:val="00531807"/>
    <w:rsid w:val="00532103"/>
    <w:rsid w:val="00532133"/>
    <w:rsid w:val="00532617"/>
    <w:rsid w:val="00532F9D"/>
    <w:rsid w:val="00533005"/>
    <w:rsid w:val="00533E5F"/>
    <w:rsid w:val="0053402C"/>
    <w:rsid w:val="0053408A"/>
    <w:rsid w:val="005346C6"/>
    <w:rsid w:val="0053499C"/>
    <w:rsid w:val="00534B14"/>
    <w:rsid w:val="00534FA3"/>
    <w:rsid w:val="005352A9"/>
    <w:rsid w:val="00535CBD"/>
    <w:rsid w:val="00535E3A"/>
    <w:rsid w:val="00535FE5"/>
    <w:rsid w:val="00535FEF"/>
    <w:rsid w:val="00536744"/>
    <w:rsid w:val="005368EB"/>
    <w:rsid w:val="005369A7"/>
    <w:rsid w:val="00537313"/>
    <w:rsid w:val="00537402"/>
    <w:rsid w:val="005374AF"/>
    <w:rsid w:val="00537733"/>
    <w:rsid w:val="0053796E"/>
    <w:rsid w:val="00537C0F"/>
    <w:rsid w:val="00540520"/>
    <w:rsid w:val="00540644"/>
    <w:rsid w:val="00540832"/>
    <w:rsid w:val="0054087B"/>
    <w:rsid w:val="00540A8F"/>
    <w:rsid w:val="00540FC5"/>
    <w:rsid w:val="005413D3"/>
    <w:rsid w:val="0054140B"/>
    <w:rsid w:val="00541998"/>
    <w:rsid w:val="00541A22"/>
    <w:rsid w:val="00541C12"/>
    <w:rsid w:val="00542044"/>
    <w:rsid w:val="005422A4"/>
    <w:rsid w:val="005423D8"/>
    <w:rsid w:val="00542514"/>
    <w:rsid w:val="00542532"/>
    <w:rsid w:val="0054279D"/>
    <w:rsid w:val="00542AEB"/>
    <w:rsid w:val="00542B64"/>
    <w:rsid w:val="0054368E"/>
    <w:rsid w:val="0054375F"/>
    <w:rsid w:val="0054382A"/>
    <w:rsid w:val="00543B06"/>
    <w:rsid w:val="00544005"/>
    <w:rsid w:val="00544027"/>
    <w:rsid w:val="00544401"/>
    <w:rsid w:val="00544526"/>
    <w:rsid w:val="00544788"/>
    <w:rsid w:val="00544BB0"/>
    <w:rsid w:val="00544D82"/>
    <w:rsid w:val="00545281"/>
    <w:rsid w:val="00545334"/>
    <w:rsid w:val="00545763"/>
    <w:rsid w:val="005462B6"/>
    <w:rsid w:val="005463B2"/>
    <w:rsid w:val="005463F2"/>
    <w:rsid w:val="00546CB3"/>
    <w:rsid w:val="0054704A"/>
    <w:rsid w:val="005477E8"/>
    <w:rsid w:val="00547A75"/>
    <w:rsid w:val="00547D9A"/>
    <w:rsid w:val="00550BBC"/>
    <w:rsid w:val="00550CD4"/>
    <w:rsid w:val="005514EE"/>
    <w:rsid w:val="00551630"/>
    <w:rsid w:val="00551DFE"/>
    <w:rsid w:val="00551F70"/>
    <w:rsid w:val="00552A59"/>
    <w:rsid w:val="00552B91"/>
    <w:rsid w:val="00552E03"/>
    <w:rsid w:val="005530B9"/>
    <w:rsid w:val="00553709"/>
    <w:rsid w:val="00553765"/>
    <w:rsid w:val="00553786"/>
    <w:rsid w:val="0055396F"/>
    <w:rsid w:val="00553E49"/>
    <w:rsid w:val="005547BC"/>
    <w:rsid w:val="00554BD5"/>
    <w:rsid w:val="00554C95"/>
    <w:rsid w:val="0055588D"/>
    <w:rsid w:val="00556616"/>
    <w:rsid w:val="00556AEF"/>
    <w:rsid w:val="005571A6"/>
    <w:rsid w:val="005571F6"/>
    <w:rsid w:val="005576EE"/>
    <w:rsid w:val="00557AD3"/>
    <w:rsid w:val="00557C58"/>
    <w:rsid w:val="00557F90"/>
    <w:rsid w:val="00560798"/>
    <w:rsid w:val="00560D26"/>
    <w:rsid w:val="00560E7B"/>
    <w:rsid w:val="00560F73"/>
    <w:rsid w:val="0056129C"/>
    <w:rsid w:val="00561421"/>
    <w:rsid w:val="0056147B"/>
    <w:rsid w:val="005614CF"/>
    <w:rsid w:val="0056152B"/>
    <w:rsid w:val="005615C1"/>
    <w:rsid w:val="00561FF5"/>
    <w:rsid w:val="005620FC"/>
    <w:rsid w:val="00562DD0"/>
    <w:rsid w:val="0056317C"/>
    <w:rsid w:val="00563532"/>
    <w:rsid w:val="00563664"/>
    <w:rsid w:val="00563936"/>
    <w:rsid w:val="00563C2D"/>
    <w:rsid w:val="00564356"/>
    <w:rsid w:val="0056507B"/>
    <w:rsid w:val="0056579F"/>
    <w:rsid w:val="00565842"/>
    <w:rsid w:val="005659B2"/>
    <w:rsid w:val="00566893"/>
    <w:rsid w:val="00566D2E"/>
    <w:rsid w:val="0056767B"/>
    <w:rsid w:val="00567C66"/>
    <w:rsid w:val="00567C76"/>
    <w:rsid w:val="00567DD4"/>
    <w:rsid w:val="005702CB"/>
    <w:rsid w:val="005703D5"/>
    <w:rsid w:val="005708F4"/>
    <w:rsid w:val="00570D0E"/>
    <w:rsid w:val="005714AB"/>
    <w:rsid w:val="00571B98"/>
    <w:rsid w:val="005724D8"/>
    <w:rsid w:val="0057285E"/>
    <w:rsid w:val="00572B09"/>
    <w:rsid w:val="00573883"/>
    <w:rsid w:val="005738B7"/>
    <w:rsid w:val="00573A75"/>
    <w:rsid w:val="00573F0C"/>
    <w:rsid w:val="0057408E"/>
    <w:rsid w:val="005746E1"/>
    <w:rsid w:val="00574FAA"/>
    <w:rsid w:val="005750F5"/>
    <w:rsid w:val="00575864"/>
    <w:rsid w:val="0057586F"/>
    <w:rsid w:val="005759AB"/>
    <w:rsid w:val="00575A6E"/>
    <w:rsid w:val="00575DE3"/>
    <w:rsid w:val="00576AC7"/>
    <w:rsid w:val="00576F4B"/>
    <w:rsid w:val="00577C55"/>
    <w:rsid w:val="00577DD4"/>
    <w:rsid w:val="0058036F"/>
    <w:rsid w:val="005805D3"/>
    <w:rsid w:val="00580660"/>
    <w:rsid w:val="00580DED"/>
    <w:rsid w:val="005815B4"/>
    <w:rsid w:val="005815B7"/>
    <w:rsid w:val="005818F9"/>
    <w:rsid w:val="00582A8F"/>
    <w:rsid w:val="00582C83"/>
    <w:rsid w:val="00582CC3"/>
    <w:rsid w:val="00582F7C"/>
    <w:rsid w:val="00583229"/>
    <w:rsid w:val="00583829"/>
    <w:rsid w:val="00583DE4"/>
    <w:rsid w:val="00584467"/>
    <w:rsid w:val="0058485E"/>
    <w:rsid w:val="00584DB6"/>
    <w:rsid w:val="00585655"/>
    <w:rsid w:val="00585A9A"/>
    <w:rsid w:val="005861E3"/>
    <w:rsid w:val="00586CBC"/>
    <w:rsid w:val="00586EE6"/>
    <w:rsid w:val="0058701A"/>
    <w:rsid w:val="00587071"/>
    <w:rsid w:val="00587558"/>
    <w:rsid w:val="005879DE"/>
    <w:rsid w:val="00590529"/>
    <w:rsid w:val="0059069E"/>
    <w:rsid w:val="0059086B"/>
    <w:rsid w:val="00590B78"/>
    <w:rsid w:val="00590FD9"/>
    <w:rsid w:val="00591216"/>
    <w:rsid w:val="0059142D"/>
    <w:rsid w:val="0059182D"/>
    <w:rsid w:val="0059192D"/>
    <w:rsid w:val="00591E5F"/>
    <w:rsid w:val="005928AB"/>
    <w:rsid w:val="00592AE0"/>
    <w:rsid w:val="0059301A"/>
    <w:rsid w:val="005937A8"/>
    <w:rsid w:val="00593B3B"/>
    <w:rsid w:val="00594080"/>
    <w:rsid w:val="00594B2F"/>
    <w:rsid w:val="00594DC8"/>
    <w:rsid w:val="00594E23"/>
    <w:rsid w:val="00595169"/>
    <w:rsid w:val="005955E0"/>
    <w:rsid w:val="005959FE"/>
    <w:rsid w:val="00595A45"/>
    <w:rsid w:val="00595E71"/>
    <w:rsid w:val="005962B7"/>
    <w:rsid w:val="005968F1"/>
    <w:rsid w:val="00596A5F"/>
    <w:rsid w:val="00596FC1"/>
    <w:rsid w:val="005970F1"/>
    <w:rsid w:val="005972C5"/>
    <w:rsid w:val="00597610"/>
    <w:rsid w:val="005976B4"/>
    <w:rsid w:val="005A0C7D"/>
    <w:rsid w:val="005A0D4E"/>
    <w:rsid w:val="005A0E96"/>
    <w:rsid w:val="005A13A1"/>
    <w:rsid w:val="005A1719"/>
    <w:rsid w:val="005A2261"/>
    <w:rsid w:val="005A2993"/>
    <w:rsid w:val="005A2F71"/>
    <w:rsid w:val="005A364B"/>
    <w:rsid w:val="005A3AAE"/>
    <w:rsid w:val="005A3FA7"/>
    <w:rsid w:val="005A42D7"/>
    <w:rsid w:val="005A4415"/>
    <w:rsid w:val="005A4525"/>
    <w:rsid w:val="005A4582"/>
    <w:rsid w:val="005A4A6B"/>
    <w:rsid w:val="005A4C57"/>
    <w:rsid w:val="005A4C70"/>
    <w:rsid w:val="005A5059"/>
    <w:rsid w:val="005A5086"/>
    <w:rsid w:val="005A5BA6"/>
    <w:rsid w:val="005A5C0C"/>
    <w:rsid w:val="005A5D15"/>
    <w:rsid w:val="005A5E4F"/>
    <w:rsid w:val="005A6464"/>
    <w:rsid w:val="005A69A8"/>
    <w:rsid w:val="005A7905"/>
    <w:rsid w:val="005A7AE0"/>
    <w:rsid w:val="005B087E"/>
    <w:rsid w:val="005B0B12"/>
    <w:rsid w:val="005B0F88"/>
    <w:rsid w:val="005B146F"/>
    <w:rsid w:val="005B14FD"/>
    <w:rsid w:val="005B1539"/>
    <w:rsid w:val="005B16D3"/>
    <w:rsid w:val="005B17D9"/>
    <w:rsid w:val="005B1CEF"/>
    <w:rsid w:val="005B1E34"/>
    <w:rsid w:val="005B225D"/>
    <w:rsid w:val="005B237D"/>
    <w:rsid w:val="005B24E7"/>
    <w:rsid w:val="005B25D3"/>
    <w:rsid w:val="005B3730"/>
    <w:rsid w:val="005B376B"/>
    <w:rsid w:val="005B37DD"/>
    <w:rsid w:val="005B3882"/>
    <w:rsid w:val="005B46EA"/>
    <w:rsid w:val="005B48A9"/>
    <w:rsid w:val="005B4DE6"/>
    <w:rsid w:val="005B5264"/>
    <w:rsid w:val="005B553C"/>
    <w:rsid w:val="005B622C"/>
    <w:rsid w:val="005B659F"/>
    <w:rsid w:val="005B6D3B"/>
    <w:rsid w:val="005B6E4C"/>
    <w:rsid w:val="005B72D0"/>
    <w:rsid w:val="005B791A"/>
    <w:rsid w:val="005B7D55"/>
    <w:rsid w:val="005C0144"/>
    <w:rsid w:val="005C05D4"/>
    <w:rsid w:val="005C0D9A"/>
    <w:rsid w:val="005C0E06"/>
    <w:rsid w:val="005C0EED"/>
    <w:rsid w:val="005C15BB"/>
    <w:rsid w:val="005C1647"/>
    <w:rsid w:val="005C181B"/>
    <w:rsid w:val="005C184A"/>
    <w:rsid w:val="005C1AC6"/>
    <w:rsid w:val="005C1BB1"/>
    <w:rsid w:val="005C1C33"/>
    <w:rsid w:val="005C211E"/>
    <w:rsid w:val="005C2B4F"/>
    <w:rsid w:val="005C30D2"/>
    <w:rsid w:val="005C361B"/>
    <w:rsid w:val="005C3947"/>
    <w:rsid w:val="005C3BD4"/>
    <w:rsid w:val="005C3CBE"/>
    <w:rsid w:val="005C3D31"/>
    <w:rsid w:val="005C3F9A"/>
    <w:rsid w:val="005C5507"/>
    <w:rsid w:val="005C57A0"/>
    <w:rsid w:val="005C5B70"/>
    <w:rsid w:val="005C5B74"/>
    <w:rsid w:val="005C5C78"/>
    <w:rsid w:val="005C5E6A"/>
    <w:rsid w:val="005C5E7E"/>
    <w:rsid w:val="005C61E9"/>
    <w:rsid w:val="005C62A2"/>
    <w:rsid w:val="005C676F"/>
    <w:rsid w:val="005C754F"/>
    <w:rsid w:val="005C7AA4"/>
    <w:rsid w:val="005C7CD9"/>
    <w:rsid w:val="005D02C3"/>
    <w:rsid w:val="005D0700"/>
    <w:rsid w:val="005D083C"/>
    <w:rsid w:val="005D08E7"/>
    <w:rsid w:val="005D0B3B"/>
    <w:rsid w:val="005D0DF9"/>
    <w:rsid w:val="005D0F60"/>
    <w:rsid w:val="005D12E4"/>
    <w:rsid w:val="005D1322"/>
    <w:rsid w:val="005D13B2"/>
    <w:rsid w:val="005D1497"/>
    <w:rsid w:val="005D2347"/>
    <w:rsid w:val="005D2ACE"/>
    <w:rsid w:val="005D2C27"/>
    <w:rsid w:val="005D3282"/>
    <w:rsid w:val="005D32DB"/>
    <w:rsid w:val="005D3A60"/>
    <w:rsid w:val="005D3BCA"/>
    <w:rsid w:val="005D42C5"/>
    <w:rsid w:val="005D46F9"/>
    <w:rsid w:val="005D476E"/>
    <w:rsid w:val="005D4FAD"/>
    <w:rsid w:val="005D5341"/>
    <w:rsid w:val="005D55EE"/>
    <w:rsid w:val="005D5E09"/>
    <w:rsid w:val="005D650D"/>
    <w:rsid w:val="005D6892"/>
    <w:rsid w:val="005D6B7D"/>
    <w:rsid w:val="005D6F64"/>
    <w:rsid w:val="005D7144"/>
    <w:rsid w:val="005E01AE"/>
    <w:rsid w:val="005E02CA"/>
    <w:rsid w:val="005E0839"/>
    <w:rsid w:val="005E08ED"/>
    <w:rsid w:val="005E0F81"/>
    <w:rsid w:val="005E1334"/>
    <w:rsid w:val="005E1381"/>
    <w:rsid w:val="005E14B5"/>
    <w:rsid w:val="005E17AB"/>
    <w:rsid w:val="005E257E"/>
    <w:rsid w:val="005E2606"/>
    <w:rsid w:val="005E2726"/>
    <w:rsid w:val="005E29AB"/>
    <w:rsid w:val="005E2E3A"/>
    <w:rsid w:val="005E2E82"/>
    <w:rsid w:val="005E334A"/>
    <w:rsid w:val="005E39C7"/>
    <w:rsid w:val="005E43DE"/>
    <w:rsid w:val="005E48C3"/>
    <w:rsid w:val="005E49A5"/>
    <w:rsid w:val="005E4BAE"/>
    <w:rsid w:val="005E5F4C"/>
    <w:rsid w:val="005E61E2"/>
    <w:rsid w:val="005E62E9"/>
    <w:rsid w:val="005E67E0"/>
    <w:rsid w:val="005E6B7C"/>
    <w:rsid w:val="005E7606"/>
    <w:rsid w:val="005E786F"/>
    <w:rsid w:val="005E7924"/>
    <w:rsid w:val="005E7B25"/>
    <w:rsid w:val="005F02EB"/>
    <w:rsid w:val="005F06A2"/>
    <w:rsid w:val="005F0A84"/>
    <w:rsid w:val="005F145F"/>
    <w:rsid w:val="005F17A4"/>
    <w:rsid w:val="005F24FD"/>
    <w:rsid w:val="005F2FF1"/>
    <w:rsid w:val="005F3563"/>
    <w:rsid w:val="005F3AD2"/>
    <w:rsid w:val="005F3C25"/>
    <w:rsid w:val="005F3C4A"/>
    <w:rsid w:val="005F3F1B"/>
    <w:rsid w:val="005F4015"/>
    <w:rsid w:val="005F4443"/>
    <w:rsid w:val="005F4C1A"/>
    <w:rsid w:val="005F4E14"/>
    <w:rsid w:val="005F56D7"/>
    <w:rsid w:val="005F5799"/>
    <w:rsid w:val="005F5DBB"/>
    <w:rsid w:val="005F5E65"/>
    <w:rsid w:val="005F63B4"/>
    <w:rsid w:val="005F63F7"/>
    <w:rsid w:val="005F66D6"/>
    <w:rsid w:val="005F6A08"/>
    <w:rsid w:val="005F6BDC"/>
    <w:rsid w:val="005F7367"/>
    <w:rsid w:val="005F750E"/>
    <w:rsid w:val="005F7CD3"/>
    <w:rsid w:val="006008CE"/>
    <w:rsid w:val="00600DBF"/>
    <w:rsid w:val="0060163F"/>
    <w:rsid w:val="00601A1F"/>
    <w:rsid w:val="00602248"/>
    <w:rsid w:val="0060229E"/>
    <w:rsid w:val="00602423"/>
    <w:rsid w:val="00602916"/>
    <w:rsid w:val="00603022"/>
    <w:rsid w:val="0060304B"/>
    <w:rsid w:val="006030E0"/>
    <w:rsid w:val="006034B3"/>
    <w:rsid w:val="0060361D"/>
    <w:rsid w:val="006039CD"/>
    <w:rsid w:val="00603C87"/>
    <w:rsid w:val="006043F0"/>
    <w:rsid w:val="0060448E"/>
    <w:rsid w:val="00604583"/>
    <w:rsid w:val="00604899"/>
    <w:rsid w:val="00604AED"/>
    <w:rsid w:val="00604B23"/>
    <w:rsid w:val="0060624C"/>
    <w:rsid w:val="0060646B"/>
    <w:rsid w:val="00606725"/>
    <w:rsid w:val="00606B07"/>
    <w:rsid w:val="0060769B"/>
    <w:rsid w:val="00607905"/>
    <w:rsid w:val="00607A4E"/>
    <w:rsid w:val="00607ADE"/>
    <w:rsid w:val="00607F58"/>
    <w:rsid w:val="0061039A"/>
    <w:rsid w:val="006104B5"/>
    <w:rsid w:val="00610535"/>
    <w:rsid w:val="006106FF"/>
    <w:rsid w:val="00610700"/>
    <w:rsid w:val="00610C38"/>
    <w:rsid w:val="00610DCB"/>
    <w:rsid w:val="006110A6"/>
    <w:rsid w:val="00611496"/>
    <w:rsid w:val="006128E9"/>
    <w:rsid w:val="00612F77"/>
    <w:rsid w:val="006133B3"/>
    <w:rsid w:val="006139AF"/>
    <w:rsid w:val="00613D3F"/>
    <w:rsid w:val="006140DD"/>
    <w:rsid w:val="0061455A"/>
    <w:rsid w:val="00614683"/>
    <w:rsid w:val="006148BA"/>
    <w:rsid w:val="00614977"/>
    <w:rsid w:val="0061555F"/>
    <w:rsid w:val="00615B74"/>
    <w:rsid w:val="00615C43"/>
    <w:rsid w:val="00615FCA"/>
    <w:rsid w:val="006163AB"/>
    <w:rsid w:val="006169F5"/>
    <w:rsid w:val="00616B64"/>
    <w:rsid w:val="0061726D"/>
    <w:rsid w:val="0061750E"/>
    <w:rsid w:val="00617830"/>
    <w:rsid w:val="006179E6"/>
    <w:rsid w:val="006202C7"/>
    <w:rsid w:val="006207E5"/>
    <w:rsid w:val="00620B3B"/>
    <w:rsid w:val="00620DD4"/>
    <w:rsid w:val="0062228B"/>
    <w:rsid w:val="00622339"/>
    <w:rsid w:val="006232DB"/>
    <w:rsid w:val="0062342B"/>
    <w:rsid w:val="00623556"/>
    <w:rsid w:val="00623790"/>
    <w:rsid w:val="00623961"/>
    <w:rsid w:val="00624979"/>
    <w:rsid w:val="00624F3A"/>
    <w:rsid w:val="00625028"/>
    <w:rsid w:val="0062517E"/>
    <w:rsid w:val="00625249"/>
    <w:rsid w:val="006254BF"/>
    <w:rsid w:val="00625E6C"/>
    <w:rsid w:val="006263DF"/>
    <w:rsid w:val="006264AC"/>
    <w:rsid w:val="00626803"/>
    <w:rsid w:val="00626AFC"/>
    <w:rsid w:val="006275EF"/>
    <w:rsid w:val="00630B02"/>
    <w:rsid w:val="00630B69"/>
    <w:rsid w:val="00630EDE"/>
    <w:rsid w:val="00630F41"/>
    <w:rsid w:val="00631354"/>
    <w:rsid w:val="006313CF"/>
    <w:rsid w:val="006319C7"/>
    <w:rsid w:val="00631EB2"/>
    <w:rsid w:val="006326D1"/>
    <w:rsid w:val="00632738"/>
    <w:rsid w:val="006328F7"/>
    <w:rsid w:val="00632A25"/>
    <w:rsid w:val="00632B4B"/>
    <w:rsid w:val="006331BE"/>
    <w:rsid w:val="00633F47"/>
    <w:rsid w:val="0063434E"/>
    <w:rsid w:val="0063445D"/>
    <w:rsid w:val="0063459C"/>
    <w:rsid w:val="006345C2"/>
    <w:rsid w:val="00634C38"/>
    <w:rsid w:val="00634DFE"/>
    <w:rsid w:val="00634FC7"/>
    <w:rsid w:val="00635933"/>
    <w:rsid w:val="00635A4E"/>
    <w:rsid w:val="00635EAF"/>
    <w:rsid w:val="00635EF0"/>
    <w:rsid w:val="00635F61"/>
    <w:rsid w:val="006360AD"/>
    <w:rsid w:val="006361D5"/>
    <w:rsid w:val="006367DD"/>
    <w:rsid w:val="006367E2"/>
    <w:rsid w:val="00636CD0"/>
    <w:rsid w:val="00636D52"/>
    <w:rsid w:val="0063716F"/>
    <w:rsid w:val="00637A63"/>
    <w:rsid w:val="00637D14"/>
    <w:rsid w:val="00640003"/>
    <w:rsid w:val="0064051F"/>
    <w:rsid w:val="00640849"/>
    <w:rsid w:val="00640889"/>
    <w:rsid w:val="00641542"/>
    <w:rsid w:val="0064234E"/>
    <w:rsid w:val="00642AFD"/>
    <w:rsid w:val="00642BEA"/>
    <w:rsid w:val="00643BA2"/>
    <w:rsid w:val="00644377"/>
    <w:rsid w:val="00644926"/>
    <w:rsid w:val="006449E8"/>
    <w:rsid w:val="00644A8D"/>
    <w:rsid w:val="00644C9E"/>
    <w:rsid w:val="00644CE0"/>
    <w:rsid w:val="00645072"/>
    <w:rsid w:val="00645549"/>
    <w:rsid w:val="00645C66"/>
    <w:rsid w:val="00645E33"/>
    <w:rsid w:val="00646260"/>
    <w:rsid w:val="00646A30"/>
    <w:rsid w:val="00646A65"/>
    <w:rsid w:val="00646FB2"/>
    <w:rsid w:val="006470BA"/>
    <w:rsid w:val="00647826"/>
    <w:rsid w:val="006479C2"/>
    <w:rsid w:val="00647C94"/>
    <w:rsid w:val="0065047F"/>
    <w:rsid w:val="00650679"/>
    <w:rsid w:val="00650C92"/>
    <w:rsid w:val="00651101"/>
    <w:rsid w:val="006518C0"/>
    <w:rsid w:val="00651964"/>
    <w:rsid w:val="00651B3B"/>
    <w:rsid w:val="00651C14"/>
    <w:rsid w:val="006520E8"/>
    <w:rsid w:val="0065292B"/>
    <w:rsid w:val="00653469"/>
    <w:rsid w:val="006537AE"/>
    <w:rsid w:val="006538DF"/>
    <w:rsid w:val="006539E1"/>
    <w:rsid w:val="006539EF"/>
    <w:rsid w:val="0065400E"/>
    <w:rsid w:val="00654635"/>
    <w:rsid w:val="00654B1B"/>
    <w:rsid w:val="00654C3F"/>
    <w:rsid w:val="00654C51"/>
    <w:rsid w:val="00654FF1"/>
    <w:rsid w:val="00656024"/>
    <w:rsid w:val="0065620A"/>
    <w:rsid w:val="00656449"/>
    <w:rsid w:val="00656BB3"/>
    <w:rsid w:val="00656DF8"/>
    <w:rsid w:val="00656F24"/>
    <w:rsid w:val="00657168"/>
    <w:rsid w:val="0065730B"/>
    <w:rsid w:val="00657B65"/>
    <w:rsid w:val="00660105"/>
    <w:rsid w:val="00660788"/>
    <w:rsid w:val="00660C62"/>
    <w:rsid w:val="00660F40"/>
    <w:rsid w:val="0066133B"/>
    <w:rsid w:val="00661ECA"/>
    <w:rsid w:val="006625B5"/>
    <w:rsid w:val="00662837"/>
    <w:rsid w:val="006628FB"/>
    <w:rsid w:val="00663251"/>
    <w:rsid w:val="0066333F"/>
    <w:rsid w:val="0066334C"/>
    <w:rsid w:val="006636BF"/>
    <w:rsid w:val="006638FE"/>
    <w:rsid w:val="00663927"/>
    <w:rsid w:val="00663DE8"/>
    <w:rsid w:val="00664210"/>
    <w:rsid w:val="00664A6C"/>
    <w:rsid w:val="00664B1E"/>
    <w:rsid w:val="00664DA7"/>
    <w:rsid w:val="00664EDF"/>
    <w:rsid w:val="00664F21"/>
    <w:rsid w:val="00665A5C"/>
    <w:rsid w:val="00665AF7"/>
    <w:rsid w:val="00665CE8"/>
    <w:rsid w:val="00665D14"/>
    <w:rsid w:val="00665E8E"/>
    <w:rsid w:val="00666B11"/>
    <w:rsid w:val="0066735D"/>
    <w:rsid w:val="006674F0"/>
    <w:rsid w:val="00667588"/>
    <w:rsid w:val="00667AD2"/>
    <w:rsid w:val="00667BCE"/>
    <w:rsid w:val="00667F5F"/>
    <w:rsid w:val="0067029B"/>
    <w:rsid w:val="006703C3"/>
    <w:rsid w:val="00670C86"/>
    <w:rsid w:val="00670E67"/>
    <w:rsid w:val="00671701"/>
    <w:rsid w:val="00671B2F"/>
    <w:rsid w:val="00671EF7"/>
    <w:rsid w:val="006721F7"/>
    <w:rsid w:val="00672347"/>
    <w:rsid w:val="006724E9"/>
    <w:rsid w:val="00672761"/>
    <w:rsid w:val="00672F98"/>
    <w:rsid w:val="006733A2"/>
    <w:rsid w:val="006735CC"/>
    <w:rsid w:val="0067371F"/>
    <w:rsid w:val="00673840"/>
    <w:rsid w:val="00673EDE"/>
    <w:rsid w:val="00674062"/>
    <w:rsid w:val="0067431C"/>
    <w:rsid w:val="00674325"/>
    <w:rsid w:val="00674475"/>
    <w:rsid w:val="00674667"/>
    <w:rsid w:val="006747A2"/>
    <w:rsid w:val="00674825"/>
    <w:rsid w:val="00674E77"/>
    <w:rsid w:val="006753BF"/>
    <w:rsid w:val="006754ED"/>
    <w:rsid w:val="006757F9"/>
    <w:rsid w:val="00675AA3"/>
    <w:rsid w:val="006761FB"/>
    <w:rsid w:val="006771CC"/>
    <w:rsid w:val="006776A8"/>
    <w:rsid w:val="00677BD2"/>
    <w:rsid w:val="0068041F"/>
    <w:rsid w:val="006809A2"/>
    <w:rsid w:val="0068104B"/>
    <w:rsid w:val="00681911"/>
    <w:rsid w:val="00681AF7"/>
    <w:rsid w:val="00681C1F"/>
    <w:rsid w:val="00682557"/>
    <w:rsid w:val="00682769"/>
    <w:rsid w:val="00683853"/>
    <w:rsid w:val="006838AA"/>
    <w:rsid w:val="00683E85"/>
    <w:rsid w:val="006844CD"/>
    <w:rsid w:val="00684AF6"/>
    <w:rsid w:val="00684B14"/>
    <w:rsid w:val="00684C85"/>
    <w:rsid w:val="00685F71"/>
    <w:rsid w:val="006862C7"/>
    <w:rsid w:val="006862C9"/>
    <w:rsid w:val="00686504"/>
    <w:rsid w:val="006865A4"/>
    <w:rsid w:val="0068699D"/>
    <w:rsid w:val="00687611"/>
    <w:rsid w:val="006877C5"/>
    <w:rsid w:val="006878CF"/>
    <w:rsid w:val="006906A5"/>
    <w:rsid w:val="006907FA"/>
    <w:rsid w:val="00690A17"/>
    <w:rsid w:val="00690A91"/>
    <w:rsid w:val="00691405"/>
    <w:rsid w:val="0069177B"/>
    <w:rsid w:val="00691B5B"/>
    <w:rsid w:val="00691F9A"/>
    <w:rsid w:val="006920E5"/>
    <w:rsid w:val="00692463"/>
    <w:rsid w:val="00692CCE"/>
    <w:rsid w:val="006931A0"/>
    <w:rsid w:val="0069326A"/>
    <w:rsid w:val="00693B70"/>
    <w:rsid w:val="00693DF5"/>
    <w:rsid w:val="006942C1"/>
    <w:rsid w:val="00694D1F"/>
    <w:rsid w:val="00694EBE"/>
    <w:rsid w:val="0069526B"/>
    <w:rsid w:val="0069587C"/>
    <w:rsid w:val="00695AAA"/>
    <w:rsid w:val="00695AC9"/>
    <w:rsid w:val="00695DF9"/>
    <w:rsid w:val="00695F66"/>
    <w:rsid w:val="00695FA5"/>
    <w:rsid w:val="0069633B"/>
    <w:rsid w:val="00696DB8"/>
    <w:rsid w:val="00696F8E"/>
    <w:rsid w:val="00697429"/>
    <w:rsid w:val="0069744F"/>
    <w:rsid w:val="00697D70"/>
    <w:rsid w:val="006A08B6"/>
    <w:rsid w:val="006A0C3A"/>
    <w:rsid w:val="006A0CD0"/>
    <w:rsid w:val="006A0F6C"/>
    <w:rsid w:val="006A127E"/>
    <w:rsid w:val="006A1451"/>
    <w:rsid w:val="006A14B4"/>
    <w:rsid w:val="006A166B"/>
    <w:rsid w:val="006A2304"/>
    <w:rsid w:val="006A23B3"/>
    <w:rsid w:val="006A3024"/>
    <w:rsid w:val="006A3130"/>
    <w:rsid w:val="006A34B2"/>
    <w:rsid w:val="006A38AE"/>
    <w:rsid w:val="006A38C8"/>
    <w:rsid w:val="006A39BA"/>
    <w:rsid w:val="006A4113"/>
    <w:rsid w:val="006A4DC9"/>
    <w:rsid w:val="006A526B"/>
    <w:rsid w:val="006A5627"/>
    <w:rsid w:val="006A57DD"/>
    <w:rsid w:val="006A5EBF"/>
    <w:rsid w:val="006A6631"/>
    <w:rsid w:val="006A7081"/>
    <w:rsid w:val="006A77E7"/>
    <w:rsid w:val="006A7A9E"/>
    <w:rsid w:val="006A7E93"/>
    <w:rsid w:val="006B0079"/>
    <w:rsid w:val="006B01B0"/>
    <w:rsid w:val="006B048B"/>
    <w:rsid w:val="006B09D5"/>
    <w:rsid w:val="006B0D63"/>
    <w:rsid w:val="006B1C24"/>
    <w:rsid w:val="006B1CF6"/>
    <w:rsid w:val="006B2177"/>
    <w:rsid w:val="006B23BD"/>
    <w:rsid w:val="006B3E81"/>
    <w:rsid w:val="006B40ED"/>
    <w:rsid w:val="006B41FF"/>
    <w:rsid w:val="006B45AD"/>
    <w:rsid w:val="006B482C"/>
    <w:rsid w:val="006B4D5D"/>
    <w:rsid w:val="006B4E59"/>
    <w:rsid w:val="006B5C7C"/>
    <w:rsid w:val="006B600B"/>
    <w:rsid w:val="006B6566"/>
    <w:rsid w:val="006B67A6"/>
    <w:rsid w:val="006B6A4C"/>
    <w:rsid w:val="006B7431"/>
    <w:rsid w:val="006B75FD"/>
    <w:rsid w:val="006C059A"/>
    <w:rsid w:val="006C0A3C"/>
    <w:rsid w:val="006C0C81"/>
    <w:rsid w:val="006C1846"/>
    <w:rsid w:val="006C207E"/>
    <w:rsid w:val="006C2DDE"/>
    <w:rsid w:val="006C2DEF"/>
    <w:rsid w:val="006C3667"/>
    <w:rsid w:val="006C3748"/>
    <w:rsid w:val="006C379B"/>
    <w:rsid w:val="006C3825"/>
    <w:rsid w:val="006C38F4"/>
    <w:rsid w:val="006C48C3"/>
    <w:rsid w:val="006C5486"/>
    <w:rsid w:val="006C5547"/>
    <w:rsid w:val="006C560B"/>
    <w:rsid w:val="006C66D6"/>
    <w:rsid w:val="006C739D"/>
    <w:rsid w:val="006C77D2"/>
    <w:rsid w:val="006C7825"/>
    <w:rsid w:val="006D033D"/>
    <w:rsid w:val="006D0512"/>
    <w:rsid w:val="006D0673"/>
    <w:rsid w:val="006D0696"/>
    <w:rsid w:val="006D07E3"/>
    <w:rsid w:val="006D1124"/>
    <w:rsid w:val="006D1F6D"/>
    <w:rsid w:val="006D2148"/>
    <w:rsid w:val="006D26FB"/>
    <w:rsid w:val="006D29A0"/>
    <w:rsid w:val="006D2A84"/>
    <w:rsid w:val="006D2A98"/>
    <w:rsid w:val="006D3582"/>
    <w:rsid w:val="006D3E5F"/>
    <w:rsid w:val="006D4624"/>
    <w:rsid w:val="006D51DA"/>
    <w:rsid w:val="006D51F4"/>
    <w:rsid w:val="006D571E"/>
    <w:rsid w:val="006D579C"/>
    <w:rsid w:val="006D5B97"/>
    <w:rsid w:val="006D623F"/>
    <w:rsid w:val="006D6CE1"/>
    <w:rsid w:val="006D6E68"/>
    <w:rsid w:val="006D6E91"/>
    <w:rsid w:val="006D73CF"/>
    <w:rsid w:val="006D7973"/>
    <w:rsid w:val="006D7DDD"/>
    <w:rsid w:val="006D7F81"/>
    <w:rsid w:val="006E028B"/>
    <w:rsid w:val="006E0391"/>
    <w:rsid w:val="006E0C1F"/>
    <w:rsid w:val="006E0F88"/>
    <w:rsid w:val="006E0F97"/>
    <w:rsid w:val="006E21FC"/>
    <w:rsid w:val="006E28BE"/>
    <w:rsid w:val="006E2E4D"/>
    <w:rsid w:val="006E2E5B"/>
    <w:rsid w:val="006E332E"/>
    <w:rsid w:val="006E3356"/>
    <w:rsid w:val="006E3494"/>
    <w:rsid w:val="006E3568"/>
    <w:rsid w:val="006E35E3"/>
    <w:rsid w:val="006E36BF"/>
    <w:rsid w:val="006E3787"/>
    <w:rsid w:val="006E59DA"/>
    <w:rsid w:val="006E5E3E"/>
    <w:rsid w:val="006E656B"/>
    <w:rsid w:val="006E6B72"/>
    <w:rsid w:val="006E6C6E"/>
    <w:rsid w:val="006E77AE"/>
    <w:rsid w:val="006E7BE8"/>
    <w:rsid w:val="006E7F03"/>
    <w:rsid w:val="006F00DE"/>
    <w:rsid w:val="006F0274"/>
    <w:rsid w:val="006F04AF"/>
    <w:rsid w:val="006F06BB"/>
    <w:rsid w:val="006F083A"/>
    <w:rsid w:val="006F0AD3"/>
    <w:rsid w:val="006F0B81"/>
    <w:rsid w:val="006F15E5"/>
    <w:rsid w:val="006F1800"/>
    <w:rsid w:val="006F18D7"/>
    <w:rsid w:val="006F1DF6"/>
    <w:rsid w:val="006F222F"/>
    <w:rsid w:val="006F22C2"/>
    <w:rsid w:val="006F31BB"/>
    <w:rsid w:val="006F34AF"/>
    <w:rsid w:val="006F4053"/>
    <w:rsid w:val="006F45A9"/>
    <w:rsid w:val="006F5339"/>
    <w:rsid w:val="006F5570"/>
    <w:rsid w:val="006F5882"/>
    <w:rsid w:val="006F5E7E"/>
    <w:rsid w:val="006F6436"/>
    <w:rsid w:val="006F65FC"/>
    <w:rsid w:val="006F6821"/>
    <w:rsid w:val="006F6F17"/>
    <w:rsid w:val="006F72F2"/>
    <w:rsid w:val="006F79C3"/>
    <w:rsid w:val="006F7C84"/>
    <w:rsid w:val="006F7EDD"/>
    <w:rsid w:val="006F7F78"/>
    <w:rsid w:val="0070077C"/>
    <w:rsid w:val="007017F3"/>
    <w:rsid w:val="00701963"/>
    <w:rsid w:val="00701AC3"/>
    <w:rsid w:val="00701C86"/>
    <w:rsid w:val="00702146"/>
    <w:rsid w:val="0070234C"/>
    <w:rsid w:val="00702683"/>
    <w:rsid w:val="00702F06"/>
    <w:rsid w:val="0070300B"/>
    <w:rsid w:val="0070328E"/>
    <w:rsid w:val="007035ED"/>
    <w:rsid w:val="007037A4"/>
    <w:rsid w:val="00703AC8"/>
    <w:rsid w:val="00703C5C"/>
    <w:rsid w:val="00704006"/>
    <w:rsid w:val="0070454A"/>
    <w:rsid w:val="00704C3D"/>
    <w:rsid w:val="0070552D"/>
    <w:rsid w:val="0070587F"/>
    <w:rsid w:val="00705E63"/>
    <w:rsid w:val="00706420"/>
    <w:rsid w:val="00706C9B"/>
    <w:rsid w:val="00706EAA"/>
    <w:rsid w:val="00707323"/>
    <w:rsid w:val="00707AE4"/>
    <w:rsid w:val="00707C11"/>
    <w:rsid w:val="00707E0D"/>
    <w:rsid w:val="0071022A"/>
    <w:rsid w:val="0071051D"/>
    <w:rsid w:val="0071062C"/>
    <w:rsid w:val="00710B21"/>
    <w:rsid w:val="00711276"/>
    <w:rsid w:val="0071146E"/>
    <w:rsid w:val="007114CB"/>
    <w:rsid w:val="00711F5F"/>
    <w:rsid w:val="007122DF"/>
    <w:rsid w:val="007128BE"/>
    <w:rsid w:val="00712BE7"/>
    <w:rsid w:val="00712D3D"/>
    <w:rsid w:val="007132A9"/>
    <w:rsid w:val="007132ED"/>
    <w:rsid w:val="00713615"/>
    <w:rsid w:val="00713649"/>
    <w:rsid w:val="00713A61"/>
    <w:rsid w:val="00713F01"/>
    <w:rsid w:val="00713F02"/>
    <w:rsid w:val="00713FAA"/>
    <w:rsid w:val="007143DB"/>
    <w:rsid w:val="007145FC"/>
    <w:rsid w:val="007151D3"/>
    <w:rsid w:val="00715458"/>
    <w:rsid w:val="007159C7"/>
    <w:rsid w:val="00715CCF"/>
    <w:rsid w:val="0071605A"/>
    <w:rsid w:val="007162FB"/>
    <w:rsid w:val="00716A0A"/>
    <w:rsid w:val="00716EC4"/>
    <w:rsid w:val="00717A46"/>
    <w:rsid w:val="00717A5B"/>
    <w:rsid w:val="00717C56"/>
    <w:rsid w:val="00717EA2"/>
    <w:rsid w:val="0072027F"/>
    <w:rsid w:val="00720374"/>
    <w:rsid w:val="00720690"/>
    <w:rsid w:val="007208C3"/>
    <w:rsid w:val="0072094A"/>
    <w:rsid w:val="00720A5C"/>
    <w:rsid w:val="00720DAC"/>
    <w:rsid w:val="00720FBB"/>
    <w:rsid w:val="00721041"/>
    <w:rsid w:val="00721F48"/>
    <w:rsid w:val="007223D4"/>
    <w:rsid w:val="0072240B"/>
    <w:rsid w:val="0072270B"/>
    <w:rsid w:val="00722ACE"/>
    <w:rsid w:val="00722CCB"/>
    <w:rsid w:val="00723EC8"/>
    <w:rsid w:val="00724AEA"/>
    <w:rsid w:val="00725281"/>
    <w:rsid w:val="007255DD"/>
    <w:rsid w:val="0072580A"/>
    <w:rsid w:val="00725940"/>
    <w:rsid w:val="007264B4"/>
    <w:rsid w:val="00726B9D"/>
    <w:rsid w:val="00727226"/>
    <w:rsid w:val="0072744B"/>
    <w:rsid w:val="00727691"/>
    <w:rsid w:val="00727D66"/>
    <w:rsid w:val="007300C2"/>
    <w:rsid w:val="007300E3"/>
    <w:rsid w:val="00730774"/>
    <w:rsid w:val="00730928"/>
    <w:rsid w:val="007310CC"/>
    <w:rsid w:val="00731524"/>
    <w:rsid w:val="007315BC"/>
    <w:rsid w:val="00732536"/>
    <w:rsid w:val="00732C00"/>
    <w:rsid w:val="00732C46"/>
    <w:rsid w:val="00732D88"/>
    <w:rsid w:val="00732E32"/>
    <w:rsid w:val="00732F9E"/>
    <w:rsid w:val="00733384"/>
    <w:rsid w:val="00733469"/>
    <w:rsid w:val="007335BE"/>
    <w:rsid w:val="00733866"/>
    <w:rsid w:val="007338EA"/>
    <w:rsid w:val="00733CB8"/>
    <w:rsid w:val="00734516"/>
    <w:rsid w:val="00734906"/>
    <w:rsid w:val="007349CB"/>
    <w:rsid w:val="007350D5"/>
    <w:rsid w:val="007362A4"/>
    <w:rsid w:val="00736AEB"/>
    <w:rsid w:val="00736B24"/>
    <w:rsid w:val="00736BCF"/>
    <w:rsid w:val="00737046"/>
    <w:rsid w:val="00737090"/>
    <w:rsid w:val="00737847"/>
    <w:rsid w:val="00737C38"/>
    <w:rsid w:val="00737C58"/>
    <w:rsid w:val="00737E65"/>
    <w:rsid w:val="00737F35"/>
    <w:rsid w:val="00740FA5"/>
    <w:rsid w:val="00741000"/>
    <w:rsid w:val="007412E4"/>
    <w:rsid w:val="007412F2"/>
    <w:rsid w:val="00741ADE"/>
    <w:rsid w:val="00742092"/>
    <w:rsid w:val="007420FB"/>
    <w:rsid w:val="007421F6"/>
    <w:rsid w:val="0074229F"/>
    <w:rsid w:val="00742A41"/>
    <w:rsid w:val="00742D11"/>
    <w:rsid w:val="00742F72"/>
    <w:rsid w:val="00743431"/>
    <w:rsid w:val="0074411E"/>
    <w:rsid w:val="00744390"/>
    <w:rsid w:val="0074487D"/>
    <w:rsid w:val="00744C50"/>
    <w:rsid w:val="00744D95"/>
    <w:rsid w:val="00745004"/>
    <w:rsid w:val="007453A0"/>
    <w:rsid w:val="0074540D"/>
    <w:rsid w:val="00745523"/>
    <w:rsid w:val="0074553F"/>
    <w:rsid w:val="00745955"/>
    <w:rsid w:val="00745ECF"/>
    <w:rsid w:val="00745F3D"/>
    <w:rsid w:val="00746AA3"/>
    <w:rsid w:val="00746CEE"/>
    <w:rsid w:val="0074707A"/>
    <w:rsid w:val="0074715F"/>
    <w:rsid w:val="00747254"/>
    <w:rsid w:val="00747A9E"/>
    <w:rsid w:val="007501B6"/>
    <w:rsid w:val="0075026B"/>
    <w:rsid w:val="007502AC"/>
    <w:rsid w:val="00750D11"/>
    <w:rsid w:val="00750D91"/>
    <w:rsid w:val="00750EDB"/>
    <w:rsid w:val="007515BF"/>
    <w:rsid w:val="00751BF2"/>
    <w:rsid w:val="007520CC"/>
    <w:rsid w:val="0075246B"/>
    <w:rsid w:val="00752546"/>
    <w:rsid w:val="00752C24"/>
    <w:rsid w:val="00752CA6"/>
    <w:rsid w:val="007532EB"/>
    <w:rsid w:val="00753863"/>
    <w:rsid w:val="00753877"/>
    <w:rsid w:val="00754644"/>
    <w:rsid w:val="00754827"/>
    <w:rsid w:val="0075538B"/>
    <w:rsid w:val="007554A5"/>
    <w:rsid w:val="0075592D"/>
    <w:rsid w:val="00755CD3"/>
    <w:rsid w:val="00756235"/>
    <w:rsid w:val="00756247"/>
    <w:rsid w:val="00756A0D"/>
    <w:rsid w:val="00756B58"/>
    <w:rsid w:val="00756F86"/>
    <w:rsid w:val="00757248"/>
    <w:rsid w:val="00757273"/>
    <w:rsid w:val="007579EE"/>
    <w:rsid w:val="00760061"/>
    <w:rsid w:val="007600C0"/>
    <w:rsid w:val="0076046F"/>
    <w:rsid w:val="00761102"/>
    <w:rsid w:val="0076118E"/>
    <w:rsid w:val="0076179F"/>
    <w:rsid w:val="00761E2F"/>
    <w:rsid w:val="00761F62"/>
    <w:rsid w:val="0076220B"/>
    <w:rsid w:val="00762219"/>
    <w:rsid w:val="00762722"/>
    <w:rsid w:val="00762C6E"/>
    <w:rsid w:val="00762CCF"/>
    <w:rsid w:val="0076335F"/>
    <w:rsid w:val="007636AE"/>
    <w:rsid w:val="00763979"/>
    <w:rsid w:val="007644C9"/>
    <w:rsid w:val="00764805"/>
    <w:rsid w:val="007655DD"/>
    <w:rsid w:val="00765D2D"/>
    <w:rsid w:val="0076617A"/>
    <w:rsid w:val="0076640A"/>
    <w:rsid w:val="007666C2"/>
    <w:rsid w:val="00766B30"/>
    <w:rsid w:val="00767392"/>
    <w:rsid w:val="007678A2"/>
    <w:rsid w:val="007678F9"/>
    <w:rsid w:val="00767B70"/>
    <w:rsid w:val="00767BDA"/>
    <w:rsid w:val="00767C5B"/>
    <w:rsid w:val="0077028A"/>
    <w:rsid w:val="00770E34"/>
    <w:rsid w:val="00770E43"/>
    <w:rsid w:val="00771019"/>
    <w:rsid w:val="007713F8"/>
    <w:rsid w:val="00771D3C"/>
    <w:rsid w:val="00771FC8"/>
    <w:rsid w:val="00772115"/>
    <w:rsid w:val="00772E57"/>
    <w:rsid w:val="00773678"/>
    <w:rsid w:val="00773B49"/>
    <w:rsid w:val="0077485B"/>
    <w:rsid w:val="0077502C"/>
    <w:rsid w:val="007755FB"/>
    <w:rsid w:val="007758D6"/>
    <w:rsid w:val="00775E53"/>
    <w:rsid w:val="00775E59"/>
    <w:rsid w:val="00776379"/>
    <w:rsid w:val="0077681D"/>
    <w:rsid w:val="00776B93"/>
    <w:rsid w:val="007771E7"/>
    <w:rsid w:val="0077749B"/>
    <w:rsid w:val="007776AB"/>
    <w:rsid w:val="00777DDB"/>
    <w:rsid w:val="00780692"/>
    <w:rsid w:val="00780A3D"/>
    <w:rsid w:val="00780E59"/>
    <w:rsid w:val="00781086"/>
    <w:rsid w:val="007825DA"/>
    <w:rsid w:val="0078277E"/>
    <w:rsid w:val="0078292D"/>
    <w:rsid w:val="00782989"/>
    <w:rsid w:val="00782C1E"/>
    <w:rsid w:val="00782CB2"/>
    <w:rsid w:val="00783EDD"/>
    <w:rsid w:val="007840F4"/>
    <w:rsid w:val="00784173"/>
    <w:rsid w:val="00784365"/>
    <w:rsid w:val="007843C4"/>
    <w:rsid w:val="007844ED"/>
    <w:rsid w:val="007844F4"/>
    <w:rsid w:val="0078455C"/>
    <w:rsid w:val="007846CA"/>
    <w:rsid w:val="0078496E"/>
    <w:rsid w:val="00784B4C"/>
    <w:rsid w:val="0078579A"/>
    <w:rsid w:val="00785BEB"/>
    <w:rsid w:val="00785D17"/>
    <w:rsid w:val="00786096"/>
    <w:rsid w:val="007861B0"/>
    <w:rsid w:val="00786559"/>
    <w:rsid w:val="007868B6"/>
    <w:rsid w:val="0078706B"/>
    <w:rsid w:val="00787340"/>
    <w:rsid w:val="00790B84"/>
    <w:rsid w:val="007911BE"/>
    <w:rsid w:val="00791864"/>
    <w:rsid w:val="00791B65"/>
    <w:rsid w:val="00792114"/>
    <w:rsid w:val="00792386"/>
    <w:rsid w:val="00792C33"/>
    <w:rsid w:val="00793154"/>
    <w:rsid w:val="00793962"/>
    <w:rsid w:val="00793B1E"/>
    <w:rsid w:val="00793ECF"/>
    <w:rsid w:val="00794136"/>
    <w:rsid w:val="00794616"/>
    <w:rsid w:val="007946B1"/>
    <w:rsid w:val="00794ADE"/>
    <w:rsid w:val="00794CFF"/>
    <w:rsid w:val="00794E6B"/>
    <w:rsid w:val="007957B2"/>
    <w:rsid w:val="0079593A"/>
    <w:rsid w:val="00796232"/>
    <w:rsid w:val="00796345"/>
    <w:rsid w:val="00796572"/>
    <w:rsid w:val="007966C3"/>
    <w:rsid w:val="00796940"/>
    <w:rsid w:val="00796D0C"/>
    <w:rsid w:val="00796E12"/>
    <w:rsid w:val="00797529"/>
    <w:rsid w:val="00797D48"/>
    <w:rsid w:val="00797EBF"/>
    <w:rsid w:val="007A06AC"/>
    <w:rsid w:val="007A1268"/>
    <w:rsid w:val="007A154A"/>
    <w:rsid w:val="007A159A"/>
    <w:rsid w:val="007A1BDF"/>
    <w:rsid w:val="007A1E04"/>
    <w:rsid w:val="007A1F57"/>
    <w:rsid w:val="007A2837"/>
    <w:rsid w:val="007A2B3B"/>
    <w:rsid w:val="007A2C27"/>
    <w:rsid w:val="007A2D0E"/>
    <w:rsid w:val="007A3353"/>
    <w:rsid w:val="007A33E9"/>
    <w:rsid w:val="007A3526"/>
    <w:rsid w:val="007A3B63"/>
    <w:rsid w:val="007A3E91"/>
    <w:rsid w:val="007A40D5"/>
    <w:rsid w:val="007A48D0"/>
    <w:rsid w:val="007A48D8"/>
    <w:rsid w:val="007A4A87"/>
    <w:rsid w:val="007A4B74"/>
    <w:rsid w:val="007A4D68"/>
    <w:rsid w:val="007A4E59"/>
    <w:rsid w:val="007A5CC5"/>
    <w:rsid w:val="007A6DB1"/>
    <w:rsid w:val="007A6FF7"/>
    <w:rsid w:val="007A7838"/>
    <w:rsid w:val="007A7F72"/>
    <w:rsid w:val="007B00CD"/>
    <w:rsid w:val="007B0109"/>
    <w:rsid w:val="007B01F0"/>
    <w:rsid w:val="007B03C3"/>
    <w:rsid w:val="007B0476"/>
    <w:rsid w:val="007B09DB"/>
    <w:rsid w:val="007B0E0B"/>
    <w:rsid w:val="007B0E65"/>
    <w:rsid w:val="007B0EDB"/>
    <w:rsid w:val="007B15B1"/>
    <w:rsid w:val="007B1604"/>
    <w:rsid w:val="007B22C0"/>
    <w:rsid w:val="007B25CE"/>
    <w:rsid w:val="007B26B8"/>
    <w:rsid w:val="007B28BA"/>
    <w:rsid w:val="007B2E87"/>
    <w:rsid w:val="007B31A2"/>
    <w:rsid w:val="007B37C9"/>
    <w:rsid w:val="007B3DAA"/>
    <w:rsid w:val="007B4719"/>
    <w:rsid w:val="007B47B7"/>
    <w:rsid w:val="007B4BCF"/>
    <w:rsid w:val="007B5065"/>
    <w:rsid w:val="007B5636"/>
    <w:rsid w:val="007B59AB"/>
    <w:rsid w:val="007B59FF"/>
    <w:rsid w:val="007B5BAC"/>
    <w:rsid w:val="007B5EC6"/>
    <w:rsid w:val="007B6053"/>
    <w:rsid w:val="007B69ED"/>
    <w:rsid w:val="007B6CF7"/>
    <w:rsid w:val="007B6D05"/>
    <w:rsid w:val="007B6DCA"/>
    <w:rsid w:val="007B6F16"/>
    <w:rsid w:val="007B7513"/>
    <w:rsid w:val="007B7693"/>
    <w:rsid w:val="007C067C"/>
    <w:rsid w:val="007C087B"/>
    <w:rsid w:val="007C0921"/>
    <w:rsid w:val="007C0B3F"/>
    <w:rsid w:val="007C1712"/>
    <w:rsid w:val="007C17BC"/>
    <w:rsid w:val="007C1848"/>
    <w:rsid w:val="007C233A"/>
    <w:rsid w:val="007C24C2"/>
    <w:rsid w:val="007C34C5"/>
    <w:rsid w:val="007C3643"/>
    <w:rsid w:val="007C3A3B"/>
    <w:rsid w:val="007C4AA0"/>
    <w:rsid w:val="007C4E03"/>
    <w:rsid w:val="007C50CB"/>
    <w:rsid w:val="007C57CF"/>
    <w:rsid w:val="007C5A04"/>
    <w:rsid w:val="007C5CE6"/>
    <w:rsid w:val="007C5EEF"/>
    <w:rsid w:val="007C5FF9"/>
    <w:rsid w:val="007C610E"/>
    <w:rsid w:val="007C6528"/>
    <w:rsid w:val="007C73D4"/>
    <w:rsid w:val="007C7A04"/>
    <w:rsid w:val="007C7FE6"/>
    <w:rsid w:val="007D024D"/>
    <w:rsid w:val="007D025D"/>
    <w:rsid w:val="007D07AF"/>
    <w:rsid w:val="007D09D3"/>
    <w:rsid w:val="007D1062"/>
    <w:rsid w:val="007D10E6"/>
    <w:rsid w:val="007D156F"/>
    <w:rsid w:val="007D1E63"/>
    <w:rsid w:val="007D1EB9"/>
    <w:rsid w:val="007D2134"/>
    <w:rsid w:val="007D2455"/>
    <w:rsid w:val="007D24CA"/>
    <w:rsid w:val="007D2B33"/>
    <w:rsid w:val="007D2B6A"/>
    <w:rsid w:val="007D2E9C"/>
    <w:rsid w:val="007D311B"/>
    <w:rsid w:val="007D31DC"/>
    <w:rsid w:val="007D391E"/>
    <w:rsid w:val="007D3959"/>
    <w:rsid w:val="007D3B1F"/>
    <w:rsid w:val="007D3B22"/>
    <w:rsid w:val="007D3DB3"/>
    <w:rsid w:val="007D404A"/>
    <w:rsid w:val="007D40B0"/>
    <w:rsid w:val="007D48B8"/>
    <w:rsid w:val="007D4BC1"/>
    <w:rsid w:val="007D4D17"/>
    <w:rsid w:val="007D4D5B"/>
    <w:rsid w:val="007D544A"/>
    <w:rsid w:val="007D54B5"/>
    <w:rsid w:val="007D560C"/>
    <w:rsid w:val="007D5717"/>
    <w:rsid w:val="007D5F20"/>
    <w:rsid w:val="007D61BA"/>
    <w:rsid w:val="007D62AF"/>
    <w:rsid w:val="007D6BF8"/>
    <w:rsid w:val="007D7853"/>
    <w:rsid w:val="007D7CAD"/>
    <w:rsid w:val="007D7D12"/>
    <w:rsid w:val="007D7EF8"/>
    <w:rsid w:val="007E0BE5"/>
    <w:rsid w:val="007E0D2E"/>
    <w:rsid w:val="007E1246"/>
    <w:rsid w:val="007E1354"/>
    <w:rsid w:val="007E1847"/>
    <w:rsid w:val="007E1A8E"/>
    <w:rsid w:val="007E1AD6"/>
    <w:rsid w:val="007E1C4A"/>
    <w:rsid w:val="007E1E26"/>
    <w:rsid w:val="007E2538"/>
    <w:rsid w:val="007E25F0"/>
    <w:rsid w:val="007E2F9E"/>
    <w:rsid w:val="007E3201"/>
    <w:rsid w:val="007E3A24"/>
    <w:rsid w:val="007E50D9"/>
    <w:rsid w:val="007E5289"/>
    <w:rsid w:val="007E554E"/>
    <w:rsid w:val="007E5717"/>
    <w:rsid w:val="007E65D3"/>
    <w:rsid w:val="007E66FC"/>
    <w:rsid w:val="007E6C7B"/>
    <w:rsid w:val="007E6E19"/>
    <w:rsid w:val="007F038A"/>
    <w:rsid w:val="007F17F9"/>
    <w:rsid w:val="007F1C69"/>
    <w:rsid w:val="007F1D41"/>
    <w:rsid w:val="007F1D66"/>
    <w:rsid w:val="007F1FBC"/>
    <w:rsid w:val="007F249B"/>
    <w:rsid w:val="007F2CCE"/>
    <w:rsid w:val="007F34B5"/>
    <w:rsid w:val="007F3717"/>
    <w:rsid w:val="007F3746"/>
    <w:rsid w:val="007F3B76"/>
    <w:rsid w:val="007F3D3A"/>
    <w:rsid w:val="007F3E9F"/>
    <w:rsid w:val="007F3F1E"/>
    <w:rsid w:val="007F456A"/>
    <w:rsid w:val="007F4733"/>
    <w:rsid w:val="007F4917"/>
    <w:rsid w:val="007F4A4E"/>
    <w:rsid w:val="007F4AA6"/>
    <w:rsid w:val="007F5B9F"/>
    <w:rsid w:val="007F5E21"/>
    <w:rsid w:val="007F5EEA"/>
    <w:rsid w:val="007F5F7D"/>
    <w:rsid w:val="007F644D"/>
    <w:rsid w:val="007F6623"/>
    <w:rsid w:val="007F6A44"/>
    <w:rsid w:val="007F703A"/>
    <w:rsid w:val="007F7312"/>
    <w:rsid w:val="007F7560"/>
    <w:rsid w:val="007F762D"/>
    <w:rsid w:val="00800862"/>
    <w:rsid w:val="008008FD"/>
    <w:rsid w:val="00800C78"/>
    <w:rsid w:val="00801484"/>
    <w:rsid w:val="00801BA7"/>
    <w:rsid w:val="00801F96"/>
    <w:rsid w:val="00802B2F"/>
    <w:rsid w:val="008030A6"/>
    <w:rsid w:val="008036AA"/>
    <w:rsid w:val="0080386D"/>
    <w:rsid w:val="00803912"/>
    <w:rsid w:val="00803C02"/>
    <w:rsid w:val="00803DBC"/>
    <w:rsid w:val="00804098"/>
    <w:rsid w:val="00804127"/>
    <w:rsid w:val="0080426A"/>
    <w:rsid w:val="00804388"/>
    <w:rsid w:val="00804A3E"/>
    <w:rsid w:val="00804B4E"/>
    <w:rsid w:val="00804E93"/>
    <w:rsid w:val="00805094"/>
    <w:rsid w:val="008053B4"/>
    <w:rsid w:val="008055B2"/>
    <w:rsid w:val="00805782"/>
    <w:rsid w:val="00805D42"/>
    <w:rsid w:val="00805E59"/>
    <w:rsid w:val="008063CB"/>
    <w:rsid w:val="00806EF9"/>
    <w:rsid w:val="00807161"/>
    <w:rsid w:val="00807405"/>
    <w:rsid w:val="00807418"/>
    <w:rsid w:val="0080780A"/>
    <w:rsid w:val="00807A68"/>
    <w:rsid w:val="00807B5F"/>
    <w:rsid w:val="00807B66"/>
    <w:rsid w:val="00810184"/>
    <w:rsid w:val="008105FF"/>
    <w:rsid w:val="00810C1B"/>
    <w:rsid w:val="00810F23"/>
    <w:rsid w:val="0081138C"/>
    <w:rsid w:val="00811528"/>
    <w:rsid w:val="00811934"/>
    <w:rsid w:val="00811AAF"/>
    <w:rsid w:val="00812483"/>
    <w:rsid w:val="00812ECC"/>
    <w:rsid w:val="0081485C"/>
    <w:rsid w:val="00814DF6"/>
    <w:rsid w:val="00815191"/>
    <w:rsid w:val="008152BF"/>
    <w:rsid w:val="00815638"/>
    <w:rsid w:val="00815CF7"/>
    <w:rsid w:val="00816131"/>
    <w:rsid w:val="008163D7"/>
    <w:rsid w:val="00816494"/>
    <w:rsid w:val="0081717F"/>
    <w:rsid w:val="00817349"/>
    <w:rsid w:val="0081774D"/>
    <w:rsid w:val="00817CB7"/>
    <w:rsid w:val="00817FF0"/>
    <w:rsid w:val="0082074F"/>
    <w:rsid w:val="00820955"/>
    <w:rsid w:val="00821BB4"/>
    <w:rsid w:val="008220F9"/>
    <w:rsid w:val="0082227B"/>
    <w:rsid w:val="008227A7"/>
    <w:rsid w:val="008228AE"/>
    <w:rsid w:val="00823363"/>
    <w:rsid w:val="00823A2B"/>
    <w:rsid w:val="00823B6A"/>
    <w:rsid w:val="00823C34"/>
    <w:rsid w:val="00823C3B"/>
    <w:rsid w:val="00824109"/>
    <w:rsid w:val="00824858"/>
    <w:rsid w:val="008249FF"/>
    <w:rsid w:val="00824CE0"/>
    <w:rsid w:val="00824FED"/>
    <w:rsid w:val="00825791"/>
    <w:rsid w:val="00826256"/>
    <w:rsid w:val="0082636D"/>
    <w:rsid w:val="00826B1A"/>
    <w:rsid w:val="00826D78"/>
    <w:rsid w:val="008271C9"/>
    <w:rsid w:val="008276D4"/>
    <w:rsid w:val="008277A6"/>
    <w:rsid w:val="00827D3E"/>
    <w:rsid w:val="0083052B"/>
    <w:rsid w:val="008305BE"/>
    <w:rsid w:val="00830971"/>
    <w:rsid w:val="00830A9F"/>
    <w:rsid w:val="008310C2"/>
    <w:rsid w:val="008312FF"/>
    <w:rsid w:val="00831A39"/>
    <w:rsid w:val="008320FD"/>
    <w:rsid w:val="008322DA"/>
    <w:rsid w:val="008324BF"/>
    <w:rsid w:val="008328DB"/>
    <w:rsid w:val="00833A7F"/>
    <w:rsid w:val="00833BFF"/>
    <w:rsid w:val="00833CC3"/>
    <w:rsid w:val="008342F2"/>
    <w:rsid w:val="00834359"/>
    <w:rsid w:val="0083442E"/>
    <w:rsid w:val="008346B7"/>
    <w:rsid w:val="008348CE"/>
    <w:rsid w:val="00834FD7"/>
    <w:rsid w:val="00835678"/>
    <w:rsid w:val="008359C4"/>
    <w:rsid w:val="008366FD"/>
    <w:rsid w:val="008367D5"/>
    <w:rsid w:val="00836929"/>
    <w:rsid w:val="00837078"/>
    <w:rsid w:val="00837219"/>
    <w:rsid w:val="008400A5"/>
    <w:rsid w:val="00840132"/>
    <w:rsid w:val="008405E3"/>
    <w:rsid w:val="00840800"/>
    <w:rsid w:val="00840811"/>
    <w:rsid w:val="0084081B"/>
    <w:rsid w:val="0084081E"/>
    <w:rsid w:val="00840D54"/>
    <w:rsid w:val="00840E5F"/>
    <w:rsid w:val="00841355"/>
    <w:rsid w:val="0084265C"/>
    <w:rsid w:val="00842AC1"/>
    <w:rsid w:val="00843CFE"/>
    <w:rsid w:val="0084446C"/>
    <w:rsid w:val="008444EA"/>
    <w:rsid w:val="00844879"/>
    <w:rsid w:val="00844BA0"/>
    <w:rsid w:val="00845172"/>
    <w:rsid w:val="00845414"/>
    <w:rsid w:val="008456FB"/>
    <w:rsid w:val="0084583E"/>
    <w:rsid w:val="008459E9"/>
    <w:rsid w:val="00845CB6"/>
    <w:rsid w:val="00846040"/>
    <w:rsid w:val="00846274"/>
    <w:rsid w:val="00846DD5"/>
    <w:rsid w:val="00847376"/>
    <w:rsid w:val="008473AC"/>
    <w:rsid w:val="00847491"/>
    <w:rsid w:val="008475B9"/>
    <w:rsid w:val="0084783A"/>
    <w:rsid w:val="008479D3"/>
    <w:rsid w:val="00847ABD"/>
    <w:rsid w:val="00847B6E"/>
    <w:rsid w:val="00847D86"/>
    <w:rsid w:val="00847D9D"/>
    <w:rsid w:val="0085012D"/>
    <w:rsid w:val="008501B9"/>
    <w:rsid w:val="0085038F"/>
    <w:rsid w:val="0085062F"/>
    <w:rsid w:val="00850E16"/>
    <w:rsid w:val="0085145A"/>
    <w:rsid w:val="00851543"/>
    <w:rsid w:val="00851B1A"/>
    <w:rsid w:val="00852047"/>
    <w:rsid w:val="00852318"/>
    <w:rsid w:val="0085234B"/>
    <w:rsid w:val="008531BE"/>
    <w:rsid w:val="008534A0"/>
    <w:rsid w:val="008534C3"/>
    <w:rsid w:val="00853DF4"/>
    <w:rsid w:val="00853E55"/>
    <w:rsid w:val="008543C0"/>
    <w:rsid w:val="008543E6"/>
    <w:rsid w:val="008547F6"/>
    <w:rsid w:val="00854AE9"/>
    <w:rsid w:val="00855602"/>
    <w:rsid w:val="0085585B"/>
    <w:rsid w:val="00855924"/>
    <w:rsid w:val="008559AC"/>
    <w:rsid w:val="00855DBC"/>
    <w:rsid w:val="00856273"/>
    <w:rsid w:val="0085659C"/>
    <w:rsid w:val="008566BC"/>
    <w:rsid w:val="0085692D"/>
    <w:rsid w:val="0085718F"/>
    <w:rsid w:val="0085719C"/>
    <w:rsid w:val="0085724F"/>
    <w:rsid w:val="00857BBE"/>
    <w:rsid w:val="00860850"/>
    <w:rsid w:val="00860E4E"/>
    <w:rsid w:val="00860E93"/>
    <w:rsid w:val="008611D7"/>
    <w:rsid w:val="00861959"/>
    <w:rsid w:val="008626DD"/>
    <w:rsid w:val="008626F5"/>
    <w:rsid w:val="008627BD"/>
    <w:rsid w:val="0086347B"/>
    <w:rsid w:val="0086395F"/>
    <w:rsid w:val="00863D0F"/>
    <w:rsid w:val="00863F69"/>
    <w:rsid w:val="00864252"/>
    <w:rsid w:val="00864A0A"/>
    <w:rsid w:val="00864FF0"/>
    <w:rsid w:val="00865001"/>
    <w:rsid w:val="00865DA5"/>
    <w:rsid w:val="008664C2"/>
    <w:rsid w:val="00866875"/>
    <w:rsid w:val="0086712F"/>
    <w:rsid w:val="008672EC"/>
    <w:rsid w:val="0086748B"/>
    <w:rsid w:val="008676E0"/>
    <w:rsid w:val="00867850"/>
    <w:rsid w:val="00870548"/>
    <w:rsid w:val="00870A65"/>
    <w:rsid w:val="00870ADE"/>
    <w:rsid w:val="008728A4"/>
    <w:rsid w:val="00872A89"/>
    <w:rsid w:val="00872C60"/>
    <w:rsid w:val="00872F60"/>
    <w:rsid w:val="00873516"/>
    <w:rsid w:val="0087386F"/>
    <w:rsid w:val="00873950"/>
    <w:rsid w:val="00873C70"/>
    <w:rsid w:val="00875092"/>
    <w:rsid w:val="008754A5"/>
    <w:rsid w:val="008757CF"/>
    <w:rsid w:val="00876DDC"/>
    <w:rsid w:val="008773AA"/>
    <w:rsid w:val="0087741B"/>
    <w:rsid w:val="00880536"/>
    <w:rsid w:val="0088058C"/>
    <w:rsid w:val="00880ADB"/>
    <w:rsid w:val="00880BD3"/>
    <w:rsid w:val="00880F8D"/>
    <w:rsid w:val="00881115"/>
    <w:rsid w:val="00881218"/>
    <w:rsid w:val="008814D0"/>
    <w:rsid w:val="00881887"/>
    <w:rsid w:val="00881A1B"/>
    <w:rsid w:val="00882347"/>
    <w:rsid w:val="008828A7"/>
    <w:rsid w:val="008833F4"/>
    <w:rsid w:val="00883692"/>
    <w:rsid w:val="008836B6"/>
    <w:rsid w:val="008839A7"/>
    <w:rsid w:val="00883B93"/>
    <w:rsid w:val="00883BE6"/>
    <w:rsid w:val="008843C3"/>
    <w:rsid w:val="00884570"/>
    <w:rsid w:val="00884618"/>
    <w:rsid w:val="008846ED"/>
    <w:rsid w:val="008848DA"/>
    <w:rsid w:val="00884BF4"/>
    <w:rsid w:val="00885C5F"/>
    <w:rsid w:val="00885C7B"/>
    <w:rsid w:val="00886011"/>
    <w:rsid w:val="00886342"/>
    <w:rsid w:val="0088671D"/>
    <w:rsid w:val="00886ABE"/>
    <w:rsid w:val="0088711A"/>
    <w:rsid w:val="008877B7"/>
    <w:rsid w:val="00887853"/>
    <w:rsid w:val="00887B8F"/>
    <w:rsid w:val="00887E57"/>
    <w:rsid w:val="00890166"/>
    <w:rsid w:val="00890358"/>
    <w:rsid w:val="00890922"/>
    <w:rsid w:val="0089187B"/>
    <w:rsid w:val="00891A8B"/>
    <w:rsid w:val="00891D83"/>
    <w:rsid w:val="00891FF6"/>
    <w:rsid w:val="00892028"/>
    <w:rsid w:val="0089255E"/>
    <w:rsid w:val="0089257D"/>
    <w:rsid w:val="008925BF"/>
    <w:rsid w:val="00892B63"/>
    <w:rsid w:val="00893648"/>
    <w:rsid w:val="00893CF3"/>
    <w:rsid w:val="008942C4"/>
    <w:rsid w:val="008942F5"/>
    <w:rsid w:val="0089570A"/>
    <w:rsid w:val="00895935"/>
    <w:rsid w:val="00895B85"/>
    <w:rsid w:val="00895EB4"/>
    <w:rsid w:val="00896008"/>
    <w:rsid w:val="0089683D"/>
    <w:rsid w:val="008969CD"/>
    <w:rsid w:val="00896C6E"/>
    <w:rsid w:val="008A02C6"/>
    <w:rsid w:val="008A0C04"/>
    <w:rsid w:val="008A0FEC"/>
    <w:rsid w:val="008A1017"/>
    <w:rsid w:val="008A126D"/>
    <w:rsid w:val="008A157D"/>
    <w:rsid w:val="008A1766"/>
    <w:rsid w:val="008A1ABD"/>
    <w:rsid w:val="008A1F08"/>
    <w:rsid w:val="008A2E01"/>
    <w:rsid w:val="008A2E0D"/>
    <w:rsid w:val="008A3847"/>
    <w:rsid w:val="008A3CB8"/>
    <w:rsid w:val="008A3DCB"/>
    <w:rsid w:val="008A4145"/>
    <w:rsid w:val="008A4717"/>
    <w:rsid w:val="008A47B0"/>
    <w:rsid w:val="008A4957"/>
    <w:rsid w:val="008A4C78"/>
    <w:rsid w:val="008A4EFB"/>
    <w:rsid w:val="008A5040"/>
    <w:rsid w:val="008A527F"/>
    <w:rsid w:val="008A5382"/>
    <w:rsid w:val="008A55D5"/>
    <w:rsid w:val="008A5CA3"/>
    <w:rsid w:val="008A6135"/>
    <w:rsid w:val="008A6497"/>
    <w:rsid w:val="008A65D6"/>
    <w:rsid w:val="008A671D"/>
    <w:rsid w:val="008A678E"/>
    <w:rsid w:val="008A681D"/>
    <w:rsid w:val="008A70CF"/>
    <w:rsid w:val="008A74E6"/>
    <w:rsid w:val="008A7712"/>
    <w:rsid w:val="008A7837"/>
    <w:rsid w:val="008A7B3C"/>
    <w:rsid w:val="008A7C6D"/>
    <w:rsid w:val="008A7EA3"/>
    <w:rsid w:val="008B0171"/>
    <w:rsid w:val="008B01B3"/>
    <w:rsid w:val="008B0A30"/>
    <w:rsid w:val="008B0D22"/>
    <w:rsid w:val="008B1016"/>
    <w:rsid w:val="008B1163"/>
    <w:rsid w:val="008B142A"/>
    <w:rsid w:val="008B1E6D"/>
    <w:rsid w:val="008B1FA6"/>
    <w:rsid w:val="008B29C4"/>
    <w:rsid w:val="008B2D45"/>
    <w:rsid w:val="008B2D47"/>
    <w:rsid w:val="008B2DF7"/>
    <w:rsid w:val="008B3841"/>
    <w:rsid w:val="008B39BF"/>
    <w:rsid w:val="008B3EF2"/>
    <w:rsid w:val="008B3EF3"/>
    <w:rsid w:val="008B4995"/>
    <w:rsid w:val="008B51E1"/>
    <w:rsid w:val="008B53C6"/>
    <w:rsid w:val="008B540A"/>
    <w:rsid w:val="008B5453"/>
    <w:rsid w:val="008B5BEA"/>
    <w:rsid w:val="008B64FF"/>
    <w:rsid w:val="008B6A2E"/>
    <w:rsid w:val="008B7CC5"/>
    <w:rsid w:val="008B7F22"/>
    <w:rsid w:val="008C025C"/>
    <w:rsid w:val="008C02C4"/>
    <w:rsid w:val="008C0DEB"/>
    <w:rsid w:val="008C0EBD"/>
    <w:rsid w:val="008C13DB"/>
    <w:rsid w:val="008C1FEB"/>
    <w:rsid w:val="008C2131"/>
    <w:rsid w:val="008C2423"/>
    <w:rsid w:val="008C2487"/>
    <w:rsid w:val="008C28C8"/>
    <w:rsid w:val="008C2AD1"/>
    <w:rsid w:val="008C3470"/>
    <w:rsid w:val="008C34F8"/>
    <w:rsid w:val="008C37B6"/>
    <w:rsid w:val="008C3A0F"/>
    <w:rsid w:val="008C3A46"/>
    <w:rsid w:val="008C43F5"/>
    <w:rsid w:val="008C4760"/>
    <w:rsid w:val="008C4D89"/>
    <w:rsid w:val="008C51DF"/>
    <w:rsid w:val="008C5651"/>
    <w:rsid w:val="008C626D"/>
    <w:rsid w:val="008C77E4"/>
    <w:rsid w:val="008C786D"/>
    <w:rsid w:val="008C7DE5"/>
    <w:rsid w:val="008D0574"/>
    <w:rsid w:val="008D06A6"/>
    <w:rsid w:val="008D0B5B"/>
    <w:rsid w:val="008D0E5E"/>
    <w:rsid w:val="008D0FEE"/>
    <w:rsid w:val="008D1435"/>
    <w:rsid w:val="008D1CF7"/>
    <w:rsid w:val="008D1DFC"/>
    <w:rsid w:val="008D1F04"/>
    <w:rsid w:val="008D2EC0"/>
    <w:rsid w:val="008D31C1"/>
    <w:rsid w:val="008D3291"/>
    <w:rsid w:val="008D36AA"/>
    <w:rsid w:val="008D3CD2"/>
    <w:rsid w:val="008D3D54"/>
    <w:rsid w:val="008D42EA"/>
    <w:rsid w:val="008D44B7"/>
    <w:rsid w:val="008D4F1A"/>
    <w:rsid w:val="008D50DA"/>
    <w:rsid w:val="008D56A3"/>
    <w:rsid w:val="008D582B"/>
    <w:rsid w:val="008D5884"/>
    <w:rsid w:val="008D5A90"/>
    <w:rsid w:val="008D61F2"/>
    <w:rsid w:val="008D6AD8"/>
    <w:rsid w:val="008D7630"/>
    <w:rsid w:val="008D7950"/>
    <w:rsid w:val="008D7BED"/>
    <w:rsid w:val="008D7CC8"/>
    <w:rsid w:val="008E06E7"/>
    <w:rsid w:val="008E0C17"/>
    <w:rsid w:val="008E0DB5"/>
    <w:rsid w:val="008E0F33"/>
    <w:rsid w:val="008E0F5B"/>
    <w:rsid w:val="008E1434"/>
    <w:rsid w:val="008E14B7"/>
    <w:rsid w:val="008E1711"/>
    <w:rsid w:val="008E1D28"/>
    <w:rsid w:val="008E2B16"/>
    <w:rsid w:val="008E2F1C"/>
    <w:rsid w:val="008E3340"/>
    <w:rsid w:val="008E3F86"/>
    <w:rsid w:val="008E50D9"/>
    <w:rsid w:val="008E56DB"/>
    <w:rsid w:val="008E57B8"/>
    <w:rsid w:val="008E58B2"/>
    <w:rsid w:val="008E5E1C"/>
    <w:rsid w:val="008E61E3"/>
    <w:rsid w:val="008E629B"/>
    <w:rsid w:val="008E65BF"/>
    <w:rsid w:val="008E683D"/>
    <w:rsid w:val="008E6FCD"/>
    <w:rsid w:val="008E720F"/>
    <w:rsid w:val="008E73B1"/>
    <w:rsid w:val="008E73D4"/>
    <w:rsid w:val="008E747B"/>
    <w:rsid w:val="008E75EE"/>
    <w:rsid w:val="008E7C37"/>
    <w:rsid w:val="008E7E96"/>
    <w:rsid w:val="008E7EC8"/>
    <w:rsid w:val="008F0638"/>
    <w:rsid w:val="008F0745"/>
    <w:rsid w:val="008F0E6A"/>
    <w:rsid w:val="008F0EE6"/>
    <w:rsid w:val="008F105C"/>
    <w:rsid w:val="008F118D"/>
    <w:rsid w:val="008F14CF"/>
    <w:rsid w:val="008F1B2C"/>
    <w:rsid w:val="008F1E1A"/>
    <w:rsid w:val="008F25A2"/>
    <w:rsid w:val="008F280F"/>
    <w:rsid w:val="008F297B"/>
    <w:rsid w:val="008F2A98"/>
    <w:rsid w:val="008F2C5B"/>
    <w:rsid w:val="008F2E85"/>
    <w:rsid w:val="008F2F25"/>
    <w:rsid w:val="008F3E02"/>
    <w:rsid w:val="008F43BC"/>
    <w:rsid w:val="008F4FFD"/>
    <w:rsid w:val="008F525D"/>
    <w:rsid w:val="008F52C4"/>
    <w:rsid w:val="008F542B"/>
    <w:rsid w:val="008F578A"/>
    <w:rsid w:val="008F585F"/>
    <w:rsid w:val="008F5A92"/>
    <w:rsid w:val="008F5BA0"/>
    <w:rsid w:val="008F5CAB"/>
    <w:rsid w:val="008F602F"/>
    <w:rsid w:val="008F6192"/>
    <w:rsid w:val="008F6250"/>
    <w:rsid w:val="008F6654"/>
    <w:rsid w:val="008F678E"/>
    <w:rsid w:val="008F6F61"/>
    <w:rsid w:val="008F6FCA"/>
    <w:rsid w:val="008F6FE6"/>
    <w:rsid w:val="008F705E"/>
    <w:rsid w:val="008F72B5"/>
    <w:rsid w:val="008F773B"/>
    <w:rsid w:val="008F7D0D"/>
    <w:rsid w:val="00900038"/>
    <w:rsid w:val="009006AF"/>
    <w:rsid w:val="00900864"/>
    <w:rsid w:val="00900AB0"/>
    <w:rsid w:val="009013AC"/>
    <w:rsid w:val="00901502"/>
    <w:rsid w:val="00901899"/>
    <w:rsid w:val="009018CB"/>
    <w:rsid w:val="009019CA"/>
    <w:rsid w:val="00902112"/>
    <w:rsid w:val="00902AA6"/>
    <w:rsid w:val="00902B3D"/>
    <w:rsid w:val="00902DC1"/>
    <w:rsid w:val="00903899"/>
    <w:rsid w:val="009038E7"/>
    <w:rsid w:val="00903953"/>
    <w:rsid w:val="00903DFA"/>
    <w:rsid w:val="0090442F"/>
    <w:rsid w:val="00904CB6"/>
    <w:rsid w:val="00905329"/>
    <w:rsid w:val="00905349"/>
    <w:rsid w:val="009057E2"/>
    <w:rsid w:val="00906448"/>
    <w:rsid w:val="00906B95"/>
    <w:rsid w:val="00906EC1"/>
    <w:rsid w:val="009072F3"/>
    <w:rsid w:val="00907476"/>
    <w:rsid w:val="0090755C"/>
    <w:rsid w:val="00907A92"/>
    <w:rsid w:val="00907C43"/>
    <w:rsid w:val="00907C60"/>
    <w:rsid w:val="009100CB"/>
    <w:rsid w:val="00910611"/>
    <w:rsid w:val="0091135A"/>
    <w:rsid w:val="00911422"/>
    <w:rsid w:val="00911427"/>
    <w:rsid w:val="0091152D"/>
    <w:rsid w:val="00911679"/>
    <w:rsid w:val="00911D14"/>
    <w:rsid w:val="00912B28"/>
    <w:rsid w:val="0091314C"/>
    <w:rsid w:val="0091332A"/>
    <w:rsid w:val="0091352A"/>
    <w:rsid w:val="009136C6"/>
    <w:rsid w:val="0091451F"/>
    <w:rsid w:val="0091461C"/>
    <w:rsid w:val="00914900"/>
    <w:rsid w:val="009149C1"/>
    <w:rsid w:val="00915657"/>
    <w:rsid w:val="00915CE3"/>
    <w:rsid w:val="00915DBB"/>
    <w:rsid w:val="0091605C"/>
    <w:rsid w:val="00916310"/>
    <w:rsid w:val="009166D3"/>
    <w:rsid w:val="009166E4"/>
    <w:rsid w:val="00916D5F"/>
    <w:rsid w:val="0091701E"/>
    <w:rsid w:val="00917066"/>
    <w:rsid w:val="00917707"/>
    <w:rsid w:val="0092001E"/>
    <w:rsid w:val="00920486"/>
    <w:rsid w:val="0092057E"/>
    <w:rsid w:val="009205DE"/>
    <w:rsid w:val="00920A49"/>
    <w:rsid w:val="00920B32"/>
    <w:rsid w:val="0092111F"/>
    <w:rsid w:val="00921186"/>
    <w:rsid w:val="00921371"/>
    <w:rsid w:val="00921D5D"/>
    <w:rsid w:val="00921F79"/>
    <w:rsid w:val="00922E78"/>
    <w:rsid w:val="00923127"/>
    <w:rsid w:val="009236BD"/>
    <w:rsid w:val="00923DCD"/>
    <w:rsid w:val="00923F01"/>
    <w:rsid w:val="00924194"/>
    <w:rsid w:val="00924AB8"/>
    <w:rsid w:val="00924D3A"/>
    <w:rsid w:val="009252DD"/>
    <w:rsid w:val="0092536D"/>
    <w:rsid w:val="00926A51"/>
    <w:rsid w:val="00926F40"/>
    <w:rsid w:val="00927464"/>
    <w:rsid w:val="009274BC"/>
    <w:rsid w:val="0092769D"/>
    <w:rsid w:val="009278C9"/>
    <w:rsid w:val="00927A7B"/>
    <w:rsid w:val="00927E3D"/>
    <w:rsid w:val="009301AD"/>
    <w:rsid w:val="009303CA"/>
    <w:rsid w:val="0093072D"/>
    <w:rsid w:val="009308A2"/>
    <w:rsid w:val="00930D28"/>
    <w:rsid w:val="009315FB"/>
    <w:rsid w:val="00931911"/>
    <w:rsid w:val="00931E49"/>
    <w:rsid w:val="00931F1C"/>
    <w:rsid w:val="00931F3C"/>
    <w:rsid w:val="0093248B"/>
    <w:rsid w:val="00932FA4"/>
    <w:rsid w:val="00933391"/>
    <w:rsid w:val="009338A2"/>
    <w:rsid w:val="00933987"/>
    <w:rsid w:val="00933AE1"/>
    <w:rsid w:val="00933BB4"/>
    <w:rsid w:val="009346BF"/>
    <w:rsid w:val="00934766"/>
    <w:rsid w:val="0093580E"/>
    <w:rsid w:val="00935D17"/>
    <w:rsid w:val="00935D29"/>
    <w:rsid w:val="00935D6A"/>
    <w:rsid w:val="0093613D"/>
    <w:rsid w:val="00936292"/>
    <w:rsid w:val="009368BA"/>
    <w:rsid w:val="00936922"/>
    <w:rsid w:val="00936ED1"/>
    <w:rsid w:val="00937513"/>
    <w:rsid w:val="0093770C"/>
    <w:rsid w:val="00937D1E"/>
    <w:rsid w:val="009401F1"/>
    <w:rsid w:val="0094021B"/>
    <w:rsid w:val="009402A8"/>
    <w:rsid w:val="00940CDA"/>
    <w:rsid w:val="0094162E"/>
    <w:rsid w:val="00941A37"/>
    <w:rsid w:val="00941B85"/>
    <w:rsid w:val="00941BB3"/>
    <w:rsid w:val="00941E16"/>
    <w:rsid w:val="0094223C"/>
    <w:rsid w:val="009427DB"/>
    <w:rsid w:val="00942B7E"/>
    <w:rsid w:val="00942C88"/>
    <w:rsid w:val="0094342F"/>
    <w:rsid w:val="00943898"/>
    <w:rsid w:val="00943A1A"/>
    <w:rsid w:val="00943C15"/>
    <w:rsid w:val="009445CA"/>
    <w:rsid w:val="00944656"/>
    <w:rsid w:val="0094492F"/>
    <w:rsid w:val="00944D67"/>
    <w:rsid w:val="0094530E"/>
    <w:rsid w:val="00945878"/>
    <w:rsid w:val="00945CF7"/>
    <w:rsid w:val="00945F1C"/>
    <w:rsid w:val="00945FB6"/>
    <w:rsid w:val="009461B0"/>
    <w:rsid w:val="00946526"/>
    <w:rsid w:val="00947161"/>
    <w:rsid w:val="009474E6"/>
    <w:rsid w:val="00947ADB"/>
    <w:rsid w:val="009502B9"/>
    <w:rsid w:val="009504D6"/>
    <w:rsid w:val="00950555"/>
    <w:rsid w:val="00950911"/>
    <w:rsid w:val="00950EA6"/>
    <w:rsid w:val="00950F03"/>
    <w:rsid w:val="00951DE7"/>
    <w:rsid w:val="00952219"/>
    <w:rsid w:val="0095286F"/>
    <w:rsid w:val="009528FA"/>
    <w:rsid w:val="00952D62"/>
    <w:rsid w:val="00952EDA"/>
    <w:rsid w:val="009542E8"/>
    <w:rsid w:val="00954A4C"/>
    <w:rsid w:val="009550B5"/>
    <w:rsid w:val="009553C4"/>
    <w:rsid w:val="00955CEF"/>
    <w:rsid w:val="00956D7A"/>
    <w:rsid w:val="0095728D"/>
    <w:rsid w:val="00957497"/>
    <w:rsid w:val="00957A4C"/>
    <w:rsid w:val="00957C54"/>
    <w:rsid w:val="0096020A"/>
    <w:rsid w:val="00960AB4"/>
    <w:rsid w:val="00960B1B"/>
    <w:rsid w:val="00960BC2"/>
    <w:rsid w:val="00960BC5"/>
    <w:rsid w:val="00961362"/>
    <w:rsid w:val="00961635"/>
    <w:rsid w:val="00961C0D"/>
    <w:rsid w:val="00961E6F"/>
    <w:rsid w:val="009621E2"/>
    <w:rsid w:val="00962351"/>
    <w:rsid w:val="009624E1"/>
    <w:rsid w:val="0096284F"/>
    <w:rsid w:val="00962FA2"/>
    <w:rsid w:val="009631FF"/>
    <w:rsid w:val="009636BC"/>
    <w:rsid w:val="009637B8"/>
    <w:rsid w:val="00964412"/>
    <w:rsid w:val="0096452D"/>
    <w:rsid w:val="009646B3"/>
    <w:rsid w:val="00965826"/>
    <w:rsid w:val="00965A0D"/>
    <w:rsid w:val="00965B8C"/>
    <w:rsid w:val="00965BA7"/>
    <w:rsid w:val="00965D0A"/>
    <w:rsid w:val="00966025"/>
    <w:rsid w:val="009661CD"/>
    <w:rsid w:val="00966A86"/>
    <w:rsid w:val="00966C7C"/>
    <w:rsid w:val="00967415"/>
    <w:rsid w:val="00967802"/>
    <w:rsid w:val="0096782B"/>
    <w:rsid w:val="00967960"/>
    <w:rsid w:val="00967FA0"/>
    <w:rsid w:val="009703B5"/>
    <w:rsid w:val="009709BF"/>
    <w:rsid w:val="009711F4"/>
    <w:rsid w:val="009712C7"/>
    <w:rsid w:val="009714CE"/>
    <w:rsid w:val="00971729"/>
    <w:rsid w:val="00971BAA"/>
    <w:rsid w:val="009723AE"/>
    <w:rsid w:val="009724AD"/>
    <w:rsid w:val="00972682"/>
    <w:rsid w:val="009726D1"/>
    <w:rsid w:val="00972824"/>
    <w:rsid w:val="0097289B"/>
    <w:rsid w:val="00973527"/>
    <w:rsid w:val="00974069"/>
    <w:rsid w:val="009740A4"/>
    <w:rsid w:val="00974905"/>
    <w:rsid w:val="00974B0F"/>
    <w:rsid w:val="00974C78"/>
    <w:rsid w:val="00975103"/>
    <w:rsid w:val="009755BC"/>
    <w:rsid w:val="00975657"/>
    <w:rsid w:val="00975A88"/>
    <w:rsid w:val="009760D7"/>
    <w:rsid w:val="00976596"/>
    <w:rsid w:val="00976675"/>
    <w:rsid w:val="009766F3"/>
    <w:rsid w:val="00976F66"/>
    <w:rsid w:val="009773BB"/>
    <w:rsid w:val="00977824"/>
    <w:rsid w:val="00977867"/>
    <w:rsid w:val="00977B22"/>
    <w:rsid w:val="0098007E"/>
    <w:rsid w:val="009801A0"/>
    <w:rsid w:val="00980DAC"/>
    <w:rsid w:val="00980E5A"/>
    <w:rsid w:val="0098101E"/>
    <w:rsid w:val="00981245"/>
    <w:rsid w:val="00981E65"/>
    <w:rsid w:val="00982473"/>
    <w:rsid w:val="009824D0"/>
    <w:rsid w:val="009829CC"/>
    <w:rsid w:val="00983244"/>
    <w:rsid w:val="00983277"/>
    <w:rsid w:val="00983280"/>
    <w:rsid w:val="009839E4"/>
    <w:rsid w:val="00984049"/>
    <w:rsid w:val="0098408C"/>
    <w:rsid w:val="009840E4"/>
    <w:rsid w:val="0098453A"/>
    <w:rsid w:val="00984E09"/>
    <w:rsid w:val="00984FBD"/>
    <w:rsid w:val="00985072"/>
    <w:rsid w:val="00985A21"/>
    <w:rsid w:val="00985B67"/>
    <w:rsid w:val="00985BA4"/>
    <w:rsid w:val="0098620D"/>
    <w:rsid w:val="009864CB"/>
    <w:rsid w:val="009864DE"/>
    <w:rsid w:val="00986632"/>
    <w:rsid w:val="00986C8F"/>
    <w:rsid w:val="00986FCA"/>
    <w:rsid w:val="00986FDA"/>
    <w:rsid w:val="0098706F"/>
    <w:rsid w:val="009876DC"/>
    <w:rsid w:val="00990CA1"/>
    <w:rsid w:val="00991204"/>
    <w:rsid w:val="0099142F"/>
    <w:rsid w:val="00991917"/>
    <w:rsid w:val="00991A88"/>
    <w:rsid w:val="00992089"/>
    <w:rsid w:val="0099274A"/>
    <w:rsid w:val="00992AF8"/>
    <w:rsid w:val="00993541"/>
    <w:rsid w:val="00993548"/>
    <w:rsid w:val="00993623"/>
    <w:rsid w:val="009949A3"/>
    <w:rsid w:val="009949A4"/>
    <w:rsid w:val="009949FE"/>
    <w:rsid w:val="0099525D"/>
    <w:rsid w:val="00995292"/>
    <w:rsid w:val="00995456"/>
    <w:rsid w:val="00996920"/>
    <w:rsid w:val="00996AB2"/>
    <w:rsid w:val="00996B58"/>
    <w:rsid w:val="00996BDE"/>
    <w:rsid w:val="00996BF3"/>
    <w:rsid w:val="00996CF7"/>
    <w:rsid w:val="00997151"/>
    <w:rsid w:val="00997BBE"/>
    <w:rsid w:val="00997BEF"/>
    <w:rsid w:val="00997C11"/>
    <w:rsid w:val="00997D39"/>
    <w:rsid w:val="00997EBE"/>
    <w:rsid w:val="009A0173"/>
    <w:rsid w:val="009A0195"/>
    <w:rsid w:val="009A1037"/>
    <w:rsid w:val="009A103A"/>
    <w:rsid w:val="009A16BB"/>
    <w:rsid w:val="009A2590"/>
    <w:rsid w:val="009A2623"/>
    <w:rsid w:val="009A2C09"/>
    <w:rsid w:val="009A2E86"/>
    <w:rsid w:val="009A314A"/>
    <w:rsid w:val="009A3448"/>
    <w:rsid w:val="009A3C5C"/>
    <w:rsid w:val="009A3CF0"/>
    <w:rsid w:val="009A3D73"/>
    <w:rsid w:val="009A413F"/>
    <w:rsid w:val="009A4440"/>
    <w:rsid w:val="009A4860"/>
    <w:rsid w:val="009A49C6"/>
    <w:rsid w:val="009A4AC4"/>
    <w:rsid w:val="009A4E12"/>
    <w:rsid w:val="009A53CB"/>
    <w:rsid w:val="009A5AC4"/>
    <w:rsid w:val="009A626F"/>
    <w:rsid w:val="009A6B24"/>
    <w:rsid w:val="009A6C5F"/>
    <w:rsid w:val="009A6C64"/>
    <w:rsid w:val="009A6DFA"/>
    <w:rsid w:val="009A6E78"/>
    <w:rsid w:val="009A6F3A"/>
    <w:rsid w:val="009A7746"/>
    <w:rsid w:val="009A7AAC"/>
    <w:rsid w:val="009A7E73"/>
    <w:rsid w:val="009B0162"/>
    <w:rsid w:val="009B0272"/>
    <w:rsid w:val="009B03D7"/>
    <w:rsid w:val="009B0455"/>
    <w:rsid w:val="009B049C"/>
    <w:rsid w:val="009B07D6"/>
    <w:rsid w:val="009B098F"/>
    <w:rsid w:val="009B0FA1"/>
    <w:rsid w:val="009B1287"/>
    <w:rsid w:val="009B1600"/>
    <w:rsid w:val="009B1775"/>
    <w:rsid w:val="009B1A3A"/>
    <w:rsid w:val="009B1DC5"/>
    <w:rsid w:val="009B20B5"/>
    <w:rsid w:val="009B234C"/>
    <w:rsid w:val="009B2697"/>
    <w:rsid w:val="009B2716"/>
    <w:rsid w:val="009B29DE"/>
    <w:rsid w:val="009B2C8B"/>
    <w:rsid w:val="009B3328"/>
    <w:rsid w:val="009B34CE"/>
    <w:rsid w:val="009B3D70"/>
    <w:rsid w:val="009B4355"/>
    <w:rsid w:val="009B4878"/>
    <w:rsid w:val="009B4C48"/>
    <w:rsid w:val="009B4D5F"/>
    <w:rsid w:val="009B5391"/>
    <w:rsid w:val="009B5535"/>
    <w:rsid w:val="009B55FE"/>
    <w:rsid w:val="009B574B"/>
    <w:rsid w:val="009B58EB"/>
    <w:rsid w:val="009B5CBD"/>
    <w:rsid w:val="009B6157"/>
    <w:rsid w:val="009B7400"/>
    <w:rsid w:val="009B7BF2"/>
    <w:rsid w:val="009C0845"/>
    <w:rsid w:val="009C08D2"/>
    <w:rsid w:val="009C1122"/>
    <w:rsid w:val="009C120B"/>
    <w:rsid w:val="009C1946"/>
    <w:rsid w:val="009C1EBD"/>
    <w:rsid w:val="009C2544"/>
    <w:rsid w:val="009C255D"/>
    <w:rsid w:val="009C2A6D"/>
    <w:rsid w:val="009C2DDE"/>
    <w:rsid w:val="009C300C"/>
    <w:rsid w:val="009C3231"/>
    <w:rsid w:val="009C32E1"/>
    <w:rsid w:val="009C34D0"/>
    <w:rsid w:val="009C3E70"/>
    <w:rsid w:val="009C44CF"/>
    <w:rsid w:val="009C490C"/>
    <w:rsid w:val="009C4C8D"/>
    <w:rsid w:val="009C4D70"/>
    <w:rsid w:val="009C535A"/>
    <w:rsid w:val="009C5414"/>
    <w:rsid w:val="009C5FC8"/>
    <w:rsid w:val="009C636A"/>
    <w:rsid w:val="009C64CF"/>
    <w:rsid w:val="009C65CD"/>
    <w:rsid w:val="009C6707"/>
    <w:rsid w:val="009C6AD3"/>
    <w:rsid w:val="009C7305"/>
    <w:rsid w:val="009C746E"/>
    <w:rsid w:val="009C7865"/>
    <w:rsid w:val="009D03B6"/>
    <w:rsid w:val="009D0782"/>
    <w:rsid w:val="009D08D4"/>
    <w:rsid w:val="009D1139"/>
    <w:rsid w:val="009D1856"/>
    <w:rsid w:val="009D2910"/>
    <w:rsid w:val="009D326A"/>
    <w:rsid w:val="009D33AC"/>
    <w:rsid w:val="009D3613"/>
    <w:rsid w:val="009D3772"/>
    <w:rsid w:val="009D3782"/>
    <w:rsid w:val="009D3A56"/>
    <w:rsid w:val="009D3F91"/>
    <w:rsid w:val="009D40CE"/>
    <w:rsid w:val="009D41D7"/>
    <w:rsid w:val="009D4280"/>
    <w:rsid w:val="009D4B54"/>
    <w:rsid w:val="009D4E37"/>
    <w:rsid w:val="009D538C"/>
    <w:rsid w:val="009D594E"/>
    <w:rsid w:val="009D5C20"/>
    <w:rsid w:val="009D6153"/>
    <w:rsid w:val="009D691C"/>
    <w:rsid w:val="009D6C6A"/>
    <w:rsid w:val="009D7406"/>
    <w:rsid w:val="009E0396"/>
    <w:rsid w:val="009E0450"/>
    <w:rsid w:val="009E047F"/>
    <w:rsid w:val="009E0C6B"/>
    <w:rsid w:val="009E0E8E"/>
    <w:rsid w:val="009E16F5"/>
    <w:rsid w:val="009E233B"/>
    <w:rsid w:val="009E254C"/>
    <w:rsid w:val="009E2925"/>
    <w:rsid w:val="009E2973"/>
    <w:rsid w:val="009E2AE3"/>
    <w:rsid w:val="009E3861"/>
    <w:rsid w:val="009E3AD2"/>
    <w:rsid w:val="009E3D50"/>
    <w:rsid w:val="009E3EF1"/>
    <w:rsid w:val="009E43DD"/>
    <w:rsid w:val="009E4569"/>
    <w:rsid w:val="009E4AB6"/>
    <w:rsid w:val="009E4DCF"/>
    <w:rsid w:val="009E514A"/>
    <w:rsid w:val="009E51C3"/>
    <w:rsid w:val="009E53F3"/>
    <w:rsid w:val="009E544E"/>
    <w:rsid w:val="009E5C7D"/>
    <w:rsid w:val="009E5CE0"/>
    <w:rsid w:val="009E5DCF"/>
    <w:rsid w:val="009E5EB5"/>
    <w:rsid w:val="009E6073"/>
    <w:rsid w:val="009E6591"/>
    <w:rsid w:val="009E6D54"/>
    <w:rsid w:val="009E6D6F"/>
    <w:rsid w:val="009E6DE3"/>
    <w:rsid w:val="009E704F"/>
    <w:rsid w:val="009E7A22"/>
    <w:rsid w:val="009E7C2B"/>
    <w:rsid w:val="009E7D47"/>
    <w:rsid w:val="009F020F"/>
    <w:rsid w:val="009F0702"/>
    <w:rsid w:val="009F08F6"/>
    <w:rsid w:val="009F0B7E"/>
    <w:rsid w:val="009F156B"/>
    <w:rsid w:val="009F16E3"/>
    <w:rsid w:val="009F196F"/>
    <w:rsid w:val="009F221F"/>
    <w:rsid w:val="009F2440"/>
    <w:rsid w:val="009F29F0"/>
    <w:rsid w:val="009F2A47"/>
    <w:rsid w:val="009F2E55"/>
    <w:rsid w:val="009F349B"/>
    <w:rsid w:val="009F390B"/>
    <w:rsid w:val="009F4550"/>
    <w:rsid w:val="009F4843"/>
    <w:rsid w:val="009F49F7"/>
    <w:rsid w:val="009F4EF9"/>
    <w:rsid w:val="009F4FC0"/>
    <w:rsid w:val="009F514C"/>
    <w:rsid w:val="009F51AF"/>
    <w:rsid w:val="009F58D0"/>
    <w:rsid w:val="009F5A06"/>
    <w:rsid w:val="009F5C2B"/>
    <w:rsid w:val="009F60E1"/>
    <w:rsid w:val="009F61AE"/>
    <w:rsid w:val="009F666E"/>
    <w:rsid w:val="009F6B14"/>
    <w:rsid w:val="009F6D4A"/>
    <w:rsid w:val="009F6DE4"/>
    <w:rsid w:val="009F6E50"/>
    <w:rsid w:val="009F6F0A"/>
    <w:rsid w:val="009F73FF"/>
    <w:rsid w:val="009F7409"/>
    <w:rsid w:val="009F75AC"/>
    <w:rsid w:val="009F772B"/>
    <w:rsid w:val="00A00A3F"/>
    <w:rsid w:val="00A0104C"/>
    <w:rsid w:val="00A01162"/>
    <w:rsid w:val="00A014DB"/>
    <w:rsid w:val="00A0172F"/>
    <w:rsid w:val="00A0198F"/>
    <w:rsid w:val="00A01F35"/>
    <w:rsid w:val="00A02A6B"/>
    <w:rsid w:val="00A02D5E"/>
    <w:rsid w:val="00A033E5"/>
    <w:rsid w:val="00A036A3"/>
    <w:rsid w:val="00A038D7"/>
    <w:rsid w:val="00A03AC7"/>
    <w:rsid w:val="00A040B6"/>
    <w:rsid w:val="00A04471"/>
    <w:rsid w:val="00A04AA1"/>
    <w:rsid w:val="00A04D29"/>
    <w:rsid w:val="00A04DF7"/>
    <w:rsid w:val="00A04EB0"/>
    <w:rsid w:val="00A050B5"/>
    <w:rsid w:val="00A057CD"/>
    <w:rsid w:val="00A0586E"/>
    <w:rsid w:val="00A058A6"/>
    <w:rsid w:val="00A05CDE"/>
    <w:rsid w:val="00A05F0E"/>
    <w:rsid w:val="00A06463"/>
    <w:rsid w:val="00A06978"/>
    <w:rsid w:val="00A0722B"/>
    <w:rsid w:val="00A073DD"/>
    <w:rsid w:val="00A07774"/>
    <w:rsid w:val="00A07C68"/>
    <w:rsid w:val="00A07ED9"/>
    <w:rsid w:val="00A07F27"/>
    <w:rsid w:val="00A10072"/>
    <w:rsid w:val="00A10263"/>
    <w:rsid w:val="00A105B5"/>
    <w:rsid w:val="00A107FB"/>
    <w:rsid w:val="00A10903"/>
    <w:rsid w:val="00A10F01"/>
    <w:rsid w:val="00A114DB"/>
    <w:rsid w:val="00A115C6"/>
    <w:rsid w:val="00A11614"/>
    <w:rsid w:val="00A124E7"/>
    <w:rsid w:val="00A1281F"/>
    <w:rsid w:val="00A13003"/>
    <w:rsid w:val="00A13333"/>
    <w:rsid w:val="00A13565"/>
    <w:rsid w:val="00A1358E"/>
    <w:rsid w:val="00A140E1"/>
    <w:rsid w:val="00A14998"/>
    <w:rsid w:val="00A14E44"/>
    <w:rsid w:val="00A153B5"/>
    <w:rsid w:val="00A1557B"/>
    <w:rsid w:val="00A1568A"/>
    <w:rsid w:val="00A158FB"/>
    <w:rsid w:val="00A15B20"/>
    <w:rsid w:val="00A165B9"/>
    <w:rsid w:val="00A1692A"/>
    <w:rsid w:val="00A16DE8"/>
    <w:rsid w:val="00A16F2C"/>
    <w:rsid w:val="00A17AA1"/>
    <w:rsid w:val="00A17B16"/>
    <w:rsid w:val="00A17B52"/>
    <w:rsid w:val="00A20512"/>
    <w:rsid w:val="00A20608"/>
    <w:rsid w:val="00A20C34"/>
    <w:rsid w:val="00A20C90"/>
    <w:rsid w:val="00A20DF7"/>
    <w:rsid w:val="00A2106B"/>
    <w:rsid w:val="00A21101"/>
    <w:rsid w:val="00A213C4"/>
    <w:rsid w:val="00A21842"/>
    <w:rsid w:val="00A21B81"/>
    <w:rsid w:val="00A2239F"/>
    <w:rsid w:val="00A22C74"/>
    <w:rsid w:val="00A2346D"/>
    <w:rsid w:val="00A236AC"/>
    <w:rsid w:val="00A2375B"/>
    <w:rsid w:val="00A23AD3"/>
    <w:rsid w:val="00A24019"/>
    <w:rsid w:val="00A24E27"/>
    <w:rsid w:val="00A25027"/>
    <w:rsid w:val="00A254C5"/>
    <w:rsid w:val="00A25960"/>
    <w:rsid w:val="00A25A90"/>
    <w:rsid w:val="00A25C20"/>
    <w:rsid w:val="00A26A76"/>
    <w:rsid w:val="00A27093"/>
    <w:rsid w:val="00A27786"/>
    <w:rsid w:val="00A27A33"/>
    <w:rsid w:val="00A27FFC"/>
    <w:rsid w:val="00A30091"/>
    <w:rsid w:val="00A30525"/>
    <w:rsid w:val="00A306FC"/>
    <w:rsid w:val="00A309A1"/>
    <w:rsid w:val="00A32020"/>
    <w:rsid w:val="00A3222A"/>
    <w:rsid w:val="00A325DC"/>
    <w:rsid w:val="00A334F9"/>
    <w:rsid w:val="00A34951"/>
    <w:rsid w:val="00A34A74"/>
    <w:rsid w:val="00A35248"/>
    <w:rsid w:val="00A356E5"/>
    <w:rsid w:val="00A35947"/>
    <w:rsid w:val="00A35B72"/>
    <w:rsid w:val="00A35C92"/>
    <w:rsid w:val="00A36D8F"/>
    <w:rsid w:val="00A36EB3"/>
    <w:rsid w:val="00A36F44"/>
    <w:rsid w:val="00A3749B"/>
    <w:rsid w:val="00A374C5"/>
    <w:rsid w:val="00A37633"/>
    <w:rsid w:val="00A376EE"/>
    <w:rsid w:val="00A378BC"/>
    <w:rsid w:val="00A37C58"/>
    <w:rsid w:val="00A4063C"/>
    <w:rsid w:val="00A40AA2"/>
    <w:rsid w:val="00A40C1A"/>
    <w:rsid w:val="00A40EA6"/>
    <w:rsid w:val="00A41B63"/>
    <w:rsid w:val="00A41E48"/>
    <w:rsid w:val="00A423AF"/>
    <w:rsid w:val="00A4286D"/>
    <w:rsid w:val="00A4299C"/>
    <w:rsid w:val="00A42BBD"/>
    <w:rsid w:val="00A42E35"/>
    <w:rsid w:val="00A42ED0"/>
    <w:rsid w:val="00A42EEC"/>
    <w:rsid w:val="00A43B4D"/>
    <w:rsid w:val="00A4453D"/>
    <w:rsid w:val="00A44589"/>
    <w:rsid w:val="00A44B2B"/>
    <w:rsid w:val="00A45402"/>
    <w:rsid w:val="00A4563A"/>
    <w:rsid w:val="00A4586D"/>
    <w:rsid w:val="00A45AE6"/>
    <w:rsid w:val="00A45D09"/>
    <w:rsid w:val="00A4636C"/>
    <w:rsid w:val="00A4643C"/>
    <w:rsid w:val="00A46A45"/>
    <w:rsid w:val="00A46C27"/>
    <w:rsid w:val="00A46FF9"/>
    <w:rsid w:val="00A47412"/>
    <w:rsid w:val="00A47B4B"/>
    <w:rsid w:val="00A501F0"/>
    <w:rsid w:val="00A5029C"/>
    <w:rsid w:val="00A503BC"/>
    <w:rsid w:val="00A50463"/>
    <w:rsid w:val="00A50845"/>
    <w:rsid w:val="00A50865"/>
    <w:rsid w:val="00A50E08"/>
    <w:rsid w:val="00A51324"/>
    <w:rsid w:val="00A51602"/>
    <w:rsid w:val="00A525F5"/>
    <w:rsid w:val="00A52CE7"/>
    <w:rsid w:val="00A52E7E"/>
    <w:rsid w:val="00A5333E"/>
    <w:rsid w:val="00A5334E"/>
    <w:rsid w:val="00A53406"/>
    <w:rsid w:val="00A53452"/>
    <w:rsid w:val="00A53555"/>
    <w:rsid w:val="00A53CFC"/>
    <w:rsid w:val="00A53F1D"/>
    <w:rsid w:val="00A544B7"/>
    <w:rsid w:val="00A54784"/>
    <w:rsid w:val="00A54883"/>
    <w:rsid w:val="00A54B56"/>
    <w:rsid w:val="00A54DCB"/>
    <w:rsid w:val="00A55093"/>
    <w:rsid w:val="00A55BE2"/>
    <w:rsid w:val="00A55C3F"/>
    <w:rsid w:val="00A55CF8"/>
    <w:rsid w:val="00A55D75"/>
    <w:rsid w:val="00A55DAE"/>
    <w:rsid w:val="00A56439"/>
    <w:rsid w:val="00A56C93"/>
    <w:rsid w:val="00A56F51"/>
    <w:rsid w:val="00A577C6"/>
    <w:rsid w:val="00A600B0"/>
    <w:rsid w:val="00A602E5"/>
    <w:rsid w:val="00A603A8"/>
    <w:rsid w:val="00A607DD"/>
    <w:rsid w:val="00A60965"/>
    <w:rsid w:val="00A60E4B"/>
    <w:rsid w:val="00A60E5C"/>
    <w:rsid w:val="00A60F0D"/>
    <w:rsid w:val="00A60FDE"/>
    <w:rsid w:val="00A611AA"/>
    <w:rsid w:val="00A6129B"/>
    <w:rsid w:val="00A61E59"/>
    <w:rsid w:val="00A62996"/>
    <w:rsid w:val="00A62C0F"/>
    <w:rsid w:val="00A62CCB"/>
    <w:rsid w:val="00A63187"/>
    <w:rsid w:val="00A638BD"/>
    <w:rsid w:val="00A63D4D"/>
    <w:rsid w:val="00A6428A"/>
    <w:rsid w:val="00A643AE"/>
    <w:rsid w:val="00A6480D"/>
    <w:rsid w:val="00A649E4"/>
    <w:rsid w:val="00A64AC2"/>
    <w:rsid w:val="00A65265"/>
    <w:rsid w:val="00A6593E"/>
    <w:rsid w:val="00A65B24"/>
    <w:rsid w:val="00A65BD4"/>
    <w:rsid w:val="00A65C31"/>
    <w:rsid w:val="00A65F85"/>
    <w:rsid w:val="00A663EA"/>
    <w:rsid w:val="00A6677C"/>
    <w:rsid w:val="00A66D99"/>
    <w:rsid w:val="00A66E96"/>
    <w:rsid w:val="00A7068D"/>
    <w:rsid w:val="00A71637"/>
    <w:rsid w:val="00A71AAE"/>
    <w:rsid w:val="00A726E8"/>
    <w:rsid w:val="00A7292E"/>
    <w:rsid w:val="00A72964"/>
    <w:rsid w:val="00A72F01"/>
    <w:rsid w:val="00A72FA6"/>
    <w:rsid w:val="00A73821"/>
    <w:rsid w:val="00A740B2"/>
    <w:rsid w:val="00A740E4"/>
    <w:rsid w:val="00A74269"/>
    <w:rsid w:val="00A7428E"/>
    <w:rsid w:val="00A74805"/>
    <w:rsid w:val="00A74973"/>
    <w:rsid w:val="00A74B2F"/>
    <w:rsid w:val="00A74C0A"/>
    <w:rsid w:val="00A75091"/>
    <w:rsid w:val="00A75DE6"/>
    <w:rsid w:val="00A75E0B"/>
    <w:rsid w:val="00A7664A"/>
    <w:rsid w:val="00A76724"/>
    <w:rsid w:val="00A77664"/>
    <w:rsid w:val="00A77ED8"/>
    <w:rsid w:val="00A77F2C"/>
    <w:rsid w:val="00A805F8"/>
    <w:rsid w:val="00A80963"/>
    <w:rsid w:val="00A815DE"/>
    <w:rsid w:val="00A81BBF"/>
    <w:rsid w:val="00A82441"/>
    <w:rsid w:val="00A82759"/>
    <w:rsid w:val="00A82AA5"/>
    <w:rsid w:val="00A82D3C"/>
    <w:rsid w:val="00A8309D"/>
    <w:rsid w:val="00A838CB"/>
    <w:rsid w:val="00A838E8"/>
    <w:rsid w:val="00A8412A"/>
    <w:rsid w:val="00A841EA"/>
    <w:rsid w:val="00A84471"/>
    <w:rsid w:val="00A846C0"/>
    <w:rsid w:val="00A84D38"/>
    <w:rsid w:val="00A8509D"/>
    <w:rsid w:val="00A8513D"/>
    <w:rsid w:val="00A85485"/>
    <w:rsid w:val="00A855FA"/>
    <w:rsid w:val="00A858C7"/>
    <w:rsid w:val="00A858E2"/>
    <w:rsid w:val="00A86291"/>
    <w:rsid w:val="00A86736"/>
    <w:rsid w:val="00A86E2A"/>
    <w:rsid w:val="00A870EB"/>
    <w:rsid w:val="00A8729D"/>
    <w:rsid w:val="00A872C9"/>
    <w:rsid w:val="00A87668"/>
    <w:rsid w:val="00A878CF"/>
    <w:rsid w:val="00A901B7"/>
    <w:rsid w:val="00A90550"/>
    <w:rsid w:val="00A90AA8"/>
    <w:rsid w:val="00A90BAD"/>
    <w:rsid w:val="00A915CE"/>
    <w:rsid w:val="00A91668"/>
    <w:rsid w:val="00A9173E"/>
    <w:rsid w:val="00A92041"/>
    <w:rsid w:val="00A92141"/>
    <w:rsid w:val="00A92404"/>
    <w:rsid w:val="00A92537"/>
    <w:rsid w:val="00A92607"/>
    <w:rsid w:val="00A92DCF"/>
    <w:rsid w:val="00A93330"/>
    <w:rsid w:val="00A9368A"/>
    <w:rsid w:val="00A9372D"/>
    <w:rsid w:val="00A93989"/>
    <w:rsid w:val="00A939CC"/>
    <w:rsid w:val="00A93EC8"/>
    <w:rsid w:val="00A9413A"/>
    <w:rsid w:val="00A9481E"/>
    <w:rsid w:val="00A94CBA"/>
    <w:rsid w:val="00A94E99"/>
    <w:rsid w:val="00A94E9F"/>
    <w:rsid w:val="00A94F25"/>
    <w:rsid w:val="00A94F87"/>
    <w:rsid w:val="00A94F90"/>
    <w:rsid w:val="00A95517"/>
    <w:rsid w:val="00A959F7"/>
    <w:rsid w:val="00A95D4E"/>
    <w:rsid w:val="00A95D67"/>
    <w:rsid w:val="00A95DB0"/>
    <w:rsid w:val="00A96578"/>
    <w:rsid w:val="00A9661A"/>
    <w:rsid w:val="00A96DCA"/>
    <w:rsid w:val="00A970CC"/>
    <w:rsid w:val="00AA0D78"/>
    <w:rsid w:val="00AA114C"/>
    <w:rsid w:val="00AA1AC6"/>
    <w:rsid w:val="00AA2368"/>
    <w:rsid w:val="00AA2908"/>
    <w:rsid w:val="00AA3635"/>
    <w:rsid w:val="00AA3BF7"/>
    <w:rsid w:val="00AA42F4"/>
    <w:rsid w:val="00AA4382"/>
    <w:rsid w:val="00AA4992"/>
    <w:rsid w:val="00AA4BFA"/>
    <w:rsid w:val="00AA4D66"/>
    <w:rsid w:val="00AA4D72"/>
    <w:rsid w:val="00AA5360"/>
    <w:rsid w:val="00AA5FAB"/>
    <w:rsid w:val="00AA6152"/>
    <w:rsid w:val="00AA63BA"/>
    <w:rsid w:val="00AA72D9"/>
    <w:rsid w:val="00AB02B0"/>
    <w:rsid w:val="00AB09F0"/>
    <w:rsid w:val="00AB0C2F"/>
    <w:rsid w:val="00AB0C38"/>
    <w:rsid w:val="00AB14BE"/>
    <w:rsid w:val="00AB2601"/>
    <w:rsid w:val="00AB29B4"/>
    <w:rsid w:val="00AB2F9D"/>
    <w:rsid w:val="00AB3916"/>
    <w:rsid w:val="00AB3F35"/>
    <w:rsid w:val="00AB4315"/>
    <w:rsid w:val="00AB4CCB"/>
    <w:rsid w:val="00AB4D45"/>
    <w:rsid w:val="00AB51BC"/>
    <w:rsid w:val="00AB5B8C"/>
    <w:rsid w:val="00AB5BEB"/>
    <w:rsid w:val="00AB609C"/>
    <w:rsid w:val="00AB6456"/>
    <w:rsid w:val="00AB6459"/>
    <w:rsid w:val="00AB706F"/>
    <w:rsid w:val="00AB788E"/>
    <w:rsid w:val="00AB78A4"/>
    <w:rsid w:val="00AB79A5"/>
    <w:rsid w:val="00AB7A9B"/>
    <w:rsid w:val="00AC0015"/>
    <w:rsid w:val="00AC0227"/>
    <w:rsid w:val="00AC0538"/>
    <w:rsid w:val="00AC0671"/>
    <w:rsid w:val="00AC0B8B"/>
    <w:rsid w:val="00AC10F3"/>
    <w:rsid w:val="00AC11BD"/>
    <w:rsid w:val="00AC1499"/>
    <w:rsid w:val="00AC184F"/>
    <w:rsid w:val="00AC1A58"/>
    <w:rsid w:val="00AC1C06"/>
    <w:rsid w:val="00AC1ECA"/>
    <w:rsid w:val="00AC1ECB"/>
    <w:rsid w:val="00AC1FAE"/>
    <w:rsid w:val="00AC2002"/>
    <w:rsid w:val="00AC255B"/>
    <w:rsid w:val="00AC2A73"/>
    <w:rsid w:val="00AC3DE8"/>
    <w:rsid w:val="00AC3F62"/>
    <w:rsid w:val="00AC4374"/>
    <w:rsid w:val="00AC46D3"/>
    <w:rsid w:val="00AC4792"/>
    <w:rsid w:val="00AC47BC"/>
    <w:rsid w:val="00AC4F58"/>
    <w:rsid w:val="00AC4FAF"/>
    <w:rsid w:val="00AC508C"/>
    <w:rsid w:val="00AC547D"/>
    <w:rsid w:val="00AC54E1"/>
    <w:rsid w:val="00AC5512"/>
    <w:rsid w:val="00AC5A2B"/>
    <w:rsid w:val="00AC5FC3"/>
    <w:rsid w:val="00AC60FC"/>
    <w:rsid w:val="00AC66E3"/>
    <w:rsid w:val="00AC6BA1"/>
    <w:rsid w:val="00AC6CCD"/>
    <w:rsid w:val="00AC7026"/>
    <w:rsid w:val="00AD04C0"/>
    <w:rsid w:val="00AD084D"/>
    <w:rsid w:val="00AD0B48"/>
    <w:rsid w:val="00AD1783"/>
    <w:rsid w:val="00AD1858"/>
    <w:rsid w:val="00AD1B10"/>
    <w:rsid w:val="00AD1E7B"/>
    <w:rsid w:val="00AD2E15"/>
    <w:rsid w:val="00AD2F30"/>
    <w:rsid w:val="00AD3744"/>
    <w:rsid w:val="00AD3A33"/>
    <w:rsid w:val="00AD410D"/>
    <w:rsid w:val="00AD49AD"/>
    <w:rsid w:val="00AD4BB9"/>
    <w:rsid w:val="00AD4C58"/>
    <w:rsid w:val="00AD4DDC"/>
    <w:rsid w:val="00AD550B"/>
    <w:rsid w:val="00AD5AE2"/>
    <w:rsid w:val="00AD629C"/>
    <w:rsid w:val="00AE011C"/>
    <w:rsid w:val="00AE06DF"/>
    <w:rsid w:val="00AE0CA4"/>
    <w:rsid w:val="00AE144E"/>
    <w:rsid w:val="00AE2247"/>
    <w:rsid w:val="00AE25E7"/>
    <w:rsid w:val="00AE269E"/>
    <w:rsid w:val="00AE27B8"/>
    <w:rsid w:val="00AE2C36"/>
    <w:rsid w:val="00AE36FE"/>
    <w:rsid w:val="00AE3C63"/>
    <w:rsid w:val="00AE41A7"/>
    <w:rsid w:val="00AE44D0"/>
    <w:rsid w:val="00AE4515"/>
    <w:rsid w:val="00AE4543"/>
    <w:rsid w:val="00AE479A"/>
    <w:rsid w:val="00AE4A72"/>
    <w:rsid w:val="00AE5163"/>
    <w:rsid w:val="00AE51F1"/>
    <w:rsid w:val="00AE5203"/>
    <w:rsid w:val="00AE58E1"/>
    <w:rsid w:val="00AE63A4"/>
    <w:rsid w:val="00AE68AC"/>
    <w:rsid w:val="00AE6AF3"/>
    <w:rsid w:val="00AE6AFD"/>
    <w:rsid w:val="00AE6BB6"/>
    <w:rsid w:val="00AE7755"/>
    <w:rsid w:val="00AF0104"/>
    <w:rsid w:val="00AF0248"/>
    <w:rsid w:val="00AF0422"/>
    <w:rsid w:val="00AF1792"/>
    <w:rsid w:val="00AF1C78"/>
    <w:rsid w:val="00AF1F77"/>
    <w:rsid w:val="00AF2ABF"/>
    <w:rsid w:val="00AF2B58"/>
    <w:rsid w:val="00AF2D79"/>
    <w:rsid w:val="00AF2F4D"/>
    <w:rsid w:val="00AF3467"/>
    <w:rsid w:val="00AF3DBF"/>
    <w:rsid w:val="00AF4329"/>
    <w:rsid w:val="00AF47D8"/>
    <w:rsid w:val="00AF48A6"/>
    <w:rsid w:val="00AF48E7"/>
    <w:rsid w:val="00AF4E5D"/>
    <w:rsid w:val="00AF4E85"/>
    <w:rsid w:val="00AF4FFC"/>
    <w:rsid w:val="00AF5234"/>
    <w:rsid w:val="00AF55FD"/>
    <w:rsid w:val="00AF6241"/>
    <w:rsid w:val="00AF62F9"/>
    <w:rsid w:val="00AF788A"/>
    <w:rsid w:val="00AF7B17"/>
    <w:rsid w:val="00B00562"/>
    <w:rsid w:val="00B00638"/>
    <w:rsid w:val="00B00AA9"/>
    <w:rsid w:val="00B00C3E"/>
    <w:rsid w:val="00B00CB7"/>
    <w:rsid w:val="00B00E1E"/>
    <w:rsid w:val="00B00F22"/>
    <w:rsid w:val="00B00FF9"/>
    <w:rsid w:val="00B010F6"/>
    <w:rsid w:val="00B0149D"/>
    <w:rsid w:val="00B0187F"/>
    <w:rsid w:val="00B01D17"/>
    <w:rsid w:val="00B01D35"/>
    <w:rsid w:val="00B020E1"/>
    <w:rsid w:val="00B0218A"/>
    <w:rsid w:val="00B02C5F"/>
    <w:rsid w:val="00B0303B"/>
    <w:rsid w:val="00B035EA"/>
    <w:rsid w:val="00B038EC"/>
    <w:rsid w:val="00B03CA1"/>
    <w:rsid w:val="00B04262"/>
    <w:rsid w:val="00B046A7"/>
    <w:rsid w:val="00B048AE"/>
    <w:rsid w:val="00B050A9"/>
    <w:rsid w:val="00B051F2"/>
    <w:rsid w:val="00B0631B"/>
    <w:rsid w:val="00B0632E"/>
    <w:rsid w:val="00B06787"/>
    <w:rsid w:val="00B06E76"/>
    <w:rsid w:val="00B070FB"/>
    <w:rsid w:val="00B071F9"/>
    <w:rsid w:val="00B07214"/>
    <w:rsid w:val="00B077C2"/>
    <w:rsid w:val="00B100B9"/>
    <w:rsid w:val="00B10281"/>
    <w:rsid w:val="00B1052C"/>
    <w:rsid w:val="00B106D8"/>
    <w:rsid w:val="00B10969"/>
    <w:rsid w:val="00B111F3"/>
    <w:rsid w:val="00B114F0"/>
    <w:rsid w:val="00B11D1F"/>
    <w:rsid w:val="00B11F91"/>
    <w:rsid w:val="00B11FE9"/>
    <w:rsid w:val="00B129C6"/>
    <w:rsid w:val="00B12FAF"/>
    <w:rsid w:val="00B13182"/>
    <w:rsid w:val="00B133D6"/>
    <w:rsid w:val="00B13648"/>
    <w:rsid w:val="00B13832"/>
    <w:rsid w:val="00B14369"/>
    <w:rsid w:val="00B14438"/>
    <w:rsid w:val="00B14444"/>
    <w:rsid w:val="00B148F0"/>
    <w:rsid w:val="00B14B2A"/>
    <w:rsid w:val="00B14F10"/>
    <w:rsid w:val="00B14F5A"/>
    <w:rsid w:val="00B1550D"/>
    <w:rsid w:val="00B15AEF"/>
    <w:rsid w:val="00B15C28"/>
    <w:rsid w:val="00B16939"/>
    <w:rsid w:val="00B172EC"/>
    <w:rsid w:val="00B17941"/>
    <w:rsid w:val="00B200FC"/>
    <w:rsid w:val="00B20216"/>
    <w:rsid w:val="00B204C0"/>
    <w:rsid w:val="00B2077F"/>
    <w:rsid w:val="00B2080D"/>
    <w:rsid w:val="00B20E2A"/>
    <w:rsid w:val="00B20F12"/>
    <w:rsid w:val="00B21BCD"/>
    <w:rsid w:val="00B21C2A"/>
    <w:rsid w:val="00B21D9B"/>
    <w:rsid w:val="00B22832"/>
    <w:rsid w:val="00B22C4B"/>
    <w:rsid w:val="00B22FA5"/>
    <w:rsid w:val="00B2306F"/>
    <w:rsid w:val="00B2455B"/>
    <w:rsid w:val="00B24F37"/>
    <w:rsid w:val="00B25454"/>
    <w:rsid w:val="00B25BC3"/>
    <w:rsid w:val="00B25E3E"/>
    <w:rsid w:val="00B26153"/>
    <w:rsid w:val="00B26401"/>
    <w:rsid w:val="00B26E07"/>
    <w:rsid w:val="00B27258"/>
    <w:rsid w:val="00B2759A"/>
    <w:rsid w:val="00B27A30"/>
    <w:rsid w:val="00B27CA3"/>
    <w:rsid w:val="00B27D9C"/>
    <w:rsid w:val="00B27E3D"/>
    <w:rsid w:val="00B27EE5"/>
    <w:rsid w:val="00B27F2D"/>
    <w:rsid w:val="00B301F5"/>
    <w:rsid w:val="00B307B1"/>
    <w:rsid w:val="00B308BF"/>
    <w:rsid w:val="00B31134"/>
    <w:rsid w:val="00B31BA3"/>
    <w:rsid w:val="00B3244F"/>
    <w:rsid w:val="00B3263E"/>
    <w:rsid w:val="00B32905"/>
    <w:rsid w:val="00B32C5F"/>
    <w:rsid w:val="00B33265"/>
    <w:rsid w:val="00B33CD1"/>
    <w:rsid w:val="00B33DED"/>
    <w:rsid w:val="00B33E91"/>
    <w:rsid w:val="00B34769"/>
    <w:rsid w:val="00B349F8"/>
    <w:rsid w:val="00B34C05"/>
    <w:rsid w:val="00B35217"/>
    <w:rsid w:val="00B35286"/>
    <w:rsid w:val="00B355C9"/>
    <w:rsid w:val="00B3685C"/>
    <w:rsid w:val="00B36DC3"/>
    <w:rsid w:val="00B3739D"/>
    <w:rsid w:val="00B3765D"/>
    <w:rsid w:val="00B3798B"/>
    <w:rsid w:val="00B379B9"/>
    <w:rsid w:val="00B37A24"/>
    <w:rsid w:val="00B37E23"/>
    <w:rsid w:val="00B40095"/>
    <w:rsid w:val="00B4056A"/>
    <w:rsid w:val="00B40F64"/>
    <w:rsid w:val="00B4128E"/>
    <w:rsid w:val="00B42614"/>
    <w:rsid w:val="00B42CB6"/>
    <w:rsid w:val="00B42D0E"/>
    <w:rsid w:val="00B42E0C"/>
    <w:rsid w:val="00B42EC3"/>
    <w:rsid w:val="00B42F75"/>
    <w:rsid w:val="00B43125"/>
    <w:rsid w:val="00B431B1"/>
    <w:rsid w:val="00B43BB7"/>
    <w:rsid w:val="00B43E69"/>
    <w:rsid w:val="00B446A7"/>
    <w:rsid w:val="00B44896"/>
    <w:rsid w:val="00B451AB"/>
    <w:rsid w:val="00B453C1"/>
    <w:rsid w:val="00B455AB"/>
    <w:rsid w:val="00B45C6C"/>
    <w:rsid w:val="00B45EC8"/>
    <w:rsid w:val="00B46115"/>
    <w:rsid w:val="00B46196"/>
    <w:rsid w:val="00B465ED"/>
    <w:rsid w:val="00B46CC6"/>
    <w:rsid w:val="00B50188"/>
    <w:rsid w:val="00B5042F"/>
    <w:rsid w:val="00B5087C"/>
    <w:rsid w:val="00B51036"/>
    <w:rsid w:val="00B5164F"/>
    <w:rsid w:val="00B51D1F"/>
    <w:rsid w:val="00B52052"/>
    <w:rsid w:val="00B526C9"/>
    <w:rsid w:val="00B52D8F"/>
    <w:rsid w:val="00B52FD4"/>
    <w:rsid w:val="00B5380A"/>
    <w:rsid w:val="00B53864"/>
    <w:rsid w:val="00B53D65"/>
    <w:rsid w:val="00B546DC"/>
    <w:rsid w:val="00B5477C"/>
    <w:rsid w:val="00B54CC6"/>
    <w:rsid w:val="00B54F4D"/>
    <w:rsid w:val="00B55D1C"/>
    <w:rsid w:val="00B55EF8"/>
    <w:rsid w:val="00B55F48"/>
    <w:rsid w:val="00B55FFC"/>
    <w:rsid w:val="00B565FA"/>
    <w:rsid w:val="00B566FA"/>
    <w:rsid w:val="00B56868"/>
    <w:rsid w:val="00B56A2C"/>
    <w:rsid w:val="00B5729D"/>
    <w:rsid w:val="00B579BD"/>
    <w:rsid w:val="00B57A6D"/>
    <w:rsid w:val="00B57C71"/>
    <w:rsid w:val="00B57F7A"/>
    <w:rsid w:val="00B60862"/>
    <w:rsid w:val="00B60A3D"/>
    <w:rsid w:val="00B60B10"/>
    <w:rsid w:val="00B60CEB"/>
    <w:rsid w:val="00B61175"/>
    <w:rsid w:val="00B61E00"/>
    <w:rsid w:val="00B62B85"/>
    <w:rsid w:val="00B634E9"/>
    <w:rsid w:val="00B63579"/>
    <w:rsid w:val="00B635D3"/>
    <w:rsid w:val="00B63997"/>
    <w:rsid w:val="00B63BAE"/>
    <w:rsid w:val="00B6440B"/>
    <w:rsid w:val="00B64FB3"/>
    <w:rsid w:val="00B6508C"/>
    <w:rsid w:val="00B6556E"/>
    <w:rsid w:val="00B65716"/>
    <w:rsid w:val="00B65ED7"/>
    <w:rsid w:val="00B65F28"/>
    <w:rsid w:val="00B66005"/>
    <w:rsid w:val="00B66021"/>
    <w:rsid w:val="00B66266"/>
    <w:rsid w:val="00B662C2"/>
    <w:rsid w:val="00B66A80"/>
    <w:rsid w:val="00B66EC8"/>
    <w:rsid w:val="00B67F9E"/>
    <w:rsid w:val="00B70262"/>
    <w:rsid w:val="00B7100C"/>
    <w:rsid w:val="00B711F5"/>
    <w:rsid w:val="00B71604"/>
    <w:rsid w:val="00B71C01"/>
    <w:rsid w:val="00B72059"/>
    <w:rsid w:val="00B72075"/>
    <w:rsid w:val="00B7212A"/>
    <w:rsid w:val="00B723CE"/>
    <w:rsid w:val="00B72D44"/>
    <w:rsid w:val="00B73335"/>
    <w:rsid w:val="00B73390"/>
    <w:rsid w:val="00B7388A"/>
    <w:rsid w:val="00B73902"/>
    <w:rsid w:val="00B73F41"/>
    <w:rsid w:val="00B73FA9"/>
    <w:rsid w:val="00B746F5"/>
    <w:rsid w:val="00B751FE"/>
    <w:rsid w:val="00B75293"/>
    <w:rsid w:val="00B75465"/>
    <w:rsid w:val="00B75AD3"/>
    <w:rsid w:val="00B75BE8"/>
    <w:rsid w:val="00B75DFC"/>
    <w:rsid w:val="00B765AD"/>
    <w:rsid w:val="00B76761"/>
    <w:rsid w:val="00B770F0"/>
    <w:rsid w:val="00B77740"/>
    <w:rsid w:val="00B7778D"/>
    <w:rsid w:val="00B77AA9"/>
    <w:rsid w:val="00B77BA0"/>
    <w:rsid w:val="00B8085A"/>
    <w:rsid w:val="00B8109C"/>
    <w:rsid w:val="00B812E9"/>
    <w:rsid w:val="00B81309"/>
    <w:rsid w:val="00B81BA2"/>
    <w:rsid w:val="00B81DFF"/>
    <w:rsid w:val="00B81F1C"/>
    <w:rsid w:val="00B81F23"/>
    <w:rsid w:val="00B821CA"/>
    <w:rsid w:val="00B8270B"/>
    <w:rsid w:val="00B82B19"/>
    <w:rsid w:val="00B832C4"/>
    <w:rsid w:val="00B83B82"/>
    <w:rsid w:val="00B83FE4"/>
    <w:rsid w:val="00B840A4"/>
    <w:rsid w:val="00B84836"/>
    <w:rsid w:val="00B848DF"/>
    <w:rsid w:val="00B84A08"/>
    <w:rsid w:val="00B84D5A"/>
    <w:rsid w:val="00B84D65"/>
    <w:rsid w:val="00B84F71"/>
    <w:rsid w:val="00B85231"/>
    <w:rsid w:val="00B85A62"/>
    <w:rsid w:val="00B85B79"/>
    <w:rsid w:val="00B85C50"/>
    <w:rsid w:val="00B85C67"/>
    <w:rsid w:val="00B8600E"/>
    <w:rsid w:val="00B86012"/>
    <w:rsid w:val="00B86619"/>
    <w:rsid w:val="00B86632"/>
    <w:rsid w:val="00B86821"/>
    <w:rsid w:val="00B86974"/>
    <w:rsid w:val="00B86F2E"/>
    <w:rsid w:val="00B871CC"/>
    <w:rsid w:val="00B87873"/>
    <w:rsid w:val="00B87CA8"/>
    <w:rsid w:val="00B87F37"/>
    <w:rsid w:val="00B87F44"/>
    <w:rsid w:val="00B90430"/>
    <w:rsid w:val="00B90874"/>
    <w:rsid w:val="00B909C4"/>
    <w:rsid w:val="00B90A70"/>
    <w:rsid w:val="00B90AAF"/>
    <w:rsid w:val="00B91513"/>
    <w:rsid w:val="00B91822"/>
    <w:rsid w:val="00B91A1A"/>
    <w:rsid w:val="00B922E8"/>
    <w:rsid w:val="00B9280A"/>
    <w:rsid w:val="00B938F2"/>
    <w:rsid w:val="00B9399F"/>
    <w:rsid w:val="00B93EC8"/>
    <w:rsid w:val="00B93ECF"/>
    <w:rsid w:val="00B941B1"/>
    <w:rsid w:val="00B94891"/>
    <w:rsid w:val="00B95164"/>
    <w:rsid w:val="00B9529B"/>
    <w:rsid w:val="00B954C1"/>
    <w:rsid w:val="00B95CDD"/>
    <w:rsid w:val="00B95EB2"/>
    <w:rsid w:val="00B965A8"/>
    <w:rsid w:val="00B965E6"/>
    <w:rsid w:val="00B9701A"/>
    <w:rsid w:val="00B97C9E"/>
    <w:rsid w:val="00B97E38"/>
    <w:rsid w:val="00BA0CF3"/>
    <w:rsid w:val="00BA118D"/>
    <w:rsid w:val="00BA12CF"/>
    <w:rsid w:val="00BA24E1"/>
    <w:rsid w:val="00BA272C"/>
    <w:rsid w:val="00BA29FB"/>
    <w:rsid w:val="00BA2A18"/>
    <w:rsid w:val="00BA2A1C"/>
    <w:rsid w:val="00BA2B0E"/>
    <w:rsid w:val="00BA3A2A"/>
    <w:rsid w:val="00BA3CDE"/>
    <w:rsid w:val="00BA40C5"/>
    <w:rsid w:val="00BA41C5"/>
    <w:rsid w:val="00BA41FB"/>
    <w:rsid w:val="00BA4A0F"/>
    <w:rsid w:val="00BA4AC6"/>
    <w:rsid w:val="00BA4FA4"/>
    <w:rsid w:val="00BA4FCD"/>
    <w:rsid w:val="00BA4FEF"/>
    <w:rsid w:val="00BA5207"/>
    <w:rsid w:val="00BA5B75"/>
    <w:rsid w:val="00BA5FD7"/>
    <w:rsid w:val="00BA6600"/>
    <w:rsid w:val="00BA66CE"/>
    <w:rsid w:val="00BA66E5"/>
    <w:rsid w:val="00BA73F0"/>
    <w:rsid w:val="00BA7A33"/>
    <w:rsid w:val="00BA7FBF"/>
    <w:rsid w:val="00BB00E6"/>
    <w:rsid w:val="00BB076A"/>
    <w:rsid w:val="00BB0F7D"/>
    <w:rsid w:val="00BB0FA5"/>
    <w:rsid w:val="00BB10E3"/>
    <w:rsid w:val="00BB1260"/>
    <w:rsid w:val="00BB12FD"/>
    <w:rsid w:val="00BB2196"/>
    <w:rsid w:val="00BB2269"/>
    <w:rsid w:val="00BB23D9"/>
    <w:rsid w:val="00BB23DB"/>
    <w:rsid w:val="00BB254D"/>
    <w:rsid w:val="00BB2B03"/>
    <w:rsid w:val="00BB2D21"/>
    <w:rsid w:val="00BB3234"/>
    <w:rsid w:val="00BB330C"/>
    <w:rsid w:val="00BB349C"/>
    <w:rsid w:val="00BB3583"/>
    <w:rsid w:val="00BB35EA"/>
    <w:rsid w:val="00BB3D38"/>
    <w:rsid w:val="00BB4413"/>
    <w:rsid w:val="00BB4913"/>
    <w:rsid w:val="00BB4C75"/>
    <w:rsid w:val="00BB4EBC"/>
    <w:rsid w:val="00BB4FAF"/>
    <w:rsid w:val="00BB566D"/>
    <w:rsid w:val="00BB6105"/>
    <w:rsid w:val="00BB69ED"/>
    <w:rsid w:val="00BB773E"/>
    <w:rsid w:val="00BB7C27"/>
    <w:rsid w:val="00BB7CE7"/>
    <w:rsid w:val="00BB7FC1"/>
    <w:rsid w:val="00BC0212"/>
    <w:rsid w:val="00BC024B"/>
    <w:rsid w:val="00BC0254"/>
    <w:rsid w:val="00BC058C"/>
    <w:rsid w:val="00BC05BB"/>
    <w:rsid w:val="00BC10A7"/>
    <w:rsid w:val="00BC10FC"/>
    <w:rsid w:val="00BC151F"/>
    <w:rsid w:val="00BC1683"/>
    <w:rsid w:val="00BC19AB"/>
    <w:rsid w:val="00BC1ABC"/>
    <w:rsid w:val="00BC1CD8"/>
    <w:rsid w:val="00BC1F09"/>
    <w:rsid w:val="00BC2227"/>
    <w:rsid w:val="00BC2B38"/>
    <w:rsid w:val="00BC339C"/>
    <w:rsid w:val="00BC373E"/>
    <w:rsid w:val="00BC3BF0"/>
    <w:rsid w:val="00BC4333"/>
    <w:rsid w:val="00BC45D7"/>
    <w:rsid w:val="00BC4EFF"/>
    <w:rsid w:val="00BC578E"/>
    <w:rsid w:val="00BC580A"/>
    <w:rsid w:val="00BC5DBF"/>
    <w:rsid w:val="00BC63D9"/>
    <w:rsid w:val="00BC6902"/>
    <w:rsid w:val="00BC6A89"/>
    <w:rsid w:val="00BC6F95"/>
    <w:rsid w:val="00BC7ACA"/>
    <w:rsid w:val="00BC7AE8"/>
    <w:rsid w:val="00BC7BA1"/>
    <w:rsid w:val="00BC7F5C"/>
    <w:rsid w:val="00BD0602"/>
    <w:rsid w:val="00BD061C"/>
    <w:rsid w:val="00BD0C6D"/>
    <w:rsid w:val="00BD0F7C"/>
    <w:rsid w:val="00BD1220"/>
    <w:rsid w:val="00BD1262"/>
    <w:rsid w:val="00BD1319"/>
    <w:rsid w:val="00BD14C3"/>
    <w:rsid w:val="00BD16C0"/>
    <w:rsid w:val="00BD18F7"/>
    <w:rsid w:val="00BD1945"/>
    <w:rsid w:val="00BD1EDE"/>
    <w:rsid w:val="00BD248D"/>
    <w:rsid w:val="00BD2864"/>
    <w:rsid w:val="00BD293F"/>
    <w:rsid w:val="00BD306B"/>
    <w:rsid w:val="00BD3321"/>
    <w:rsid w:val="00BD3836"/>
    <w:rsid w:val="00BD3FDC"/>
    <w:rsid w:val="00BD46D2"/>
    <w:rsid w:val="00BD4FC9"/>
    <w:rsid w:val="00BD59D6"/>
    <w:rsid w:val="00BD6000"/>
    <w:rsid w:val="00BD6329"/>
    <w:rsid w:val="00BD6385"/>
    <w:rsid w:val="00BD6579"/>
    <w:rsid w:val="00BD6A2C"/>
    <w:rsid w:val="00BD70BF"/>
    <w:rsid w:val="00BD75E5"/>
    <w:rsid w:val="00BD76BD"/>
    <w:rsid w:val="00BD7A4A"/>
    <w:rsid w:val="00BE05A9"/>
    <w:rsid w:val="00BE065B"/>
    <w:rsid w:val="00BE0B60"/>
    <w:rsid w:val="00BE12A9"/>
    <w:rsid w:val="00BE23C0"/>
    <w:rsid w:val="00BE25A8"/>
    <w:rsid w:val="00BE2C87"/>
    <w:rsid w:val="00BE3535"/>
    <w:rsid w:val="00BE42C6"/>
    <w:rsid w:val="00BE4948"/>
    <w:rsid w:val="00BE4C8C"/>
    <w:rsid w:val="00BE4D30"/>
    <w:rsid w:val="00BE5334"/>
    <w:rsid w:val="00BE564A"/>
    <w:rsid w:val="00BE564E"/>
    <w:rsid w:val="00BE57FA"/>
    <w:rsid w:val="00BE580D"/>
    <w:rsid w:val="00BE5EAC"/>
    <w:rsid w:val="00BE60B9"/>
    <w:rsid w:val="00BE6569"/>
    <w:rsid w:val="00BE65FD"/>
    <w:rsid w:val="00BE6C7D"/>
    <w:rsid w:val="00BE6E8B"/>
    <w:rsid w:val="00BF028E"/>
    <w:rsid w:val="00BF0A12"/>
    <w:rsid w:val="00BF0D32"/>
    <w:rsid w:val="00BF0EF7"/>
    <w:rsid w:val="00BF0F9E"/>
    <w:rsid w:val="00BF119A"/>
    <w:rsid w:val="00BF11FF"/>
    <w:rsid w:val="00BF1337"/>
    <w:rsid w:val="00BF14DD"/>
    <w:rsid w:val="00BF1FCB"/>
    <w:rsid w:val="00BF20F7"/>
    <w:rsid w:val="00BF2125"/>
    <w:rsid w:val="00BF21F8"/>
    <w:rsid w:val="00BF36AB"/>
    <w:rsid w:val="00BF443E"/>
    <w:rsid w:val="00BF4CF7"/>
    <w:rsid w:val="00BF56C2"/>
    <w:rsid w:val="00BF6A0F"/>
    <w:rsid w:val="00BF6A39"/>
    <w:rsid w:val="00BF7006"/>
    <w:rsid w:val="00BF7176"/>
    <w:rsid w:val="00BF778C"/>
    <w:rsid w:val="00BF77A2"/>
    <w:rsid w:val="00BF7C89"/>
    <w:rsid w:val="00BF7DE7"/>
    <w:rsid w:val="00C01428"/>
    <w:rsid w:val="00C016B0"/>
    <w:rsid w:val="00C01A44"/>
    <w:rsid w:val="00C01E17"/>
    <w:rsid w:val="00C03D3D"/>
    <w:rsid w:val="00C040E6"/>
    <w:rsid w:val="00C05DFA"/>
    <w:rsid w:val="00C060CC"/>
    <w:rsid w:val="00C07298"/>
    <w:rsid w:val="00C0745D"/>
    <w:rsid w:val="00C07829"/>
    <w:rsid w:val="00C07874"/>
    <w:rsid w:val="00C10030"/>
    <w:rsid w:val="00C1040F"/>
    <w:rsid w:val="00C10C97"/>
    <w:rsid w:val="00C10D17"/>
    <w:rsid w:val="00C116EE"/>
    <w:rsid w:val="00C11F1B"/>
    <w:rsid w:val="00C122DF"/>
    <w:rsid w:val="00C12655"/>
    <w:rsid w:val="00C12BED"/>
    <w:rsid w:val="00C137D7"/>
    <w:rsid w:val="00C14021"/>
    <w:rsid w:val="00C145CF"/>
    <w:rsid w:val="00C1475C"/>
    <w:rsid w:val="00C14E4F"/>
    <w:rsid w:val="00C16015"/>
    <w:rsid w:val="00C16B60"/>
    <w:rsid w:val="00C16F11"/>
    <w:rsid w:val="00C16FB8"/>
    <w:rsid w:val="00C17119"/>
    <w:rsid w:val="00C17751"/>
    <w:rsid w:val="00C17955"/>
    <w:rsid w:val="00C17CF2"/>
    <w:rsid w:val="00C17ED5"/>
    <w:rsid w:val="00C203FF"/>
    <w:rsid w:val="00C209A7"/>
    <w:rsid w:val="00C21102"/>
    <w:rsid w:val="00C21F9C"/>
    <w:rsid w:val="00C220DC"/>
    <w:rsid w:val="00C2220D"/>
    <w:rsid w:val="00C238F9"/>
    <w:rsid w:val="00C23DE8"/>
    <w:rsid w:val="00C2436C"/>
    <w:rsid w:val="00C248BF"/>
    <w:rsid w:val="00C24BE3"/>
    <w:rsid w:val="00C24D31"/>
    <w:rsid w:val="00C24D43"/>
    <w:rsid w:val="00C256A9"/>
    <w:rsid w:val="00C25A44"/>
    <w:rsid w:val="00C260AF"/>
    <w:rsid w:val="00C266AD"/>
    <w:rsid w:val="00C26A1C"/>
    <w:rsid w:val="00C27DA3"/>
    <w:rsid w:val="00C27E9F"/>
    <w:rsid w:val="00C3019E"/>
    <w:rsid w:val="00C3090C"/>
    <w:rsid w:val="00C3091D"/>
    <w:rsid w:val="00C30ADA"/>
    <w:rsid w:val="00C31306"/>
    <w:rsid w:val="00C3174A"/>
    <w:rsid w:val="00C31EA1"/>
    <w:rsid w:val="00C32546"/>
    <w:rsid w:val="00C332B8"/>
    <w:rsid w:val="00C33D50"/>
    <w:rsid w:val="00C34377"/>
    <w:rsid w:val="00C34F55"/>
    <w:rsid w:val="00C358EE"/>
    <w:rsid w:val="00C35A95"/>
    <w:rsid w:val="00C35C44"/>
    <w:rsid w:val="00C360AE"/>
    <w:rsid w:val="00C3652A"/>
    <w:rsid w:val="00C365A7"/>
    <w:rsid w:val="00C36826"/>
    <w:rsid w:val="00C368D7"/>
    <w:rsid w:val="00C37610"/>
    <w:rsid w:val="00C37763"/>
    <w:rsid w:val="00C37B24"/>
    <w:rsid w:val="00C37CD2"/>
    <w:rsid w:val="00C400BA"/>
    <w:rsid w:val="00C40181"/>
    <w:rsid w:val="00C4090F"/>
    <w:rsid w:val="00C40953"/>
    <w:rsid w:val="00C41B86"/>
    <w:rsid w:val="00C4203D"/>
    <w:rsid w:val="00C42294"/>
    <w:rsid w:val="00C4260A"/>
    <w:rsid w:val="00C433E3"/>
    <w:rsid w:val="00C43540"/>
    <w:rsid w:val="00C43789"/>
    <w:rsid w:val="00C43AF6"/>
    <w:rsid w:val="00C44053"/>
    <w:rsid w:val="00C442CA"/>
    <w:rsid w:val="00C4462F"/>
    <w:rsid w:val="00C44645"/>
    <w:rsid w:val="00C448C4"/>
    <w:rsid w:val="00C44DED"/>
    <w:rsid w:val="00C44F82"/>
    <w:rsid w:val="00C46264"/>
    <w:rsid w:val="00C464F1"/>
    <w:rsid w:val="00C469D2"/>
    <w:rsid w:val="00C46CCB"/>
    <w:rsid w:val="00C46FB4"/>
    <w:rsid w:val="00C46FE4"/>
    <w:rsid w:val="00C47477"/>
    <w:rsid w:val="00C47535"/>
    <w:rsid w:val="00C47D12"/>
    <w:rsid w:val="00C505EC"/>
    <w:rsid w:val="00C50A4C"/>
    <w:rsid w:val="00C50E42"/>
    <w:rsid w:val="00C50F19"/>
    <w:rsid w:val="00C511F8"/>
    <w:rsid w:val="00C518D9"/>
    <w:rsid w:val="00C51B98"/>
    <w:rsid w:val="00C51C0C"/>
    <w:rsid w:val="00C51C90"/>
    <w:rsid w:val="00C51DA1"/>
    <w:rsid w:val="00C51FED"/>
    <w:rsid w:val="00C523FC"/>
    <w:rsid w:val="00C5297D"/>
    <w:rsid w:val="00C52A8F"/>
    <w:rsid w:val="00C52E78"/>
    <w:rsid w:val="00C53A50"/>
    <w:rsid w:val="00C54BC7"/>
    <w:rsid w:val="00C55209"/>
    <w:rsid w:val="00C55819"/>
    <w:rsid w:val="00C55BB3"/>
    <w:rsid w:val="00C570BB"/>
    <w:rsid w:val="00C57A74"/>
    <w:rsid w:val="00C604E1"/>
    <w:rsid w:val="00C608B7"/>
    <w:rsid w:val="00C6097E"/>
    <w:rsid w:val="00C60A05"/>
    <w:rsid w:val="00C60A0C"/>
    <w:rsid w:val="00C60C65"/>
    <w:rsid w:val="00C60CCA"/>
    <w:rsid w:val="00C614B9"/>
    <w:rsid w:val="00C61636"/>
    <w:rsid w:val="00C61A96"/>
    <w:rsid w:val="00C623C2"/>
    <w:rsid w:val="00C62501"/>
    <w:rsid w:val="00C6262E"/>
    <w:rsid w:val="00C6264D"/>
    <w:rsid w:val="00C628A6"/>
    <w:rsid w:val="00C62A53"/>
    <w:rsid w:val="00C62B4F"/>
    <w:rsid w:val="00C62C62"/>
    <w:rsid w:val="00C635B2"/>
    <w:rsid w:val="00C63DE4"/>
    <w:rsid w:val="00C63F42"/>
    <w:rsid w:val="00C644F0"/>
    <w:rsid w:val="00C646FF"/>
    <w:rsid w:val="00C64837"/>
    <w:rsid w:val="00C64A08"/>
    <w:rsid w:val="00C64A89"/>
    <w:rsid w:val="00C64EC2"/>
    <w:rsid w:val="00C65D04"/>
    <w:rsid w:val="00C65E9D"/>
    <w:rsid w:val="00C66230"/>
    <w:rsid w:val="00C66A31"/>
    <w:rsid w:val="00C66BAC"/>
    <w:rsid w:val="00C66D29"/>
    <w:rsid w:val="00C6739B"/>
    <w:rsid w:val="00C7077E"/>
    <w:rsid w:val="00C708AD"/>
    <w:rsid w:val="00C709B0"/>
    <w:rsid w:val="00C73370"/>
    <w:rsid w:val="00C73834"/>
    <w:rsid w:val="00C73FCA"/>
    <w:rsid w:val="00C7421C"/>
    <w:rsid w:val="00C7449C"/>
    <w:rsid w:val="00C747FB"/>
    <w:rsid w:val="00C74B50"/>
    <w:rsid w:val="00C75250"/>
    <w:rsid w:val="00C758F5"/>
    <w:rsid w:val="00C75FD0"/>
    <w:rsid w:val="00C7649E"/>
    <w:rsid w:val="00C76B38"/>
    <w:rsid w:val="00C771C1"/>
    <w:rsid w:val="00C77C4C"/>
    <w:rsid w:val="00C77F1D"/>
    <w:rsid w:val="00C77F2A"/>
    <w:rsid w:val="00C80179"/>
    <w:rsid w:val="00C804CE"/>
    <w:rsid w:val="00C8060E"/>
    <w:rsid w:val="00C80AC9"/>
    <w:rsid w:val="00C80EE3"/>
    <w:rsid w:val="00C80EF9"/>
    <w:rsid w:val="00C80FD8"/>
    <w:rsid w:val="00C8109B"/>
    <w:rsid w:val="00C810E4"/>
    <w:rsid w:val="00C8137C"/>
    <w:rsid w:val="00C8201D"/>
    <w:rsid w:val="00C8286F"/>
    <w:rsid w:val="00C82CD2"/>
    <w:rsid w:val="00C834C1"/>
    <w:rsid w:val="00C836CF"/>
    <w:rsid w:val="00C84238"/>
    <w:rsid w:val="00C843D6"/>
    <w:rsid w:val="00C84EF9"/>
    <w:rsid w:val="00C85799"/>
    <w:rsid w:val="00C85B51"/>
    <w:rsid w:val="00C85E6F"/>
    <w:rsid w:val="00C85EDC"/>
    <w:rsid w:val="00C85F46"/>
    <w:rsid w:val="00C860DF"/>
    <w:rsid w:val="00C86475"/>
    <w:rsid w:val="00C866DD"/>
    <w:rsid w:val="00C86719"/>
    <w:rsid w:val="00C86994"/>
    <w:rsid w:val="00C86A32"/>
    <w:rsid w:val="00C86AAF"/>
    <w:rsid w:val="00C86D2B"/>
    <w:rsid w:val="00C8700C"/>
    <w:rsid w:val="00C87217"/>
    <w:rsid w:val="00C876B0"/>
    <w:rsid w:val="00C876E5"/>
    <w:rsid w:val="00C87B2B"/>
    <w:rsid w:val="00C87E22"/>
    <w:rsid w:val="00C9012B"/>
    <w:rsid w:val="00C90141"/>
    <w:rsid w:val="00C909BE"/>
    <w:rsid w:val="00C90CA4"/>
    <w:rsid w:val="00C913E0"/>
    <w:rsid w:val="00C9195C"/>
    <w:rsid w:val="00C91A7D"/>
    <w:rsid w:val="00C921F5"/>
    <w:rsid w:val="00C932D3"/>
    <w:rsid w:val="00C93332"/>
    <w:rsid w:val="00C9384A"/>
    <w:rsid w:val="00C942A5"/>
    <w:rsid w:val="00C94913"/>
    <w:rsid w:val="00C949DD"/>
    <w:rsid w:val="00C9566B"/>
    <w:rsid w:val="00C95965"/>
    <w:rsid w:val="00C95CFC"/>
    <w:rsid w:val="00C95D9C"/>
    <w:rsid w:val="00C96257"/>
    <w:rsid w:val="00C96359"/>
    <w:rsid w:val="00C966C5"/>
    <w:rsid w:val="00C967B5"/>
    <w:rsid w:val="00C96F59"/>
    <w:rsid w:val="00C97410"/>
    <w:rsid w:val="00C9774C"/>
    <w:rsid w:val="00C9787B"/>
    <w:rsid w:val="00C97C7E"/>
    <w:rsid w:val="00CA0010"/>
    <w:rsid w:val="00CA069C"/>
    <w:rsid w:val="00CA0F98"/>
    <w:rsid w:val="00CA0FBB"/>
    <w:rsid w:val="00CA124F"/>
    <w:rsid w:val="00CA18A3"/>
    <w:rsid w:val="00CA1F0C"/>
    <w:rsid w:val="00CA2EE7"/>
    <w:rsid w:val="00CA3635"/>
    <w:rsid w:val="00CA383B"/>
    <w:rsid w:val="00CA39D1"/>
    <w:rsid w:val="00CA3A9E"/>
    <w:rsid w:val="00CA3E5D"/>
    <w:rsid w:val="00CA415D"/>
    <w:rsid w:val="00CA42B4"/>
    <w:rsid w:val="00CA4975"/>
    <w:rsid w:val="00CA500C"/>
    <w:rsid w:val="00CA51FB"/>
    <w:rsid w:val="00CA588B"/>
    <w:rsid w:val="00CA6104"/>
    <w:rsid w:val="00CA688A"/>
    <w:rsid w:val="00CA6991"/>
    <w:rsid w:val="00CA6E53"/>
    <w:rsid w:val="00CA73D8"/>
    <w:rsid w:val="00CA7483"/>
    <w:rsid w:val="00CA7770"/>
    <w:rsid w:val="00CB00CB"/>
    <w:rsid w:val="00CB0277"/>
    <w:rsid w:val="00CB0386"/>
    <w:rsid w:val="00CB0CD8"/>
    <w:rsid w:val="00CB0E87"/>
    <w:rsid w:val="00CB0FBA"/>
    <w:rsid w:val="00CB1548"/>
    <w:rsid w:val="00CB1B42"/>
    <w:rsid w:val="00CB2048"/>
    <w:rsid w:val="00CB242A"/>
    <w:rsid w:val="00CB2A05"/>
    <w:rsid w:val="00CB2C4D"/>
    <w:rsid w:val="00CB3019"/>
    <w:rsid w:val="00CB37D4"/>
    <w:rsid w:val="00CB5375"/>
    <w:rsid w:val="00CB538E"/>
    <w:rsid w:val="00CB55D7"/>
    <w:rsid w:val="00CB57D2"/>
    <w:rsid w:val="00CB61CA"/>
    <w:rsid w:val="00CB632D"/>
    <w:rsid w:val="00CB6394"/>
    <w:rsid w:val="00CB6463"/>
    <w:rsid w:val="00CB6B90"/>
    <w:rsid w:val="00CB6E5E"/>
    <w:rsid w:val="00CB6F37"/>
    <w:rsid w:val="00CB7460"/>
    <w:rsid w:val="00CB76C5"/>
    <w:rsid w:val="00CB7A34"/>
    <w:rsid w:val="00CB7BB9"/>
    <w:rsid w:val="00CB7C92"/>
    <w:rsid w:val="00CC05A8"/>
    <w:rsid w:val="00CC112D"/>
    <w:rsid w:val="00CC1CEC"/>
    <w:rsid w:val="00CC22F5"/>
    <w:rsid w:val="00CC2ECF"/>
    <w:rsid w:val="00CC2F7A"/>
    <w:rsid w:val="00CC2FB6"/>
    <w:rsid w:val="00CC31EE"/>
    <w:rsid w:val="00CC347A"/>
    <w:rsid w:val="00CC3C6E"/>
    <w:rsid w:val="00CC3DF5"/>
    <w:rsid w:val="00CC4ED7"/>
    <w:rsid w:val="00CC6326"/>
    <w:rsid w:val="00CC6CF3"/>
    <w:rsid w:val="00CC6D06"/>
    <w:rsid w:val="00CC6E3A"/>
    <w:rsid w:val="00CC6FC2"/>
    <w:rsid w:val="00CC74DA"/>
    <w:rsid w:val="00CC75B0"/>
    <w:rsid w:val="00CD0680"/>
    <w:rsid w:val="00CD06C7"/>
    <w:rsid w:val="00CD09BF"/>
    <w:rsid w:val="00CD0B22"/>
    <w:rsid w:val="00CD0B82"/>
    <w:rsid w:val="00CD0C68"/>
    <w:rsid w:val="00CD1129"/>
    <w:rsid w:val="00CD151B"/>
    <w:rsid w:val="00CD1913"/>
    <w:rsid w:val="00CD1CB3"/>
    <w:rsid w:val="00CD1D82"/>
    <w:rsid w:val="00CD256F"/>
    <w:rsid w:val="00CD2667"/>
    <w:rsid w:val="00CD2A11"/>
    <w:rsid w:val="00CD2B5D"/>
    <w:rsid w:val="00CD2DB6"/>
    <w:rsid w:val="00CD38CE"/>
    <w:rsid w:val="00CD3CFF"/>
    <w:rsid w:val="00CD4104"/>
    <w:rsid w:val="00CD428B"/>
    <w:rsid w:val="00CD4445"/>
    <w:rsid w:val="00CD4AB7"/>
    <w:rsid w:val="00CD4AD5"/>
    <w:rsid w:val="00CD567C"/>
    <w:rsid w:val="00CD5A60"/>
    <w:rsid w:val="00CD5DAB"/>
    <w:rsid w:val="00CD602A"/>
    <w:rsid w:val="00CD6043"/>
    <w:rsid w:val="00CD6780"/>
    <w:rsid w:val="00CD682F"/>
    <w:rsid w:val="00CD6966"/>
    <w:rsid w:val="00CD6EC8"/>
    <w:rsid w:val="00CD742B"/>
    <w:rsid w:val="00CE020C"/>
    <w:rsid w:val="00CE0806"/>
    <w:rsid w:val="00CE0A1B"/>
    <w:rsid w:val="00CE0C62"/>
    <w:rsid w:val="00CE1297"/>
    <w:rsid w:val="00CE1498"/>
    <w:rsid w:val="00CE1618"/>
    <w:rsid w:val="00CE1776"/>
    <w:rsid w:val="00CE1811"/>
    <w:rsid w:val="00CE1D43"/>
    <w:rsid w:val="00CE22F1"/>
    <w:rsid w:val="00CE24AC"/>
    <w:rsid w:val="00CE24E1"/>
    <w:rsid w:val="00CE2AFF"/>
    <w:rsid w:val="00CE3430"/>
    <w:rsid w:val="00CE3546"/>
    <w:rsid w:val="00CE3E5A"/>
    <w:rsid w:val="00CE3EFB"/>
    <w:rsid w:val="00CE43E6"/>
    <w:rsid w:val="00CE4766"/>
    <w:rsid w:val="00CE48AA"/>
    <w:rsid w:val="00CE53A4"/>
    <w:rsid w:val="00CE656A"/>
    <w:rsid w:val="00CE676F"/>
    <w:rsid w:val="00CE69CB"/>
    <w:rsid w:val="00CE69FD"/>
    <w:rsid w:val="00CE6B3C"/>
    <w:rsid w:val="00CE6D7E"/>
    <w:rsid w:val="00CE7301"/>
    <w:rsid w:val="00CE7511"/>
    <w:rsid w:val="00CE75C3"/>
    <w:rsid w:val="00CE79BF"/>
    <w:rsid w:val="00CE7E74"/>
    <w:rsid w:val="00CF0406"/>
    <w:rsid w:val="00CF0646"/>
    <w:rsid w:val="00CF0A5A"/>
    <w:rsid w:val="00CF0A61"/>
    <w:rsid w:val="00CF0D4D"/>
    <w:rsid w:val="00CF1120"/>
    <w:rsid w:val="00CF1D84"/>
    <w:rsid w:val="00CF23AC"/>
    <w:rsid w:val="00CF2592"/>
    <w:rsid w:val="00CF26FC"/>
    <w:rsid w:val="00CF275D"/>
    <w:rsid w:val="00CF2C25"/>
    <w:rsid w:val="00CF2F26"/>
    <w:rsid w:val="00CF330B"/>
    <w:rsid w:val="00CF3704"/>
    <w:rsid w:val="00CF3C14"/>
    <w:rsid w:val="00CF437A"/>
    <w:rsid w:val="00CF4839"/>
    <w:rsid w:val="00CF4B9C"/>
    <w:rsid w:val="00CF5211"/>
    <w:rsid w:val="00CF5260"/>
    <w:rsid w:val="00CF588C"/>
    <w:rsid w:val="00CF5ADF"/>
    <w:rsid w:val="00CF5C2C"/>
    <w:rsid w:val="00CF5E7E"/>
    <w:rsid w:val="00CF6347"/>
    <w:rsid w:val="00CF676E"/>
    <w:rsid w:val="00CF6EE0"/>
    <w:rsid w:val="00CF71B4"/>
    <w:rsid w:val="00CF7B4B"/>
    <w:rsid w:val="00D00435"/>
    <w:rsid w:val="00D009FE"/>
    <w:rsid w:val="00D00A7D"/>
    <w:rsid w:val="00D00E89"/>
    <w:rsid w:val="00D01716"/>
    <w:rsid w:val="00D01AB0"/>
    <w:rsid w:val="00D01CF8"/>
    <w:rsid w:val="00D01D6F"/>
    <w:rsid w:val="00D01F19"/>
    <w:rsid w:val="00D01F9F"/>
    <w:rsid w:val="00D02578"/>
    <w:rsid w:val="00D02804"/>
    <w:rsid w:val="00D02C8F"/>
    <w:rsid w:val="00D02DE3"/>
    <w:rsid w:val="00D0341C"/>
    <w:rsid w:val="00D04054"/>
    <w:rsid w:val="00D04158"/>
    <w:rsid w:val="00D04621"/>
    <w:rsid w:val="00D047AD"/>
    <w:rsid w:val="00D04C19"/>
    <w:rsid w:val="00D0550C"/>
    <w:rsid w:val="00D05FA4"/>
    <w:rsid w:val="00D064A4"/>
    <w:rsid w:val="00D06531"/>
    <w:rsid w:val="00D06A1B"/>
    <w:rsid w:val="00D073BA"/>
    <w:rsid w:val="00D077A3"/>
    <w:rsid w:val="00D07E28"/>
    <w:rsid w:val="00D10005"/>
    <w:rsid w:val="00D102A8"/>
    <w:rsid w:val="00D1033E"/>
    <w:rsid w:val="00D104BD"/>
    <w:rsid w:val="00D1067D"/>
    <w:rsid w:val="00D11BAA"/>
    <w:rsid w:val="00D122A8"/>
    <w:rsid w:val="00D12DF2"/>
    <w:rsid w:val="00D12E37"/>
    <w:rsid w:val="00D12EA8"/>
    <w:rsid w:val="00D13093"/>
    <w:rsid w:val="00D13361"/>
    <w:rsid w:val="00D134B5"/>
    <w:rsid w:val="00D138BE"/>
    <w:rsid w:val="00D13AEF"/>
    <w:rsid w:val="00D14116"/>
    <w:rsid w:val="00D14135"/>
    <w:rsid w:val="00D144CE"/>
    <w:rsid w:val="00D14663"/>
    <w:rsid w:val="00D148B2"/>
    <w:rsid w:val="00D1492E"/>
    <w:rsid w:val="00D149B9"/>
    <w:rsid w:val="00D15AD9"/>
    <w:rsid w:val="00D15E65"/>
    <w:rsid w:val="00D162BC"/>
    <w:rsid w:val="00D16F34"/>
    <w:rsid w:val="00D17027"/>
    <w:rsid w:val="00D17261"/>
    <w:rsid w:val="00D17BDD"/>
    <w:rsid w:val="00D17DC6"/>
    <w:rsid w:val="00D202F6"/>
    <w:rsid w:val="00D2068A"/>
    <w:rsid w:val="00D20C16"/>
    <w:rsid w:val="00D20FD1"/>
    <w:rsid w:val="00D2111D"/>
    <w:rsid w:val="00D21285"/>
    <w:rsid w:val="00D2128F"/>
    <w:rsid w:val="00D21AD9"/>
    <w:rsid w:val="00D21B1B"/>
    <w:rsid w:val="00D21DB9"/>
    <w:rsid w:val="00D227C0"/>
    <w:rsid w:val="00D22840"/>
    <w:rsid w:val="00D22E8E"/>
    <w:rsid w:val="00D2315F"/>
    <w:rsid w:val="00D23231"/>
    <w:rsid w:val="00D23642"/>
    <w:rsid w:val="00D23ACF"/>
    <w:rsid w:val="00D24836"/>
    <w:rsid w:val="00D24E97"/>
    <w:rsid w:val="00D251ED"/>
    <w:rsid w:val="00D25992"/>
    <w:rsid w:val="00D259F1"/>
    <w:rsid w:val="00D25E01"/>
    <w:rsid w:val="00D25E96"/>
    <w:rsid w:val="00D26731"/>
    <w:rsid w:val="00D27B6D"/>
    <w:rsid w:val="00D27FC7"/>
    <w:rsid w:val="00D3079C"/>
    <w:rsid w:val="00D3107F"/>
    <w:rsid w:val="00D3112D"/>
    <w:rsid w:val="00D316BB"/>
    <w:rsid w:val="00D31BC1"/>
    <w:rsid w:val="00D31BC5"/>
    <w:rsid w:val="00D3201B"/>
    <w:rsid w:val="00D321D3"/>
    <w:rsid w:val="00D321FC"/>
    <w:rsid w:val="00D3227C"/>
    <w:rsid w:val="00D33725"/>
    <w:rsid w:val="00D33FF1"/>
    <w:rsid w:val="00D3533A"/>
    <w:rsid w:val="00D3569A"/>
    <w:rsid w:val="00D35A63"/>
    <w:rsid w:val="00D35EA3"/>
    <w:rsid w:val="00D3637A"/>
    <w:rsid w:val="00D367FF"/>
    <w:rsid w:val="00D36A9D"/>
    <w:rsid w:val="00D36D2C"/>
    <w:rsid w:val="00D376A6"/>
    <w:rsid w:val="00D37D22"/>
    <w:rsid w:val="00D4011C"/>
    <w:rsid w:val="00D40561"/>
    <w:rsid w:val="00D406DF"/>
    <w:rsid w:val="00D40AA7"/>
    <w:rsid w:val="00D40DF8"/>
    <w:rsid w:val="00D40F09"/>
    <w:rsid w:val="00D41433"/>
    <w:rsid w:val="00D41A4F"/>
    <w:rsid w:val="00D41C51"/>
    <w:rsid w:val="00D42AF0"/>
    <w:rsid w:val="00D42B84"/>
    <w:rsid w:val="00D42C4A"/>
    <w:rsid w:val="00D4344D"/>
    <w:rsid w:val="00D43761"/>
    <w:rsid w:val="00D437C7"/>
    <w:rsid w:val="00D43B25"/>
    <w:rsid w:val="00D43CF5"/>
    <w:rsid w:val="00D4452F"/>
    <w:rsid w:val="00D44803"/>
    <w:rsid w:val="00D44B7D"/>
    <w:rsid w:val="00D44EF7"/>
    <w:rsid w:val="00D456F1"/>
    <w:rsid w:val="00D457C1"/>
    <w:rsid w:val="00D459E3"/>
    <w:rsid w:val="00D45DCE"/>
    <w:rsid w:val="00D469CE"/>
    <w:rsid w:val="00D46B0E"/>
    <w:rsid w:val="00D47193"/>
    <w:rsid w:val="00D478EB"/>
    <w:rsid w:val="00D47D84"/>
    <w:rsid w:val="00D47E40"/>
    <w:rsid w:val="00D47F57"/>
    <w:rsid w:val="00D47FAB"/>
    <w:rsid w:val="00D50437"/>
    <w:rsid w:val="00D50501"/>
    <w:rsid w:val="00D506E6"/>
    <w:rsid w:val="00D508F2"/>
    <w:rsid w:val="00D50E29"/>
    <w:rsid w:val="00D5129C"/>
    <w:rsid w:val="00D51300"/>
    <w:rsid w:val="00D516E7"/>
    <w:rsid w:val="00D51FBA"/>
    <w:rsid w:val="00D5250D"/>
    <w:rsid w:val="00D5256E"/>
    <w:rsid w:val="00D52837"/>
    <w:rsid w:val="00D52B04"/>
    <w:rsid w:val="00D52B79"/>
    <w:rsid w:val="00D52DB1"/>
    <w:rsid w:val="00D532C8"/>
    <w:rsid w:val="00D541D4"/>
    <w:rsid w:val="00D5437A"/>
    <w:rsid w:val="00D54A1B"/>
    <w:rsid w:val="00D5531A"/>
    <w:rsid w:val="00D5558B"/>
    <w:rsid w:val="00D55869"/>
    <w:rsid w:val="00D55F24"/>
    <w:rsid w:val="00D55FB3"/>
    <w:rsid w:val="00D56130"/>
    <w:rsid w:val="00D562F8"/>
    <w:rsid w:val="00D573C3"/>
    <w:rsid w:val="00D57DC5"/>
    <w:rsid w:val="00D57FF4"/>
    <w:rsid w:val="00D60A81"/>
    <w:rsid w:val="00D60B7D"/>
    <w:rsid w:val="00D60FC7"/>
    <w:rsid w:val="00D612DF"/>
    <w:rsid w:val="00D613D2"/>
    <w:rsid w:val="00D6153C"/>
    <w:rsid w:val="00D61577"/>
    <w:rsid w:val="00D617B6"/>
    <w:rsid w:val="00D62010"/>
    <w:rsid w:val="00D620D8"/>
    <w:rsid w:val="00D62DC0"/>
    <w:rsid w:val="00D62E65"/>
    <w:rsid w:val="00D63542"/>
    <w:rsid w:val="00D63751"/>
    <w:rsid w:val="00D63B59"/>
    <w:rsid w:val="00D63B77"/>
    <w:rsid w:val="00D63BEE"/>
    <w:rsid w:val="00D640C3"/>
    <w:rsid w:val="00D64140"/>
    <w:rsid w:val="00D6429F"/>
    <w:rsid w:val="00D645F8"/>
    <w:rsid w:val="00D6487E"/>
    <w:rsid w:val="00D648E0"/>
    <w:rsid w:val="00D64A66"/>
    <w:rsid w:val="00D64A83"/>
    <w:rsid w:val="00D64FA2"/>
    <w:rsid w:val="00D65125"/>
    <w:rsid w:val="00D65171"/>
    <w:rsid w:val="00D65380"/>
    <w:rsid w:val="00D653DC"/>
    <w:rsid w:val="00D65AD0"/>
    <w:rsid w:val="00D65F44"/>
    <w:rsid w:val="00D66340"/>
    <w:rsid w:val="00D664A4"/>
    <w:rsid w:val="00D670E3"/>
    <w:rsid w:val="00D70C46"/>
    <w:rsid w:val="00D71206"/>
    <w:rsid w:val="00D7179B"/>
    <w:rsid w:val="00D71D30"/>
    <w:rsid w:val="00D71EF8"/>
    <w:rsid w:val="00D72BEF"/>
    <w:rsid w:val="00D73289"/>
    <w:rsid w:val="00D734EC"/>
    <w:rsid w:val="00D73868"/>
    <w:rsid w:val="00D73E34"/>
    <w:rsid w:val="00D73E71"/>
    <w:rsid w:val="00D7429E"/>
    <w:rsid w:val="00D7438B"/>
    <w:rsid w:val="00D74875"/>
    <w:rsid w:val="00D74D3D"/>
    <w:rsid w:val="00D74F2E"/>
    <w:rsid w:val="00D75065"/>
    <w:rsid w:val="00D75177"/>
    <w:rsid w:val="00D75956"/>
    <w:rsid w:val="00D75958"/>
    <w:rsid w:val="00D7682F"/>
    <w:rsid w:val="00D76DC9"/>
    <w:rsid w:val="00D76F0E"/>
    <w:rsid w:val="00D771AE"/>
    <w:rsid w:val="00D77446"/>
    <w:rsid w:val="00D800BD"/>
    <w:rsid w:val="00D80328"/>
    <w:rsid w:val="00D803C2"/>
    <w:rsid w:val="00D804D6"/>
    <w:rsid w:val="00D8054A"/>
    <w:rsid w:val="00D81279"/>
    <w:rsid w:val="00D8253F"/>
    <w:rsid w:val="00D8298D"/>
    <w:rsid w:val="00D829E7"/>
    <w:rsid w:val="00D83362"/>
    <w:rsid w:val="00D84818"/>
    <w:rsid w:val="00D84DEA"/>
    <w:rsid w:val="00D84E3B"/>
    <w:rsid w:val="00D853B6"/>
    <w:rsid w:val="00D85715"/>
    <w:rsid w:val="00D859BC"/>
    <w:rsid w:val="00D86476"/>
    <w:rsid w:val="00D864E0"/>
    <w:rsid w:val="00D86690"/>
    <w:rsid w:val="00D86EAC"/>
    <w:rsid w:val="00D871E7"/>
    <w:rsid w:val="00D87CDD"/>
    <w:rsid w:val="00D901C1"/>
    <w:rsid w:val="00D9171C"/>
    <w:rsid w:val="00D91CCC"/>
    <w:rsid w:val="00D91D5C"/>
    <w:rsid w:val="00D9228D"/>
    <w:rsid w:val="00D9235F"/>
    <w:rsid w:val="00D9296B"/>
    <w:rsid w:val="00D92EC8"/>
    <w:rsid w:val="00D92F0F"/>
    <w:rsid w:val="00D934A0"/>
    <w:rsid w:val="00D934B5"/>
    <w:rsid w:val="00D9351A"/>
    <w:rsid w:val="00D9361E"/>
    <w:rsid w:val="00D93A3B"/>
    <w:rsid w:val="00D94949"/>
    <w:rsid w:val="00D94B73"/>
    <w:rsid w:val="00D94E46"/>
    <w:rsid w:val="00D95995"/>
    <w:rsid w:val="00D963BD"/>
    <w:rsid w:val="00D96446"/>
    <w:rsid w:val="00D964EC"/>
    <w:rsid w:val="00D96A63"/>
    <w:rsid w:val="00D96FF2"/>
    <w:rsid w:val="00D97107"/>
    <w:rsid w:val="00D9731C"/>
    <w:rsid w:val="00D974F5"/>
    <w:rsid w:val="00D97779"/>
    <w:rsid w:val="00D9780D"/>
    <w:rsid w:val="00D9788C"/>
    <w:rsid w:val="00D97F1A"/>
    <w:rsid w:val="00DA0492"/>
    <w:rsid w:val="00DA062B"/>
    <w:rsid w:val="00DA0733"/>
    <w:rsid w:val="00DA083D"/>
    <w:rsid w:val="00DA1D6E"/>
    <w:rsid w:val="00DA278E"/>
    <w:rsid w:val="00DA3E32"/>
    <w:rsid w:val="00DA435B"/>
    <w:rsid w:val="00DA452C"/>
    <w:rsid w:val="00DA4677"/>
    <w:rsid w:val="00DA571B"/>
    <w:rsid w:val="00DA5752"/>
    <w:rsid w:val="00DA5BD6"/>
    <w:rsid w:val="00DA5EA1"/>
    <w:rsid w:val="00DA69A5"/>
    <w:rsid w:val="00DA7203"/>
    <w:rsid w:val="00DA752F"/>
    <w:rsid w:val="00DB054D"/>
    <w:rsid w:val="00DB09E1"/>
    <w:rsid w:val="00DB0FCE"/>
    <w:rsid w:val="00DB1207"/>
    <w:rsid w:val="00DB1877"/>
    <w:rsid w:val="00DB1926"/>
    <w:rsid w:val="00DB1979"/>
    <w:rsid w:val="00DB23A6"/>
    <w:rsid w:val="00DB2B0E"/>
    <w:rsid w:val="00DB3C28"/>
    <w:rsid w:val="00DB3C42"/>
    <w:rsid w:val="00DB41F6"/>
    <w:rsid w:val="00DB4421"/>
    <w:rsid w:val="00DB4EF5"/>
    <w:rsid w:val="00DB52CE"/>
    <w:rsid w:val="00DB533D"/>
    <w:rsid w:val="00DB5B26"/>
    <w:rsid w:val="00DB5B37"/>
    <w:rsid w:val="00DB6753"/>
    <w:rsid w:val="00DB683C"/>
    <w:rsid w:val="00DB6959"/>
    <w:rsid w:val="00DB6EFB"/>
    <w:rsid w:val="00DB7527"/>
    <w:rsid w:val="00DB767D"/>
    <w:rsid w:val="00DB7B34"/>
    <w:rsid w:val="00DC0077"/>
    <w:rsid w:val="00DC0599"/>
    <w:rsid w:val="00DC091B"/>
    <w:rsid w:val="00DC0CEC"/>
    <w:rsid w:val="00DC1ADF"/>
    <w:rsid w:val="00DC1B50"/>
    <w:rsid w:val="00DC1BA6"/>
    <w:rsid w:val="00DC1CD0"/>
    <w:rsid w:val="00DC2021"/>
    <w:rsid w:val="00DC2093"/>
    <w:rsid w:val="00DC274B"/>
    <w:rsid w:val="00DC2EEE"/>
    <w:rsid w:val="00DC3640"/>
    <w:rsid w:val="00DC411E"/>
    <w:rsid w:val="00DC4877"/>
    <w:rsid w:val="00DC4EA1"/>
    <w:rsid w:val="00DC5F53"/>
    <w:rsid w:val="00DC5FBD"/>
    <w:rsid w:val="00DC5FCA"/>
    <w:rsid w:val="00DC6204"/>
    <w:rsid w:val="00DC65E1"/>
    <w:rsid w:val="00DC7095"/>
    <w:rsid w:val="00DC727F"/>
    <w:rsid w:val="00DC7A79"/>
    <w:rsid w:val="00DC7AED"/>
    <w:rsid w:val="00DC7F94"/>
    <w:rsid w:val="00DD0150"/>
    <w:rsid w:val="00DD08E3"/>
    <w:rsid w:val="00DD13A9"/>
    <w:rsid w:val="00DD1AAD"/>
    <w:rsid w:val="00DD1ABE"/>
    <w:rsid w:val="00DD1D12"/>
    <w:rsid w:val="00DD233C"/>
    <w:rsid w:val="00DD2C4A"/>
    <w:rsid w:val="00DD2E5C"/>
    <w:rsid w:val="00DD315E"/>
    <w:rsid w:val="00DD31B8"/>
    <w:rsid w:val="00DD3895"/>
    <w:rsid w:val="00DD3ACD"/>
    <w:rsid w:val="00DD41FC"/>
    <w:rsid w:val="00DD43D6"/>
    <w:rsid w:val="00DD4485"/>
    <w:rsid w:val="00DD46C9"/>
    <w:rsid w:val="00DD49A5"/>
    <w:rsid w:val="00DD4A93"/>
    <w:rsid w:val="00DD4CB5"/>
    <w:rsid w:val="00DD57FB"/>
    <w:rsid w:val="00DD5824"/>
    <w:rsid w:val="00DD5CB1"/>
    <w:rsid w:val="00DD6A18"/>
    <w:rsid w:val="00DD6B0C"/>
    <w:rsid w:val="00DD6BD0"/>
    <w:rsid w:val="00DD6BD5"/>
    <w:rsid w:val="00DD6BE4"/>
    <w:rsid w:val="00DD7232"/>
    <w:rsid w:val="00DD75EF"/>
    <w:rsid w:val="00DD762D"/>
    <w:rsid w:val="00DD7A0F"/>
    <w:rsid w:val="00DE00C4"/>
    <w:rsid w:val="00DE00EC"/>
    <w:rsid w:val="00DE0258"/>
    <w:rsid w:val="00DE0443"/>
    <w:rsid w:val="00DE15FE"/>
    <w:rsid w:val="00DE1767"/>
    <w:rsid w:val="00DE1A32"/>
    <w:rsid w:val="00DE1B8E"/>
    <w:rsid w:val="00DE23A3"/>
    <w:rsid w:val="00DE2DA2"/>
    <w:rsid w:val="00DE32D3"/>
    <w:rsid w:val="00DE373E"/>
    <w:rsid w:val="00DE385E"/>
    <w:rsid w:val="00DE3C9F"/>
    <w:rsid w:val="00DE47D2"/>
    <w:rsid w:val="00DE4840"/>
    <w:rsid w:val="00DE4886"/>
    <w:rsid w:val="00DE4A23"/>
    <w:rsid w:val="00DE52F3"/>
    <w:rsid w:val="00DE5619"/>
    <w:rsid w:val="00DE5882"/>
    <w:rsid w:val="00DE6176"/>
    <w:rsid w:val="00DE619C"/>
    <w:rsid w:val="00DE61B8"/>
    <w:rsid w:val="00DE6624"/>
    <w:rsid w:val="00DE67B1"/>
    <w:rsid w:val="00DE683A"/>
    <w:rsid w:val="00DE6874"/>
    <w:rsid w:val="00DE6AA1"/>
    <w:rsid w:val="00DE6AF2"/>
    <w:rsid w:val="00DE6B55"/>
    <w:rsid w:val="00DE6C48"/>
    <w:rsid w:val="00DE7342"/>
    <w:rsid w:val="00DE7365"/>
    <w:rsid w:val="00DE760C"/>
    <w:rsid w:val="00DE7780"/>
    <w:rsid w:val="00DE7E35"/>
    <w:rsid w:val="00DE7E4B"/>
    <w:rsid w:val="00DF103A"/>
    <w:rsid w:val="00DF1799"/>
    <w:rsid w:val="00DF1BA2"/>
    <w:rsid w:val="00DF207F"/>
    <w:rsid w:val="00DF2589"/>
    <w:rsid w:val="00DF2A18"/>
    <w:rsid w:val="00DF2E03"/>
    <w:rsid w:val="00DF306D"/>
    <w:rsid w:val="00DF30AA"/>
    <w:rsid w:val="00DF3196"/>
    <w:rsid w:val="00DF4106"/>
    <w:rsid w:val="00DF42CF"/>
    <w:rsid w:val="00DF458C"/>
    <w:rsid w:val="00DF4D3B"/>
    <w:rsid w:val="00DF5002"/>
    <w:rsid w:val="00DF5179"/>
    <w:rsid w:val="00DF5387"/>
    <w:rsid w:val="00DF5677"/>
    <w:rsid w:val="00DF5B3B"/>
    <w:rsid w:val="00DF5B4D"/>
    <w:rsid w:val="00DF6140"/>
    <w:rsid w:val="00DF6578"/>
    <w:rsid w:val="00DF66D6"/>
    <w:rsid w:val="00DF75E5"/>
    <w:rsid w:val="00DF760C"/>
    <w:rsid w:val="00DF7F75"/>
    <w:rsid w:val="00E00518"/>
    <w:rsid w:val="00E012DB"/>
    <w:rsid w:val="00E0184B"/>
    <w:rsid w:val="00E01972"/>
    <w:rsid w:val="00E02153"/>
    <w:rsid w:val="00E022DF"/>
    <w:rsid w:val="00E023AA"/>
    <w:rsid w:val="00E028EE"/>
    <w:rsid w:val="00E02921"/>
    <w:rsid w:val="00E02AEA"/>
    <w:rsid w:val="00E02B0F"/>
    <w:rsid w:val="00E02BC5"/>
    <w:rsid w:val="00E0318E"/>
    <w:rsid w:val="00E031F1"/>
    <w:rsid w:val="00E03754"/>
    <w:rsid w:val="00E037C8"/>
    <w:rsid w:val="00E0392C"/>
    <w:rsid w:val="00E039A9"/>
    <w:rsid w:val="00E03F0D"/>
    <w:rsid w:val="00E03FD7"/>
    <w:rsid w:val="00E04521"/>
    <w:rsid w:val="00E04862"/>
    <w:rsid w:val="00E04BF0"/>
    <w:rsid w:val="00E04D8A"/>
    <w:rsid w:val="00E04FC8"/>
    <w:rsid w:val="00E05389"/>
    <w:rsid w:val="00E0572D"/>
    <w:rsid w:val="00E06130"/>
    <w:rsid w:val="00E067A3"/>
    <w:rsid w:val="00E06D59"/>
    <w:rsid w:val="00E0700F"/>
    <w:rsid w:val="00E073AD"/>
    <w:rsid w:val="00E073BD"/>
    <w:rsid w:val="00E07B5D"/>
    <w:rsid w:val="00E07E4A"/>
    <w:rsid w:val="00E114D7"/>
    <w:rsid w:val="00E11C93"/>
    <w:rsid w:val="00E12140"/>
    <w:rsid w:val="00E1219C"/>
    <w:rsid w:val="00E12534"/>
    <w:rsid w:val="00E12CCD"/>
    <w:rsid w:val="00E12E58"/>
    <w:rsid w:val="00E13249"/>
    <w:rsid w:val="00E1370F"/>
    <w:rsid w:val="00E13B30"/>
    <w:rsid w:val="00E13CD0"/>
    <w:rsid w:val="00E1504A"/>
    <w:rsid w:val="00E1541E"/>
    <w:rsid w:val="00E15685"/>
    <w:rsid w:val="00E15F57"/>
    <w:rsid w:val="00E161B1"/>
    <w:rsid w:val="00E162A5"/>
    <w:rsid w:val="00E1630C"/>
    <w:rsid w:val="00E16477"/>
    <w:rsid w:val="00E165C3"/>
    <w:rsid w:val="00E16EDC"/>
    <w:rsid w:val="00E1705B"/>
    <w:rsid w:val="00E201CF"/>
    <w:rsid w:val="00E2056B"/>
    <w:rsid w:val="00E20958"/>
    <w:rsid w:val="00E2097B"/>
    <w:rsid w:val="00E20D7C"/>
    <w:rsid w:val="00E20D97"/>
    <w:rsid w:val="00E211DF"/>
    <w:rsid w:val="00E21765"/>
    <w:rsid w:val="00E2228F"/>
    <w:rsid w:val="00E228CC"/>
    <w:rsid w:val="00E229A7"/>
    <w:rsid w:val="00E22E8C"/>
    <w:rsid w:val="00E230B3"/>
    <w:rsid w:val="00E231FD"/>
    <w:rsid w:val="00E2374B"/>
    <w:rsid w:val="00E237CA"/>
    <w:rsid w:val="00E24022"/>
    <w:rsid w:val="00E2411F"/>
    <w:rsid w:val="00E242EF"/>
    <w:rsid w:val="00E24629"/>
    <w:rsid w:val="00E247B2"/>
    <w:rsid w:val="00E24805"/>
    <w:rsid w:val="00E24898"/>
    <w:rsid w:val="00E2489B"/>
    <w:rsid w:val="00E25B34"/>
    <w:rsid w:val="00E269B9"/>
    <w:rsid w:val="00E27760"/>
    <w:rsid w:val="00E27B43"/>
    <w:rsid w:val="00E27B9A"/>
    <w:rsid w:val="00E30972"/>
    <w:rsid w:val="00E30AF8"/>
    <w:rsid w:val="00E30EA4"/>
    <w:rsid w:val="00E310E1"/>
    <w:rsid w:val="00E31628"/>
    <w:rsid w:val="00E322B5"/>
    <w:rsid w:val="00E32387"/>
    <w:rsid w:val="00E3244D"/>
    <w:rsid w:val="00E3250E"/>
    <w:rsid w:val="00E32861"/>
    <w:rsid w:val="00E32966"/>
    <w:rsid w:val="00E33151"/>
    <w:rsid w:val="00E346A5"/>
    <w:rsid w:val="00E348B5"/>
    <w:rsid w:val="00E34962"/>
    <w:rsid w:val="00E34D2E"/>
    <w:rsid w:val="00E359E3"/>
    <w:rsid w:val="00E35E4D"/>
    <w:rsid w:val="00E3611A"/>
    <w:rsid w:val="00E36148"/>
    <w:rsid w:val="00E3638D"/>
    <w:rsid w:val="00E363A5"/>
    <w:rsid w:val="00E36D02"/>
    <w:rsid w:val="00E36DF2"/>
    <w:rsid w:val="00E3728E"/>
    <w:rsid w:val="00E3768F"/>
    <w:rsid w:val="00E37DFE"/>
    <w:rsid w:val="00E4032A"/>
    <w:rsid w:val="00E40D5B"/>
    <w:rsid w:val="00E40F7F"/>
    <w:rsid w:val="00E41FB6"/>
    <w:rsid w:val="00E42542"/>
    <w:rsid w:val="00E42E53"/>
    <w:rsid w:val="00E43179"/>
    <w:rsid w:val="00E43358"/>
    <w:rsid w:val="00E43906"/>
    <w:rsid w:val="00E4411E"/>
    <w:rsid w:val="00E44A12"/>
    <w:rsid w:val="00E44ABE"/>
    <w:rsid w:val="00E44CAE"/>
    <w:rsid w:val="00E450AD"/>
    <w:rsid w:val="00E45679"/>
    <w:rsid w:val="00E466CC"/>
    <w:rsid w:val="00E46728"/>
    <w:rsid w:val="00E4680D"/>
    <w:rsid w:val="00E4691D"/>
    <w:rsid w:val="00E472A1"/>
    <w:rsid w:val="00E473FE"/>
    <w:rsid w:val="00E50035"/>
    <w:rsid w:val="00E5057E"/>
    <w:rsid w:val="00E50920"/>
    <w:rsid w:val="00E50AB1"/>
    <w:rsid w:val="00E50FA1"/>
    <w:rsid w:val="00E51169"/>
    <w:rsid w:val="00E51901"/>
    <w:rsid w:val="00E51F28"/>
    <w:rsid w:val="00E5219A"/>
    <w:rsid w:val="00E52A35"/>
    <w:rsid w:val="00E52C1F"/>
    <w:rsid w:val="00E52C88"/>
    <w:rsid w:val="00E5378C"/>
    <w:rsid w:val="00E53791"/>
    <w:rsid w:val="00E5420C"/>
    <w:rsid w:val="00E54542"/>
    <w:rsid w:val="00E54BEC"/>
    <w:rsid w:val="00E54C74"/>
    <w:rsid w:val="00E55A6A"/>
    <w:rsid w:val="00E55C9A"/>
    <w:rsid w:val="00E55D16"/>
    <w:rsid w:val="00E561BB"/>
    <w:rsid w:val="00E56810"/>
    <w:rsid w:val="00E56EF2"/>
    <w:rsid w:val="00E57018"/>
    <w:rsid w:val="00E575B8"/>
    <w:rsid w:val="00E57697"/>
    <w:rsid w:val="00E5790F"/>
    <w:rsid w:val="00E57A0F"/>
    <w:rsid w:val="00E57C2D"/>
    <w:rsid w:val="00E57DED"/>
    <w:rsid w:val="00E60D14"/>
    <w:rsid w:val="00E611B9"/>
    <w:rsid w:val="00E61308"/>
    <w:rsid w:val="00E61635"/>
    <w:rsid w:val="00E627D7"/>
    <w:rsid w:val="00E6286E"/>
    <w:rsid w:val="00E6288A"/>
    <w:rsid w:val="00E62D81"/>
    <w:rsid w:val="00E62E7D"/>
    <w:rsid w:val="00E63672"/>
    <w:rsid w:val="00E63BFE"/>
    <w:rsid w:val="00E63BFF"/>
    <w:rsid w:val="00E642BB"/>
    <w:rsid w:val="00E64967"/>
    <w:rsid w:val="00E64AE0"/>
    <w:rsid w:val="00E65613"/>
    <w:rsid w:val="00E656A5"/>
    <w:rsid w:val="00E65A45"/>
    <w:rsid w:val="00E65CDF"/>
    <w:rsid w:val="00E65FFA"/>
    <w:rsid w:val="00E66315"/>
    <w:rsid w:val="00E66F59"/>
    <w:rsid w:val="00E67515"/>
    <w:rsid w:val="00E675F7"/>
    <w:rsid w:val="00E700A2"/>
    <w:rsid w:val="00E702FB"/>
    <w:rsid w:val="00E70600"/>
    <w:rsid w:val="00E70908"/>
    <w:rsid w:val="00E70FAA"/>
    <w:rsid w:val="00E710E1"/>
    <w:rsid w:val="00E71419"/>
    <w:rsid w:val="00E71D03"/>
    <w:rsid w:val="00E71D66"/>
    <w:rsid w:val="00E723B8"/>
    <w:rsid w:val="00E727E1"/>
    <w:rsid w:val="00E72A39"/>
    <w:rsid w:val="00E73230"/>
    <w:rsid w:val="00E73248"/>
    <w:rsid w:val="00E73EED"/>
    <w:rsid w:val="00E73F81"/>
    <w:rsid w:val="00E74284"/>
    <w:rsid w:val="00E7432E"/>
    <w:rsid w:val="00E744C0"/>
    <w:rsid w:val="00E747BB"/>
    <w:rsid w:val="00E761AB"/>
    <w:rsid w:val="00E764C9"/>
    <w:rsid w:val="00E76AF4"/>
    <w:rsid w:val="00E76B2F"/>
    <w:rsid w:val="00E76BA3"/>
    <w:rsid w:val="00E771A0"/>
    <w:rsid w:val="00E771B8"/>
    <w:rsid w:val="00E775D9"/>
    <w:rsid w:val="00E77B70"/>
    <w:rsid w:val="00E77D7E"/>
    <w:rsid w:val="00E77EF9"/>
    <w:rsid w:val="00E80373"/>
    <w:rsid w:val="00E805CD"/>
    <w:rsid w:val="00E808CE"/>
    <w:rsid w:val="00E80E50"/>
    <w:rsid w:val="00E81397"/>
    <w:rsid w:val="00E817BF"/>
    <w:rsid w:val="00E81889"/>
    <w:rsid w:val="00E81895"/>
    <w:rsid w:val="00E81C16"/>
    <w:rsid w:val="00E81D0C"/>
    <w:rsid w:val="00E81ED2"/>
    <w:rsid w:val="00E821E6"/>
    <w:rsid w:val="00E827E4"/>
    <w:rsid w:val="00E828BC"/>
    <w:rsid w:val="00E835E3"/>
    <w:rsid w:val="00E83D84"/>
    <w:rsid w:val="00E83DB3"/>
    <w:rsid w:val="00E8431E"/>
    <w:rsid w:val="00E84975"/>
    <w:rsid w:val="00E85073"/>
    <w:rsid w:val="00E8549F"/>
    <w:rsid w:val="00E857DE"/>
    <w:rsid w:val="00E858C3"/>
    <w:rsid w:val="00E85AD7"/>
    <w:rsid w:val="00E85BE2"/>
    <w:rsid w:val="00E8654C"/>
    <w:rsid w:val="00E86722"/>
    <w:rsid w:val="00E868F7"/>
    <w:rsid w:val="00E86B26"/>
    <w:rsid w:val="00E86E21"/>
    <w:rsid w:val="00E874E6"/>
    <w:rsid w:val="00E901B3"/>
    <w:rsid w:val="00E902F1"/>
    <w:rsid w:val="00E908DD"/>
    <w:rsid w:val="00E9092D"/>
    <w:rsid w:val="00E90953"/>
    <w:rsid w:val="00E912BE"/>
    <w:rsid w:val="00E913CA"/>
    <w:rsid w:val="00E918A5"/>
    <w:rsid w:val="00E91AF1"/>
    <w:rsid w:val="00E91B91"/>
    <w:rsid w:val="00E91ECE"/>
    <w:rsid w:val="00E92DDD"/>
    <w:rsid w:val="00E932E5"/>
    <w:rsid w:val="00E93568"/>
    <w:rsid w:val="00E936CE"/>
    <w:rsid w:val="00E93D17"/>
    <w:rsid w:val="00E940CB"/>
    <w:rsid w:val="00E9412D"/>
    <w:rsid w:val="00E94756"/>
    <w:rsid w:val="00E949E9"/>
    <w:rsid w:val="00E95BB2"/>
    <w:rsid w:val="00E95D05"/>
    <w:rsid w:val="00E96059"/>
    <w:rsid w:val="00E96394"/>
    <w:rsid w:val="00E96795"/>
    <w:rsid w:val="00E96CE2"/>
    <w:rsid w:val="00E973DF"/>
    <w:rsid w:val="00E974A8"/>
    <w:rsid w:val="00E97521"/>
    <w:rsid w:val="00E97647"/>
    <w:rsid w:val="00E97B3A"/>
    <w:rsid w:val="00E97F0B"/>
    <w:rsid w:val="00EA031A"/>
    <w:rsid w:val="00EA0457"/>
    <w:rsid w:val="00EA0540"/>
    <w:rsid w:val="00EA102D"/>
    <w:rsid w:val="00EA1046"/>
    <w:rsid w:val="00EA1138"/>
    <w:rsid w:val="00EA1160"/>
    <w:rsid w:val="00EA11B3"/>
    <w:rsid w:val="00EA13BF"/>
    <w:rsid w:val="00EA1C31"/>
    <w:rsid w:val="00EA1C73"/>
    <w:rsid w:val="00EA21C7"/>
    <w:rsid w:val="00EA2E14"/>
    <w:rsid w:val="00EA3150"/>
    <w:rsid w:val="00EA3A15"/>
    <w:rsid w:val="00EA3DE0"/>
    <w:rsid w:val="00EA4182"/>
    <w:rsid w:val="00EA42D7"/>
    <w:rsid w:val="00EA4501"/>
    <w:rsid w:val="00EA522C"/>
    <w:rsid w:val="00EA59AE"/>
    <w:rsid w:val="00EA5CD9"/>
    <w:rsid w:val="00EA61B0"/>
    <w:rsid w:val="00EA6AEA"/>
    <w:rsid w:val="00EA6C13"/>
    <w:rsid w:val="00EA77B8"/>
    <w:rsid w:val="00EA791B"/>
    <w:rsid w:val="00EA7A8E"/>
    <w:rsid w:val="00EA7BA2"/>
    <w:rsid w:val="00EB0416"/>
    <w:rsid w:val="00EB04C9"/>
    <w:rsid w:val="00EB08A6"/>
    <w:rsid w:val="00EB0BA0"/>
    <w:rsid w:val="00EB0D0A"/>
    <w:rsid w:val="00EB0EC8"/>
    <w:rsid w:val="00EB16E2"/>
    <w:rsid w:val="00EB1CE2"/>
    <w:rsid w:val="00EB2133"/>
    <w:rsid w:val="00EB2E7E"/>
    <w:rsid w:val="00EB3229"/>
    <w:rsid w:val="00EB3C9C"/>
    <w:rsid w:val="00EB3D97"/>
    <w:rsid w:val="00EB3DBA"/>
    <w:rsid w:val="00EB40B3"/>
    <w:rsid w:val="00EB4F05"/>
    <w:rsid w:val="00EB4F77"/>
    <w:rsid w:val="00EB4FC0"/>
    <w:rsid w:val="00EB54A0"/>
    <w:rsid w:val="00EB58A6"/>
    <w:rsid w:val="00EB59F1"/>
    <w:rsid w:val="00EB5A6D"/>
    <w:rsid w:val="00EB5C3F"/>
    <w:rsid w:val="00EB5F14"/>
    <w:rsid w:val="00EB60DF"/>
    <w:rsid w:val="00EB6599"/>
    <w:rsid w:val="00EB6AFB"/>
    <w:rsid w:val="00EB6DA4"/>
    <w:rsid w:val="00EB6E9F"/>
    <w:rsid w:val="00EB73C1"/>
    <w:rsid w:val="00EC00AF"/>
    <w:rsid w:val="00EC101B"/>
    <w:rsid w:val="00EC195C"/>
    <w:rsid w:val="00EC19B8"/>
    <w:rsid w:val="00EC20DA"/>
    <w:rsid w:val="00EC31F8"/>
    <w:rsid w:val="00EC3C5A"/>
    <w:rsid w:val="00EC425B"/>
    <w:rsid w:val="00EC4611"/>
    <w:rsid w:val="00EC4794"/>
    <w:rsid w:val="00EC4860"/>
    <w:rsid w:val="00EC4ACE"/>
    <w:rsid w:val="00EC511D"/>
    <w:rsid w:val="00EC5414"/>
    <w:rsid w:val="00EC61B2"/>
    <w:rsid w:val="00EC6A97"/>
    <w:rsid w:val="00ED0331"/>
    <w:rsid w:val="00ED1504"/>
    <w:rsid w:val="00ED16B0"/>
    <w:rsid w:val="00ED19BC"/>
    <w:rsid w:val="00ED1EE0"/>
    <w:rsid w:val="00ED22CF"/>
    <w:rsid w:val="00ED265D"/>
    <w:rsid w:val="00ED2C44"/>
    <w:rsid w:val="00ED2D3C"/>
    <w:rsid w:val="00ED4008"/>
    <w:rsid w:val="00ED46C4"/>
    <w:rsid w:val="00ED485B"/>
    <w:rsid w:val="00ED4899"/>
    <w:rsid w:val="00ED492E"/>
    <w:rsid w:val="00ED4CF3"/>
    <w:rsid w:val="00ED4D75"/>
    <w:rsid w:val="00ED510E"/>
    <w:rsid w:val="00ED5165"/>
    <w:rsid w:val="00ED5293"/>
    <w:rsid w:val="00ED576D"/>
    <w:rsid w:val="00ED5B2E"/>
    <w:rsid w:val="00ED5E62"/>
    <w:rsid w:val="00ED5E80"/>
    <w:rsid w:val="00ED5F38"/>
    <w:rsid w:val="00ED6458"/>
    <w:rsid w:val="00ED695E"/>
    <w:rsid w:val="00ED7571"/>
    <w:rsid w:val="00ED76E9"/>
    <w:rsid w:val="00ED7E15"/>
    <w:rsid w:val="00EE000A"/>
    <w:rsid w:val="00EE063C"/>
    <w:rsid w:val="00EE06AA"/>
    <w:rsid w:val="00EE126E"/>
    <w:rsid w:val="00EE128B"/>
    <w:rsid w:val="00EE135B"/>
    <w:rsid w:val="00EE1C7E"/>
    <w:rsid w:val="00EE1EC6"/>
    <w:rsid w:val="00EE24AC"/>
    <w:rsid w:val="00EE291F"/>
    <w:rsid w:val="00EE2A32"/>
    <w:rsid w:val="00EE2A50"/>
    <w:rsid w:val="00EE2EF9"/>
    <w:rsid w:val="00EE32FE"/>
    <w:rsid w:val="00EE35F0"/>
    <w:rsid w:val="00EE3C0B"/>
    <w:rsid w:val="00EE3F15"/>
    <w:rsid w:val="00EE3FEF"/>
    <w:rsid w:val="00EE4101"/>
    <w:rsid w:val="00EE4465"/>
    <w:rsid w:val="00EE44B0"/>
    <w:rsid w:val="00EE489A"/>
    <w:rsid w:val="00EE48D6"/>
    <w:rsid w:val="00EE48FC"/>
    <w:rsid w:val="00EE4C5D"/>
    <w:rsid w:val="00EE4F4D"/>
    <w:rsid w:val="00EE50C9"/>
    <w:rsid w:val="00EE5169"/>
    <w:rsid w:val="00EE55AD"/>
    <w:rsid w:val="00EE6B38"/>
    <w:rsid w:val="00EE70BF"/>
    <w:rsid w:val="00EE76B4"/>
    <w:rsid w:val="00EE78BA"/>
    <w:rsid w:val="00EE7F0E"/>
    <w:rsid w:val="00EE7FFA"/>
    <w:rsid w:val="00EF0204"/>
    <w:rsid w:val="00EF046B"/>
    <w:rsid w:val="00EF05C1"/>
    <w:rsid w:val="00EF1602"/>
    <w:rsid w:val="00EF174A"/>
    <w:rsid w:val="00EF19C3"/>
    <w:rsid w:val="00EF1D71"/>
    <w:rsid w:val="00EF20C0"/>
    <w:rsid w:val="00EF21A0"/>
    <w:rsid w:val="00EF2422"/>
    <w:rsid w:val="00EF2ABD"/>
    <w:rsid w:val="00EF3238"/>
    <w:rsid w:val="00EF336C"/>
    <w:rsid w:val="00EF339A"/>
    <w:rsid w:val="00EF33EA"/>
    <w:rsid w:val="00EF355F"/>
    <w:rsid w:val="00EF3669"/>
    <w:rsid w:val="00EF3EAE"/>
    <w:rsid w:val="00EF3F94"/>
    <w:rsid w:val="00EF4025"/>
    <w:rsid w:val="00EF4156"/>
    <w:rsid w:val="00EF51DC"/>
    <w:rsid w:val="00EF5F14"/>
    <w:rsid w:val="00EF6051"/>
    <w:rsid w:val="00EF6105"/>
    <w:rsid w:val="00EF64DA"/>
    <w:rsid w:val="00EF65A8"/>
    <w:rsid w:val="00EF699B"/>
    <w:rsid w:val="00EF6A0A"/>
    <w:rsid w:val="00EF6D9D"/>
    <w:rsid w:val="00EF6EA1"/>
    <w:rsid w:val="00EF70DE"/>
    <w:rsid w:val="00EF7C1D"/>
    <w:rsid w:val="00F0034C"/>
    <w:rsid w:val="00F0043C"/>
    <w:rsid w:val="00F00636"/>
    <w:rsid w:val="00F00F34"/>
    <w:rsid w:val="00F00FC1"/>
    <w:rsid w:val="00F013A4"/>
    <w:rsid w:val="00F016BC"/>
    <w:rsid w:val="00F018F6"/>
    <w:rsid w:val="00F01962"/>
    <w:rsid w:val="00F01996"/>
    <w:rsid w:val="00F01A6D"/>
    <w:rsid w:val="00F0225E"/>
    <w:rsid w:val="00F02542"/>
    <w:rsid w:val="00F02A3A"/>
    <w:rsid w:val="00F02A7C"/>
    <w:rsid w:val="00F02EBB"/>
    <w:rsid w:val="00F036AE"/>
    <w:rsid w:val="00F03AB4"/>
    <w:rsid w:val="00F0464E"/>
    <w:rsid w:val="00F04C66"/>
    <w:rsid w:val="00F05839"/>
    <w:rsid w:val="00F058C2"/>
    <w:rsid w:val="00F05971"/>
    <w:rsid w:val="00F059A7"/>
    <w:rsid w:val="00F05F28"/>
    <w:rsid w:val="00F0656C"/>
    <w:rsid w:val="00F06CF3"/>
    <w:rsid w:val="00F06EB6"/>
    <w:rsid w:val="00F06F39"/>
    <w:rsid w:val="00F07F18"/>
    <w:rsid w:val="00F10192"/>
    <w:rsid w:val="00F101B1"/>
    <w:rsid w:val="00F101D7"/>
    <w:rsid w:val="00F10325"/>
    <w:rsid w:val="00F10459"/>
    <w:rsid w:val="00F1081A"/>
    <w:rsid w:val="00F10B87"/>
    <w:rsid w:val="00F10E2A"/>
    <w:rsid w:val="00F11852"/>
    <w:rsid w:val="00F11C67"/>
    <w:rsid w:val="00F124D3"/>
    <w:rsid w:val="00F12566"/>
    <w:rsid w:val="00F13009"/>
    <w:rsid w:val="00F1308E"/>
    <w:rsid w:val="00F13C15"/>
    <w:rsid w:val="00F13C1E"/>
    <w:rsid w:val="00F13D65"/>
    <w:rsid w:val="00F142D9"/>
    <w:rsid w:val="00F1477C"/>
    <w:rsid w:val="00F14BD5"/>
    <w:rsid w:val="00F14DB3"/>
    <w:rsid w:val="00F15275"/>
    <w:rsid w:val="00F159DC"/>
    <w:rsid w:val="00F15EA2"/>
    <w:rsid w:val="00F1611E"/>
    <w:rsid w:val="00F17A45"/>
    <w:rsid w:val="00F20281"/>
    <w:rsid w:val="00F203EE"/>
    <w:rsid w:val="00F20801"/>
    <w:rsid w:val="00F20FF2"/>
    <w:rsid w:val="00F21390"/>
    <w:rsid w:val="00F214A3"/>
    <w:rsid w:val="00F21776"/>
    <w:rsid w:val="00F21799"/>
    <w:rsid w:val="00F21DF0"/>
    <w:rsid w:val="00F22104"/>
    <w:rsid w:val="00F2246A"/>
    <w:rsid w:val="00F224E9"/>
    <w:rsid w:val="00F22538"/>
    <w:rsid w:val="00F22681"/>
    <w:rsid w:val="00F2277D"/>
    <w:rsid w:val="00F22D23"/>
    <w:rsid w:val="00F2411A"/>
    <w:rsid w:val="00F244E6"/>
    <w:rsid w:val="00F24B6C"/>
    <w:rsid w:val="00F24DAA"/>
    <w:rsid w:val="00F250DD"/>
    <w:rsid w:val="00F25553"/>
    <w:rsid w:val="00F25BD2"/>
    <w:rsid w:val="00F26890"/>
    <w:rsid w:val="00F27345"/>
    <w:rsid w:val="00F27362"/>
    <w:rsid w:val="00F27472"/>
    <w:rsid w:val="00F27F70"/>
    <w:rsid w:val="00F300D7"/>
    <w:rsid w:val="00F301DF"/>
    <w:rsid w:val="00F30222"/>
    <w:rsid w:val="00F305C3"/>
    <w:rsid w:val="00F3091B"/>
    <w:rsid w:val="00F30BF4"/>
    <w:rsid w:val="00F31F53"/>
    <w:rsid w:val="00F32134"/>
    <w:rsid w:val="00F327DF"/>
    <w:rsid w:val="00F32847"/>
    <w:rsid w:val="00F32A0A"/>
    <w:rsid w:val="00F32D70"/>
    <w:rsid w:val="00F33123"/>
    <w:rsid w:val="00F3369A"/>
    <w:rsid w:val="00F336C7"/>
    <w:rsid w:val="00F3374F"/>
    <w:rsid w:val="00F33F18"/>
    <w:rsid w:val="00F3440D"/>
    <w:rsid w:val="00F34856"/>
    <w:rsid w:val="00F34951"/>
    <w:rsid w:val="00F34B62"/>
    <w:rsid w:val="00F34D4B"/>
    <w:rsid w:val="00F34EA8"/>
    <w:rsid w:val="00F3542E"/>
    <w:rsid w:val="00F35DFC"/>
    <w:rsid w:val="00F36539"/>
    <w:rsid w:val="00F3685E"/>
    <w:rsid w:val="00F36EB0"/>
    <w:rsid w:val="00F36F4D"/>
    <w:rsid w:val="00F3717B"/>
    <w:rsid w:val="00F3724C"/>
    <w:rsid w:val="00F37745"/>
    <w:rsid w:val="00F37772"/>
    <w:rsid w:val="00F37AE9"/>
    <w:rsid w:val="00F40004"/>
    <w:rsid w:val="00F40F20"/>
    <w:rsid w:val="00F4110E"/>
    <w:rsid w:val="00F4175F"/>
    <w:rsid w:val="00F41862"/>
    <w:rsid w:val="00F41999"/>
    <w:rsid w:val="00F41A4D"/>
    <w:rsid w:val="00F41C99"/>
    <w:rsid w:val="00F428F4"/>
    <w:rsid w:val="00F4295B"/>
    <w:rsid w:val="00F42A94"/>
    <w:rsid w:val="00F42ABE"/>
    <w:rsid w:val="00F42CFC"/>
    <w:rsid w:val="00F4359B"/>
    <w:rsid w:val="00F43732"/>
    <w:rsid w:val="00F43CD8"/>
    <w:rsid w:val="00F43F17"/>
    <w:rsid w:val="00F44FC7"/>
    <w:rsid w:val="00F45256"/>
    <w:rsid w:val="00F45840"/>
    <w:rsid w:val="00F45B96"/>
    <w:rsid w:val="00F45D47"/>
    <w:rsid w:val="00F45FA9"/>
    <w:rsid w:val="00F460DA"/>
    <w:rsid w:val="00F46102"/>
    <w:rsid w:val="00F46202"/>
    <w:rsid w:val="00F46A24"/>
    <w:rsid w:val="00F46A47"/>
    <w:rsid w:val="00F46A86"/>
    <w:rsid w:val="00F46AA5"/>
    <w:rsid w:val="00F46C07"/>
    <w:rsid w:val="00F47027"/>
    <w:rsid w:val="00F474A2"/>
    <w:rsid w:val="00F479DB"/>
    <w:rsid w:val="00F508F2"/>
    <w:rsid w:val="00F50A8B"/>
    <w:rsid w:val="00F50F38"/>
    <w:rsid w:val="00F5148F"/>
    <w:rsid w:val="00F5216F"/>
    <w:rsid w:val="00F52180"/>
    <w:rsid w:val="00F5264D"/>
    <w:rsid w:val="00F527F9"/>
    <w:rsid w:val="00F52FBB"/>
    <w:rsid w:val="00F532DE"/>
    <w:rsid w:val="00F532F4"/>
    <w:rsid w:val="00F535AC"/>
    <w:rsid w:val="00F53E2E"/>
    <w:rsid w:val="00F542FC"/>
    <w:rsid w:val="00F54851"/>
    <w:rsid w:val="00F54E0D"/>
    <w:rsid w:val="00F54E23"/>
    <w:rsid w:val="00F5513C"/>
    <w:rsid w:val="00F557A8"/>
    <w:rsid w:val="00F55EE6"/>
    <w:rsid w:val="00F5617D"/>
    <w:rsid w:val="00F562B2"/>
    <w:rsid w:val="00F56317"/>
    <w:rsid w:val="00F56C45"/>
    <w:rsid w:val="00F56CC0"/>
    <w:rsid w:val="00F56E39"/>
    <w:rsid w:val="00F57D96"/>
    <w:rsid w:val="00F57EFF"/>
    <w:rsid w:val="00F603B2"/>
    <w:rsid w:val="00F61124"/>
    <w:rsid w:val="00F611AC"/>
    <w:rsid w:val="00F61DBD"/>
    <w:rsid w:val="00F61DFE"/>
    <w:rsid w:val="00F621D1"/>
    <w:rsid w:val="00F62A66"/>
    <w:rsid w:val="00F62C73"/>
    <w:rsid w:val="00F63427"/>
    <w:rsid w:val="00F63966"/>
    <w:rsid w:val="00F6402A"/>
    <w:rsid w:val="00F64601"/>
    <w:rsid w:val="00F65035"/>
    <w:rsid w:val="00F65121"/>
    <w:rsid w:val="00F65361"/>
    <w:rsid w:val="00F65864"/>
    <w:rsid w:val="00F65D92"/>
    <w:rsid w:val="00F668C8"/>
    <w:rsid w:val="00F66D0B"/>
    <w:rsid w:val="00F6739F"/>
    <w:rsid w:val="00F67667"/>
    <w:rsid w:val="00F67A9F"/>
    <w:rsid w:val="00F67B7A"/>
    <w:rsid w:val="00F701BA"/>
    <w:rsid w:val="00F704BA"/>
    <w:rsid w:val="00F7071D"/>
    <w:rsid w:val="00F707E8"/>
    <w:rsid w:val="00F70A40"/>
    <w:rsid w:val="00F70A94"/>
    <w:rsid w:val="00F70D14"/>
    <w:rsid w:val="00F710B8"/>
    <w:rsid w:val="00F7115C"/>
    <w:rsid w:val="00F711FB"/>
    <w:rsid w:val="00F7147D"/>
    <w:rsid w:val="00F71B73"/>
    <w:rsid w:val="00F71D1A"/>
    <w:rsid w:val="00F71ECC"/>
    <w:rsid w:val="00F71F02"/>
    <w:rsid w:val="00F71FF8"/>
    <w:rsid w:val="00F72637"/>
    <w:rsid w:val="00F727B8"/>
    <w:rsid w:val="00F73278"/>
    <w:rsid w:val="00F7381E"/>
    <w:rsid w:val="00F73A8B"/>
    <w:rsid w:val="00F73B7C"/>
    <w:rsid w:val="00F73E88"/>
    <w:rsid w:val="00F74422"/>
    <w:rsid w:val="00F74433"/>
    <w:rsid w:val="00F747A1"/>
    <w:rsid w:val="00F7509B"/>
    <w:rsid w:val="00F757E4"/>
    <w:rsid w:val="00F75B26"/>
    <w:rsid w:val="00F7618A"/>
    <w:rsid w:val="00F765C6"/>
    <w:rsid w:val="00F7680F"/>
    <w:rsid w:val="00F76B5D"/>
    <w:rsid w:val="00F77EBD"/>
    <w:rsid w:val="00F77F60"/>
    <w:rsid w:val="00F80761"/>
    <w:rsid w:val="00F8095C"/>
    <w:rsid w:val="00F80C02"/>
    <w:rsid w:val="00F81016"/>
    <w:rsid w:val="00F8236E"/>
    <w:rsid w:val="00F82F5B"/>
    <w:rsid w:val="00F8356A"/>
    <w:rsid w:val="00F83D75"/>
    <w:rsid w:val="00F83E2E"/>
    <w:rsid w:val="00F844FB"/>
    <w:rsid w:val="00F84989"/>
    <w:rsid w:val="00F84A58"/>
    <w:rsid w:val="00F84CDD"/>
    <w:rsid w:val="00F855CF"/>
    <w:rsid w:val="00F85E32"/>
    <w:rsid w:val="00F85EA6"/>
    <w:rsid w:val="00F87136"/>
    <w:rsid w:val="00F8795C"/>
    <w:rsid w:val="00F87E86"/>
    <w:rsid w:val="00F901BF"/>
    <w:rsid w:val="00F904E5"/>
    <w:rsid w:val="00F90E56"/>
    <w:rsid w:val="00F9122D"/>
    <w:rsid w:val="00F9137B"/>
    <w:rsid w:val="00F917C2"/>
    <w:rsid w:val="00F919A9"/>
    <w:rsid w:val="00F91AD6"/>
    <w:rsid w:val="00F91BF5"/>
    <w:rsid w:val="00F91E0C"/>
    <w:rsid w:val="00F92093"/>
    <w:rsid w:val="00F920BA"/>
    <w:rsid w:val="00F922C7"/>
    <w:rsid w:val="00F9248C"/>
    <w:rsid w:val="00F9275E"/>
    <w:rsid w:val="00F93022"/>
    <w:rsid w:val="00F93478"/>
    <w:rsid w:val="00F93E5A"/>
    <w:rsid w:val="00F940E3"/>
    <w:rsid w:val="00F941FA"/>
    <w:rsid w:val="00F94236"/>
    <w:rsid w:val="00F9503F"/>
    <w:rsid w:val="00F950C4"/>
    <w:rsid w:val="00F95126"/>
    <w:rsid w:val="00F9642D"/>
    <w:rsid w:val="00F96FB5"/>
    <w:rsid w:val="00F974F7"/>
    <w:rsid w:val="00F9760B"/>
    <w:rsid w:val="00F9770F"/>
    <w:rsid w:val="00F979FB"/>
    <w:rsid w:val="00FA007B"/>
    <w:rsid w:val="00FA05A6"/>
    <w:rsid w:val="00FA05CA"/>
    <w:rsid w:val="00FA0FD7"/>
    <w:rsid w:val="00FA1558"/>
    <w:rsid w:val="00FA1756"/>
    <w:rsid w:val="00FA1C33"/>
    <w:rsid w:val="00FA1FF8"/>
    <w:rsid w:val="00FA26A0"/>
    <w:rsid w:val="00FA2D9B"/>
    <w:rsid w:val="00FA3138"/>
    <w:rsid w:val="00FA3498"/>
    <w:rsid w:val="00FA3722"/>
    <w:rsid w:val="00FA37A2"/>
    <w:rsid w:val="00FA38F0"/>
    <w:rsid w:val="00FA3A9E"/>
    <w:rsid w:val="00FA3ADD"/>
    <w:rsid w:val="00FA45CD"/>
    <w:rsid w:val="00FA47AB"/>
    <w:rsid w:val="00FA499F"/>
    <w:rsid w:val="00FA4C62"/>
    <w:rsid w:val="00FA4D7A"/>
    <w:rsid w:val="00FA5056"/>
    <w:rsid w:val="00FA568E"/>
    <w:rsid w:val="00FA5C2C"/>
    <w:rsid w:val="00FA6CAE"/>
    <w:rsid w:val="00FA6FAA"/>
    <w:rsid w:val="00FA7087"/>
    <w:rsid w:val="00FA71AC"/>
    <w:rsid w:val="00FA7A45"/>
    <w:rsid w:val="00FB020B"/>
    <w:rsid w:val="00FB0535"/>
    <w:rsid w:val="00FB0642"/>
    <w:rsid w:val="00FB0893"/>
    <w:rsid w:val="00FB09A4"/>
    <w:rsid w:val="00FB1540"/>
    <w:rsid w:val="00FB1624"/>
    <w:rsid w:val="00FB261E"/>
    <w:rsid w:val="00FB2946"/>
    <w:rsid w:val="00FB2FEC"/>
    <w:rsid w:val="00FB31C2"/>
    <w:rsid w:val="00FB3733"/>
    <w:rsid w:val="00FB3B02"/>
    <w:rsid w:val="00FB3D33"/>
    <w:rsid w:val="00FB458D"/>
    <w:rsid w:val="00FB4767"/>
    <w:rsid w:val="00FB4A4A"/>
    <w:rsid w:val="00FB4C0B"/>
    <w:rsid w:val="00FB522E"/>
    <w:rsid w:val="00FB58A9"/>
    <w:rsid w:val="00FB59AD"/>
    <w:rsid w:val="00FB5AC0"/>
    <w:rsid w:val="00FB5CC5"/>
    <w:rsid w:val="00FB5CF6"/>
    <w:rsid w:val="00FB5DF6"/>
    <w:rsid w:val="00FB5E34"/>
    <w:rsid w:val="00FB60C5"/>
    <w:rsid w:val="00FB6182"/>
    <w:rsid w:val="00FB6371"/>
    <w:rsid w:val="00FB63EC"/>
    <w:rsid w:val="00FB63F5"/>
    <w:rsid w:val="00FB6804"/>
    <w:rsid w:val="00FB6B76"/>
    <w:rsid w:val="00FB6EE0"/>
    <w:rsid w:val="00FB74C6"/>
    <w:rsid w:val="00FB7F04"/>
    <w:rsid w:val="00FC0173"/>
    <w:rsid w:val="00FC03A3"/>
    <w:rsid w:val="00FC0AD5"/>
    <w:rsid w:val="00FC0DFC"/>
    <w:rsid w:val="00FC124D"/>
    <w:rsid w:val="00FC1331"/>
    <w:rsid w:val="00FC1810"/>
    <w:rsid w:val="00FC1BA6"/>
    <w:rsid w:val="00FC1D45"/>
    <w:rsid w:val="00FC1DA8"/>
    <w:rsid w:val="00FC1F6E"/>
    <w:rsid w:val="00FC30A7"/>
    <w:rsid w:val="00FC390E"/>
    <w:rsid w:val="00FC45DF"/>
    <w:rsid w:val="00FC4791"/>
    <w:rsid w:val="00FC4842"/>
    <w:rsid w:val="00FC4A4D"/>
    <w:rsid w:val="00FC513A"/>
    <w:rsid w:val="00FC5491"/>
    <w:rsid w:val="00FC54CC"/>
    <w:rsid w:val="00FC58F3"/>
    <w:rsid w:val="00FC5B9A"/>
    <w:rsid w:val="00FC62FD"/>
    <w:rsid w:val="00FC6422"/>
    <w:rsid w:val="00FC683E"/>
    <w:rsid w:val="00FC6908"/>
    <w:rsid w:val="00FC6BFC"/>
    <w:rsid w:val="00FC73F1"/>
    <w:rsid w:val="00FC7690"/>
    <w:rsid w:val="00FC7B48"/>
    <w:rsid w:val="00FD019C"/>
    <w:rsid w:val="00FD089C"/>
    <w:rsid w:val="00FD08E5"/>
    <w:rsid w:val="00FD13B5"/>
    <w:rsid w:val="00FD165F"/>
    <w:rsid w:val="00FD220A"/>
    <w:rsid w:val="00FD2297"/>
    <w:rsid w:val="00FD24D8"/>
    <w:rsid w:val="00FD2530"/>
    <w:rsid w:val="00FD28B6"/>
    <w:rsid w:val="00FD2D6E"/>
    <w:rsid w:val="00FD34B2"/>
    <w:rsid w:val="00FD3697"/>
    <w:rsid w:val="00FD3A9A"/>
    <w:rsid w:val="00FD3CAE"/>
    <w:rsid w:val="00FD3E3E"/>
    <w:rsid w:val="00FD471B"/>
    <w:rsid w:val="00FD47FA"/>
    <w:rsid w:val="00FD4964"/>
    <w:rsid w:val="00FD4D1E"/>
    <w:rsid w:val="00FD4F33"/>
    <w:rsid w:val="00FD52B3"/>
    <w:rsid w:val="00FD594B"/>
    <w:rsid w:val="00FD5EA3"/>
    <w:rsid w:val="00FD5F8B"/>
    <w:rsid w:val="00FD7713"/>
    <w:rsid w:val="00FD7E6D"/>
    <w:rsid w:val="00FE049F"/>
    <w:rsid w:val="00FE0EE7"/>
    <w:rsid w:val="00FE1610"/>
    <w:rsid w:val="00FE1A68"/>
    <w:rsid w:val="00FE1ECE"/>
    <w:rsid w:val="00FE1ED8"/>
    <w:rsid w:val="00FE244E"/>
    <w:rsid w:val="00FE2914"/>
    <w:rsid w:val="00FE2AC3"/>
    <w:rsid w:val="00FE2D2B"/>
    <w:rsid w:val="00FE2FA0"/>
    <w:rsid w:val="00FE3007"/>
    <w:rsid w:val="00FE338C"/>
    <w:rsid w:val="00FE349D"/>
    <w:rsid w:val="00FE352C"/>
    <w:rsid w:val="00FE4277"/>
    <w:rsid w:val="00FE4314"/>
    <w:rsid w:val="00FE44F9"/>
    <w:rsid w:val="00FE4682"/>
    <w:rsid w:val="00FE46A6"/>
    <w:rsid w:val="00FE4774"/>
    <w:rsid w:val="00FE4D6F"/>
    <w:rsid w:val="00FE53FF"/>
    <w:rsid w:val="00FE5494"/>
    <w:rsid w:val="00FE5B51"/>
    <w:rsid w:val="00FE5F28"/>
    <w:rsid w:val="00FE63BA"/>
    <w:rsid w:val="00FE6F64"/>
    <w:rsid w:val="00FE6FA6"/>
    <w:rsid w:val="00FE7308"/>
    <w:rsid w:val="00FE7815"/>
    <w:rsid w:val="00FE7A60"/>
    <w:rsid w:val="00FE7BF3"/>
    <w:rsid w:val="00FE7E8A"/>
    <w:rsid w:val="00FE7F5F"/>
    <w:rsid w:val="00FF036A"/>
    <w:rsid w:val="00FF0995"/>
    <w:rsid w:val="00FF0F94"/>
    <w:rsid w:val="00FF16DE"/>
    <w:rsid w:val="00FF19D6"/>
    <w:rsid w:val="00FF2645"/>
    <w:rsid w:val="00FF30A4"/>
    <w:rsid w:val="00FF32A9"/>
    <w:rsid w:val="00FF3541"/>
    <w:rsid w:val="00FF3679"/>
    <w:rsid w:val="00FF3ECF"/>
    <w:rsid w:val="00FF40BD"/>
    <w:rsid w:val="00FF44F7"/>
    <w:rsid w:val="00FF470A"/>
    <w:rsid w:val="00FF52D6"/>
    <w:rsid w:val="00FF54AB"/>
    <w:rsid w:val="00FF5749"/>
    <w:rsid w:val="00FF5778"/>
    <w:rsid w:val="00FF5819"/>
    <w:rsid w:val="00FF5C7A"/>
    <w:rsid w:val="00FF6195"/>
    <w:rsid w:val="00FF6417"/>
    <w:rsid w:val="00FF6770"/>
    <w:rsid w:val="00FF6845"/>
    <w:rsid w:val="00FF690B"/>
    <w:rsid w:val="00FF6C2E"/>
    <w:rsid w:val="00FF6EEE"/>
    <w:rsid w:val="00FF7044"/>
    <w:rsid w:val="00FF743B"/>
    <w:rsid w:val="00FF79AA"/>
    <w:rsid w:val="00FF7A72"/>
    <w:rsid w:val="01113D6B"/>
    <w:rsid w:val="01200BE1"/>
    <w:rsid w:val="013606CA"/>
    <w:rsid w:val="013A2D9A"/>
    <w:rsid w:val="01422EDE"/>
    <w:rsid w:val="01466EE3"/>
    <w:rsid w:val="0147153B"/>
    <w:rsid w:val="01483505"/>
    <w:rsid w:val="014F03EF"/>
    <w:rsid w:val="015D1D4C"/>
    <w:rsid w:val="015D28CD"/>
    <w:rsid w:val="015E0A0D"/>
    <w:rsid w:val="015F3B6D"/>
    <w:rsid w:val="016851DA"/>
    <w:rsid w:val="0187111A"/>
    <w:rsid w:val="01A462F2"/>
    <w:rsid w:val="01A63AD7"/>
    <w:rsid w:val="01AF7BCE"/>
    <w:rsid w:val="01BA17D4"/>
    <w:rsid w:val="01CA119D"/>
    <w:rsid w:val="01CD0FE6"/>
    <w:rsid w:val="01D628BE"/>
    <w:rsid w:val="01E03ED8"/>
    <w:rsid w:val="01E156F6"/>
    <w:rsid w:val="01F8227A"/>
    <w:rsid w:val="020B07BA"/>
    <w:rsid w:val="020C1B20"/>
    <w:rsid w:val="022C6982"/>
    <w:rsid w:val="02431935"/>
    <w:rsid w:val="0246335C"/>
    <w:rsid w:val="02557C87"/>
    <w:rsid w:val="0258475E"/>
    <w:rsid w:val="025B47C8"/>
    <w:rsid w:val="02646EA1"/>
    <w:rsid w:val="026645E0"/>
    <w:rsid w:val="028475E1"/>
    <w:rsid w:val="028F394E"/>
    <w:rsid w:val="02A24973"/>
    <w:rsid w:val="02B932F7"/>
    <w:rsid w:val="02C66C3E"/>
    <w:rsid w:val="02C9561F"/>
    <w:rsid w:val="02D27BA5"/>
    <w:rsid w:val="02E16027"/>
    <w:rsid w:val="02F02225"/>
    <w:rsid w:val="0314094B"/>
    <w:rsid w:val="03201596"/>
    <w:rsid w:val="032421CA"/>
    <w:rsid w:val="033552BA"/>
    <w:rsid w:val="0347335A"/>
    <w:rsid w:val="03640B35"/>
    <w:rsid w:val="03692555"/>
    <w:rsid w:val="03795917"/>
    <w:rsid w:val="037B0FAF"/>
    <w:rsid w:val="03875FF3"/>
    <w:rsid w:val="03A0493A"/>
    <w:rsid w:val="03AB2CFA"/>
    <w:rsid w:val="03B4106D"/>
    <w:rsid w:val="03BB1D6C"/>
    <w:rsid w:val="03C048A4"/>
    <w:rsid w:val="03E87EFD"/>
    <w:rsid w:val="03ED557C"/>
    <w:rsid w:val="03F932FC"/>
    <w:rsid w:val="04015E41"/>
    <w:rsid w:val="04043713"/>
    <w:rsid w:val="0414626B"/>
    <w:rsid w:val="041651F4"/>
    <w:rsid w:val="041A2F36"/>
    <w:rsid w:val="041F4379"/>
    <w:rsid w:val="043741DD"/>
    <w:rsid w:val="043A61E2"/>
    <w:rsid w:val="043E0028"/>
    <w:rsid w:val="04515900"/>
    <w:rsid w:val="04527B29"/>
    <w:rsid w:val="045504AC"/>
    <w:rsid w:val="0461795F"/>
    <w:rsid w:val="046C7B1F"/>
    <w:rsid w:val="046D17C2"/>
    <w:rsid w:val="04782764"/>
    <w:rsid w:val="047B1719"/>
    <w:rsid w:val="047C7E0F"/>
    <w:rsid w:val="04941BF6"/>
    <w:rsid w:val="04950B75"/>
    <w:rsid w:val="04A3117E"/>
    <w:rsid w:val="04A568BE"/>
    <w:rsid w:val="04B35139"/>
    <w:rsid w:val="04C410F4"/>
    <w:rsid w:val="04C46118"/>
    <w:rsid w:val="04C9670A"/>
    <w:rsid w:val="04D20D9F"/>
    <w:rsid w:val="04DC0AA0"/>
    <w:rsid w:val="04E64D6F"/>
    <w:rsid w:val="04F51DD1"/>
    <w:rsid w:val="050140F6"/>
    <w:rsid w:val="0504597F"/>
    <w:rsid w:val="050C2754"/>
    <w:rsid w:val="05133857"/>
    <w:rsid w:val="05291051"/>
    <w:rsid w:val="055B0AAB"/>
    <w:rsid w:val="058A6D60"/>
    <w:rsid w:val="05950818"/>
    <w:rsid w:val="05962FE1"/>
    <w:rsid w:val="05A10A6A"/>
    <w:rsid w:val="05A13877"/>
    <w:rsid w:val="05BC12D6"/>
    <w:rsid w:val="05BE041F"/>
    <w:rsid w:val="05C66BB1"/>
    <w:rsid w:val="05CC1AFD"/>
    <w:rsid w:val="05DF20B2"/>
    <w:rsid w:val="05E9675C"/>
    <w:rsid w:val="05EB3904"/>
    <w:rsid w:val="05F66993"/>
    <w:rsid w:val="05FD666C"/>
    <w:rsid w:val="06012798"/>
    <w:rsid w:val="06036D44"/>
    <w:rsid w:val="061568F9"/>
    <w:rsid w:val="06175254"/>
    <w:rsid w:val="062564FE"/>
    <w:rsid w:val="062C68D2"/>
    <w:rsid w:val="062E5DA3"/>
    <w:rsid w:val="06336CBB"/>
    <w:rsid w:val="0635168F"/>
    <w:rsid w:val="064313FF"/>
    <w:rsid w:val="06460ECE"/>
    <w:rsid w:val="06465C8A"/>
    <w:rsid w:val="06535188"/>
    <w:rsid w:val="06671A97"/>
    <w:rsid w:val="066C37F1"/>
    <w:rsid w:val="067D114E"/>
    <w:rsid w:val="0680729D"/>
    <w:rsid w:val="068C342F"/>
    <w:rsid w:val="06A15700"/>
    <w:rsid w:val="06AD04C8"/>
    <w:rsid w:val="06AF7060"/>
    <w:rsid w:val="06C51163"/>
    <w:rsid w:val="06CC1619"/>
    <w:rsid w:val="06E15E33"/>
    <w:rsid w:val="06FE793E"/>
    <w:rsid w:val="0703678E"/>
    <w:rsid w:val="07054C98"/>
    <w:rsid w:val="070F78EB"/>
    <w:rsid w:val="071F52DE"/>
    <w:rsid w:val="07272AE7"/>
    <w:rsid w:val="072E7137"/>
    <w:rsid w:val="073B6EDB"/>
    <w:rsid w:val="073E5403"/>
    <w:rsid w:val="0742367D"/>
    <w:rsid w:val="074D53D1"/>
    <w:rsid w:val="077152F1"/>
    <w:rsid w:val="07735089"/>
    <w:rsid w:val="07860234"/>
    <w:rsid w:val="079E44F5"/>
    <w:rsid w:val="07A11AE3"/>
    <w:rsid w:val="07C1191B"/>
    <w:rsid w:val="07D7113E"/>
    <w:rsid w:val="07E445C5"/>
    <w:rsid w:val="07F12200"/>
    <w:rsid w:val="07FA451A"/>
    <w:rsid w:val="08064DBA"/>
    <w:rsid w:val="080D5015"/>
    <w:rsid w:val="081C246C"/>
    <w:rsid w:val="081E1970"/>
    <w:rsid w:val="08262E37"/>
    <w:rsid w:val="082779D0"/>
    <w:rsid w:val="08305ECF"/>
    <w:rsid w:val="083210FA"/>
    <w:rsid w:val="08334B39"/>
    <w:rsid w:val="08337F8C"/>
    <w:rsid w:val="084077B9"/>
    <w:rsid w:val="0841373F"/>
    <w:rsid w:val="0870581B"/>
    <w:rsid w:val="08736F8F"/>
    <w:rsid w:val="087C2D06"/>
    <w:rsid w:val="08821359"/>
    <w:rsid w:val="088969F0"/>
    <w:rsid w:val="088E5CA1"/>
    <w:rsid w:val="089C0DE0"/>
    <w:rsid w:val="08A03A57"/>
    <w:rsid w:val="08A46B7E"/>
    <w:rsid w:val="08C47915"/>
    <w:rsid w:val="08D53E6A"/>
    <w:rsid w:val="08E40702"/>
    <w:rsid w:val="090226F7"/>
    <w:rsid w:val="09181A0E"/>
    <w:rsid w:val="0926175E"/>
    <w:rsid w:val="09286C6A"/>
    <w:rsid w:val="092D6677"/>
    <w:rsid w:val="093141F4"/>
    <w:rsid w:val="093F60EC"/>
    <w:rsid w:val="094933C2"/>
    <w:rsid w:val="096257A8"/>
    <w:rsid w:val="0965556C"/>
    <w:rsid w:val="097404D5"/>
    <w:rsid w:val="09793F27"/>
    <w:rsid w:val="09810212"/>
    <w:rsid w:val="098549D1"/>
    <w:rsid w:val="098B0C62"/>
    <w:rsid w:val="09915B52"/>
    <w:rsid w:val="09A15B86"/>
    <w:rsid w:val="09A474E9"/>
    <w:rsid w:val="09B17446"/>
    <w:rsid w:val="09B51534"/>
    <w:rsid w:val="09C71698"/>
    <w:rsid w:val="09D26061"/>
    <w:rsid w:val="09D53F59"/>
    <w:rsid w:val="09E94079"/>
    <w:rsid w:val="09EC7991"/>
    <w:rsid w:val="09FB1114"/>
    <w:rsid w:val="09FE0C04"/>
    <w:rsid w:val="09FF049C"/>
    <w:rsid w:val="0A0C5970"/>
    <w:rsid w:val="0A1235FB"/>
    <w:rsid w:val="0A17054B"/>
    <w:rsid w:val="0A256191"/>
    <w:rsid w:val="0A2B4FA8"/>
    <w:rsid w:val="0A305DD2"/>
    <w:rsid w:val="0A305DDD"/>
    <w:rsid w:val="0A39126B"/>
    <w:rsid w:val="0A394809"/>
    <w:rsid w:val="0A3B0818"/>
    <w:rsid w:val="0A465B87"/>
    <w:rsid w:val="0A4825BF"/>
    <w:rsid w:val="0A4A322E"/>
    <w:rsid w:val="0A5B6057"/>
    <w:rsid w:val="0A5C4A69"/>
    <w:rsid w:val="0A5D22F2"/>
    <w:rsid w:val="0A7903C4"/>
    <w:rsid w:val="0A884AC2"/>
    <w:rsid w:val="0A8A2498"/>
    <w:rsid w:val="0A8E01DA"/>
    <w:rsid w:val="0AB30ABE"/>
    <w:rsid w:val="0AB85257"/>
    <w:rsid w:val="0AC51747"/>
    <w:rsid w:val="0AC90C8F"/>
    <w:rsid w:val="0AD656DD"/>
    <w:rsid w:val="0AE222D4"/>
    <w:rsid w:val="0AEC6CC4"/>
    <w:rsid w:val="0AF07388"/>
    <w:rsid w:val="0B09123F"/>
    <w:rsid w:val="0B106E68"/>
    <w:rsid w:val="0B214163"/>
    <w:rsid w:val="0B2823DD"/>
    <w:rsid w:val="0B3A3513"/>
    <w:rsid w:val="0B3B2AA0"/>
    <w:rsid w:val="0B46329B"/>
    <w:rsid w:val="0B4821A6"/>
    <w:rsid w:val="0B5D195B"/>
    <w:rsid w:val="0B6A43CA"/>
    <w:rsid w:val="0B7D72BC"/>
    <w:rsid w:val="0B806558"/>
    <w:rsid w:val="0B8F46D9"/>
    <w:rsid w:val="0B953AA3"/>
    <w:rsid w:val="0BBD596D"/>
    <w:rsid w:val="0BC156D6"/>
    <w:rsid w:val="0C147D87"/>
    <w:rsid w:val="0C180C1D"/>
    <w:rsid w:val="0C235ADC"/>
    <w:rsid w:val="0C2A6A9D"/>
    <w:rsid w:val="0C7E4329"/>
    <w:rsid w:val="0C8A7697"/>
    <w:rsid w:val="0C974F69"/>
    <w:rsid w:val="0C994C14"/>
    <w:rsid w:val="0C9B7B75"/>
    <w:rsid w:val="0CB21DB8"/>
    <w:rsid w:val="0CC20F2F"/>
    <w:rsid w:val="0CC73D14"/>
    <w:rsid w:val="0CDA455D"/>
    <w:rsid w:val="0CDB4DDC"/>
    <w:rsid w:val="0CE40585"/>
    <w:rsid w:val="0CE937AA"/>
    <w:rsid w:val="0CF06F2A"/>
    <w:rsid w:val="0CF61DB1"/>
    <w:rsid w:val="0D002D7C"/>
    <w:rsid w:val="0D0C188A"/>
    <w:rsid w:val="0D0E4115"/>
    <w:rsid w:val="0D101A39"/>
    <w:rsid w:val="0D1E116A"/>
    <w:rsid w:val="0D2140DF"/>
    <w:rsid w:val="0D333CF1"/>
    <w:rsid w:val="0D4252AC"/>
    <w:rsid w:val="0D4A7AE1"/>
    <w:rsid w:val="0D543246"/>
    <w:rsid w:val="0D570988"/>
    <w:rsid w:val="0D5D5C42"/>
    <w:rsid w:val="0D66244B"/>
    <w:rsid w:val="0D833774"/>
    <w:rsid w:val="0D86163D"/>
    <w:rsid w:val="0D9759A9"/>
    <w:rsid w:val="0DA8015B"/>
    <w:rsid w:val="0DB80BF6"/>
    <w:rsid w:val="0DBA0AFC"/>
    <w:rsid w:val="0DBF3A23"/>
    <w:rsid w:val="0DD11B78"/>
    <w:rsid w:val="0DDF5DF8"/>
    <w:rsid w:val="0DEE2D3E"/>
    <w:rsid w:val="0E010CC3"/>
    <w:rsid w:val="0E137FA7"/>
    <w:rsid w:val="0E1B1733"/>
    <w:rsid w:val="0E2564FD"/>
    <w:rsid w:val="0E2C2AA1"/>
    <w:rsid w:val="0E323B5E"/>
    <w:rsid w:val="0E372937"/>
    <w:rsid w:val="0E45171F"/>
    <w:rsid w:val="0E457F38"/>
    <w:rsid w:val="0E680D42"/>
    <w:rsid w:val="0E6F3E7F"/>
    <w:rsid w:val="0E8A515C"/>
    <w:rsid w:val="0E8C61A3"/>
    <w:rsid w:val="0E903B36"/>
    <w:rsid w:val="0E946BC5"/>
    <w:rsid w:val="0EA33B28"/>
    <w:rsid w:val="0EAD028C"/>
    <w:rsid w:val="0EB67D00"/>
    <w:rsid w:val="0ED635B3"/>
    <w:rsid w:val="0EEF4FBF"/>
    <w:rsid w:val="0EF32C8C"/>
    <w:rsid w:val="0EF52E77"/>
    <w:rsid w:val="0EF547A9"/>
    <w:rsid w:val="0EFD148A"/>
    <w:rsid w:val="0EFD26F4"/>
    <w:rsid w:val="0F032819"/>
    <w:rsid w:val="0F127C6B"/>
    <w:rsid w:val="0F134716"/>
    <w:rsid w:val="0F1D4BBA"/>
    <w:rsid w:val="0F1F58A5"/>
    <w:rsid w:val="0F253942"/>
    <w:rsid w:val="0F335287"/>
    <w:rsid w:val="0F3E6571"/>
    <w:rsid w:val="0F4A0448"/>
    <w:rsid w:val="0F684F69"/>
    <w:rsid w:val="0F79263D"/>
    <w:rsid w:val="0F7A0E9D"/>
    <w:rsid w:val="0F85763C"/>
    <w:rsid w:val="0FA04C8F"/>
    <w:rsid w:val="0FC14BAE"/>
    <w:rsid w:val="0FCD6251"/>
    <w:rsid w:val="0FCF2544"/>
    <w:rsid w:val="0FDC366F"/>
    <w:rsid w:val="0FF57214"/>
    <w:rsid w:val="0FFE4CF3"/>
    <w:rsid w:val="10084AA2"/>
    <w:rsid w:val="10212746"/>
    <w:rsid w:val="102B6A39"/>
    <w:rsid w:val="10374FC3"/>
    <w:rsid w:val="1041184B"/>
    <w:rsid w:val="104A02FB"/>
    <w:rsid w:val="1052299E"/>
    <w:rsid w:val="105A22CB"/>
    <w:rsid w:val="10642C16"/>
    <w:rsid w:val="106D1ADF"/>
    <w:rsid w:val="10874B48"/>
    <w:rsid w:val="108D0227"/>
    <w:rsid w:val="109C70B7"/>
    <w:rsid w:val="10B731A0"/>
    <w:rsid w:val="10B8527C"/>
    <w:rsid w:val="10BE00DC"/>
    <w:rsid w:val="10C77FA2"/>
    <w:rsid w:val="10CE492C"/>
    <w:rsid w:val="10D01382"/>
    <w:rsid w:val="10D21102"/>
    <w:rsid w:val="10E31BB1"/>
    <w:rsid w:val="10E71DA7"/>
    <w:rsid w:val="10ED3781"/>
    <w:rsid w:val="10FC5E0C"/>
    <w:rsid w:val="11020FDA"/>
    <w:rsid w:val="111155B4"/>
    <w:rsid w:val="111732A3"/>
    <w:rsid w:val="112278CE"/>
    <w:rsid w:val="1130639C"/>
    <w:rsid w:val="114C051F"/>
    <w:rsid w:val="115250DF"/>
    <w:rsid w:val="11613358"/>
    <w:rsid w:val="116E5C64"/>
    <w:rsid w:val="11785740"/>
    <w:rsid w:val="11B563FA"/>
    <w:rsid w:val="11BB40A7"/>
    <w:rsid w:val="11C07531"/>
    <w:rsid w:val="11C762BA"/>
    <w:rsid w:val="11DC317A"/>
    <w:rsid w:val="11E05B08"/>
    <w:rsid w:val="11E465F6"/>
    <w:rsid w:val="11E56D58"/>
    <w:rsid w:val="11F92EF1"/>
    <w:rsid w:val="12197902"/>
    <w:rsid w:val="121A3F19"/>
    <w:rsid w:val="121B77B8"/>
    <w:rsid w:val="12274518"/>
    <w:rsid w:val="122F06F0"/>
    <w:rsid w:val="12377CC9"/>
    <w:rsid w:val="124C7D65"/>
    <w:rsid w:val="124F46F3"/>
    <w:rsid w:val="12584845"/>
    <w:rsid w:val="126B100B"/>
    <w:rsid w:val="126C2B78"/>
    <w:rsid w:val="12897D88"/>
    <w:rsid w:val="12962C49"/>
    <w:rsid w:val="12D64A1A"/>
    <w:rsid w:val="12E06BB1"/>
    <w:rsid w:val="12F15453"/>
    <w:rsid w:val="12F24404"/>
    <w:rsid w:val="13054DB2"/>
    <w:rsid w:val="130A6150"/>
    <w:rsid w:val="130E4204"/>
    <w:rsid w:val="13176B5F"/>
    <w:rsid w:val="132165AD"/>
    <w:rsid w:val="133B3473"/>
    <w:rsid w:val="13573596"/>
    <w:rsid w:val="135F2F03"/>
    <w:rsid w:val="136F732F"/>
    <w:rsid w:val="13790A47"/>
    <w:rsid w:val="13897687"/>
    <w:rsid w:val="138E2FF9"/>
    <w:rsid w:val="13AC50F6"/>
    <w:rsid w:val="13C36D4D"/>
    <w:rsid w:val="13D02187"/>
    <w:rsid w:val="13D62324"/>
    <w:rsid w:val="13E779A7"/>
    <w:rsid w:val="13E87863"/>
    <w:rsid w:val="13E946D3"/>
    <w:rsid w:val="14042982"/>
    <w:rsid w:val="141C3311"/>
    <w:rsid w:val="14290F74"/>
    <w:rsid w:val="142D4524"/>
    <w:rsid w:val="142F5648"/>
    <w:rsid w:val="143043E3"/>
    <w:rsid w:val="143053D2"/>
    <w:rsid w:val="1431150C"/>
    <w:rsid w:val="14337FF2"/>
    <w:rsid w:val="14382F65"/>
    <w:rsid w:val="1447516D"/>
    <w:rsid w:val="14532248"/>
    <w:rsid w:val="14665A00"/>
    <w:rsid w:val="146C099A"/>
    <w:rsid w:val="146D5E47"/>
    <w:rsid w:val="1475171B"/>
    <w:rsid w:val="147C72F5"/>
    <w:rsid w:val="147F0994"/>
    <w:rsid w:val="14814742"/>
    <w:rsid w:val="148A3EC7"/>
    <w:rsid w:val="14966678"/>
    <w:rsid w:val="149A59CD"/>
    <w:rsid w:val="14A72759"/>
    <w:rsid w:val="14B5416B"/>
    <w:rsid w:val="14BB6147"/>
    <w:rsid w:val="14BD43FB"/>
    <w:rsid w:val="14D56A06"/>
    <w:rsid w:val="15115302"/>
    <w:rsid w:val="15116EC0"/>
    <w:rsid w:val="151A617E"/>
    <w:rsid w:val="1525714C"/>
    <w:rsid w:val="15262E95"/>
    <w:rsid w:val="15264A99"/>
    <w:rsid w:val="1549188E"/>
    <w:rsid w:val="15600E0E"/>
    <w:rsid w:val="156063FA"/>
    <w:rsid w:val="156B6BC9"/>
    <w:rsid w:val="15804BC3"/>
    <w:rsid w:val="15842905"/>
    <w:rsid w:val="158E3DE7"/>
    <w:rsid w:val="15B46544"/>
    <w:rsid w:val="15BB46D9"/>
    <w:rsid w:val="15C319C3"/>
    <w:rsid w:val="15D102A0"/>
    <w:rsid w:val="15DC2977"/>
    <w:rsid w:val="16056343"/>
    <w:rsid w:val="16070E41"/>
    <w:rsid w:val="16167453"/>
    <w:rsid w:val="161C59AD"/>
    <w:rsid w:val="1633660B"/>
    <w:rsid w:val="163518A1"/>
    <w:rsid w:val="163E126F"/>
    <w:rsid w:val="16456FD3"/>
    <w:rsid w:val="16493259"/>
    <w:rsid w:val="164F2EAA"/>
    <w:rsid w:val="16807B54"/>
    <w:rsid w:val="16847AE3"/>
    <w:rsid w:val="16875503"/>
    <w:rsid w:val="168C691B"/>
    <w:rsid w:val="16900AF0"/>
    <w:rsid w:val="16977BB9"/>
    <w:rsid w:val="16B205E6"/>
    <w:rsid w:val="16B645E5"/>
    <w:rsid w:val="16BA7AFA"/>
    <w:rsid w:val="16C70665"/>
    <w:rsid w:val="16DE6045"/>
    <w:rsid w:val="16E92044"/>
    <w:rsid w:val="170041B4"/>
    <w:rsid w:val="17076BA7"/>
    <w:rsid w:val="172A4DE7"/>
    <w:rsid w:val="17354195"/>
    <w:rsid w:val="173A660A"/>
    <w:rsid w:val="175207E1"/>
    <w:rsid w:val="175B3807"/>
    <w:rsid w:val="17606A5A"/>
    <w:rsid w:val="17677DD7"/>
    <w:rsid w:val="176A63CD"/>
    <w:rsid w:val="176C18A3"/>
    <w:rsid w:val="176F3141"/>
    <w:rsid w:val="1774467D"/>
    <w:rsid w:val="178070FD"/>
    <w:rsid w:val="17A757D0"/>
    <w:rsid w:val="17A9499A"/>
    <w:rsid w:val="17B2302E"/>
    <w:rsid w:val="17C8004F"/>
    <w:rsid w:val="17D426A8"/>
    <w:rsid w:val="17DB07D7"/>
    <w:rsid w:val="180117AA"/>
    <w:rsid w:val="180A0F95"/>
    <w:rsid w:val="18100480"/>
    <w:rsid w:val="181D025E"/>
    <w:rsid w:val="18233FD2"/>
    <w:rsid w:val="18302344"/>
    <w:rsid w:val="18441420"/>
    <w:rsid w:val="1846189E"/>
    <w:rsid w:val="184A735D"/>
    <w:rsid w:val="18670399"/>
    <w:rsid w:val="186D3B55"/>
    <w:rsid w:val="186E69A1"/>
    <w:rsid w:val="186F6725"/>
    <w:rsid w:val="18716D72"/>
    <w:rsid w:val="18751473"/>
    <w:rsid w:val="18764806"/>
    <w:rsid w:val="18772CD7"/>
    <w:rsid w:val="187E095C"/>
    <w:rsid w:val="18803201"/>
    <w:rsid w:val="18943425"/>
    <w:rsid w:val="1896361E"/>
    <w:rsid w:val="18AD6E56"/>
    <w:rsid w:val="18C354F3"/>
    <w:rsid w:val="18D4468C"/>
    <w:rsid w:val="18DA283C"/>
    <w:rsid w:val="18F44489"/>
    <w:rsid w:val="18F71640"/>
    <w:rsid w:val="19025B7C"/>
    <w:rsid w:val="19050321"/>
    <w:rsid w:val="191C10A7"/>
    <w:rsid w:val="19267779"/>
    <w:rsid w:val="19510D51"/>
    <w:rsid w:val="19604D49"/>
    <w:rsid w:val="1977452F"/>
    <w:rsid w:val="197C38F4"/>
    <w:rsid w:val="199925F7"/>
    <w:rsid w:val="199E1ABC"/>
    <w:rsid w:val="19AB69EC"/>
    <w:rsid w:val="19AC07A8"/>
    <w:rsid w:val="19AD4EAB"/>
    <w:rsid w:val="19B20433"/>
    <w:rsid w:val="19B219D6"/>
    <w:rsid w:val="19B37C22"/>
    <w:rsid w:val="19BD1E0E"/>
    <w:rsid w:val="19C57049"/>
    <w:rsid w:val="19CC487B"/>
    <w:rsid w:val="19DF0FD1"/>
    <w:rsid w:val="19E33A90"/>
    <w:rsid w:val="19F464FA"/>
    <w:rsid w:val="19FD755D"/>
    <w:rsid w:val="1A004291"/>
    <w:rsid w:val="1A1829AB"/>
    <w:rsid w:val="1A1E237E"/>
    <w:rsid w:val="1A2D3846"/>
    <w:rsid w:val="1A331C30"/>
    <w:rsid w:val="1A383CBF"/>
    <w:rsid w:val="1A3B25ED"/>
    <w:rsid w:val="1A43097D"/>
    <w:rsid w:val="1A516B2E"/>
    <w:rsid w:val="1A534654"/>
    <w:rsid w:val="1A5E64ED"/>
    <w:rsid w:val="1A723771"/>
    <w:rsid w:val="1A813005"/>
    <w:rsid w:val="1A8268CC"/>
    <w:rsid w:val="1A850233"/>
    <w:rsid w:val="1A866FEF"/>
    <w:rsid w:val="1A884D6F"/>
    <w:rsid w:val="1A904476"/>
    <w:rsid w:val="1A9A6727"/>
    <w:rsid w:val="1A9C424D"/>
    <w:rsid w:val="1AA82C77"/>
    <w:rsid w:val="1AB01AA7"/>
    <w:rsid w:val="1ACB32A7"/>
    <w:rsid w:val="1ACC3391"/>
    <w:rsid w:val="1AE73298"/>
    <w:rsid w:val="1AEA79DF"/>
    <w:rsid w:val="1AF21040"/>
    <w:rsid w:val="1B08630A"/>
    <w:rsid w:val="1B0F1D66"/>
    <w:rsid w:val="1B157B5C"/>
    <w:rsid w:val="1B2E0C1E"/>
    <w:rsid w:val="1B416BA3"/>
    <w:rsid w:val="1B49510A"/>
    <w:rsid w:val="1B4E21DC"/>
    <w:rsid w:val="1B4F7512"/>
    <w:rsid w:val="1B6D1746"/>
    <w:rsid w:val="1B7554A6"/>
    <w:rsid w:val="1B7A62E8"/>
    <w:rsid w:val="1B803B6F"/>
    <w:rsid w:val="1B863198"/>
    <w:rsid w:val="1B8A0B38"/>
    <w:rsid w:val="1B8C00AC"/>
    <w:rsid w:val="1B907E1D"/>
    <w:rsid w:val="1B9E1A47"/>
    <w:rsid w:val="1BC01FB8"/>
    <w:rsid w:val="1BC947BA"/>
    <w:rsid w:val="1BD81860"/>
    <w:rsid w:val="1BD9108F"/>
    <w:rsid w:val="1BDC214B"/>
    <w:rsid w:val="1BEF40A8"/>
    <w:rsid w:val="1C010012"/>
    <w:rsid w:val="1C082E4F"/>
    <w:rsid w:val="1C0E117B"/>
    <w:rsid w:val="1C336DB5"/>
    <w:rsid w:val="1C3A5EBB"/>
    <w:rsid w:val="1C3C7516"/>
    <w:rsid w:val="1C53520C"/>
    <w:rsid w:val="1C5B264C"/>
    <w:rsid w:val="1C5C2592"/>
    <w:rsid w:val="1C646FED"/>
    <w:rsid w:val="1C803C30"/>
    <w:rsid w:val="1C876380"/>
    <w:rsid w:val="1C8A6328"/>
    <w:rsid w:val="1C8A63B5"/>
    <w:rsid w:val="1C905C96"/>
    <w:rsid w:val="1C957AEB"/>
    <w:rsid w:val="1CA97977"/>
    <w:rsid w:val="1CB15922"/>
    <w:rsid w:val="1CB3587E"/>
    <w:rsid w:val="1CB71C02"/>
    <w:rsid w:val="1CB77C6B"/>
    <w:rsid w:val="1CBB2985"/>
    <w:rsid w:val="1CC2103F"/>
    <w:rsid w:val="1CFF707B"/>
    <w:rsid w:val="1D016539"/>
    <w:rsid w:val="1D136D8E"/>
    <w:rsid w:val="1D1A1791"/>
    <w:rsid w:val="1D390380"/>
    <w:rsid w:val="1D3A5FA0"/>
    <w:rsid w:val="1D595661"/>
    <w:rsid w:val="1D6762E1"/>
    <w:rsid w:val="1D7E7C3A"/>
    <w:rsid w:val="1D812F24"/>
    <w:rsid w:val="1D8360B5"/>
    <w:rsid w:val="1DAB29F9"/>
    <w:rsid w:val="1DB2662A"/>
    <w:rsid w:val="1DB811D4"/>
    <w:rsid w:val="1DE566E5"/>
    <w:rsid w:val="1DF11F63"/>
    <w:rsid w:val="1E05210A"/>
    <w:rsid w:val="1E0653B5"/>
    <w:rsid w:val="1E1719F6"/>
    <w:rsid w:val="1E1B36DB"/>
    <w:rsid w:val="1E390559"/>
    <w:rsid w:val="1E452F60"/>
    <w:rsid w:val="1E49404C"/>
    <w:rsid w:val="1E586E28"/>
    <w:rsid w:val="1E6624BD"/>
    <w:rsid w:val="1E687C30"/>
    <w:rsid w:val="1E6D7724"/>
    <w:rsid w:val="1E6F3B26"/>
    <w:rsid w:val="1E7409DC"/>
    <w:rsid w:val="1E857C3D"/>
    <w:rsid w:val="1E875CE2"/>
    <w:rsid w:val="1E9675B8"/>
    <w:rsid w:val="1EAF424E"/>
    <w:rsid w:val="1EC277FC"/>
    <w:rsid w:val="1EC91D8D"/>
    <w:rsid w:val="1ED8287A"/>
    <w:rsid w:val="1EE42BA7"/>
    <w:rsid w:val="1EE64D41"/>
    <w:rsid w:val="1EF00B81"/>
    <w:rsid w:val="1EF66D3D"/>
    <w:rsid w:val="1EFC4C0E"/>
    <w:rsid w:val="1EFC7171"/>
    <w:rsid w:val="1EFD252E"/>
    <w:rsid w:val="1EFF4DAB"/>
    <w:rsid w:val="1F053B5A"/>
    <w:rsid w:val="1F0B768A"/>
    <w:rsid w:val="1F110C61"/>
    <w:rsid w:val="1F182424"/>
    <w:rsid w:val="1F2172FD"/>
    <w:rsid w:val="1F264A2D"/>
    <w:rsid w:val="1F284C41"/>
    <w:rsid w:val="1F295C6F"/>
    <w:rsid w:val="1F470500"/>
    <w:rsid w:val="1F5563B5"/>
    <w:rsid w:val="1F661B29"/>
    <w:rsid w:val="1F881244"/>
    <w:rsid w:val="1F895D3A"/>
    <w:rsid w:val="1F89708C"/>
    <w:rsid w:val="1F8A1034"/>
    <w:rsid w:val="1F8C04D8"/>
    <w:rsid w:val="1F8F789D"/>
    <w:rsid w:val="1F965E17"/>
    <w:rsid w:val="1F9E516A"/>
    <w:rsid w:val="1FB0026E"/>
    <w:rsid w:val="1FCE1081"/>
    <w:rsid w:val="1FFD529F"/>
    <w:rsid w:val="200A5504"/>
    <w:rsid w:val="200E0A62"/>
    <w:rsid w:val="20105F8C"/>
    <w:rsid w:val="202075C8"/>
    <w:rsid w:val="20286583"/>
    <w:rsid w:val="2035377D"/>
    <w:rsid w:val="20533CE7"/>
    <w:rsid w:val="20566C4C"/>
    <w:rsid w:val="20610B1E"/>
    <w:rsid w:val="20706BB1"/>
    <w:rsid w:val="20714487"/>
    <w:rsid w:val="2072582A"/>
    <w:rsid w:val="20764C93"/>
    <w:rsid w:val="207D6B5A"/>
    <w:rsid w:val="207E6748"/>
    <w:rsid w:val="207F2AC4"/>
    <w:rsid w:val="20880DD0"/>
    <w:rsid w:val="208D6211"/>
    <w:rsid w:val="20965D09"/>
    <w:rsid w:val="20C2586E"/>
    <w:rsid w:val="20C9611B"/>
    <w:rsid w:val="20E15A3A"/>
    <w:rsid w:val="20E56222"/>
    <w:rsid w:val="20ED1806"/>
    <w:rsid w:val="20FA1CCE"/>
    <w:rsid w:val="20FA2810"/>
    <w:rsid w:val="210743EB"/>
    <w:rsid w:val="21083A45"/>
    <w:rsid w:val="21183CE5"/>
    <w:rsid w:val="213F5B95"/>
    <w:rsid w:val="21510112"/>
    <w:rsid w:val="215743E3"/>
    <w:rsid w:val="216E4609"/>
    <w:rsid w:val="217A4B22"/>
    <w:rsid w:val="21826FB8"/>
    <w:rsid w:val="219317C2"/>
    <w:rsid w:val="219D4263"/>
    <w:rsid w:val="21A40459"/>
    <w:rsid w:val="21A95D24"/>
    <w:rsid w:val="21D223DA"/>
    <w:rsid w:val="21DA6662"/>
    <w:rsid w:val="21E25270"/>
    <w:rsid w:val="21E81296"/>
    <w:rsid w:val="21ED5B15"/>
    <w:rsid w:val="21F26040"/>
    <w:rsid w:val="21FA1503"/>
    <w:rsid w:val="22007A93"/>
    <w:rsid w:val="22064320"/>
    <w:rsid w:val="22137F05"/>
    <w:rsid w:val="221748AA"/>
    <w:rsid w:val="221908C7"/>
    <w:rsid w:val="221B063A"/>
    <w:rsid w:val="222C1EDC"/>
    <w:rsid w:val="22324948"/>
    <w:rsid w:val="22330925"/>
    <w:rsid w:val="22390E80"/>
    <w:rsid w:val="22557385"/>
    <w:rsid w:val="22666447"/>
    <w:rsid w:val="22797875"/>
    <w:rsid w:val="22814D46"/>
    <w:rsid w:val="22921DFF"/>
    <w:rsid w:val="2298179E"/>
    <w:rsid w:val="2298560B"/>
    <w:rsid w:val="22987F62"/>
    <w:rsid w:val="22994008"/>
    <w:rsid w:val="22AB6D9E"/>
    <w:rsid w:val="22D87DED"/>
    <w:rsid w:val="22D925C5"/>
    <w:rsid w:val="22E221C5"/>
    <w:rsid w:val="22EC3898"/>
    <w:rsid w:val="22EF0A24"/>
    <w:rsid w:val="22FC6337"/>
    <w:rsid w:val="23037BEB"/>
    <w:rsid w:val="23197FBB"/>
    <w:rsid w:val="23227D24"/>
    <w:rsid w:val="23275809"/>
    <w:rsid w:val="23361055"/>
    <w:rsid w:val="2343461D"/>
    <w:rsid w:val="234500B7"/>
    <w:rsid w:val="23480579"/>
    <w:rsid w:val="2365783B"/>
    <w:rsid w:val="236A7630"/>
    <w:rsid w:val="238B3C16"/>
    <w:rsid w:val="238B4E5F"/>
    <w:rsid w:val="23904D98"/>
    <w:rsid w:val="23952056"/>
    <w:rsid w:val="23AE6D9F"/>
    <w:rsid w:val="23B01724"/>
    <w:rsid w:val="23BA3996"/>
    <w:rsid w:val="23BC33B7"/>
    <w:rsid w:val="23C6233B"/>
    <w:rsid w:val="23D62A0A"/>
    <w:rsid w:val="23DA2362"/>
    <w:rsid w:val="23E70D6B"/>
    <w:rsid w:val="23E7405F"/>
    <w:rsid w:val="23E82354"/>
    <w:rsid w:val="23E97E2E"/>
    <w:rsid w:val="23FA3D93"/>
    <w:rsid w:val="24075C0C"/>
    <w:rsid w:val="24075C60"/>
    <w:rsid w:val="24213A15"/>
    <w:rsid w:val="242432DD"/>
    <w:rsid w:val="24286DD9"/>
    <w:rsid w:val="243151C9"/>
    <w:rsid w:val="243472A5"/>
    <w:rsid w:val="24350089"/>
    <w:rsid w:val="24377DAE"/>
    <w:rsid w:val="24431BDE"/>
    <w:rsid w:val="244862CE"/>
    <w:rsid w:val="2473727F"/>
    <w:rsid w:val="247C4AB1"/>
    <w:rsid w:val="24825149"/>
    <w:rsid w:val="24A51C19"/>
    <w:rsid w:val="24B14746"/>
    <w:rsid w:val="24B167AA"/>
    <w:rsid w:val="24B82E66"/>
    <w:rsid w:val="24C6703B"/>
    <w:rsid w:val="24C70114"/>
    <w:rsid w:val="24C80D02"/>
    <w:rsid w:val="24CC3A6A"/>
    <w:rsid w:val="24CF2D16"/>
    <w:rsid w:val="24D61965"/>
    <w:rsid w:val="24DF456F"/>
    <w:rsid w:val="24E011DB"/>
    <w:rsid w:val="24E537DA"/>
    <w:rsid w:val="24F11CB1"/>
    <w:rsid w:val="250072A2"/>
    <w:rsid w:val="250D1CDF"/>
    <w:rsid w:val="250E483C"/>
    <w:rsid w:val="251D7438"/>
    <w:rsid w:val="25205A7B"/>
    <w:rsid w:val="25273A00"/>
    <w:rsid w:val="25301D7A"/>
    <w:rsid w:val="253D61BE"/>
    <w:rsid w:val="25424F56"/>
    <w:rsid w:val="25481A7C"/>
    <w:rsid w:val="255816B9"/>
    <w:rsid w:val="2561056D"/>
    <w:rsid w:val="256E1139"/>
    <w:rsid w:val="25756653"/>
    <w:rsid w:val="257F27A2"/>
    <w:rsid w:val="25A160E0"/>
    <w:rsid w:val="25AE4475"/>
    <w:rsid w:val="25C35A4A"/>
    <w:rsid w:val="25DE2AF5"/>
    <w:rsid w:val="25F77C20"/>
    <w:rsid w:val="26017042"/>
    <w:rsid w:val="26121868"/>
    <w:rsid w:val="26130B1D"/>
    <w:rsid w:val="2613230E"/>
    <w:rsid w:val="26153106"/>
    <w:rsid w:val="262670C1"/>
    <w:rsid w:val="262C69BF"/>
    <w:rsid w:val="263C64BD"/>
    <w:rsid w:val="263F63D5"/>
    <w:rsid w:val="26461511"/>
    <w:rsid w:val="26465EF6"/>
    <w:rsid w:val="26474894"/>
    <w:rsid w:val="2654240A"/>
    <w:rsid w:val="265E7BA5"/>
    <w:rsid w:val="265F5463"/>
    <w:rsid w:val="266D6A9E"/>
    <w:rsid w:val="266E64FD"/>
    <w:rsid w:val="267E04EE"/>
    <w:rsid w:val="269C6CF2"/>
    <w:rsid w:val="26A069F6"/>
    <w:rsid w:val="26A122FB"/>
    <w:rsid w:val="26A60202"/>
    <w:rsid w:val="26AA1AA0"/>
    <w:rsid w:val="26B446CD"/>
    <w:rsid w:val="26BE520A"/>
    <w:rsid w:val="26C62652"/>
    <w:rsid w:val="26CB349E"/>
    <w:rsid w:val="26CD7130"/>
    <w:rsid w:val="26DF541A"/>
    <w:rsid w:val="26EA4EA1"/>
    <w:rsid w:val="26F00A43"/>
    <w:rsid w:val="26F234F5"/>
    <w:rsid w:val="270B3005"/>
    <w:rsid w:val="270D0F81"/>
    <w:rsid w:val="271273FA"/>
    <w:rsid w:val="271838FE"/>
    <w:rsid w:val="27286E69"/>
    <w:rsid w:val="27334708"/>
    <w:rsid w:val="273D0B66"/>
    <w:rsid w:val="273F48DE"/>
    <w:rsid w:val="274041B2"/>
    <w:rsid w:val="274243CE"/>
    <w:rsid w:val="27450243"/>
    <w:rsid w:val="27483EEE"/>
    <w:rsid w:val="274A3DC2"/>
    <w:rsid w:val="274C3CF2"/>
    <w:rsid w:val="27586D18"/>
    <w:rsid w:val="275A061D"/>
    <w:rsid w:val="27754594"/>
    <w:rsid w:val="27884B02"/>
    <w:rsid w:val="279017A6"/>
    <w:rsid w:val="27956805"/>
    <w:rsid w:val="27B626C7"/>
    <w:rsid w:val="27BE4E8C"/>
    <w:rsid w:val="27D04938"/>
    <w:rsid w:val="27D12CCF"/>
    <w:rsid w:val="27DC037F"/>
    <w:rsid w:val="27DC17AE"/>
    <w:rsid w:val="27F36D6B"/>
    <w:rsid w:val="27FC077F"/>
    <w:rsid w:val="2808331F"/>
    <w:rsid w:val="2814328F"/>
    <w:rsid w:val="281B2218"/>
    <w:rsid w:val="281C54C1"/>
    <w:rsid w:val="283E5250"/>
    <w:rsid w:val="28567E02"/>
    <w:rsid w:val="28671E43"/>
    <w:rsid w:val="28774084"/>
    <w:rsid w:val="287E4D38"/>
    <w:rsid w:val="2898789D"/>
    <w:rsid w:val="28BD0F49"/>
    <w:rsid w:val="28BF56AB"/>
    <w:rsid w:val="28C57065"/>
    <w:rsid w:val="28C63B83"/>
    <w:rsid w:val="28CA68C9"/>
    <w:rsid w:val="28D766D4"/>
    <w:rsid w:val="28D945B3"/>
    <w:rsid w:val="28DE27E9"/>
    <w:rsid w:val="28E872A3"/>
    <w:rsid w:val="28F60FCD"/>
    <w:rsid w:val="28F864E1"/>
    <w:rsid w:val="28F90716"/>
    <w:rsid w:val="28FE4325"/>
    <w:rsid w:val="290033B3"/>
    <w:rsid w:val="29006C16"/>
    <w:rsid w:val="29360A25"/>
    <w:rsid w:val="293B14B3"/>
    <w:rsid w:val="294371E8"/>
    <w:rsid w:val="297932E0"/>
    <w:rsid w:val="297C497E"/>
    <w:rsid w:val="298760C9"/>
    <w:rsid w:val="298A5333"/>
    <w:rsid w:val="29916F47"/>
    <w:rsid w:val="299200DB"/>
    <w:rsid w:val="29967D7C"/>
    <w:rsid w:val="299803AD"/>
    <w:rsid w:val="29B8189D"/>
    <w:rsid w:val="29B9024C"/>
    <w:rsid w:val="29BC450C"/>
    <w:rsid w:val="29BD307B"/>
    <w:rsid w:val="29C56BF1"/>
    <w:rsid w:val="29CE69BF"/>
    <w:rsid w:val="29D13392"/>
    <w:rsid w:val="29DE405B"/>
    <w:rsid w:val="29E4351B"/>
    <w:rsid w:val="29EC745D"/>
    <w:rsid w:val="2A0D42E0"/>
    <w:rsid w:val="2A0E48E8"/>
    <w:rsid w:val="2A184188"/>
    <w:rsid w:val="2A1A722A"/>
    <w:rsid w:val="2A24236D"/>
    <w:rsid w:val="2A286367"/>
    <w:rsid w:val="2A465898"/>
    <w:rsid w:val="2A4E04EF"/>
    <w:rsid w:val="2A6936A4"/>
    <w:rsid w:val="2A7307D4"/>
    <w:rsid w:val="2A753842"/>
    <w:rsid w:val="2A9050DC"/>
    <w:rsid w:val="2A91614E"/>
    <w:rsid w:val="2AAF30D6"/>
    <w:rsid w:val="2AB007A6"/>
    <w:rsid w:val="2AB00C4C"/>
    <w:rsid w:val="2AC36E1F"/>
    <w:rsid w:val="2AD90104"/>
    <w:rsid w:val="2ADE7F6A"/>
    <w:rsid w:val="2AE40E80"/>
    <w:rsid w:val="2AF33475"/>
    <w:rsid w:val="2B053749"/>
    <w:rsid w:val="2B073AF0"/>
    <w:rsid w:val="2B0F2F9F"/>
    <w:rsid w:val="2B0F45C8"/>
    <w:rsid w:val="2B145C7F"/>
    <w:rsid w:val="2B180D24"/>
    <w:rsid w:val="2B1E1444"/>
    <w:rsid w:val="2B2142FB"/>
    <w:rsid w:val="2B33475A"/>
    <w:rsid w:val="2B5B6A8B"/>
    <w:rsid w:val="2B67067B"/>
    <w:rsid w:val="2B6B5BDF"/>
    <w:rsid w:val="2B6D2209"/>
    <w:rsid w:val="2B790568"/>
    <w:rsid w:val="2B86619C"/>
    <w:rsid w:val="2B874521"/>
    <w:rsid w:val="2B920A49"/>
    <w:rsid w:val="2B96094C"/>
    <w:rsid w:val="2BA34055"/>
    <w:rsid w:val="2BA42982"/>
    <w:rsid w:val="2BA56CDA"/>
    <w:rsid w:val="2BB6799F"/>
    <w:rsid w:val="2BBB0295"/>
    <w:rsid w:val="2BF421DC"/>
    <w:rsid w:val="2C087AF0"/>
    <w:rsid w:val="2C0C7E28"/>
    <w:rsid w:val="2C0E2AD1"/>
    <w:rsid w:val="2C214DFB"/>
    <w:rsid w:val="2C2C5DA4"/>
    <w:rsid w:val="2C315C20"/>
    <w:rsid w:val="2C3A325C"/>
    <w:rsid w:val="2C4521D8"/>
    <w:rsid w:val="2C4656A4"/>
    <w:rsid w:val="2C516334"/>
    <w:rsid w:val="2C520C10"/>
    <w:rsid w:val="2C564AE2"/>
    <w:rsid w:val="2C647A8C"/>
    <w:rsid w:val="2C8965FC"/>
    <w:rsid w:val="2C8D1C48"/>
    <w:rsid w:val="2C903974"/>
    <w:rsid w:val="2C93292E"/>
    <w:rsid w:val="2C985D74"/>
    <w:rsid w:val="2C9F70FC"/>
    <w:rsid w:val="2CA14DC2"/>
    <w:rsid w:val="2CA46F92"/>
    <w:rsid w:val="2CA51C65"/>
    <w:rsid w:val="2CA82C41"/>
    <w:rsid w:val="2CAE6F97"/>
    <w:rsid w:val="2CC23BB3"/>
    <w:rsid w:val="2CC34E87"/>
    <w:rsid w:val="2CC633AC"/>
    <w:rsid w:val="2CC80C7E"/>
    <w:rsid w:val="2CCB6C14"/>
    <w:rsid w:val="2CDB438E"/>
    <w:rsid w:val="2CE302CB"/>
    <w:rsid w:val="2CEF48C4"/>
    <w:rsid w:val="2CF07E1C"/>
    <w:rsid w:val="2CF25F4F"/>
    <w:rsid w:val="2D063E6E"/>
    <w:rsid w:val="2D1B54A6"/>
    <w:rsid w:val="2D2A12B4"/>
    <w:rsid w:val="2D2F71A3"/>
    <w:rsid w:val="2D463D2A"/>
    <w:rsid w:val="2D5B12C9"/>
    <w:rsid w:val="2D5B50F8"/>
    <w:rsid w:val="2D5E453F"/>
    <w:rsid w:val="2D7103E1"/>
    <w:rsid w:val="2D724CC4"/>
    <w:rsid w:val="2D744A18"/>
    <w:rsid w:val="2D7C1CBC"/>
    <w:rsid w:val="2D7E3C87"/>
    <w:rsid w:val="2D834C09"/>
    <w:rsid w:val="2D8E6272"/>
    <w:rsid w:val="2D971D7C"/>
    <w:rsid w:val="2DA20D44"/>
    <w:rsid w:val="2DAF4E6B"/>
    <w:rsid w:val="2DC45A6F"/>
    <w:rsid w:val="2DC74855"/>
    <w:rsid w:val="2DC91E58"/>
    <w:rsid w:val="2DCD42C6"/>
    <w:rsid w:val="2DD702D0"/>
    <w:rsid w:val="2DDD704F"/>
    <w:rsid w:val="2E0C3040"/>
    <w:rsid w:val="2E123E06"/>
    <w:rsid w:val="2E141EF5"/>
    <w:rsid w:val="2E17541B"/>
    <w:rsid w:val="2E204D3E"/>
    <w:rsid w:val="2E2C5491"/>
    <w:rsid w:val="2E444588"/>
    <w:rsid w:val="2E570FE3"/>
    <w:rsid w:val="2E6840A5"/>
    <w:rsid w:val="2E6F20FE"/>
    <w:rsid w:val="2E70722C"/>
    <w:rsid w:val="2E725599"/>
    <w:rsid w:val="2E9B6172"/>
    <w:rsid w:val="2EAB31AB"/>
    <w:rsid w:val="2EAC38C0"/>
    <w:rsid w:val="2EC04E3A"/>
    <w:rsid w:val="2EC658E5"/>
    <w:rsid w:val="2ED11D81"/>
    <w:rsid w:val="2EDC1040"/>
    <w:rsid w:val="2EDD3F6F"/>
    <w:rsid w:val="2EF116C1"/>
    <w:rsid w:val="2EFC645F"/>
    <w:rsid w:val="2F163173"/>
    <w:rsid w:val="2F1E74CF"/>
    <w:rsid w:val="2F4A3550"/>
    <w:rsid w:val="2F566C69"/>
    <w:rsid w:val="2F682952"/>
    <w:rsid w:val="2F6916AA"/>
    <w:rsid w:val="2F7F7AAD"/>
    <w:rsid w:val="2F8C5973"/>
    <w:rsid w:val="2F930BD1"/>
    <w:rsid w:val="2FA15A0A"/>
    <w:rsid w:val="2FA63021"/>
    <w:rsid w:val="2FDA6211"/>
    <w:rsid w:val="2FDD58BA"/>
    <w:rsid w:val="2FEB0082"/>
    <w:rsid w:val="2FED0C50"/>
    <w:rsid w:val="30050F45"/>
    <w:rsid w:val="300C07F9"/>
    <w:rsid w:val="3012493B"/>
    <w:rsid w:val="301C1BEC"/>
    <w:rsid w:val="30411515"/>
    <w:rsid w:val="30486832"/>
    <w:rsid w:val="305A132F"/>
    <w:rsid w:val="305A38FA"/>
    <w:rsid w:val="305F1FAA"/>
    <w:rsid w:val="30637294"/>
    <w:rsid w:val="307568EF"/>
    <w:rsid w:val="307E1809"/>
    <w:rsid w:val="3087082C"/>
    <w:rsid w:val="30B60B39"/>
    <w:rsid w:val="30C916D3"/>
    <w:rsid w:val="30D442D3"/>
    <w:rsid w:val="30D56A93"/>
    <w:rsid w:val="30DA11D4"/>
    <w:rsid w:val="30E310E9"/>
    <w:rsid w:val="30E9122A"/>
    <w:rsid w:val="30F85AFE"/>
    <w:rsid w:val="30F933A2"/>
    <w:rsid w:val="30FD0E7F"/>
    <w:rsid w:val="31190FFB"/>
    <w:rsid w:val="31232BC5"/>
    <w:rsid w:val="31294694"/>
    <w:rsid w:val="31387D20"/>
    <w:rsid w:val="31391A0B"/>
    <w:rsid w:val="313B3B24"/>
    <w:rsid w:val="313F18A3"/>
    <w:rsid w:val="3144358B"/>
    <w:rsid w:val="31575CFD"/>
    <w:rsid w:val="316E568A"/>
    <w:rsid w:val="317634DD"/>
    <w:rsid w:val="317E55B4"/>
    <w:rsid w:val="31883669"/>
    <w:rsid w:val="31905E2A"/>
    <w:rsid w:val="31AA504A"/>
    <w:rsid w:val="31AB5E4F"/>
    <w:rsid w:val="31C81945"/>
    <w:rsid w:val="31E410AE"/>
    <w:rsid w:val="31E56082"/>
    <w:rsid w:val="31E65D5F"/>
    <w:rsid w:val="31F07602"/>
    <w:rsid w:val="320B777A"/>
    <w:rsid w:val="32100822"/>
    <w:rsid w:val="32197AF2"/>
    <w:rsid w:val="322D5541"/>
    <w:rsid w:val="322E0B73"/>
    <w:rsid w:val="32344914"/>
    <w:rsid w:val="323D51DC"/>
    <w:rsid w:val="3264004A"/>
    <w:rsid w:val="326568E1"/>
    <w:rsid w:val="3267118D"/>
    <w:rsid w:val="327B1956"/>
    <w:rsid w:val="327E1F40"/>
    <w:rsid w:val="32834C62"/>
    <w:rsid w:val="32857523"/>
    <w:rsid w:val="3298379D"/>
    <w:rsid w:val="329D58DA"/>
    <w:rsid w:val="32B30981"/>
    <w:rsid w:val="32C53441"/>
    <w:rsid w:val="32DD144F"/>
    <w:rsid w:val="32E5326D"/>
    <w:rsid w:val="331B568F"/>
    <w:rsid w:val="332901F1"/>
    <w:rsid w:val="333255B3"/>
    <w:rsid w:val="333447A2"/>
    <w:rsid w:val="333A6E9E"/>
    <w:rsid w:val="334654C9"/>
    <w:rsid w:val="33526065"/>
    <w:rsid w:val="3355072B"/>
    <w:rsid w:val="336165A1"/>
    <w:rsid w:val="33660175"/>
    <w:rsid w:val="33660B73"/>
    <w:rsid w:val="336F0FD5"/>
    <w:rsid w:val="337116B3"/>
    <w:rsid w:val="337B09ED"/>
    <w:rsid w:val="33847A73"/>
    <w:rsid w:val="33A34DE7"/>
    <w:rsid w:val="33A64F5D"/>
    <w:rsid w:val="33AD12CC"/>
    <w:rsid w:val="33D42415"/>
    <w:rsid w:val="33D53BEA"/>
    <w:rsid w:val="33EC52F4"/>
    <w:rsid w:val="33FA542A"/>
    <w:rsid w:val="34034EE6"/>
    <w:rsid w:val="340A44CE"/>
    <w:rsid w:val="34272A92"/>
    <w:rsid w:val="34277A98"/>
    <w:rsid w:val="34346142"/>
    <w:rsid w:val="343D4842"/>
    <w:rsid w:val="34580D8D"/>
    <w:rsid w:val="345C291E"/>
    <w:rsid w:val="3460716B"/>
    <w:rsid w:val="346A6D13"/>
    <w:rsid w:val="34780488"/>
    <w:rsid w:val="34787C20"/>
    <w:rsid w:val="34884FD5"/>
    <w:rsid w:val="349A72BB"/>
    <w:rsid w:val="34A36A7E"/>
    <w:rsid w:val="34A660C6"/>
    <w:rsid w:val="34A82853"/>
    <w:rsid w:val="34B00BC9"/>
    <w:rsid w:val="34B20844"/>
    <w:rsid w:val="34B668D8"/>
    <w:rsid w:val="34B774E5"/>
    <w:rsid w:val="34C04B85"/>
    <w:rsid w:val="34D011D2"/>
    <w:rsid w:val="34D5544E"/>
    <w:rsid w:val="34D67AEC"/>
    <w:rsid w:val="34E65299"/>
    <w:rsid w:val="34EE2CDF"/>
    <w:rsid w:val="34FE1961"/>
    <w:rsid w:val="351D37FA"/>
    <w:rsid w:val="3526313A"/>
    <w:rsid w:val="352661E4"/>
    <w:rsid w:val="353F301D"/>
    <w:rsid w:val="35410C3E"/>
    <w:rsid w:val="354B444E"/>
    <w:rsid w:val="3552033E"/>
    <w:rsid w:val="35521BC3"/>
    <w:rsid w:val="355F55AE"/>
    <w:rsid w:val="35694E5F"/>
    <w:rsid w:val="357366E8"/>
    <w:rsid w:val="357C57C7"/>
    <w:rsid w:val="358931C7"/>
    <w:rsid w:val="358931C8"/>
    <w:rsid w:val="35926521"/>
    <w:rsid w:val="35B11E53"/>
    <w:rsid w:val="35B83AB2"/>
    <w:rsid w:val="35F579D3"/>
    <w:rsid w:val="35FF348B"/>
    <w:rsid w:val="360D1040"/>
    <w:rsid w:val="36113D91"/>
    <w:rsid w:val="36346D73"/>
    <w:rsid w:val="364B7A3C"/>
    <w:rsid w:val="36513CE6"/>
    <w:rsid w:val="36525CB0"/>
    <w:rsid w:val="36527A5E"/>
    <w:rsid w:val="3662688C"/>
    <w:rsid w:val="3667175C"/>
    <w:rsid w:val="36857E34"/>
    <w:rsid w:val="36897924"/>
    <w:rsid w:val="368D3AD9"/>
    <w:rsid w:val="368D5FF6"/>
    <w:rsid w:val="36993019"/>
    <w:rsid w:val="36A17EDE"/>
    <w:rsid w:val="36A75A70"/>
    <w:rsid w:val="36B81FB7"/>
    <w:rsid w:val="36BB1F43"/>
    <w:rsid w:val="36BD2191"/>
    <w:rsid w:val="36BD4910"/>
    <w:rsid w:val="36D34A40"/>
    <w:rsid w:val="36D84407"/>
    <w:rsid w:val="36F01CDC"/>
    <w:rsid w:val="36F60037"/>
    <w:rsid w:val="36F87861"/>
    <w:rsid w:val="36F9359D"/>
    <w:rsid w:val="37060F75"/>
    <w:rsid w:val="370B17BA"/>
    <w:rsid w:val="37100B3E"/>
    <w:rsid w:val="3710791D"/>
    <w:rsid w:val="37152977"/>
    <w:rsid w:val="37233BF4"/>
    <w:rsid w:val="375B3C7B"/>
    <w:rsid w:val="37682E5E"/>
    <w:rsid w:val="377203B8"/>
    <w:rsid w:val="378E0F6A"/>
    <w:rsid w:val="378E1B92"/>
    <w:rsid w:val="37A7638A"/>
    <w:rsid w:val="37A807C9"/>
    <w:rsid w:val="37B505E2"/>
    <w:rsid w:val="37C91E1C"/>
    <w:rsid w:val="37E811CF"/>
    <w:rsid w:val="37F343C1"/>
    <w:rsid w:val="37FC2C6C"/>
    <w:rsid w:val="380326FF"/>
    <w:rsid w:val="38037262"/>
    <w:rsid w:val="38066D52"/>
    <w:rsid w:val="38067251"/>
    <w:rsid w:val="381C0A80"/>
    <w:rsid w:val="38233741"/>
    <w:rsid w:val="382673F4"/>
    <w:rsid w:val="38271702"/>
    <w:rsid w:val="382D0783"/>
    <w:rsid w:val="383626A2"/>
    <w:rsid w:val="38375E44"/>
    <w:rsid w:val="38555A9F"/>
    <w:rsid w:val="385F71B5"/>
    <w:rsid w:val="386E64EC"/>
    <w:rsid w:val="38751952"/>
    <w:rsid w:val="387D5DC6"/>
    <w:rsid w:val="3883229C"/>
    <w:rsid w:val="389B393F"/>
    <w:rsid w:val="389E1262"/>
    <w:rsid w:val="38A03069"/>
    <w:rsid w:val="38A9615A"/>
    <w:rsid w:val="38C1010E"/>
    <w:rsid w:val="38C43E54"/>
    <w:rsid w:val="38DD2F6A"/>
    <w:rsid w:val="38F02A76"/>
    <w:rsid w:val="39070FD4"/>
    <w:rsid w:val="391F1E08"/>
    <w:rsid w:val="3929719C"/>
    <w:rsid w:val="394032F7"/>
    <w:rsid w:val="39407CCA"/>
    <w:rsid w:val="39447B32"/>
    <w:rsid w:val="3946010D"/>
    <w:rsid w:val="39593949"/>
    <w:rsid w:val="395B68B0"/>
    <w:rsid w:val="396957EB"/>
    <w:rsid w:val="396A4529"/>
    <w:rsid w:val="39760640"/>
    <w:rsid w:val="397E3397"/>
    <w:rsid w:val="397F6DBC"/>
    <w:rsid w:val="3982065B"/>
    <w:rsid w:val="398A38DB"/>
    <w:rsid w:val="398B3A60"/>
    <w:rsid w:val="39932C48"/>
    <w:rsid w:val="399C0F19"/>
    <w:rsid w:val="399D47F0"/>
    <w:rsid w:val="399F2FBB"/>
    <w:rsid w:val="39A33017"/>
    <w:rsid w:val="39BD41A7"/>
    <w:rsid w:val="39C46EC5"/>
    <w:rsid w:val="39C8316F"/>
    <w:rsid w:val="39C96289"/>
    <w:rsid w:val="39CB74A8"/>
    <w:rsid w:val="39CE4CF3"/>
    <w:rsid w:val="39D32F83"/>
    <w:rsid w:val="39DC420F"/>
    <w:rsid w:val="39F45D69"/>
    <w:rsid w:val="3A00291B"/>
    <w:rsid w:val="3A163425"/>
    <w:rsid w:val="3A326505"/>
    <w:rsid w:val="3A3556CD"/>
    <w:rsid w:val="3A39076A"/>
    <w:rsid w:val="3A3F02FA"/>
    <w:rsid w:val="3A467E1F"/>
    <w:rsid w:val="3A5671F7"/>
    <w:rsid w:val="3A5774FB"/>
    <w:rsid w:val="3A63691D"/>
    <w:rsid w:val="3A670BB2"/>
    <w:rsid w:val="3A6718EC"/>
    <w:rsid w:val="3A685AA2"/>
    <w:rsid w:val="3A686D08"/>
    <w:rsid w:val="3A6F7B74"/>
    <w:rsid w:val="3A700AF0"/>
    <w:rsid w:val="3A726E4E"/>
    <w:rsid w:val="3A8B353F"/>
    <w:rsid w:val="3A9248CD"/>
    <w:rsid w:val="3AB0281D"/>
    <w:rsid w:val="3ABC320E"/>
    <w:rsid w:val="3ABF3A58"/>
    <w:rsid w:val="3AC84938"/>
    <w:rsid w:val="3AD22995"/>
    <w:rsid w:val="3AE07417"/>
    <w:rsid w:val="3AEA3177"/>
    <w:rsid w:val="3AF86923"/>
    <w:rsid w:val="3B065A4A"/>
    <w:rsid w:val="3B1A3241"/>
    <w:rsid w:val="3B38059C"/>
    <w:rsid w:val="3B3B4790"/>
    <w:rsid w:val="3B561D9F"/>
    <w:rsid w:val="3B617189"/>
    <w:rsid w:val="3B6914C3"/>
    <w:rsid w:val="3B716A80"/>
    <w:rsid w:val="3B7C1E25"/>
    <w:rsid w:val="3B7F4E52"/>
    <w:rsid w:val="3B8D5021"/>
    <w:rsid w:val="3B8F4963"/>
    <w:rsid w:val="3B922D1B"/>
    <w:rsid w:val="3B963A7E"/>
    <w:rsid w:val="3B9F51EE"/>
    <w:rsid w:val="3BAE5737"/>
    <w:rsid w:val="3BB16FD5"/>
    <w:rsid w:val="3BB502A0"/>
    <w:rsid w:val="3BC21F46"/>
    <w:rsid w:val="3BC85286"/>
    <w:rsid w:val="3BC92571"/>
    <w:rsid w:val="3BC96A15"/>
    <w:rsid w:val="3BCC3B1A"/>
    <w:rsid w:val="3BD94970"/>
    <w:rsid w:val="3BE1686F"/>
    <w:rsid w:val="3BE4471E"/>
    <w:rsid w:val="3BE857E1"/>
    <w:rsid w:val="3BF46276"/>
    <w:rsid w:val="3C150949"/>
    <w:rsid w:val="3C1C3F90"/>
    <w:rsid w:val="3C232824"/>
    <w:rsid w:val="3C313E4A"/>
    <w:rsid w:val="3C3512FF"/>
    <w:rsid w:val="3C383B84"/>
    <w:rsid w:val="3C48011B"/>
    <w:rsid w:val="3C4D13F4"/>
    <w:rsid w:val="3C4F4738"/>
    <w:rsid w:val="3C5D2E27"/>
    <w:rsid w:val="3C79090B"/>
    <w:rsid w:val="3C7C2D49"/>
    <w:rsid w:val="3C8446EA"/>
    <w:rsid w:val="3C920BB5"/>
    <w:rsid w:val="3C9B215F"/>
    <w:rsid w:val="3C9C7C85"/>
    <w:rsid w:val="3CAA05F4"/>
    <w:rsid w:val="3CAF039C"/>
    <w:rsid w:val="3CB94393"/>
    <w:rsid w:val="3CC664A0"/>
    <w:rsid w:val="3CCA47F2"/>
    <w:rsid w:val="3CCC5E8E"/>
    <w:rsid w:val="3CCC7F05"/>
    <w:rsid w:val="3CD13DD3"/>
    <w:rsid w:val="3CD80FF0"/>
    <w:rsid w:val="3CDB69FF"/>
    <w:rsid w:val="3CE868D6"/>
    <w:rsid w:val="3CED6733"/>
    <w:rsid w:val="3CED7AEC"/>
    <w:rsid w:val="3CF32FFA"/>
    <w:rsid w:val="3D112421"/>
    <w:rsid w:val="3D122263"/>
    <w:rsid w:val="3D302EE5"/>
    <w:rsid w:val="3D454A44"/>
    <w:rsid w:val="3D4C777E"/>
    <w:rsid w:val="3D537FB3"/>
    <w:rsid w:val="3D677B56"/>
    <w:rsid w:val="3D6D50BB"/>
    <w:rsid w:val="3D71233A"/>
    <w:rsid w:val="3D767202"/>
    <w:rsid w:val="3D785482"/>
    <w:rsid w:val="3D786D69"/>
    <w:rsid w:val="3D8937ED"/>
    <w:rsid w:val="3DA614DC"/>
    <w:rsid w:val="3DA86D56"/>
    <w:rsid w:val="3DB37034"/>
    <w:rsid w:val="3DC079A3"/>
    <w:rsid w:val="3DC15BF5"/>
    <w:rsid w:val="3DD1570D"/>
    <w:rsid w:val="3DD82393"/>
    <w:rsid w:val="3DD84B93"/>
    <w:rsid w:val="3DDA590F"/>
    <w:rsid w:val="3DDD67A7"/>
    <w:rsid w:val="3DE2791A"/>
    <w:rsid w:val="3DEF013D"/>
    <w:rsid w:val="3DF8538F"/>
    <w:rsid w:val="3DFF671E"/>
    <w:rsid w:val="3DFF7B39"/>
    <w:rsid w:val="3E0D0E3B"/>
    <w:rsid w:val="3E2145BC"/>
    <w:rsid w:val="3E247F32"/>
    <w:rsid w:val="3E285C74"/>
    <w:rsid w:val="3E287A22"/>
    <w:rsid w:val="3E2D5554"/>
    <w:rsid w:val="3E3A1504"/>
    <w:rsid w:val="3E3F060E"/>
    <w:rsid w:val="3E4031E2"/>
    <w:rsid w:val="3E4257C3"/>
    <w:rsid w:val="3E574CE8"/>
    <w:rsid w:val="3E642A25"/>
    <w:rsid w:val="3E6548C2"/>
    <w:rsid w:val="3E6C0186"/>
    <w:rsid w:val="3E703123"/>
    <w:rsid w:val="3E8B7AEF"/>
    <w:rsid w:val="3EAB0654"/>
    <w:rsid w:val="3EBF6158"/>
    <w:rsid w:val="3EC34805"/>
    <w:rsid w:val="3EC35C3B"/>
    <w:rsid w:val="3ECD4126"/>
    <w:rsid w:val="3ECF6247"/>
    <w:rsid w:val="3ED23E32"/>
    <w:rsid w:val="3EDD162D"/>
    <w:rsid w:val="3EE048E4"/>
    <w:rsid w:val="3EEB0824"/>
    <w:rsid w:val="3EF142B8"/>
    <w:rsid w:val="3F111BCA"/>
    <w:rsid w:val="3F112BC3"/>
    <w:rsid w:val="3F134EB3"/>
    <w:rsid w:val="3F191AF3"/>
    <w:rsid w:val="3F203744"/>
    <w:rsid w:val="3F285800"/>
    <w:rsid w:val="3F344088"/>
    <w:rsid w:val="3F375A43"/>
    <w:rsid w:val="3F3959F7"/>
    <w:rsid w:val="3F55622E"/>
    <w:rsid w:val="3F602F82"/>
    <w:rsid w:val="3F8A28E3"/>
    <w:rsid w:val="3F9A335A"/>
    <w:rsid w:val="3FA54A99"/>
    <w:rsid w:val="3FB718AB"/>
    <w:rsid w:val="3FBF0936"/>
    <w:rsid w:val="3FC5748F"/>
    <w:rsid w:val="3FE07DC4"/>
    <w:rsid w:val="3FE11D1E"/>
    <w:rsid w:val="3FE86C0B"/>
    <w:rsid w:val="3FEB27E4"/>
    <w:rsid w:val="3FF5045C"/>
    <w:rsid w:val="3FFC5F40"/>
    <w:rsid w:val="3FFF0813"/>
    <w:rsid w:val="4012098A"/>
    <w:rsid w:val="401378DB"/>
    <w:rsid w:val="40162760"/>
    <w:rsid w:val="401B2838"/>
    <w:rsid w:val="401D10DD"/>
    <w:rsid w:val="401F1B0F"/>
    <w:rsid w:val="40296A39"/>
    <w:rsid w:val="4047129D"/>
    <w:rsid w:val="404E048A"/>
    <w:rsid w:val="404F39F6"/>
    <w:rsid w:val="40537F9E"/>
    <w:rsid w:val="40601182"/>
    <w:rsid w:val="40692574"/>
    <w:rsid w:val="40710498"/>
    <w:rsid w:val="40901C1C"/>
    <w:rsid w:val="409130DE"/>
    <w:rsid w:val="409B3566"/>
    <w:rsid w:val="409B548C"/>
    <w:rsid w:val="40C711A0"/>
    <w:rsid w:val="40D06E53"/>
    <w:rsid w:val="40E13EB9"/>
    <w:rsid w:val="40EF2A79"/>
    <w:rsid w:val="40F527A2"/>
    <w:rsid w:val="40F65C12"/>
    <w:rsid w:val="41026F44"/>
    <w:rsid w:val="41032081"/>
    <w:rsid w:val="41057FCD"/>
    <w:rsid w:val="41127416"/>
    <w:rsid w:val="41152DB5"/>
    <w:rsid w:val="41173D7E"/>
    <w:rsid w:val="41190CF3"/>
    <w:rsid w:val="411A4E32"/>
    <w:rsid w:val="411E0E78"/>
    <w:rsid w:val="41270465"/>
    <w:rsid w:val="4128004C"/>
    <w:rsid w:val="412A662B"/>
    <w:rsid w:val="412D2062"/>
    <w:rsid w:val="41344CBB"/>
    <w:rsid w:val="413964B4"/>
    <w:rsid w:val="414D154E"/>
    <w:rsid w:val="41595D00"/>
    <w:rsid w:val="418C02C8"/>
    <w:rsid w:val="419729DA"/>
    <w:rsid w:val="41986CE5"/>
    <w:rsid w:val="41A15A5D"/>
    <w:rsid w:val="41A674D1"/>
    <w:rsid w:val="41AF045B"/>
    <w:rsid w:val="41BE014A"/>
    <w:rsid w:val="41F3067A"/>
    <w:rsid w:val="41FC3076"/>
    <w:rsid w:val="42024AE7"/>
    <w:rsid w:val="42070492"/>
    <w:rsid w:val="42081819"/>
    <w:rsid w:val="420A2A42"/>
    <w:rsid w:val="4219382E"/>
    <w:rsid w:val="422F6EA6"/>
    <w:rsid w:val="42362502"/>
    <w:rsid w:val="42486A2F"/>
    <w:rsid w:val="424E0AE4"/>
    <w:rsid w:val="425012F6"/>
    <w:rsid w:val="42657B37"/>
    <w:rsid w:val="426C7A08"/>
    <w:rsid w:val="426D05D3"/>
    <w:rsid w:val="427351BE"/>
    <w:rsid w:val="4275473D"/>
    <w:rsid w:val="42791D7B"/>
    <w:rsid w:val="42817701"/>
    <w:rsid w:val="428C0222"/>
    <w:rsid w:val="4291350C"/>
    <w:rsid w:val="42997C24"/>
    <w:rsid w:val="42A706A9"/>
    <w:rsid w:val="42AF035E"/>
    <w:rsid w:val="42B51AA1"/>
    <w:rsid w:val="42C06CF4"/>
    <w:rsid w:val="42C10446"/>
    <w:rsid w:val="42E430C8"/>
    <w:rsid w:val="42FC4331"/>
    <w:rsid w:val="42FE4F4C"/>
    <w:rsid w:val="42FF6418"/>
    <w:rsid w:val="43195B8C"/>
    <w:rsid w:val="431C6CCE"/>
    <w:rsid w:val="43216F37"/>
    <w:rsid w:val="43226FE3"/>
    <w:rsid w:val="43282630"/>
    <w:rsid w:val="43351583"/>
    <w:rsid w:val="433930CE"/>
    <w:rsid w:val="433D6EE0"/>
    <w:rsid w:val="433F32D0"/>
    <w:rsid w:val="43505326"/>
    <w:rsid w:val="436634C5"/>
    <w:rsid w:val="436B086C"/>
    <w:rsid w:val="436E3140"/>
    <w:rsid w:val="437B7D56"/>
    <w:rsid w:val="437F1C44"/>
    <w:rsid w:val="43827171"/>
    <w:rsid w:val="43827BD5"/>
    <w:rsid w:val="438E1E94"/>
    <w:rsid w:val="43954174"/>
    <w:rsid w:val="43A7196F"/>
    <w:rsid w:val="43B952F7"/>
    <w:rsid w:val="43C64A35"/>
    <w:rsid w:val="43DF60E8"/>
    <w:rsid w:val="43F1324E"/>
    <w:rsid w:val="43F3462F"/>
    <w:rsid w:val="43F860E9"/>
    <w:rsid w:val="44077535"/>
    <w:rsid w:val="440804CB"/>
    <w:rsid w:val="440C3942"/>
    <w:rsid w:val="440E3916"/>
    <w:rsid w:val="44237ED1"/>
    <w:rsid w:val="44250B25"/>
    <w:rsid w:val="443221C3"/>
    <w:rsid w:val="443A5D24"/>
    <w:rsid w:val="4444416B"/>
    <w:rsid w:val="445F68DD"/>
    <w:rsid w:val="44730E44"/>
    <w:rsid w:val="44847A9B"/>
    <w:rsid w:val="448D4B84"/>
    <w:rsid w:val="44944F2F"/>
    <w:rsid w:val="449C083E"/>
    <w:rsid w:val="44A25A24"/>
    <w:rsid w:val="44AC2257"/>
    <w:rsid w:val="44AE7A02"/>
    <w:rsid w:val="44B22C93"/>
    <w:rsid w:val="44BC7116"/>
    <w:rsid w:val="44BF6C07"/>
    <w:rsid w:val="44CB1D8F"/>
    <w:rsid w:val="44D0671E"/>
    <w:rsid w:val="44DA2D37"/>
    <w:rsid w:val="44E24A7A"/>
    <w:rsid w:val="44EE4B24"/>
    <w:rsid w:val="44F504C5"/>
    <w:rsid w:val="45051788"/>
    <w:rsid w:val="450D28FA"/>
    <w:rsid w:val="450E2B5C"/>
    <w:rsid w:val="451C101E"/>
    <w:rsid w:val="45201123"/>
    <w:rsid w:val="45223B14"/>
    <w:rsid w:val="452E1696"/>
    <w:rsid w:val="453018B3"/>
    <w:rsid w:val="45344B74"/>
    <w:rsid w:val="454758D7"/>
    <w:rsid w:val="454903D0"/>
    <w:rsid w:val="45550AAA"/>
    <w:rsid w:val="45556DAE"/>
    <w:rsid w:val="45561319"/>
    <w:rsid w:val="45710F0F"/>
    <w:rsid w:val="45772960"/>
    <w:rsid w:val="458A0FC3"/>
    <w:rsid w:val="458D5CE7"/>
    <w:rsid w:val="459545CF"/>
    <w:rsid w:val="459E77C2"/>
    <w:rsid w:val="45A656D1"/>
    <w:rsid w:val="45AE3745"/>
    <w:rsid w:val="45CD7F0A"/>
    <w:rsid w:val="45D1004E"/>
    <w:rsid w:val="45D3023C"/>
    <w:rsid w:val="45D92C97"/>
    <w:rsid w:val="45DB2DA7"/>
    <w:rsid w:val="45E423D4"/>
    <w:rsid w:val="45EC7BA6"/>
    <w:rsid w:val="45F1775E"/>
    <w:rsid w:val="45F97D56"/>
    <w:rsid w:val="45FA2A12"/>
    <w:rsid w:val="460146AC"/>
    <w:rsid w:val="46014F92"/>
    <w:rsid w:val="462B770B"/>
    <w:rsid w:val="462F50CE"/>
    <w:rsid w:val="46360F8F"/>
    <w:rsid w:val="463940F4"/>
    <w:rsid w:val="46457B74"/>
    <w:rsid w:val="46470C62"/>
    <w:rsid w:val="464E3D9E"/>
    <w:rsid w:val="465171B6"/>
    <w:rsid w:val="46523158"/>
    <w:rsid w:val="465369F0"/>
    <w:rsid w:val="466068C9"/>
    <w:rsid w:val="46713769"/>
    <w:rsid w:val="467E3354"/>
    <w:rsid w:val="468517E6"/>
    <w:rsid w:val="4689106C"/>
    <w:rsid w:val="468927D9"/>
    <w:rsid w:val="46AC28D8"/>
    <w:rsid w:val="46B02CAB"/>
    <w:rsid w:val="46B2196A"/>
    <w:rsid w:val="46CC2727"/>
    <w:rsid w:val="46E36710"/>
    <w:rsid w:val="46E56E40"/>
    <w:rsid w:val="46F46076"/>
    <w:rsid w:val="46FC4676"/>
    <w:rsid w:val="46FE3023"/>
    <w:rsid w:val="47216726"/>
    <w:rsid w:val="47265366"/>
    <w:rsid w:val="47391A00"/>
    <w:rsid w:val="4743767B"/>
    <w:rsid w:val="475C1C3D"/>
    <w:rsid w:val="476464B7"/>
    <w:rsid w:val="47662C5C"/>
    <w:rsid w:val="476B0B48"/>
    <w:rsid w:val="476B4472"/>
    <w:rsid w:val="476D79DD"/>
    <w:rsid w:val="47736B10"/>
    <w:rsid w:val="478C7274"/>
    <w:rsid w:val="479003E6"/>
    <w:rsid w:val="47AA4B35"/>
    <w:rsid w:val="47AA78DA"/>
    <w:rsid w:val="47B620C9"/>
    <w:rsid w:val="47BD6484"/>
    <w:rsid w:val="47D62EA3"/>
    <w:rsid w:val="47D67416"/>
    <w:rsid w:val="47E05A71"/>
    <w:rsid w:val="47E64CF8"/>
    <w:rsid w:val="47EE0514"/>
    <w:rsid w:val="47F55B38"/>
    <w:rsid w:val="47F646ED"/>
    <w:rsid w:val="47FA393E"/>
    <w:rsid w:val="47FF0B70"/>
    <w:rsid w:val="480C2163"/>
    <w:rsid w:val="481205F4"/>
    <w:rsid w:val="48207F85"/>
    <w:rsid w:val="484C1023"/>
    <w:rsid w:val="484C6F53"/>
    <w:rsid w:val="48542D62"/>
    <w:rsid w:val="48582728"/>
    <w:rsid w:val="48A32159"/>
    <w:rsid w:val="48A874B9"/>
    <w:rsid w:val="48A943A4"/>
    <w:rsid w:val="48B84FB8"/>
    <w:rsid w:val="48B97646"/>
    <w:rsid w:val="48BD09E0"/>
    <w:rsid w:val="48C64EC8"/>
    <w:rsid w:val="48CB3DCC"/>
    <w:rsid w:val="48E2105E"/>
    <w:rsid w:val="48E66C71"/>
    <w:rsid w:val="48E847DD"/>
    <w:rsid w:val="48F222FC"/>
    <w:rsid w:val="49100EDB"/>
    <w:rsid w:val="49192134"/>
    <w:rsid w:val="492946B3"/>
    <w:rsid w:val="493C22C4"/>
    <w:rsid w:val="493D6C54"/>
    <w:rsid w:val="49405E7D"/>
    <w:rsid w:val="49437E06"/>
    <w:rsid w:val="494825C4"/>
    <w:rsid w:val="49604FFC"/>
    <w:rsid w:val="49624390"/>
    <w:rsid w:val="4983436F"/>
    <w:rsid w:val="498C0783"/>
    <w:rsid w:val="49957EEA"/>
    <w:rsid w:val="49AC4442"/>
    <w:rsid w:val="49B32302"/>
    <w:rsid w:val="49B760FE"/>
    <w:rsid w:val="49DB5C65"/>
    <w:rsid w:val="49DE327F"/>
    <w:rsid w:val="49E578CC"/>
    <w:rsid w:val="49F05C70"/>
    <w:rsid w:val="49FC64D8"/>
    <w:rsid w:val="49FD3129"/>
    <w:rsid w:val="4A056309"/>
    <w:rsid w:val="4A096CFF"/>
    <w:rsid w:val="4A0D21C2"/>
    <w:rsid w:val="4A18059F"/>
    <w:rsid w:val="4A2D63D4"/>
    <w:rsid w:val="4A372512"/>
    <w:rsid w:val="4A6970B0"/>
    <w:rsid w:val="4A6D087B"/>
    <w:rsid w:val="4A6F3D98"/>
    <w:rsid w:val="4A7067C1"/>
    <w:rsid w:val="4A9F72BE"/>
    <w:rsid w:val="4AA735E3"/>
    <w:rsid w:val="4AA93C99"/>
    <w:rsid w:val="4AAD54A9"/>
    <w:rsid w:val="4AB64608"/>
    <w:rsid w:val="4ABF2608"/>
    <w:rsid w:val="4ABF6252"/>
    <w:rsid w:val="4AD501EC"/>
    <w:rsid w:val="4AD56AEA"/>
    <w:rsid w:val="4AD629F7"/>
    <w:rsid w:val="4ADC30FC"/>
    <w:rsid w:val="4AED6D6E"/>
    <w:rsid w:val="4AFA7F73"/>
    <w:rsid w:val="4B0B5A0A"/>
    <w:rsid w:val="4B0D1EF7"/>
    <w:rsid w:val="4B17099D"/>
    <w:rsid w:val="4B2562BD"/>
    <w:rsid w:val="4B2C6678"/>
    <w:rsid w:val="4B2F3614"/>
    <w:rsid w:val="4B3554EF"/>
    <w:rsid w:val="4B38010A"/>
    <w:rsid w:val="4B3F0159"/>
    <w:rsid w:val="4B4500E7"/>
    <w:rsid w:val="4B471FE1"/>
    <w:rsid w:val="4B4758A0"/>
    <w:rsid w:val="4B4908E4"/>
    <w:rsid w:val="4B4E2426"/>
    <w:rsid w:val="4B5F74CB"/>
    <w:rsid w:val="4B621EE9"/>
    <w:rsid w:val="4B664BD7"/>
    <w:rsid w:val="4B6C2C56"/>
    <w:rsid w:val="4B6D7BF9"/>
    <w:rsid w:val="4B6E3515"/>
    <w:rsid w:val="4B7D031E"/>
    <w:rsid w:val="4B9E7576"/>
    <w:rsid w:val="4B9F32EE"/>
    <w:rsid w:val="4BA53463"/>
    <w:rsid w:val="4BB424D1"/>
    <w:rsid w:val="4BBB3660"/>
    <w:rsid w:val="4BD016F9"/>
    <w:rsid w:val="4BDE7972"/>
    <w:rsid w:val="4BEE1B41"/>
    <w:rsid w:val="4BFA2F74"/>
    <w:rsid w:val="4C011BA7"/>
    <w:rsid w:val="4C0A0A5B"/>
    <w:rsid w:val="4C1B1C30"/>
    <w:rsid w:val="4C1C4C5E"/>
    <w:rsid w:val="4C4863EF"/>
    <w:rsid w:val="4C4A023B"/>
    <w:rsid w:val="4C5B0FC3"/>
    <w:rsid w:val="4C60482B"/>
    <w:rsid w:val="4C624157"/>
    <w:rsid w:val="4C6F0F12"/>
    <w:rsid w:val="4C8C3872"/>
    <w:rsid w:val="4C8C5620"/>
    <w:rsid w:val="4CA23096"/>
    <w:rsid w:val="4CA651E1"/>
    <w:rsid w:val="4CBD3A2C"/>
    <w:rsid w:val="4CD65F3D"/>
    <w:rsid w:val="4CDE0A90"/>
    <w:rsid w:val="4CDF16ED"/>
    <w:rsid w:val="4CEA377A"/>
    <w:rsid w:val="4CEE2E91"/>
    <w:rsid w:val="4CF62C52"/>
    <w:rsid w:val="4D021D86"/>
    <w:rsid w:val="4D04572A"/>
    <w:rsid w:val="4D0619FF"/>
    <w:rsid w:val="4D1B0752"/>
    <w:rsid w:val="4D4771D3"/>
    <w:rsid w:val="4D5018DD"/>
    <w:rsid w:val="4D6F1409"/>
    <w:rsid w:val="4D730341"/>
    <w:rsid w:val="4D800BAF"/>
    <w:rsid w:val="4D833E1A"/>
    <w:rsid w:val="4D855034"/>
    <w:rsid w:val="4D9669F6"/>
    <w:rsid w:val="4D9718D8"/>
    <w:rsid w:val="4D97427D"/>
    <w:rsid w:val="4DA07F5A"/>
    <w:rsid w:val="4DAD24B2"/>
    <w:rsid w:val="4DBB0D77"/>
    <w:rsid w:val="4DBC0B16"/>
    <w:rsid w:val="4DC31516"/>
    <w:rsid w:val="4DCE2B6C"/>
    <w:rsid w:val="4DD66729"/>
    <w:rsid w:val="4DD95FD8"/>
    <w:rsid w:val="4DE10B5B"/>
    <w:rsid w:val="4DFD7553"/>
    <w:rsid w:val="4E0B3304"/>
    <w:rsid w:val="4E104518"/>
    <w:rsid w:val="4E146D05"/>
    <w:rsid w:val="4E1E3FF0"/>
    <w:rsid w:val="4E2B6DB5"/>
    <w:rsid w:val="4E2E1252"/>
    <w:rsid w:val="4E37192A"/>
    <w:rsid w:val="4E3F04B7"/>
    <w:rsid w:val="4E4C2CA3"/>
    <w:rsid w:val="4E922B4B"/>
    <w:rsid w:val="4E926676"/>
    <w:rsid w:val="4E9455EF"/>
    <w:rsid w:val="4E965664"/>
    <w:rsid w:val="4E9A432A"/>
    <w:rsid w:val="4E9D6C17"/>
    <w:rsid w:val="4EA07539"/>
    <w:rsid w:val="4EA6475E"/>
    <w:rsid w:val="4EA71410"/>
    <w:rsid w:val="4EAB41B0"/>
    <w:rsid w:val="4EC96293"/>
    <w:rsid w:val="4ED062BB"/>
    <w:rsid w:val="4ED91C7E"/>
    <w:rsid w:val="4EF5158B"/>
    <w:rsid w:val="4EF65049"/>
    <w:rsid w:val="4F012F60"/>
    <w:rsid w:val="4F03703C"/>
    <w:rsid w:val="4F0A4367"/>
    <w:rsid w:val="4F0D67D6"/>
    <w:rsid w:val="4F0F0772"/>
    <w:rsid w:val="4F154AF3"/>
    <w:rsid w:val="4F1C4987"/>
    <w:rsid w:val="4F1F0D93"/>
    <w:rsid w:val="4F226F00"/>
    <w:rsid w:val="4F31592E"/>
    <w:rsid w:val="4F364A4A"/>
    <w:rsid w:val="4F4641AC"/>
    <w:rsid w:val="4F4B61EB"/>
    <w:rsid w:val="4F4B6469"/>
    <w:rsid w:val="4F8B1BBF"/>
    <w:rsid w:val="4F9819BE"/>
    <w:rsid w:val="4F9C3DCC"/>
    <w:rsid w:val="4F9D0EFE"/>
    <w:rsid w:val="4F9D693C"/>
    <w:rsid w:val="4FA964E9"/>
    <w:rsid w:val="4FAA465E"/>
    <w:rsid w:val="4FAD4AAC"/>
    <w:rsid w:val="4FD26F3F"/>
    <w:rsid w:val="4FED481D"/>
    <w:rsid w:val="4FF2012B"/>
    <w:rsid w:val="4FF6647E"/>
    <w:rsid w:val="501A63AF"/>
    <w:rsid w:val="502048C5"/>
    <w:rsid w:val="503943D4"/>
    <w:rsid w:val="50456F63"/>
    <w:rsid w:val="504A23AA"/>
    <w:rsid w:val="50506965"/>
    <w:rsid w:val="507961BD"/>
    <w:rsid w:val="50827466"/>
    <w:rsid w:val="50846929"/>
    <w:rsid w:val="508F3931"/>
    <w:rsid w:val="509429F6"/>
    <w:rsid w:val="509A549A"/>
    <w:rsid w:val="50C335DB"/>
    <w:rsid w:val="50C405AF"/>
    <w:rsid w:val="50CE62CE"/>
    <w:rsid w:val="50D33182"/>
    <w:rsid w:val="50D92403"/>
    <w:rsid w:val="50DC3E9E"/>
    <w:rsid w:val="50E14FFE"/>
    <w:rsid w:val="50EA071E"/>
    <w:rsid w:val="511078B2"/>
    <w:rsid w:val="511A2DEC"/>
    <w:rsid w:val="512D560E"/>
    <w:rsid w:val="514148D7"/>
    <w:rsid w:val="514354B2"/>
    <w:rsid w:val="51486AA4"/>
    <w:rsid w:val="515F1555"/>
    <w:rsid w:val="516472B6"/>
    <w:rsid w:val="516A1E57"/>
    <w:rsid w:val="519E55D2"/>
    <w:rsid w:val="51A10955"/>
    <w:rsid w:val="51B80C66"/>
    <w:rsid w:val="51CB5D3A"/>
    <w:rsid w:val="51D52315"/>
    <w:rsid w:val="52075517"/>
    <w:rsid w:val="5209326F"/>
    <w:rsid w:val="521045E8"/>
    <w:rsid w:val="5217187F"/>
    <w:rsid w:val="52171E30"/>
    <w:rsid w:val="5218720C"/>
    <w:rsid w:val="521C2FA3"/>
    <w:rsid w:val="521E1BFF"/>
    <w:rsid w:val="521E772E"/>
    <w:rsid w:val="522A0358"/>
    <w:rsid w:val="52450883"/>
    <w:rsid w:val="5247533C"/>
    <w:rsid w:val="525E7A5F"/>
    <w:rsid w:val="52693676"/>
    <w:rsid w:val="528049B7"/>
    <w:rsid w:val="529E3AB5"/>
    <w:rsid w:val="529E60AD"/>
    <w:rsid w:val="529F4250"/>
    <w:rsid w:val="52AA6800"/>
    <w:rsid w:val="52B0529B"/>
    <w:rsid w:val="52B93ED7"/>
    <w:rsid w:val="52CD42BD"/>
    <w:rsid w:val="52DF055D"/>
    <w:rsid w:val="52F43F1F"/>
    <w:rsid w:val="53050300"/>
    <w:rsid w:val="530C451E"/>
    <w:rsid w:val="53206AC2"/>
    <w:rsid w:val="532E7E5C"/>
    <w:rsid w:val="533D7674"/>
    <w:rsid w:val="534D363D"/>
    <w:rsid w:val="535E5832"/>
    <w:rsid w:val="53650979"/>
    <w:rsid w:val="53721B57"/>
    <w:rsid w:val="537D734A"/>
    <w:rsid w:val="53861B64"/>
    <w:rsid w:val="53875C1A"/>
    <w:rsid w:val="538C42AF"/>
    <w:rsid w:val="538E183C"/>
    <w:rsid w:val="538E643F"/>
    <w:rsid w:val="53D41438"/>
    <w:rsid w:val="53FB5D86"/>
    <w:rsid w:val="540924AB"/>
    <w:rsid w:val="54134879"/>
    <w:rsid w:val="54170D06"/>
    <w:rsid w:val="54184CFE"/>
    <w:rsid w:val="541A5C08"/>
    <w:rsid w:val="541A7A78"/>
    <w:rsid w:val="541F4FCC"/>
    <w:rsid w:val="543744C9"/>
    <w:rsid w:val="544D1B39"/>
    <w:rsid w:val="544D6AC6"/>
    <w:rsid w:val="54615BD0"/>
    <w:rsid w:val="54621F07"/>
    <w:rsid w:val="5465657C"/>
    <w:rsid w:val="54667093"/>
    <w:rsid w:val="546B4ECA"/>
    <w:rsid w:val="54726516"/>
    <w:rsid w:val="5474356A"/>
    <w:rsid w:val="547C5F7A"/>
    <w:rsid w:val="548D462B"/>
    <w:rsid w:val="54947094"/>
    <w:rsid w:val="54973458"/>
    <w:rsid w:val="54A21ABB"/>
    <w:rsid w:val="54AB6860"/>
    <w:rsid w:val="54B76A6D"/>
    <w:rsid w:val="54C00AB1"/>
    <w:rsid w:val="54C31DFB"/>
    <w:rsid w:val="54E80E91"/>
    <w:rsid w:val="54EC4C05"/>
    <w:rsid w:val="54F27673"/>
    <w:rsid w:val="54FB6380"/>
    <w:rsid w:val="55062A08"/>
    <w:rsid w:val="551171ED"/>
    <w:rsid w:val="55123B5C"/>
    <w:rsid w:val="55131E32"/>
    <w:rsid w:val="55176AE1"/>
    <w:rsid w:val="55236D3E"/>
    <w:rsid w:val="55242756"/>
    <w:rsid w:val="552C4622"/>
    <w:rsid w:val="55384BDA"/>
    <w:rsid w:val="553D52FB"/>
    <w:rsid w:val="55480EBA"/>
    <w:rsid w:val="555946E3"/>
    <w:rsid w:val="55715F7A"/>
    <w:rsid w:val="557C6513"/>
    <w:rsid w:val="557F7DC5"/>
    <w:rsid w:val="55805FC3"/>
    <w:rsid w:val="55850C4A"/>
    <w:rsid w:val="55890039"/>
    <w:rsid w:val="558B1C84"/>
    <w:rsid w:val="5598716B"/>
    <w:rsid w:val="559E6F38"/>
    <w:rsid w:val="55A63DA8"/>
    <w:rsid w:val="55A734CB"/>
    <w:rsid w:val="55A80C91"/>
    <w:rsid w:val="55AD2849"/>
    <w:rsid w:val="55C14B77"/>
    <w:rsid w:val="55C51BA3"/>
    <w:rsid w:val="55D342C0"/>
    <w:rsid w:val="55F22065"/>
    <w:rsid w:val="56075D18"/>
    <w:rsid w:val="56145A51"/>
    <w:rsid w:val="56233E9D"/>
    <w:rsid w:val="56244B1C"/>
    <w:rsid w:val="562468CA"/>
    <w:rsid w:val="56260D65"/>
    <w:rsid w:val="56293227"/>
    <w:rsid w:val="563A60ED"/>
    <w:rsid w:val="565455C0"/>
    <w:rsid w:val="56563765"/>
    <w:rsid w:val="566273F2"/>
    <w:rsid w:val="56654409"/>
    <w:rsid w:val="567C77A1"/>
    <w:rsid w:val="568829BB"/>
    <w:rsid w:val="568C18A3"/>
    <w:rsid w:val="568E5A7A"/>
    <w:rsid w:val="5692566A"/>
    <w:rsid w:val="56A417B8"/>
    <w:rsid w:val="56A55123"/>
    <w:rsid w:val="56D26326"/>
    <w:rsid w:val="56D83119"/>
    <w:rsid w:val="56E00CE6"/>
    <w:rsid w:val="56E86D1A"/>
    <w:rsid w:val="56FE35BF"/>
    <w:rsid w:val="57052631"/>
    <w:rsid w:val="571903F8"/>
    <w:rsid w:val="57217E5C"/>
    <w:rsid w:val="57315C89"/>
    <w:rsid w:val="573217E2"/>
    <w:rsid w:val="573B211D"/>
    <w:rsid w:val="573C19C9"/>
    <w:rsid w:val="574225CA"/>
    <w:rsid w:val="57452F9B"/>
    <w:rsid w:val="574A6804"/>
    <w:rsid w:val="574B60D8"/>
    <w:rsid w:val="57600ACE"/>
    <w:rsid w:val="576B14F3"/>
    <w:rsid w:val="57802226"/>
    <w:rsid w:val="579B43AE"/>
    <w:rsid w:val="57A42EE0"/>
    <w:rsid w:val="57C42B36"/>
    <w:rsid w:val="57CD01AA"/>
    <w:rsid w:val="57E72095"/>
    <w:rsid w:val="580041C8"/>
    <w:rsid w:val="58101AA6"/>
    <w:rsid w:val="582726A1"/>
    <w:rsid w:val="58445001"/>
    <w:rsid w:val="58454D9B"/>
    <w:rsid w:val="585576C6"/>
    <w:rsid w:val="58562058"/>
    <w:rsid w:val="58871392"/>
    <w:rsid w:val="588927F4"/>
    <w:rsid w:val="589C6BEB"/>
    <w:rsid w:val="58A31373"/>
    <w:rsid w:val="58BB2198"/>
    <w:rsid w:val="58C513FD"/>
    <w:rsid w:val="58CD7F20"/>
    <w:rsid w:val="58DF2304"/>
    <w:rsid w:val="58F5279F"/>
    <w:rsid w:val="58F702C5"/>
    <w:rsid w:val="58FC3B2E"/>
    <w:rsid w:val="590509F9"/>
    <w:rsid w:val="590B1FC3"/>
    <w:rsid w:val="590E059B"/>
    <w:rsid w:val="590F4D98"/>
    <w:rsid w:val="59133F19"/>
    <w:rsid w:val="591D2E59"/>
    <w:rsid w:val="59281A0D"/>
    <w:rsid w:val="592F682D"/>
    <w:rsid w:val="592F6B22"/>
    <w:rsid w:val="59313BBE"/>
    <w:rsid w:val="5956763D"/>
    <w:rsid w:val="59790443"/>
    <w:rsid w:val="597C5162"/>
    <w:rsid w:val="59874A4E"/>
    <w:rsid w:val="59945B14"/>
    <w:rsid w:val="59947A10"/>
    <w:rsid w:val="599A70AC"/>
    <w:rsid w:val="59A52C78"/>
    <w:rsid w:val="59AC48BE"/>
    <w:rsid w:val="59BE0D87"/>
    <w:rsid w:val="59C11891"/>
    <w:rsid w:val="59CF6068"/>
    <w:rsid w:val="59D4474B"/>
    <w:rsid w:val="59D5416C"/>
    <w:rsid w:val="59D636F6"/>
    <w:rsid w:val="59E52D4E"/>
    <w:rsid w:val="59E85E97"/>
    <w:rsid w:val="59F35BA1"/>
    <w:rsid w:val="59F6436F"/>
    <w:rsid w:val="5A0270BA"/>
    <w:rsid w:val="5A082C82"/>
    <w:rsid w:val="5A1F5AFE"/>
    <w:rsid w:val="5A230194"/>
    <w:rsid w:val="5A3136D7"/>
    <w:rsid w:val="5A456A4F"/>
    <w:rsid w:val="5A504131"/>
    <w:rsid w:val="5A565B05"/>
    <w:rsid w:val="5A5B3477"/>
    <w:rsid w:val="5A5C578B"/>
    <w:rsid w:val="5A621BE5"/>
    <w:rsid w:val="5A66068B"/>
    <w:rsid w:val="5AA54A29"/>
    <w:rsid w:val="5AA61FA3"/>
    <w:rsid w:val="5AAD2AFE"/>
    <w:rsid w:val="5AB50206"/>
    <w:rsid w:val="5AC67033"/>
    <w:rsid w:val="5ACA41FA"/>
    <w:rsid w:val="5AE67578"/>
    <w:rsid w:val="5AFF32CE"/>
    <w:rsid w:val="5B206C67"/>
    <w:rsid w:val="5B2502AA"/>
    <w:rsid w:val="5B287E4F"/>
    <w:rsid w:val="5B6B061C"/>
    <w:rsid w:val="5B6D7C30"/>
    <w:rsid w:val="5B7C1F9E"/>
    <w:rsid w:val="5B811D71"/>
    <w:rsid w:val="5B8D4F11"/>
    <w:rsid w:val="5B962D72"/>
    <w:rsid w:val="5B974B13"/>
    <w:rsid w:val="5B9C5E31"/>
    <w:rsid w:val="5BB5178D"/>
    <w:rsid w:val="5BBD57F6"/>
    <w:rsid w:val="5BBF79CE"/>
    <w:rsid w:val="5BCD4903"/>
    <w:rsid w:val="5BDD458B"/>
    <w:rsid w:val="5BDF3A58"/>
    <w:rsid w:val="5C055A3C"/>
    <w:rsid w:val="5C0B479A"/>
    <w:rsid w:val="5C0C7573"/>
    <w:rsid w:val="5C10199C"/>
    <w:rsid w:val="5C133B82"/>
    <w:rsid w:val="5C232E2A"/>
    <w:rsid w:val="5C265B93"/>
    <w:rsid w:val="5C2A0643"/>
    <w:rsid w:val="5C2B5B91"/>
    <w:rsid w:val="5C307F82"/>
    <w:rsid w:val="5C3A4320"/>
    <w:rsid w:val="5C412571"/>
    <w:rsid w:val="5C4B72C3"/>
    <w:rsid w:val="5C4D42F1"/>
    <w:rsid w:val="5C602626"/>
    <w:rsid w:val="5C672683"/>
    <w:rsid w:val="5C695452"/>
    <w:rsid w:val="5C7B1B1D"/>
    <w:rsid w:val="5C806E46"/>
    <w:rsid w:val="5C877BB2"/>
    <w:rsid w:val="5C8E7388"/>
    <w:rsid w:val="5C8F0B5C"/>
    <w:rsid w:val="5CAA0084"/>
    <w:rsid w:val="5CB0535B"/>
    <w:rsid w:val="5CDC71D4"/>
    <w:rsid w:val="5CE261B5"/>
    <w:rsid w:val="5CE366FE"/>
    <w:rsid w:val="5CE36C28"/>
    <w:rsid w:val="5CE60D7D"/>
    <w:rsid w:val="5CEF0E30"/>
    <w:rsid w:val="5D0024A4"/>
    <w:rsid w:val="5D0B433F"/>
    <w:rsid w:val="5D1551BE"/>
    <w:rsid w:val="5D2B5B0D"/>
    <w:rsid w:val="5D3715D8"/>
    <w:rsid w:val="5D3C5CB0"/>
    <w:rsid w:val="5D427EF8"/>
    <w:rsid w:val="5D43259A"/>
    <w:rsid w:val="5D4C05A6"/>
    <w:rsid w:val="5D5201C0"/>
    <w:rsid w:val="5D524C6D"/>
    <w:rsid w:val="5D575623"/>
    <w:rsid w:val="5D6121B1"/>
    <w:rsid w:val="5D6F0D72"/>
    <w:rsid w:val="5D762CC5"/>
    <w:rsid w:val="5D855256"/>
    <w:rsid w:val="5D8823D3"/>
    <w:rsid w:val="5D8E2BD1"/>
    <w:rsid w:val="5D9D3F8D"/>
    <w:rsid w:val="5DB51A4A"/>
    <w:rsid w:val="5DBE3179"/>
    <w:rsid w:val="5DBE7604"/>
    <w:rsid w:val="5DCA6576"/>
    <w:rsid w:val="5DD37554"/>
    <w:rsid w:val="5DD62238"/>
    <w:rsid w:val="5DD72B5E"/>
    <w:rsid w:val="5DDC3F2E"/>
    <w:rsid w:val="5DEB149D"/>
    <w:rsid w:val="5DF96939"/>
    <w:rsid w:val="5DFE0A89"/>
    <w:rsid w:val="5E0201F0"/>
    <w:rsid w:val="5E08039E"/>
    <w:rsid w:val="5E251431"/>
    <w:rsid w:val="5E394D6C"/>
    <w:rsid w:val="5E3A0EE7"/>
    <w:rsid w:val="5E4F4700"/>
    <w:rsid w:val="5E7F3237"/>
    <w:rsid w:val="5E99010B"/>
    <w:rsid w:val="5EA2692B"/>
    <w:rsid w:val="5EA961AA"/>
    <w:rsid w:val="5EC62AAE"/>
    <w:rsid w:val="5ED82BC2"/>
    <w:rsid w:val="5EE73F7C"/>
    <w:rsid w:val="5EF13A09"/>
    <w:rsid w:val="5F084719"/>
    <w:rsid w:val="5F0A71AB"/>
    <w:rsid w:val="5F0C07A3"/>
    <w:rsid w:val="5F0C53CD"/>
    <w:rsid w:val="5F0D0C2E"/>
    <w:rsid w:val="5F0E45BB"/>
    <w:rsid w:val="5F2270DB"/>
    <w:rsid w:val="5F415414"/>
    <w:rsid w:val="5F4E7F7B"/>
    <w:rsid w:val="5F517FE6"/>
    <w:rsid w:val="5F677827"/>
    <w:rsid w:val="5F6E604F"/>
    <w:rsid w:val="5F826242"/>
    <w:rsid w:val="5F891C6D"/>
    <w:rsid w:val="5F8A1B00"/>
    <w:rsid w:val="5F8B2552"/>
    <w:rsid w:val="5F8E1258"/>
    <w:rsid w:val="5F9051A6"/>
    <w:rsid w:val="5F941547"/>
    <w:rsid w:val="5FA63ABB"/>
    <w:rsid w:val="5FB2351E"/>
    <w:rsid w:val="5FC162C5"/>
    <w:rsid w:val="5FC64F5F"/>
    <w:rsid w:val="5FD17AC2"/>
    <w:rsid w:val="5FDC0215"/>
    <w:rsid w:val="5FDE47DE"/>
    <w:rsid w:val="5FEB1611"/>
    <w:rsid w:val="5FF01267"/>
    <w:rsid w:val="5FF37704"/>
    <w:rsid w:val="5FFE3886"/>
    <w:rsid w:val="6000599F"/>
    <w:rsid w:val="601259E5"/>
    <w:rsid w:val="6014041E"/>
    <w:rsid w:val="601654D5"/>
    <w:rsid w:val="602A12A8"/>
    <w:rsid w:val="602C2FB3"/>
    <w:rsid w:val="602D0469"/>
    <w:rsid w:val="60305A2D"/>
    <w:rsid w:val="603E1D13"/>
    <w:rsid w:val="60402552"/>
    <w:rsid w:val="604B209D"/>
    <w:rsid w:val="6056545A"/>
    <w:rsid w:val="60730126"/>
    <w:rsid w:val="607F7FE0"/>
    <w:rsid w:val="60824919"/>
    <w:rsid w:val="609C496A"/>
    <w:rsid w:val="609E371C"/>
    <w:rsid w:val="60A70F41"/>
    <w:rsid w:val="60AD17EC"/>
    <w:rsid w:val="60B209B1"/>
    <w:rsid w:val="60D86DAA"/>
    <w:rsid w:val="60DC6C2A"/>
    <w:rsid w:val="60E455D3"/>
    <w:rsid w:val="60F4544C"/>
    <w:rsid w:val="610D22D5"/>
    <w:rsid w:val="610F21B4"/>
    <w:rsid w:val="61112641"/>
    <w:rsid w:val="61121C46"/>
    <w:rsid w:val="61167653"/>
    <w:rsid w:val="612419BF"/>
    <w:rsid w:val="61281B46"/>
    <w:rsid w:val="612C0297"/>
    <w:rsid w:val="612E4203"/>
    <w:rsid w:val="613B429D"/>
    <w:rsid w:val="614B38A4"/>
    <w:rsid w:val="614B6238"/>
    <w:rsid w:val="614E35FC"/>
    <w:rsid w:val="61500E07"/>
    <w:rsid w:val="61586284"/>
    <w:rsid w:val="615D2FB4"/>
    <w:rsid w:val="616163DD"/>
    <w:rsid w:val="616952FD"/>
    <w:rsid w:val="6176621A"/>
    <w:rsid w:val="61786E22"/>
    <w:rsid w:val="617A6171"/>
    <w:rsid w:val="617C2334"/>
    <w:rsid w:val="617C43FA"/>
    <w:rsid w:val="61803A80"/>
    <w:rsid w:val="6185488F"/>
    <w:rsid w:val="61936F66"/>
    <w:rsid w:val="61AB1D4A"/>
    <w:rsid w:val="61B13D95"/>
    <w:rsid w:val="61B551E4"/>
    <w:rsid w:val="61DA2A89"/>
    <w:rsid w:val="61DE49FB"/>
    <w:rsid w:val="61DF7E33"/>
    <w:rsid w:val="61E6007B"/>
    <w:rsid w:val="61ED2B57"/>
    <w:rsid w:val="61F4341D"/>
    <w:rsid w:val="61FE4473"/>
    <w:rsid w:val="620462F4"/>
    <w:rsid w:val="62102C98"/>
    <w:rsid w:val="62187D06"/>
    <w:rsid w:val="622E0FA8"/>
    <w:rsid w:val="62377985"/>
    <w:rsid w:val="62577953"/>
    <w:rsid w:val="626857ED"/>
    <w:rsid w:val="62725DD8"/>
    <w:rsid w:val="62894515"/>
    <w:rsid w:val="628C5F22"/>
    <w:rsid w:val="629C4083"/>
    <w:rsid w:val="629E52B8"/>
    <w:rsid w:val="62AC21AE"/>
    <w:rsid w:val="62B17C74"/>
    <w:rsid w:val="62B77087"/>
    <w:rsid w:val="62C24E07"/>
    <w:rsid w:val="62C6173E"/>
    <w:rsid w:val="62F40270"/>
    <w:rsid w:val="62F4193C"/>
    <w:rsid w:val="630C2BBF"/>
    <w:rsid w:val="63130559"/>
    <w:rsid w:val="631B331F"/>
    <w:rsid w:val="6324160B"/>
    <w:rsid w:val="632717A7"/>
    <w:rsid w:val="634076E7"/>
    <w:rsid w:val="63460F38"/>
    <w:rsid w:val="63482F32"/>
    <w:rsid w:val="635A60D5"/>
    <w:rsid w:val="635D341B"/>
    <w:rsid w:val="63667F02"/>
    <w:rsid w:val="637075F2"/>
    <w:rsid w:val="637360B8"/>
    <w:rsid w:val="63740259"/>
    <w:rsid w:val="63894A55"/>
    <w:rsid w:val="639037F0"/>
    <w:rsid w:val="63955892"/>
    <w:rsid w:val="639D09B9"/>
    <w:rsid w:val="639D1109"/>
    <w:rsid w:val="63A249D1"/>
    <w:rsid w:val="63A70B3A"/>
    <w:rsid w:val="63B921C1"/>
    <w:rsid w:val="63C707E9"/>
    <w:rsid w:val="63CC3574"/>
    <w:rsid w:val="63D10DE1"/>
    <w:rsid w:val="63D11622"/>
    <w:rsid w:val="63D336DD"/>
    <w:rsid w:val="63E40CFA"/>
    <w:rsid w:val="63F52692"/>
    <w:rsid w:val="640011AF"/>
    <w:rsid w:val="6410530C"/>
    <w:rsid w:val="641238E3"/>
    <w:rsid w:val="642B772E"/>
    <w:rsid w:val="643907DF"/>
    <w:rsid w:val="644D44DC"/>
    <w:rsid w:val="645E3A59"/>
    <w:rsid w:val="64610CE9"/>
    <w:rsid w:val="6462406B"/>
    <w:rsid w:val="646305D6"/>
    <w:rsid w:val="64681ABA"/>
    <w:rsid w:val="646F0004"/>
    <w:rsid w:val="647805F8"/>
    <w:rsid w:val="647E7AED"/>
    <w:rsid w:val="64863D6B"/>
    <w:rsid w:val="64984BC7"/>
    <w:rsid w:val="64986E00"/>
    <w:rsid w:val="64A22A14"/>
    <w:rsid w:val="64A77044"/>
    <w:rsid w:val="64AE0D31"/>
    <w:rsid w:val="64AF414A"/>
    <w:rsid w:val="64BA1655"/>
    <w:rsid w:val="64C2567D"/>
    <w:rsid w:val="64C84338"/>
    <w:rsid w:val="64C9520C"/>
    <w:rsid w:val="64CA4D82"/>
    <w:rsid w:val="64CF26BA"/>
    <w:rsid w:val="64D107EF"/>
    <w:rsid w:val="64DA2679"/>
    <w:rsid w:val="64E8140A"/>
    <w:rsid w:val="64F658D5"/>
    <w:rsid w:val="650F4BE9"/>
    <w:rsid w:val="65202952"/>
    <w:rsid w:val="65384D9A"/>
    <w:rsid w:val="654E1D97"/>
    <w:rsid w:val="65554CF2"/>
    <w:rsid w:val="65577329"/>
    <w:rsid w:val="6564007E"/>
    <w:rsid w:val="65705687"/>
    <w:rsid w:val="657519F1"/>
    <w:rsid w:val="657A70A6"/>
    <w:rsid w:val="657D2D68"/>
    <w:rsid w:val="658D4343"/>
    <w:rsid w:val="65921F7B"/>
    <w:rsid w:val="6592712F"/>
    <w:rsid w:val="65A36AA6"/>
    <w:rsid w:val="65AC0421"/>
    <w:rsid w:val="65B5038F"/>
    <w:rsid w:val="65B518F4"/>
    <w:rsid w:val="65B71D4E"/>
    <w:rsid w:val="65C14861"/>
    <w:rsid w:val="65CD6689"/>
    <w:rsid w:val="65CE1B16"/>
    <w:rsid w:val="65D035E8"/>
    <w:rsid w:val="661B29A1"/>
    <w:rsid w:val="661F4814"/>
    <w:rsid w:val="66202B8F"/>
    <w:rsid w:val="66274195"/>
    <w:rsid w:val="66293A88"/>
    <w:rsid w:val="662F2265"/>
    <w:rsid w:val="66364B0B"/>
    <w:rsid w:val="66396391"/>
    <w:rsid w:val="665459F1"/>
    <w:rsid w:val="668A7943"/>
    <w:rsid w:val="669A44E9"/>
    <w:rsid w:val="66A441AA"/>
    <w:rsid w:val="66A71D4E"/>
    <w:rsid w:val="66AF7643"/>
    <w:rsid w:val="66B32DF9"/>
    <w:rsid w:val="66D32372"/>
    <w:rsid w:val="66E71979"/>
    <w:rsid w:val="670544F5"/>
    <w:rsid w:val="67073449"/>
    <w:rsid w:val="670A68B7"/>
    <w:rsid w:val="670D1922"/>
    <w:rsid w:val="671A4CD6"/>
    <w:rsid w:val="671D6C0B"/>
    <w:rsid w:val="67245D0B"/>
    <w:rsid w:val="67456B7E"/>
    <w:rsid w:val="674E62AF"/>
    <w:rsid w:val="67600847"/>
    <w:rsid w:val="67661DEB"/>
    <w:rsid w:val="67892A30"/>
    <w:rsid w:val="678A0557"/>
    <w:rsid w:val="678C1DC2"/>
    <w:rsid w:val="67BD10AD"/>
    <w:rsid w:val="67C2313B"/>
    <w:rsid w:val="67C744CB"/>
    <w:rsid w:val="67CB3049"/>
    <w:rsid w:val="67D16185"/>
    <w:rsid w:val="67D77C40"/>
    <w:rsid w:val="67E01455"/>
    <w:rsid w:val="67F02AB0"/>
    <w:rsid w:val="67FB7AF3"/>
    <w:rsid w:val="67FE5B16"/>
    <w:rsid w:val="680A262F"/>
    <w:rsid w:val="680A33A3"/>
    <w:rsid w:val="680B04AF"/>
    <w:rsid w:val="68154DAD"/>
    <w:rsid w:val="681A302C"/>
    <w:rsid w:val="68371CE2"/>
    <w:rsid w:val="684150B9"/>
    <w:rsid w:val="68427696"/>
    <w:rsid w:val="684E55CD"/>
    <w:rsid w:val="686E141A"/>
    <w:rsid w:val="686E1C26"/>
    <w:rsid w:val="68725BBA"/>
    <w:rsid w:val="688475DC"/>
    <w:rsid w:val="68870EF2"/>
    <w:rsid w:val="688C4125"/>
    <w:rsid w:val="68914783"/>
    <w:rsid w:val="68985AD9"/>
    <w:rsid w:val="689E5D16"/>
    <w:rsid w:val="68A41601"/>
    <w:rsid w:val="68A97A41"/>
    <w:rsid w:val="68AA7102"/>
    <w:rsid w:val="68AF137D"/>
    <w:rsid w:val="68BE73F9"/>
    <w:rsid w:val="68C44192"/>
    <w:rsid w:val="68C760A4"/>
    <w:rsid w:val="68D07304"/>
    <w:rsid w:val="68D36278"/>
    <w:rsid w:val="68E00D76"/>
    <w:rsid w:val="68EE2E29"/>
    <w:rsid w:val="68F24605"/>
    <w:rsid w:val="68FE744E"/>
    <w:rsid w:val="690C4FD9"/>
    <w:rsid w:val="69157414"/>
    <w:rsid w:val="691954AF"/>
    <w:rsid w:val="691C5D96"/>
    <w:rsid w:val="6921030B"/>
    <w:rsid w:val="69356080"/>
    <w:rsid w:val="693F21C4"/>
    <w:rsid w:val="694E527F"/>
    <w:rsid w:val="69564500"/>
    <w:rsid w:val="695865D9"/>
    <w:rsid w:val="695A2928"/>
    <w:rsid w:val="6962178B"/>
    <w:rsid w:val="697675C8"/>
    <w:rsid w:val="69821E2D"/>
    <w:rsid w:val="69872F86"/>
    <w:rsid w:val="69990F25"/>
    <w:rsid w:val="69A03043"/>
    <w:rsid w:val="69A35390"/>
    <w:rsid w:val="69D2017C"/>
    <w:rsid w:val="69D36693"/>
    <w:rsid w:val="69E375E9"/>
    <w:rsid w:val="69ED6FF4"/>
    <w:rsid w:val="69EE0EB0"/>
    <w:rsid w:val="69F8616D"/>
    <w:rsid w:val="69FC0873"/>
    <w:rsid w:val="6A1A691F"/>
    <w:rsid w:val="6A216D2C"/>
    <w:rsid w:val="6A2372DC"/>
    <w:rsid w:val="6A486BD3"/>
    <w:rsid w:val="6A4B0471"/>
    <w:rsid w:val="6A633A0D"/>
    <w:rsid w:val="6A7E1356"/>
    <w:rsid w:val="6AA87672"/>
    <w:rsid w:val="6AB104CF"/>
    <w:rsid w:val="6ABE6E91"/>
    <w:rsid w:val="6ACB61C4"/>
    <w:rsid w:val="6ACD4826"/>
    <w:rsid w:val="6B0866BB"/>
    <w:rsid w:val="6B374BC4"/>
    <w:rsid w:val="6B3B718F"/>
    <w:rsid w:val="6B505153"/>
    <w:rsid w:val="6B574BF4"/>
    <w:rsid w:val="6B5E25F6"/>
    <w:rsid w:val="6B607CC8"/>
    <w:rsid w:val="6B713F07"/>
    <w:rsid w:val="6B731A0F"/>
    <w:rsid w:val="6B794C51"/>
    <w:rsid w:val="6B806684"/>
    <w:rsid w:val="6B816EC0"/>
    <w:rsid w:val="6BA068EE"/>
    <w:rsid w:val="6BA44FC5"/>
    <w:rsid w:val="6BC10B1E"/>
    <w:rsid w:val="6BC96CE1"/>
    <w:rsid w:val="6BCF6E4A"/>
    <w:rsid w:val="6BD83F86"/>
    <w:rsid w:val="6BDA5878"/>
    <w:rsid w:val="6BE02E3B"/>
    <w:rsid w:val="6BF204E0"/>
    <w:rsid w:val="6BFE4A2F"/>
    <w:rsid w:val="6C0825DD"/>
    <w:rsid w:val="6C1E6DF1"/>
    <w:rsid w:val="6C4258A4"/>
    <w:rsid w:val="6C4525C4"/>
    <w:rsid w:val="6C565C6E"/>
    <w:rsid w:val="6C68224E"/>
    <w:rsid w:val="6C694528"/>
    <w:rsid w:val="6C6D4B5B"/>
    <w:rsid w:val="6C701B05"/>
    <w:rsid w:val="6C755CF8"/>
    <w:rsid w:val="6C7C0FBC"/>
    <w:rsid w:val="6C8A34D4"/>
    <w:rsid w:val="6C9C4FB4"/>
    <w:rsid w:val="6C9D2ADA"/>
    <w:rsid w:val="6CA04A02"/>
    <w:rsid w:val="6CB242EF"/>
    <w:rsid w:val="6CC675A2"/>
    <w:rsid w:val="6CD52274"/>
    <w:rsid w:val="6CD82738"/>
    <w:rsid w:val="6CEC1AEA"/>
    <w:rsid w:val="6CFA2703"/>
    <w:rsid w:val="6D011546"/>
    <w:rsid w:val="6D053B07"/>
    <w:rsid w:val="6D0A4EF9"/>
    <w:rsid w:val="6D171F17"/>
    <w:rsid w:val="6D254FA9"/>
    <w:rsid w:val="6D34758E"/>
    <w:rsid w:val="6D402FBE"/>
    <w:rsid w:val="6D4B0788"/>
    <w:rsid w:val="6D4F2026"/>
    <w:rsid w:val="6D52306A"/>
    <w:rsid w:val="6D7006AD"/>
    <w:rsid w:val="6D7C2C3F"/>
    <w:rsid w:val="6D820FDE"/>
    <w:rsid w:val="6D9117D0"/>
    <w:rsid w:val="6DAE2B8D"/>
    <w:rsid w:val="6DB31CEA"/>
    <w:rsid w:val="6DB519B1"/>
    <w:rsid w:val="6DC2661C"/>
    <w:rsid w:val="6DD8440C"/>
    <w:rsid w:val="6DF24869"/>
    <w:rsid w:val="6DF6216F"/>
    <w:rsid w:val="6DFB0400"/>
    <w:rsid w:val="6E0C0B80"/>
    <w:rsid w:val="6E1B015A"/>
    <w:rsid w:val="6E1C3BAB"/>
    <w:rsid w:val="6E204546"/>
    <w:rsid w:val="6E217E67"/>
    <w:rsid w:val="6E2E2D43"/>
    <w:rsid w:val="6E354644"/>
    <w:rsid w:val="6E3D45EF"/>
    <w:rsid w:val="6E515B40"/>
    <w:rsid w:val="6E5F098F"/>
    <w:rsid w:val="6E61336E"/>
    <w:rsid w:val="6E8E36F9"/>
    <w:rsid w:val="6E9457DF"/>
    <w:rsid w:val="6E954B86"/>
    <w:rsid w:val="6E9E2E22"/>
    <w:rsid w:val="6EB41390"/>
    <w:rsid w:val="6ECA688B"/>
    <w:rsid w:val="6ECC65C8"/>
    <w:rsid w:val="6EE13152"/>
    <w:rsid w:val="6EE64C0C"/>
    <w:rsid w:val="6EEF211D"/>
    <w:rsid w:val="6EF56BFD"/>
    <w:rsid w:val="6EFA5F30"/>
    <w:rsid w:val="6F006D20"/>
    <w:rsid w:val="6F03756C"/>
    <w:rsid w:val="6F0419BD"/>
    <w:rsid w:val="6F2225A2"/>
    <w:rsid w:val="6F2F4C05"/>
    <w:rsid w:val="6F571666"/>
    <w:rsid w:val="6F634572"/>
    <w:rsid w:val="6F7A3AE2"/>
    <w:rsid w:val="6F7B1264"/>
    <w:rsid w:val="6F8F2A0C"/>
    <w:rsid w:val="6F9B77A5"/>
    <w:rsid w:val="6FA95931"/>
    <w:rsid w:val="6FB0729E"/>
    <w:rsid w:val="6FB979EF"/>
    <w:rsid w:val="6FBA38B6"/>
    <w:rsid w:val="6FC14A5F"/>
    <w:rsid w:val="6FC9314B"/>
    <w:rsid w:val="6FD9207B"/>
    <w:rsid w:val="6FDF3BF5"/>
    <w:rsid w:val="6FE86E0C"/>
    <w:rsid w:val="6FF670D1"/>
    <w:rsid w:val="6FFF3CE8"/>
    <w:rsid w:val="70052E70"/>
    <w:rsid w:val="70111815"/>
    <w:rsid w:val="70112C32"/>
    <w:rsid w:val="70287CE4"/>
    <w:rsid w:val="703074B1"/>
    <w:rsid w:val="70343755"/>
    <w:rsid w:val="703715FB"/>
    <w:rsid w:val="703800AB"/>
    <w:rsid w:val="7040659E"/>
    <w:rsid w:val="704A516B"/>
    <w:rsid w:val="705B549B"/>
    <w:rsid w:val="706022D4"/>
    <w:rsid w:val="706316E1"/>
    <w:rsid w:val="70647BCB"/>
    <w:rsid w:val="70702E83"/>
    <w:rsid w:val="707C060B"/>
    <w:rsid w:val="70877D29"/>
    <w:rsid w:val="708809C3"/>
    <w:rsid w:val="70AA4D8B"/>
    <w:rsid w:val="70AE3508"/>
    <w:rsid w:val="70B133D7"/>
    <w:rsid w:val="70BC2807"/>
    <w:rsid w:val="70BD5CC8"/>
    <w:rsid w:val="70E37655"/>
    <w:rsid w:val="70F431A5"/>
    <w:rsid w:val="70FB7D2B"/>
    <w:rsid w:val="71017ADB"/>
    <w:rsid w:val="71092E34"/>
    <w:rsid w:val="7121017E"/>
    <w:rsid w:val="712612F0"/>
    <w:rsid w:val="71263E2D"/>
    <w:rsid w:val="712E4649"/>
    <w:rsid w:val="71386DEB"/>
    <w:rsid w:val="713F546E"/>
    <w:rsid w:val="715220E5"/>
    <w:rsid w:val="715E3530"/>
    <w:rsid w:val="717C6428"/>
    <w:rsid w:val="717D4332"/>
    <w:rsid w:val="718506A4"/>
    <w:rsid w:val="718B2AE1"/>
    <w:rsid w:val="718B5F4A"/>
    <w:rsid w:val="718D3AF7"/>
    <w:rsid w:val="718F2938"/>
    <w:rsid w:val="719D1735"/>
    <w:rsid w:val="71A01C31"/>
    <w:rsid w:val="71C07997"/>
    <w:rsid w:val="71C35129"/>
    <w:rsid w:val="71CA5731"/>
    <w:rsid w:val="71D3597C"/>
    <w:rsid w:val="71E10FF7"/>
    <w:rsid w:val="71F86ED4"/>
    <w:rsid w:val="71FF3684"/>
    <w:rsid w:val="72207EFD"/>
    <w:rsid w:val="72224BF5"/>
    <w:rsid w:val="7238752D"/>
    <w:rsid w:val="723A06DE"/>
    <w:rsid w:val="723E2F0D"/>
    <w:rsid w:val="72400DDE"/>
    <w:rsid w:val="72414278"/>
    <w:rsid w:val="724953D9"/>
    <w:rsid w:val="7251239D"/>
    <w:rsid w:val="725E0F2B"/>
    <w:rsid w:val="7266085F"/>
    <w:rsid w:val="726B47C8"/>
    <w:rsid w:val="727A5D97"/>
    <w:rsid w:val="727B1B10"/>
    <w:rsid w:val="729636E5"/>
    <w:rsid w:val="72BF37AA"/>
    <w:rsid w:val="72DF04E1"/>
    <w:rsid w:val="72E41463"/>
    <w:rsid w:val="72EA13E0"/>
    <w:rsid w:val="72F84F0E"/>
    <w:rsid w:val="73013716"/>
    <w:rsid w:val="73092C77"/>
    <w:rsid w:val="730E028E"/>
    <w:rsid w:val="730E3A0E"/>
    <w:rsid w:val="731173C2"/>
    <w:rsid w:val="731838CE"/>
    <w:rsid w:val="731F06ED"/>
    <w:rsid w:val="731F7DD6"/>
    <w:rsid w:val="73372F85"/>
    <w:rsid w:val="733D46EC"/>
    <w:rsid w:val="734819F2"/>
    <w:rsid w:val="734A098B"/>
    <w:rsid w:val="735625FD"/>
    <w:rsid w:val="735935F3"/>
    <w:rsid w:val="735F6A85"/>
    <w:rsid w:val="73643540"/>
    <w:rsid w:val="73685B1E"/>
    <w:rsid w:val="73697BBA"/>
    <w:rsid w:val="73764C4B"/>
    <w:rsid w:val="73862179"/>
    <w:rsid w:val="7388523C"/>
    <w:rsid w:val="738C0038"/>
    <w:rsid w:val="73924A4A"/>
    <w:rsid w:val="739764D5"/>
    <w:rsid w:val="739B0F6C"/>
    <w:rsid w:val="739F538A"/>
    <w:rsid w:val="73A164F2"/>
    <w:rsid w:val="73B030AD"/>
    <w:rsid w:val="73B13A3B"/>
    <w:rsid w:val="73B928EF"/>
    <w:rsid w:val="73BA3899"/>
    <w:rsid w:val="73C359D3"/>
    <w:rsid w:val="73C36F1F"/>
    <w:rsid w:val="73C60C54"/>
    <w:rsid w:val="73C61BB5"/>
    <w:rsid w:val="73D13A94"/>
    <w:rsid w:val="73F83699"/>
    <w:rsid w:val="7407412D"/>
    <w:rsid w:val="74224924"/>
    <w:rsid w:val="742E31FE"/>
    <w:rsid w:val="742E4C97"/>
    <w:rsid w:val="743E7F75"/>
    <w:rsid w:val="7450439E"/>
    <w:rsid w:val="745B5755"/>
    <w:rsid w:val="74620218"/>
    <w:rsid w:val="746C7962"/>
    <w:rsid w:val="747B5DF7"/>
    <w:rsid w:val="747D20BB"/>
    <w:rsid w:val="74867B76"/>
    <w:rsid w:val="74955EF0"/>
    <w:rsid w:val="74980757"/>
    <w:rsid w:val="74A013B9"/>
    <w:rsid w:val="74B85B14"/>
    <w:rsid w:val="74C07CAE"/>
    <w:rsid w:val="74C136B6"/>
    <w:rsid w:val="74D34F04"/>
    <w:rsid w:val="74DB77EC"/>
    <w:rsid w:val="75253D41"/>
    <w:rsid w:val="752B5530"/>
    <w:rsid w:val="752C70F1"/>
    <w:rsid w:val="752D36AC"/>
    <w:rsid w:val="75430E5F"/>
    <w:rsid w:val="755156ED"/>
    <w:rsid w:val="755F56C1"/>
    <w:rsid w:val="75671ED7"/>
    <w:rsid w:val="756E0DD8"/>
    <w:rsid w:val="75714F24"/>
    <w:rsid w:val="75982AF8"/>
    <w:rsid w:val="75BF7D19"/>
    <w:rsid w:val="75C906A6"/>
    <w:rsid w:val="75CB569F"/>
    <w:rsid w:val="75D12C7A"/>
    <w:rsid w:val="75EA05B1"/>
    <w:rsid w:val="75EB3093"/>
    <w:rsid w:val="75F24B7C"/>
    <w:rsid w:val="760D2A7F"/>
    <w:rsid w:val="76165DD7"/>
    <w:rsid w:val="762471F0"/>
    <w:rsid w:val="762752CB"/>
    <w:rsid w:val="76285B0A"/>
    <w:rsid w:val="762F3F98"/>
    <w:rsid w:val="7630696B"/>
    <w:rsid w:val="763674C1"/>
    <w:rsid w:val="763D7808"/>
    <w:rsid w:val="764D5571"/>
    <w:rsid w:val="76525CB4"/>
    <w:rsid w:val="7654138D"/>
    <w:rsid w:val="765A2776"/>
    <w:rsid w:val="766E777D"/>
    <w:rsid w:val="76776DBD"/>
    <w:rsid w:val="76A81685"/>
    <w:rsid w:val="76AC6172"/>
    <w:rsid w:val="76BA0377"/>
    <w:rsid w:val="76BB6576"/>
    <w:rsid w:val="76CC3B04"/>
    <w:rsid w:val="76FC03E2"/>
    <w:rsid w:val="76FC1F1B"/>
    <w:rsid w:val="77037CEF"/>
    <w:rsid w:val="7713145C"/>
    <w:rsid w:val="7714199F"/>
    <w:rsid w:val="773109EF"/>
    <w:rsid w:val="77336515"/>
    <w:rsid w:val="774633D3"/>
    <w:rsid w:val="77466345"/>
    <w:rsid w:val="77471FC0"/>
    <w:rsid w:val="775C3CBE"/>
    <w:rsid w:val="77613B11"/>
    <w:rsid w:val="776541D5"/>
    <w:rsid w:val="776F317B"/>
    <w:rsid w:val="777937ED"/>
    <w:rsid w:val="777B1796"/>
    <w:rsid w:val="7787339E"/>
    <w:rsid w:val="778B6304"/>
    <w:rsid w:val="77972D12"/>
    <w:rsid w:val="77AB372C"/>
    <w:rsid w:val="77B66ACD"/>
    <w:rsid w:val="77BC42B1"/>
    <w:rsid w:val="77C860F1"/>
    <w:rsid w:val="77CB5C2E"/>
    <w:rsid w:val="77D41C95"/>
    <w:rsid w:val="77DF71A1"/>
    <w:rsid w:val="77EB4D16"/>
    <w:rsid w:val="77F5251C"/>
    <w:rsid w:val="77FB3ED1"/>
    <w:rsid w:val="77FD25E5"/>
    <w:rsid w:val="77FE2228"/>
    <w:rsid w:val="78014865"/>
    <w:rsid w:val="78040934"/>
    <w:rsid w:val="78056103"/>
    <w:rsid w:val="78070601"/>
    <w:rsid w:val="7814416E"/>
    <w:rsid w:val="78207EE4"/>
    <w:rsid w:val="78235C57"/>
    <w:rsid w:val="782567A5"/>
    <w:rsid w:val="782F0FA5"/>
    <w:rsid w:val="78340796"/>
    <w:rsid w:val="783904AB"/>
    <w:rsid w:val="783A5FA7"/>
    <w:rsid w:val="783F2EFA"/>
    <w:rsid w:val="7848729C"/>
    <w:rsid w:val="78490814"/>
    <w:rsid w:val="784B2F8F"/>
    <w:rsid w:val="785F087A"/>
    <w:rsid w:val="786677E1"/>
    <w:rsid w:val="786838E4"/>
    <w:rsid w:val="786B1CDE"/>
    <w:rsid w:val="78801C2E"/>
    <w:rsid w:val="78846405"/>
    <w:rsid w:val="78A33C71"/>
    <w:rsid w:val="78AC16D7"/>
    <w:rsid w:val="78AF606F"/>
    <w:rsid w:val="78AF74DF"/>
    <w:rsid w:val="78B11DE7"/>
    <w:rsid w:val="78B81351"/>
    <w:rsid w:val="78BA350F"/>
    <w:rsid w:val="78C06106"/>
    <w:rsid w:val="78C347BA"/>
    <w:rsid w:val="78C77FB1"/>
    <w:rsid w:val="78CC6572"/>
    <w:rsid w:val="78D2111B"/>
    <w:rsid w:val="78D72E1A"/>
    <w:rsid w:val="78DB7A56"/>
    <w:rsid w:val="78DD02AE"/>
    <w:rsid w:val="78DF0A84"/>
    <w:rsid w:val="78F2030F"/>
    <w:rsid w:val="78FB0881"/>
    <w:rsid w:val="78FF7A7E"/>
    <w:rsid w:val="79046502"/>
    <w:rsid w:val="79096581"/>
    <w:rsid w:val="791C0CC9"/>
    <w:rsid w:val="791C556F"/>
    <w:rsid w:val="792E4B77"/>
    <w:rsid w:val="79305402"/>
    <w:rsid w:val="793547C6"/>
    <w:rsid w:val="79385F04"/>
    <w:rsid w:val="794F4CCF"/>
    <w:rsid w:val="79510496"/>
    <w:rsid w:val="79535749"/>
    <w:rsid w:val="796E2D28"/>
    <w:rsid w:val="79743277"/>
    <w:rsid w:val="7980482E"/>
    <w:rsid w:val="7982728B"/>
    <w:rsid w:val="79A6504F"/>
    <w:rsid w:val="79B50780"/>
    <w:rsid w:val="79BE5853"/>
    <w:rsid w:val="79BF5D84"/>
    <w:rsid w:val="79C159AC"/>
    <w:rsid w:val="79DC1609"/>
    <w:rsid w:val="79E16A3B"/>
    <w:rsid w:val="79E66009"/>
    <w:rsid w:val="79E84396"/>
    <w:rsid w:val="79EC411A"/>
    <w:rsid w:val="7A1117AA"/>
    <w:rsid w:val="7A161376"/>
    <w:rsid w:val="7A1F38F9"/>
    <w:rsid w:val="7A24661C"/>
    <w:rsid w:val="7A4A3186"/>
    <w:rsid w:val="7A4D0434"/>
    <w:rsid w:val="7A53254C"/>
    <w:rsid w:val="7A644C60"/>
    <w:rsid w:val="7A7419F3"/>
    <w:rsid w:val="7A761A7C"/>
    <w:rsid w:val="7A807CC3"/>
    <w:rsid w:val="7A8E60B5"/>
    <w:rsid w:val="7A9928F1"/>
    <w:rsid w:val="7A996D1F"/>
    <w:rsid w:val="7AAE71A0"/>
    <w:rsid w:val="7AAF53DA"/>
    <w:rsid w:val="7AB311B1"/>
    <w:rsid w:val="7AB930AD"/>
    <w:rsid w:val="7AC53418"/>
    <w:rsid w:val="7AC750E9"/>
    <w:rsid w:val="7ACC2F08"/>
    <w:rsid w:val="7AD129F5"/>
    <w:rsid w:val="7AD41A39"/>
    <w:rsid w:val="7AD66D1D"/>
    <w:rsid w:val="7AD9691F"/>
    <w:rsid w:val="7AE33ACE"/>
    <w:rsid w:val="7AE55D78"/>
    <w:rsid w:val="7AE86E9B"/>
    <w:rsid w:val="7AFD7566"/>
    <w:rsid w:val="7AFE6E3A"/>
    <w:rsid w:val="7B0639EA"/>
    <w:rsid w:val="7B181EE1"/>
    <w:rsid w:val="7B373BD9"/>
    <w:rsid w:val="7B5E4AE5"/>
    <w:rsid w:val="7B63661F"/>
    <w:rsid w:val="7B656DFB"/>
    <w:rsid w:val="7B6D63B9"/>
    <w:rsid w:val="7B750891"/>
    <w:rsid w:val="7B7A0BB6"/>
    <w:rsid w:val="7B7C3097"/>
    <w:rsid w:val="7B7D3073"/>
    <w:rsid w:val="7B825CBD"/>
    <w:rsid w:val="7B84236A"/>
    <w:rsid w:val="7B8A3D91"/>
    <w:rsid w:val="7B8C08E9"/>
    <w:rsid w:val="7B8F3F36"/>
    <w:rsid w:val="7B911DC2"/>
    <w:rsid w:val="7B9A4C68"/>
    <w:rsid w:val="7B9C592B"/>
    <w:rsid w:val="7BA61A32"/>
    <w:rsid w:val="7BBF387D"/>
    <w:rsid w:val="7BC9569A"/>
    <w:rsid w:val="7BC97448"/>
    <w:rsid w:val="7BD25B4E"/>
    <w:rsid w:val="7BDE3B49"/>
    <w:rsid w:val="7BDF4EBD"/>
    <w:rsid w:val="7BE40947"/>
    <w:rsid w:val="7C0D6FC2"/>
    <w:rsid w:val="7C2C5755"/>
    <w:rsid w:val="7C441AA8"/>
    <w:rsid w:val="7C49795C"/>
    <w:rsid w:val="7C525CDE"/>
    <w:rsid w:val="7C5330B3"/>
    <w:rsid w:val="7C596A1E"/>
    <w:rsid w:val="7C74308D"/>
    <w:rsid w:val="7C873251"/>
    <w:rsid w:val="7C9712F4"/>
    <w:rsid w:val="7C9C4B5C"/>
    <w:rsid w:val="7CA52E86"/>
    <w:rsid w:val="7CA91145"/>
    <w:rsid w:val="7CAE75F2"/>
    <w:rsid w:val="7CB6745E"/>
    <w:rsid w:val="7CC145C3"/>
    <w:rsid w:val="7CCD6B8D"/>
    <w:rsid w:val="7CDE7094"/>
    <w:rsid w:val="7CEA409F"/>
    <w:rsid w:val="7CEF57E3"/>
    <w:rsid w:val="7CFD1A9F"/>
    <w:rsid w:val="7D0C41A8"/>
    <w:rsid w:val="7D1172F8"/>
    <w:rsid w:val="7D137F7D"/>
    <w:rsid w:val="7D32101D"/>
    <w:rsid w:val="7D476268"/>
    <w:rsid w:val="7D586923"/>
    <w:rsid w:val="7D5E7403"/>
    <w:rsid w:val="7D667D68"/>
    <w:rsid w:val="7D6B13BD"/>
    <w:rsid w:val="7D7D4F2C"/>
    <w:rsid w:val="7D8E50AF"/>
    <w:rsid w:val="7DA303A6"/>
    <w:rsid w:val="7DA54AEB"/>
    <w:rsid w:val="7DB54CF6"/>
    <w:rsid w:val="7DC605B0"/>
    <w:rsid w:val="7DD774FC"/>
    <w:rsid w:val="7DDA1DE0"/>
    <w:rsid w:val="7DE36B8E"/>
    <w:rsid w:val="7DF25A71"/>
    <w:rsid w:val="7DFD162B"/>
    <w:rsid w:val="7E125170"/>
    <w:rsid w:val="7E150CBB"/>
    <w:rsid w:val="7E1D1AB6"/>
    <w:rsid w:val="7E292420"/>
    <w:rsid w:val="7E39517E"/>
    <w:rsid w:val="7E4047E7"/>
    <w:rsid w:val="7E49378D"/>
    <w:rsid w:val="7E6A13F7"/>
    <w:rsid w:val="7E6A6695"/>
    <w:rsid w:val="7E7E0C8A"/>
    <w:rsid w:val="7E806A59"/>
    <w:rsid w:val="7E881AE3"/>
    <w:rsid w:val="7E8E6727"/>
    <w:rsid w:val="7E907462"/>
    <w:rsid w:val="7EAF0FC2"/>
    <w:rsid w:val="7EB95071"/>
    <w:rsid w:val="7EC1480A"/>
    <w:rsid w:val="7ECA2221"/>
    <w:rsid w:val="7ED0044C"/>
    <w:rsid w:val="7EEF18BB"/>
    <w:rsid w:val="7EEF57CB"/>
    <w:rsid w:val="7EFD5F86"/>
    <w:rsid w:val="7EFE4045"/>
    <w:rsid w:val="7F0D0F57"/>
    <w:rsid w:val="7F1135E0"/>
    <w:rsid w:val="7F127BAB"/>
    <w:rsid w:val="7F1D7E0F"/>
    <w:rsid w:val="7F285EFE"/>
    <w:rsid w:val="7F2B7976"/>
    <w:rsid w:val="7F2B7E00"/>
    <w:rsid w:val="7F3469F9"/>
    <w:rsid w:val="7F3F4980"/>
    <w:rsid w:val="7F424E23"/>
    <w:rsid w:val="7F4B1D3C"/>
    <w:rsid w:val="7F4B7FF1"/>
    <w:rsid w:val="7F4D520C"/>
    <w:rsid w:val="7F7402DC"/>
    <w:rsid w:val="7F7878FB"/>
    <w:rsid w:val="7F86051A"/>
    <w:rsid w:val="7F8B5568"/>
    <w:rsid w:val="7FA73F44"/>
    <w:rsid w:val="7FAC48FF"/>
    <w:rsid w:val="7FB27784"/>
    <w:rsid w:val="7FC011F3"/>
    <w:rsid w:val="7FC05DFB"/>
    <w:rsid w:val="7FC4215E"/>
    <w:rsid w:val="7FC543CA"/>
    <w:rsid w:val="7FD90A67"/>
    <w:rsid w:val="7FE40CF4"/>
    <w:rsid w:val="7FE915BB"/>
    <w:rsid w:val="7FF7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lang w:val="en-US" w:eastAsia="zh-CN" w:bidi="ar-SA"/>
    </w:rPr>
  </w:style>
  <w:style w:type="paragraph" w:styleId="2">
    <w:name w:val="heading 1"/>
    <w:basedOn w:val="1"/>
    <w:next w:val="1"/>
    <w:link w:val="16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keepLines/>
      <w:spacing w:before="260" w:after="260" w:line="416" w:lineRule="auto"/>
      <w:outlineLvl w:val="2"/>
    </w:pPr>
    <w:rPr>
      <w:b/>
      <w:bCs/>
      <w:kern w:val="2"/>
      <w:sz w:val="32"/>
      <w:szCs w:val="32"/>
    </w:rPr>
  </w:style>
  <w:style w:type="paragraph" w:styleId="5">
    <w:name w:val="heading 4"/>
    <w:basedOn w:val="1"/>
    <w:next w:val="1"/>
    <w:qFormat/>
    <w:uiPriority w:val="0"/>
    <w:pPr>
      <w:keepNext/>
      <w:widowControl/>
      <w:jc w:val="left"/>
      <w:outlineLvl w:val="3"/>
    </w:pPr>
    <w:rPr>
      <w:rFonts w:ascii="宋体" w:hAnsi="宋体"/>
      <w:b/>
      <w:bCs/>
      <w:sz w:val="28"/>
      <w:szCs w:val="28"/>
    </w:rPr>
  </w:style>
  <w:style w:type="paragraph" w:styleId="6">
    <w:name w:val="heading 5"/>
    <w:basedOn w:val="1"/>
    <w:next w:val="1"/>
    <w:qFormat/>
    <w:uiPriority w:val="0"/>
    <w:pPr>
      <w:jc w:val="center"/>
      <w:outlineLvl w:val="4"/>
    </w:pPr>
    <w:rPr>
      <w:bCs/>
      <w:szCs w:val="28"/>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E-mail Signature"/>
    <w:basedOn w:val="1"/>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styleId="8">
    <w:name w:val="Normal Indent"/>
    <w:basedOn w:val="1"/>
    <w:next w:val="9"/>
    <w:link w:val="68"/>
    <w:qFormat/>
    <w:uiPriority w:val="0"/>
    <w:pPr>
      <w:ind w:firstLine="420" w:firstLineChars="200"/>
    </w:pPr>
    <w:rPr>
      <w:kern w:val="2"/>
      <w:sz w:val="21"/>
      <w:szCs w:val="24"/>
    </w:rPr>
  </w:style>
  <w:style w:type="paragraph" w:styleId="9">
    <w:name w:val="Body Text First Indent 2"/>
    <w:basedOn w:val="10"/>
    <w:next w:val="1"/>
    <w:qFormat/>
    <w:uiPriority w:val="99"/>
    <w:pPr>
      <w:ind w:firstLine="420"/>
    </w:pPr>
    <w:rPr>
      <w:rFonts w:ascii="宋体" w:cs="宋体"/>
    </w:rPr>
  </w:style>
  <w:style w:type="paragraph" w:styleId="10">
    <w:name w:val="Body Text Indent"/>
    <w:basedOn w:val="1"/>
    <w:next w:val="1"/>
    <w:qFormat/>
    <w:uiPriority w:val="0"/>
    <w:pPr>
      <w:adjustRightInd w:val="0"/>
      <w:spacing w:line="384" w:lineRule="auto"/>
      <w:ind w:firstLine="680"/>
      <w:textAlignment w:val="baseline"/>
    </w:pPr>
    <w:rPr>
      <w:rFonts w:ascii="楷体_GB2312" w:eastAsia="楷体_GB2312"/>
      <w:spacing w:val="20"/>
      <w:sz w:val="30"/>
    </w:rPr>
  </w:style>
  <w:style w:type="paragraph" w:styleId="11">
    <w:name w:val="caption"/>
    <w:basedOn w:val="1"/>
    <w:next w:val="1"/>
    <w:qFormat/>
    <w:uiPriority w:val="0"/>
    <w:rPr>
      <w:rFonts w:ascii="Cambria" w:hAnsi="Cambria" w:eastAsia="黑体"/>
      <w:kern w:val="2"/>
      <w:sz w:val="20"/>
    </w:rPr>
  </w:style>
  <w:style w:type="paragraph" w:styleId="12">
    <w:name w:val="List Bullet"/>
    <w:basedOn w:val="1"/>
    <w:qFormat/>
    <w:uiPriority w:val="0"/>
    <w:pPr>
      <w:adjustRightInd w:val="0"/>
      <w:snapToGrid w:val="0"/>
      <w:spacing w:line="360" w:lineRule="auto"/>
      <w:ind w:firstLine="470" w:firstLineChars="196"/>
    </w:pPr>
    <w:rPr>
      <w:rFonts w:ascii="宋体" w:hAnsi="宋体"/>
    </w:rPr>
  </w:style>
  <w:style w:type="paragraph" w:styleId="13">
    <w:name w:val="Document Map"/>
    <w:basedOn w:val="1"/>
    <w:semiHidden/>
    <w:qFormat/>
    <w:uiPriority w:val="0"/>
    <w:pPr>
      <w:shd w:val="clear" w:color="auto" w:fill="000080"/>
    </w:pPr>
  </w:style>
  <w:style w:type="paragraph" w:styleId="14">
    <w:name w:val="annotation text"/>
    <w:basedOn w:val="1"/>
    <w:link w:val="69"/>
    <w:qFormat/>
    <w:uiPriority w:val="99"/>
    <w:pPr>
      <w:jc w:val="left"/>
    </w:pPr>
    <w:rPr>
      <w:kern w:val="2"/>
      <w:sz w:val="21"/>
      <w:szCs w:val="24"/>
    </w:rPr>
  </w:style>
  <w:style w:type="paragraph" w:styleId="15">
    <w:name w:val="index 6"/>
    <w:basedOn w:val="1"/>
    <w:next w:val="1"/>
    <w:qFormat/>
    <w:uiPriority w:val="0"/>
  </w:style>
  <w:style w:type="paragraph" w:styleId="16">
    <w:name w:val="Body Text 3"/>
    <w:basedOn w:val="1"/>
    <w:qFormat/>
    <w:uiPriority w:val="0"/>
    <w:pPr>
      <w:spacing w:line="360" w:lineRule="exact"/>
    </w:pPr>
    <w:rPr>
      <w:rFonts w:ascii="宋体" w:hAnsi="宋体"/>
      <w:bCs/>
      <w:szCs w:val="28"/>
    </w:rPr>
  </w:style>
  <w:style w:type="paragraph" w:styleId="17">
    <w:name w:val="Body Text"/>
    <w:basedOn w:val="1"/>
    <w:next w:val="1"/>
    <w:link w:val="70"/>
    <w:qFormat/>
    <w:uiPriority w:val="0"/>
    <w:pPr>
      <w:spacing w:after="120"/>
    </w:pPr>
    <w:rPr>
      <w:kern w:val="2"/>
      <w:sz w:val="21"/>
      <w:szCs w:val="24"/>
    </w:rPr>
  </w:style>
  <w:style w:type="paragraph" w:styleId="18">
    <w:name w:val="Block Text"/>
    <w:basedOn w:val="1"/>
    <w:next w:val="1"/>
    <w:qFormat/>
    <w:uiPriority w:val="0"/>
    <w:pPr>
      <w:spacing w:line="360" w:lineRule="auto"/>
      <w:ind w:left="360" w:leftChars="128" w:right="247" w:rightChars="88" w:firstLine="560" w:firstLineChars="200"/>
    </w:pPr>
    <w:rPr>
      <w:rFonts w:ascii="仿宋_GB2312" w:hAnsi="宋体" w:eastAsia="仿宋_GB2312"/>
      <w:bCs/>
      <w:sz w:val="28"/>
      <w:szCs w:val="28"/>
    </w:rPr>
  </w:style>
  <w:style w:type="paragraph" w:styleId="19">
    <w:name w:val="List Bullet 2"/>
    <w:basedOn w:val="1"/>
    <w:next w:val="20"/>
    <w:qFormat/>
    <w:uiPriority w:val="0"/>
    <w:pPr>
      <w:numPr>
        <w:ilvl w:val="0"/>
        <w:numId w:val="1"/>
      </w:numPr>
    </w:pPr>
  </w:style>
  <w:style w:type="paragraph" w:customStyle="1" w:styleId="20">
    <w:name w:val="xl70"/>
    <w:basedOn w:val="1"/>
    <w:next w:val="21"/>
    <w:qFormat/>
    <w:uiPriority w:val="0"/>
    <w:pPr>
      <w:widowControl/>
      <w:autoSpaceDE/>
      <w:autoSpaceDN/>
      <w:spacing w:before="280" w:after="280" w:line="240" w:lineRule="auto"/>
      <w:ind w:left="0" w:firstLine="0"/>
    </w:pPr>
    <w:rPr>
      <w:rFonts w:ascii="宋体" w:eastAsia="宋体"/>
      <w:sz w:val="24"/>
    </w:rPr>
  </w:style>
  <w:style w:type="paragraph" w:customStyle="1" w:styleId="21">
    <w:name w:val="正文缩进1"/>
    <w:basedOn w:val="1"/>
    <w:qFormat/>
    <w:uiPriority w:val="99"/>
    <w:pPr>
      <w:ind w:firstLine="420"/>
    </w:pPr>
  </w:style>
  <w:style w:type="paragraph" w:styleId="22">
    <w:name w:val="Plain Text"/>
    <w:basedOn w:val="1"/>
    <w:next w:val="1"/>
    <w:link w:val="71"/>
    <w:qFormat/>
    <w:uiPriority w:val="0"/>
    <w:rPr>
      <w:rFonts w:ascii="宋体" w:hAnsi="Courier New"/>
      <w:kern w:val="2"/>
      <w:sz w:val="21"/>
    </w:rPr>
  </w:style>
  <w:style w:type="paragraph" w:styleId="23">
    <w:name w:val="List Bullet 5"/>
    <w:basedOn w:val="1"/>
    <w:qFormat/>
    <w:uiPriority w:val="0"/>
    <w:pPr>
      <w:numPr>
        <w:ilvl w:val="0"/>
        <w:numId w:val="2"/>
      </w:numPr>
    </w:pPr>
  </w:style>
  <w:style w:type="paragraph" w:styleId="24">
    <w:name w:val="Date"/>
    <w:basedOn w:val="1"/>
    <w:next w:val="1"/>
    <w:qFormat/>
    <w:uiPriority w:val="0"/>
    <w:pPr>
      <w:widowControl/>
      <w:overflowPunct w:val="0"/>
      <w:autoSpaceDE w:val="0"/>
      <w:autoSpaceDN w:val="0"/>
      <w:adjustRightInd w:val="0"/>
      <w:textAlignment w:val="baseline"/>
    </w:pPr>
    <w:rPr>
      <w:rFonts w:ascii="楷体_GB2312" w:eastAsia="楷体_GB2312"/>
      <w:spacing w:val="30"/>
      <w:sz w:val="30"/>
    </w:rPr>
  </w:style>
  <w:style w:type="paragraph" w:styleId="25">
    <w:name w:val="Body Text Indent 2"/>
    <w:basedOn w:val="1"/>
    <w:qFormat/>
    <w:uiPriority w:val="0"/>
    <w:pPr>
      <w:ind w:firstLine="560" w:firstLineChars="200"/>
    </w:pPr>
    <w:rPr>
      <w:rFonts w:ascii="楷体" w:eastAsia="仿宋_GB2312"/>
      <w:sz w:val="28"/>
    </w:rPr>
  </w:style>
  <w:style w:type="paragraph" w:styleId="26">
    <w:name w:val="Balloon Text"/>
    <w:basedOn w:val="1"/>
    <w:link w:val="72"/>
    <w:qFormat/>
    <w:uiPriority w:val="0"/>
    <w:rPr>
      <w:kern w:val="2"/>
      <w:sz w:val="18"/>
      <w:szCs w:val="18"/>
    </w:rPr>
  </w:style>
  <w:style w:type="paragraph" w:styleId="27">
    <w:name w:val="footer"/>
    <w:basedOn w:val="1"/>
    <w:link w:val="73"/>
    <w:qFormat/>
    <w:uiPriority w:val="99"/>
    <w:pPr>
      <w:tabs>
        <w:tab w:val="center" w:pos="4153"/>
        <w:tab w:val="right" w:pos="8306"/>
      </w:tabs>
      <w:snapToGrid w:val="0"/>
      <w:jc w:val="left"/>
    </w:pPr>
    <w:rPr>
      <w:kern w:val="2"/>
      <w:sz w:val="18"/>
      <w:szCs w:val="18"/>
    </w:rPr>
  </w:style>
  <w:style w:type="paragraph" w:styleId="28">
    <w:name w:val="header"/>
    <w:basedOn w:val="1"/>
    <w:link w:val="74"/>
    <w:qFormat/>
    <w:uiPriority w:val="99"/>
    <w:pPr>
      <w:pBdr>
        <w:bottom w:val="single" w:color="auto" w:sz="6" w:space="1"/>
      </w:pBdr>
      <w:tabs>
        <w:tab w:val="center" w:pos="4153"/>
        <w:tab w:val="right" w:pos="8306"/>
      </w:tabs>
      <w:snapToGrid w:val="0"/>
      <w:jc w:val="center"/>
    </w:pPr>
    <w:rPr>
      <w:kern w:val="2"/>
      <w:sz w:val="18"/>
      <w:szCs w:val="18"/>
    </w:rPr>
  </w:style>
  <w:style w:type="paragraph" w:styleId="29">
    <w:name w:val="toc 1"/>
    <w:basedOn w:val="1"/>
    <w:next w:val="1"/>
    <w:semiHidden/>
    <w:qFormat/>
    <w:uiPriority w:val="0"/>
    <w:pPr>
      <w:tabs>
        <w:tab w:val="right" w:leader="dot" w:pos="9060"/>
      </w:tabs>
      <w:jc w:val="center"/>
    </w:pPr>
    <w:rPr>
      <w:b/>
      <w:sz w:val="32"/>
      <w:szCs w:val="44"/>
    </w:rPr>
  </w:style>
  <w:style w:type="paragraph" w:styleId="30">
    <w:name w:val="index heading"/>
    <w:basedOn w:val="1"/>
    <w:next w:val="31"/>
    <w:qFormat/>
    <w:uiPriority w:val="0"/>
  </w:style>
  <w:style w:type="paragraph" w:styleId="31">
    <w:name w:val="index 1"/>
    <w:basedOn w:val="1"/>
    <w:next w:val="1"/>
    <w:qFormat/>
    <w:uiPriority w:val="0"/>
  </w:style>
  <w:style w:type="paragraph" w:styleId="32">
    <w:name w:val="List"/>
    <w:basedOn w:val="1"/>
    <w:next w:val="19"/>
    <w:qFormat/>
    <w:uiPriority w:val="0"/>
    <w:pPr>
      <w:ind w:left="200" w:hanging="200" w:hangingChars="200"/>
    </w:pPr>
  </w:style>
  <w:style w:type="paragraph" w:styleId="33">
    <w:name w:val="Body Text Indent 3"/>
    <w:basedOn w:val="1"/>
    <w:link w:val="75"/>
    <w:qFormat/>
    <w:uiPriority w:val="0"/>
    <w:pPr>
      <w:spacing w:line="360" w:lineRule="auto"/>
      <w:ind w:firstLine="560" w:firstLineChars="200"/>
    </w:pPr>
    <w:rPr>
      <w:rFonts w:ascii="宋体" w:hAnsi="宋体"/>
      <w:kern w:val="2"/>
      <w:sz w:val="28"/>
      <w:szCs w:val="24"/>
    </w:rPr>
  </w:style>
  <w:style w:type="paragraph" w:styleId="34">
    <w:name w:val="table of figures"/>
    <w:basedOn w:val="1"/>
    <w:next w:val="1"/>
    <w:qFormat/>
    <w:uiPriority w:val="99"/>
    <w:pPr>
      <w:jc w:val="center"/>
    </w:pPr>
    <w:rPr>
      <w:rFonts w:eastAsia="黑体"/>
      <w:b/>
    </w:rPr>
  </w:style>
  <w:style w:type="paragraph" w:styleId="35">
    <w:name w:val="toc 2"/>
    <w:basedOn w:val="1"/>
    <w:next w:val="7"/>
    <w:semiHidden/>
    <w:qFormat/>
    <w:uiPriority w:val="0"/>
    <w:pPr>
      <w:ind w:left="420"/>
    </w:pPr>
  </w:style>
  <w:style w:type="paragraph" w:styleId="36">
    <w:name w:val="Body Text 2"/>
    <w:basedOn w:val="1"/>
    <w:link w:val="76"/>
    <w:qFormat/>
    <w:uiPriority w:val="0"/>
    <w:pPr>
      <w:spacing w:line="240" w:lineRule="exact"/>
    </w:pPr>
    <w:rPr>
      <w:kern w:val="2"/>
      <w:sz w:val="18"/>
      <w:szCs w:val="24"/>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8">
    <w:name w:val="Normal (Web)"/>
    <w:basedOn w:val="1"/>
    <w:link w:val="77"/>
    <w:qFormat/>
    <w:uiPriority w:val="0"/>
    <w:pPr>
      <w:widowControl/>
      <w:spacing w:before="100" w:beforeAutospacing="1" w:after="100" w:afterAutospacing="1"/>
      <w:jc w:val="left"/>
    </w:pPr>
    <w:rPr>
      <w:rFonts w:ascii="Arial Unicode MS" w:hAnsi="Arial Unicode MS" w:eastAsia="Arial Unicode MS"/>
      <w:szCs w:val="24"/>
    </w:rPr>
  </w:style>
  <w:style w:type="paragraph" w:styleId="39">
    <w:name w:val="Title"/>
    <w:basedOn w:val="1"/>
    <w:qFormat/>
    <w:uiPriority w:val="0"/>
    <w:pPr>
      <w:widowControl/>
      <w:adjustRightInd w:val="0"/>
      <w:snapToGrid w:val="0"/>
      <w:spacing w:before="50" w:beforeLines="50" w:after="50" w:afterLines="50"/>
      <w:jc w:val="left"/>
      <w:outlineLvl w:val="0"/>
    </w:pPr>
    <w:rPr>
      <w:b/>
      <w:bCs/>
      <w:szCs w:val="32"/>
      <w:lang w:val="de-DE"/>
    </w:rPr>
  </w:style>
  <w:style w:type="paragraph" w:styleId="40">
    <w:name w:val="annotation subject"/>
    <w:basedOn w:val="14"/>
    <w:next w:val="14"/>
    <w:qFormat/>
    <w:uiPriority w:val="0"/>
    <w:rPr>
      <w:b/>
      <w:bCs/>
    </w:rPr>
  </w:style>
  <w:style w:type="paragraph" w:styleId="41">
    <w:name w:val="Body Text First Indent"/>
    <w:basedOn w:val="17"/>
    <w:next w:val="1"/>
    <w:qFormat/>
    <w:uiPriority w:val="0"/>
    <w:pPr>
      <w:ind w:firstLine="420" w:firstLineChars="100"/>
    </w:pPr>
  </w:style>
  <w:style w:type="table" w:styleId="43">
    <w:name w:val="Table Grid"/>
    <w:basedOn w:val="42"/>
    <w:qFormat/>
    <w:uiPriority w:val="0"/>
    <w:pPr>
      <w:widowControl w:val="0"/>
      <w:jc w:val="both"/>
    </w:pPr>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qFormat/>
    <w:uiPriority w:val="0"/>
  </w:style>
  <w:style w:type="character" w:styleId="47">
    <w:name w:val="Emphasis"/>
    <w:basedOn w:val="44"/>
    <w:qFormat/>
    <w:uiPriority w:val="0"/>
    <w:rPr>
      <w:i/>
    </w:rPr>
  </w:style>
  <w:style w:type="character" w:styleId="48">
    <w:name w:val="Hyperlink"/>
    <w:qFormat/>
    <w:uiPriority w:val="0"/>
    <w:rPr>
      <w:color w:val="0000FF"/>
      <w:u w:val="single"/>
    </w:rPr>
  </w:style>
  <w:style w:type="character" w:styleId="49">
    <w:name w:val="annotation reference"/>
    <w:qFormat/>
    <w:uiPriority w:val="99"/>
    <w:rPr>
      <w:sz w:val="21"/>
      <w:szCs w:val="21"/>
    </w:rPr>
  </w:style>
  <w:style w:type="paragraph" w:customStyle="1" w:styleId="50">
    <w:name w:val="Default"/>
    <w:basedOn w:val="51"/>
    <w:next w:val="1"/>
    <w:qFormat/>
    <w:uiPriority w:val="0"/>
    <w:pPr>
      <w:autoSpaceDE w:val="0"/>
      <w:autoSpaceDN w:val="0"/>
      <w:adjustRightInd w:val="0"/>
    </w:pPr>
    <w:rPr>
      <w:rFonts w:cs="宋体"/>
      <w:color w:val="000000"/>
      <w:szCs w:val="24"/>
    </w:rPr>
  </w:style>
  <w:style w:type="paragraph" w:customStyle="1" w:styleId="51">
    <w:name w:val="纯文本1"/>
    <w:basedOn w:val="1"/>
    <w:qFormat/>
    <w:uiPriority w:val="0"/>
    <w:rPr>
      <w:rFonts w:ascii="宋体" w:hAnsi="Courier New"/>
    </w:rPr>
  </w:style>
  <w:style w:type="paragraph" w:customStyle="1" w:styleId="52">
    <w:name w:val="表格文字"/>
    <w:basedOn w:val="1"/>
    <w:qFormat/>
    <w:uiPriority w:val="0"/>
    <w:pPr>
      <w:jc w:val="center"/>
    </w:pPr>
    <w:rPr>
      <w:rFonts w:ascii="仿宋_GB2312" w:hAnsi="Arial Black" w:eastAsia="仿宋_GB2312"/>
      <w:kern w:val="44"/>
    </w:rPr>
  </w:style>
  <w:style w:type="paragraph" w:customStyle="1" w:styleId="53">
    <w:name w:val="文章"/>
    <w:basedOn w:val="1"/>
    <w:next w:val="32"/>
    <w:qFormat/>
    <w:uiPriority w:val="0"/>
    <w:pPr>
      <w:widowControl/>
      <w:autoSpaceDE/>
      <w:autoSpaceDN/>
      <w:spacing w:before="0" w:after="0" w:line="240" w:lineRule="auto"/>
      <w:ind w:left="0" w:firstLine="480"/>
      <w:jc w:val="center"/>
    </w:pPr>
    <w:rPr>
      <w:rFonts w:ascii="Times New Roman" w:eastAsia="宋体"/>
      <w:sz w:val="26"/>
    </w:rPr>
  </w:style>
  <w:style w:type="paragraph" w:customStyle="1" w:styleId="54">
    <w:name w:val="xl27"/>
    <w:basedOn w:val="1"/>
    <w:qFormat/>
    <w:uiPriority w:val="0"/>
    <w:pPr>
      <w:widowControl/>
      <w:pBdr>
        <w:left w:val="single" w:color="auto" w:sz="4" w:space="0"/>
      </w:pBdr>
      <w:spacing w:before="100" w:beforeAutospacing="1" w:after="100" w:afterAutospacing="1"/>
      <w:jc w:val="center"/>
    </w:pPr>
    <w:rPr>
      <w:rFonts w:eastAsia="Arial Unicode MS"/>
      <w:lang w:eastAsia="zh-TW"/>
    </w:rPr>
  </w:style>
  <w:style w:type="paragraph" w:customStyle="1" w:styleId="55">
    <w:name w:val="表格内容"/>
    <w:basedOn w:val="56"/>
    <w:next w:val="1"/>
    <w:qFormat/>
    <w:uiPriority w:val="0"/>
    <w:pPr>
      <w:adjustRightInd w:val="0"/>
      <w:snapToGrid w:val="0"/>
    </w:pPr>
    <w:rPr>
      <w:szCs w:val="21"/>
    </w:rPr>
  </w:style>
  <w:style w:type="paragraph" w:customStyle="1" w:styleId="56">
    <w:name w:val="表格"/>
    <w:basedOn w:val="1"/>
    <w:next w:val="1"/>
    <w:link w:val="95"/>
    <w:qFormat/>
    <w:uiPriority w:val="0"/>
    <w:pPr>
      <w:jc w:val="center"/>
    </w:pPr>
    <w:rPr>
      <w:kern w:val="2"/>
      <w:szCs w:val="24"/>
    </w:rPr>
  </w:style>
  <w:style w:type="paragraph" w:customStyle="1" w:styleId="57">
    <w:name w:val="[1]正文"/>
    <w:basedOn w:val="1"/>
    <w:qFormat/>
    <w:uiPriority w:val="0"/>
    <w:pPr>
      <w:widowControl/>
      <w:snapToGrid w:val="0"/>
      <w:spacing w:line="360" w:lineRule="auto"/>
      <w:ind w:firstLine="200" w:firstLineChars="200"/>
      <w:jc w:val="left"/>
    </w:pPr>
    <w:rPr>
      <w:rFonts w:cs="Calibri"/>
      <w:szCs w:val="28"/>
    </w:rPr>
  </w:style>
  <w:style w:type="paragraph" w:customStyle="1" w:styleId="58">
    <w:name w:val="列出段落1"/>
    <w:basedOn w:val="1"/>
    <w:autoRedefine/>
    <w:qFormat/>
    <w:uiPriority w:val="0"/>
    <w:pPr>
      <w:ind w:firstLine="420" w:firstLineChars="200"/>
    </w:pPr>
  </w:style>
  <w:style w:type="character" w:customStyle="1" w:styleId="59">
    <w:name w:val="标题 3 Char"/>
    <w:qFormat/>
    <w:uiPriority w:val="0"/>
    <w:rPr>
      <w:rFonts w:ascii="宋体" w:hAnsi="宋体"/>
      <w:b/>
      <w:bCs/>
      <w:sz w:val="28"/>
    </w:rPr>
  </w:style>
  <w:style w:type="paragraph" w:customStyle="1" w:styleId="60">
    <w:name w:val="样式1"/>
    <w:basedOn w:val="10"/>
    <w:qFormat/>
    <w:uiPriority w:val="0"/>
    <w:pPr>
      <w:widowControl/>
      <w:overflowPunct w:val="0"/>
      <w:autoSpaceDE w:val="0"/>
      <w:autoSpaceDN w:val="0"/>
      <w:spacing w:line="360" w:lineRule="auto"/>
      <w:ind w:firstLine="600" w:firstLineChars="200"/>
    </w:pPr>
    <w:rPr>
      <w:rFonts w:ascii="仿宋_GB2312" w:eastAsia="仿宋_GB2312"/>
      <w:spacing w:val="0"/>
    </w:rPr>
  </w:style>
  <w:style w:type="paragraph" w:customStyle="1" w:styleId="61">
    <w:name w:val="报告表内表格"/>
    <w:qFormat/>
    <w:uiPriority w:val="0"/>
    <w:pPr>
      <w:autoSpaceDE w:val="0"/>
      <w:autoSpaceDN w:val="0"/>
      <w:adjustRightInd w:val="0"/>
      <w:snapToGrid w:val="0"/>
      <w:jc w:val="center"/>
    </w:pPr>
    <w:rPr>
      <w:rFonts w:hint="eastAsia" w:ascii="宋体" w:hAnsi="宋体" w:cs="宋体" w:eastAsiaTheme="minorEastAsia"/>
      <w:color w:val="000000"/>
      <w:sz w:val="21"/>
      <w:lang w:val="en-US" w:eastAsia="zh-CN" w:bidi="ar-SA"/>
    </w:rPr>
  </w:style>
  <w:style w:type="paragraph" w:customStyle="1" w:styleId="62">
    <w:name w:val="样式35"/>
    <w:basedOn w:val="63"/>
    <w:next w:val="64"/>
    <w:qFormat/>
    <w:uiPriority w:val="0"/>
    <w:pPr>
      <w:widowControl w:val="0"/>
      <w:tabs>
        <w:tab w:val="left" w:pos="0"/>
        <w:tab w:val="left" w:pos="360"/>
        <w:tab w:val="left" w:pos="480"/>
        <w:tab w:val="left" w:pos="540"/>
        <w:tab w:val="left" w:pos="567"/>
        <w:tab w:val="left" w:pos="720"/>
      </w:tabs>
      <w:autoSpaceDE/>
      <w:autoSpaceDN/>
      <w:spacing w:before="0" w:after="0" w:line="312" w:lineRule="auto"/>
      <w:ind w:left="0" w:firstLine="567"/>
      <w:jc w:val="both"/>
    </w:pPr>
    <w:rPr>
      <w:rFonts w:ascii="宋体" w:eastAsia="宋体"/>
      <w:sz w:val="28"/>
    </w:rPr>
  </w:style>
  <w:style w:type="paragraph" w:customStyle="1" w:styleId="63">
    <w:name w:val="表 内容"/>
    <w:basedOn w:val="1"/>
    <w:qFormat/>
    <w:uiPriority w:val="0"/>
    <w:pPr>
      <w:spacing w:line="276" w:lineRule="auto"/>
      <w:jc w:val="center"/>
    </w:pPr>
    <w:rPr>
      <w:rFonts w:ascii="仿宋" w:hAnsi="仿宋"/>
    </w:rPr>
  </w:style>
  <w:style w:type="paragraph" w:customStyle="1" w:styleId="64">
    <w:name w:val="font6"/>
    <w:basedOn w:val="1"/>
    <w:next w:val="35"/>
    <w:qFormat/>
    <w:uiPriority w:val="0"/>
    <w:pPr>
      <w:widowControl/>
      <w:autoSpaceDE/>
      <w:autoSpaceDN/>
      <w:spacing w:before="280" w:after="280" w:line="240" w:lineRule="auto"/>
      <w:ind w:left="0" w:firstLine="0"/>
    </w:pPr>
    <w:rPr>
      <w:rFonts w:ascii="Times New Roman" w:eastAsia="宋体"/>
      <w:sz w:val="21"/>
    </w:rPr>
  </w:style>
  <w:style w:type="paragraph" w:customStyle="1" w:styleId="65">
    <w:name w:val="样式 正文文本缩进 + 行距: 1.5 倍行距"/>
    <w:basedOn w:val="66"/>
    <w:qFormat/>
    <w:uiPriority w:val="0"/>
    <w:pPr>
      <w:spacing w:line="360" w:lineRule="auto"/>
      <w:ind w:left="90" w:leftChars="32" w:firstLine="560" w:firstLineChars="200"/>
    </w:pPr>
    <w:rPr>
      <w:rFonts w:cs="宋体"/>
    </w:rPr>
  </w:style>
  <w:style w:type="paragraph" w:customStyle="1" w:styleId="66">
    <w:name w:val="正文文本缩进1"/>
    <w:next w:val="65"/>
    <w:qFormat/>
    <w:uiPriority w:val="0"/>
    <w:pPr>
      <w:widowControl w:val="0"/>
      <w:spacing w:after="120"/>
      <w:ind w:left="420" w:leftChars="200"/>
      <w:jc w:val="both"/>
    </w:pPr>
    <w:rPr>
      <w:rFonts w:ascii="Times New Roman" w:hAnsi="Times New Roman" w:eastAsia="宋体" w:cs="Times New Roman"/>
      <w:kern w:val="2"/>
      <w:sz w:val="24"/>
      <w:szCs w:val="24"/>
      <w:lang w:val="en-US" w:eastAsia="zh-CN" w:bidi="ar-SA"/>
    </w:rPr>
  </w:style>
  <w:style w:type="character" w:customStyle="1" w:styleId="67">
    <w:name w:val="标题 3 字符"/>
    <w:link w:val="4"/>
    <w:qFormat/>
    <w:uiPriority w:val="0"/>
    <w:rPr>
      <w:rFonts w:eastAsia="宋体"/>
      <w:b/>
      <w:bCs/>
      <w:kern w:val="2"/>
      <w:sz w:val="32"/>
      <w:szCs w:val="32"/>
      <w:lang w:val="en-US" w:eastAsia="zh-CN" w:bidi="ar-SA"/>
    </w:rPr>
  </w:style>
  <w:style w:type="character" w:customStyle="1" w:styleId="68">
    <w:name w:val="正文缩进 字符"/>
    <w:link w:val="8"/>
    <w:qFormat/>
    <w:uiPriority w:val="0"/>
    <w:rPr>
      <w:rFonts w:eastAsia="宋体"/>
      <w:kern w:val="2"/>
      <w:sz w:val="21"/>
      <w:szCs w:val="24"/>
      <w:lang w:val="en-US" w:eastAsia="zh-CN" w:bidi="ar-SA"/>
    </w:rPr>
  </w:style>
  <w:style w:type="character" w:customStyle="1" w:styleId="69">
    <w:name w:val="批注文字 字符"/>
    <w:link w:val="14"/>
    <w:qFormat/>
    <w:uiPriority w:val="99"/>
    <w:rPr>
      <w:kern w:val="2"/>
      <w:sz w:val="21"/>
      <w:szCs w:val="24"/>
    </w:rPr>
  </w:style>
  <w:style w:type="character" w:customStyle="1" w:styleId="70">
    <w:name w:val="正文文本 字符"/>
    <w:link w:val="17"/>
    <w:unhideWhenUsed/>
    <w:qFormat/>
    <w:uiPriority w:val="0"/>
    <w:rPr>
      <w:kern w:val="2"/>
      <w:sz w:val="21"/>
      <w:szCs w:val="24"/>
    </w:rPr>
  </w:style>
  <w:style w:type="character" w:customStyle="1" w:styleId="71">
    <w:name w:val="纯文本 字符"/>
    <w:link w:val="22"/>
    <w:qFormat/>
    <w:uiPriority w:val="0"/>
    <w:rPr>
      <w:rFonts w:ascii="宋体" w:hAnsi="Courier New" w:eastAsia="宋体"/>
      <w:kern w:val="2"/>
      <w:sz w:val="21"/>
      <w:lang w:val="en-US" w:eastAsia="zh-CN" w:bidi="ar-SA"/>
    </w:rPr>
  </w:style>
  <w:style w:type="character" w:customStyle="1" w:styleId="72">
    <w:name w:val="批注框文本 字符"/>
    <w:link w:val="26"/>
    <w:qFormat/>
    <w:uiPriority w:val="0"/>
    <w:rPr>
      <w:kern w:val="2"/>
      <w:sz w:val="18"/>
      <w:szCs w:val="18"/>
    </w:rPr>
  </w:style>
  <w:style w:type="character" w:customStyle="1" w:styleId="73">
    <w:name w:val="页脚 字符"/>
    <w:link w:val="27"/>
    <w:qFormat/>
    <w:uiPriority w:val="99"/>
    <w:rPr>
      <w:kern w:val="2"/>
      <w:sz w:val="18"/>
      <w:szCs w:val="18"/>
    </w:rPr>
  </w:style>
  <w:style w:type="character" w:customStyle="1" w:styleId="74">
    <w:name w:val="页眉 字符1"/>
    <w:link w:val="28"/>
    <w:qFormat/>
    <w:uiPriority w:val="99"/>
    <w:rPr>
      <w:kern w:val="2"/>
      <w:sz w:val="18"/>
      <w:szCs w:val="18"/>
    </w:rPr>
  </w:style>
  <w:style w:type="character" w:customStyle="1" w:styleId="75">
    <w:name w:val="正文文本缩进 3 字符"/>
    <w:link w:val="33"/>
    <w:qFormat/>
    <w:uiPriority w:val="0"/>
    <w:rPr>
      <w:rFonts w:ascii="宋体" w:hAnsi="宋体"/>
      <w:kern w:val="2"/>
      <w:sz w:val="28"/>
      <w:szCs w:val="24"/>
    </w:rPr>
  </w:style>
  <w:style w:type="character" w:customStyle="1" w:styleId="76">
    <w:name w:val="正文文本 2 字符"/>
    <w:link w:val="36"/>
    <w:qFormat/>
    <w:uiPriority w:val="0"/>
    <w:rPr>
      <w:kern w:val="2"/>
      <w:sz w:val="18"/>
      <w:szCs w:val="24"/>
    </w:rPr>
  </w:style>
  <w:style w:type="character" w:customStyle="1" w:styleId="77">
    <w:name w:val="普通(网站) 字符"/>
    <w:link w:val="38"/>
    <w:qFormat/>
    <w:uiPriority w:val="0"/>
    <w:rPr>
      <w:rFonts w:ascii="Arial Unicode MS" w:hAnsi="Arial Unicode MS" w:eastAsia="Arial Unicode MS" w:cs="Arial Unicode MS"/>
      <w:sz w:val="24"/>
      <w:szCs w:val="24"/>
    </w:rPr>
  </w:style>
  <w:style w:type="character" w:customStyle="1" w:styleId="78">
    <w:name w:val="font01"/>
    <w:qFormat/>
    <w:uiPriority w:val="0"/>
    <w:rPr>
      <w:rFonts w:hint="eastAsia" w:ascii="宋体" w:hAnsi="宋体" w:eastAsia="宋体" w:cs="宋体"/>
      <w:color w:val="000000"/>
      <w:sz w:val="21"/>
      <w:szCs w:val="21"/>
      <w:u w:val="none"/>
    </w:rPr>
  </w:style>
  <w:style w:type="character" w:customStyle="1" w:styleId="79">
    <w:name w:val="font21"/>
    <w:qFormat/>
    <w:uiPriority w:val="0"/>
    <w:rPr>
      <w:rFonts w:hint="eastAsia" w:ascii="宋体" w:hAnsi="宋体" w:eastAsia="宋体" w:cs="宋体"/>
      <w:color w:val="000000"/>
      <w:sz w:val="22"/>
      <w:szCs w:val="22"/>
      <w:u w:val="none"/>
    </w:rPr>
  </w:style>
  <w:style w:type="character" w:customStyle="1" w:styleId="80">
    <w:name w:val="h2"/>
    <w:qFormat/>
    <w:uiPriority w:val="0"/>
    <w:rPr>
      <w:color w:val="333333"/>
      <w:sz w:val="18"/>
      <w:szCs w:val="18"/>
      <w:u w:val="none"/>
    </w:rPr>
  </w:style>
  <w:style w:type="character" w:customStyle="1" w:styleId="81">
    <w:name w:val="小表文字 字符"/>
    <w:link w:val="82"/>
    <w:qFormat/>
    <w:uiPriority w:val="0"/>
  </w:style>
  <w:style w:type="paragraph" w:customStyle="1" w:styleId="82">
    <w:name w:val="小表文字"/>
    <w:basedOn w:val="1"/>
    <w:link w:val="81"/>
    <w:qFormat/>
    <w:uiPriority w:val="0"/>
    <w:pPr>
      <w:jc w:val="center"/>
    </w:pPr>
    <w:rPr>
      <w:sz w:val="20"/>
    </w:rPr>
  </w:style>
  <w:style w:type="character" w:customStyle="1" w:styleId="83">
    <w:name w:val="font31"/>
    <w:qFormat/>
    <w:uiPriority w:val="0"/>
    <w:rPr>
      <w:rFonts w:ascii="Wingdings 2" w:hAnsi="Wingdings 2" w:eastAsia="Wingdings 2" w:cs="Wingdings 2"/>
      <w:color w:val="000000"/>
      <w:sz w:val="24"/>
      <w:szCs w:val="24"/>
      <w:u w:val="none"/>
    </w:rPr>
  </w:style>
  <w:style w:type="character" w:customStyle="1" w:styleId="84">
    <w:name w:val="font41"/>
    <w:qFormat/>
    <w:uiPriority w:val="0"/>
    <w:rPr>
      <w:rFonts w:hint="default" w:ascii="Times New Roman" w:hAnsi="Times New Roman" w:cs="Times New Roman"/>
      <w:color w:val="000000"/>
      <w:sz w:val="22"/>
      <w:szCs w:val="22"/>
      <w:u w:val="none"/>
    </w:rPr>
  </w:style>
  <w:style w:type="character" w:customStyle="1" w:styleId="85">
    <w:name w:val="px141"/>
    <w:qFormat/>
    <w:uiPriority w:val="0"/>
    <w:rPr>
      <w:sz w:val="21"/>
      <w:szCs w:val="21"/>
    </w:rPr>
  </w:style>
  <w:style w:type="character" w:customStyle="1" w:styleId="86">
    <w:name w:val="日期1"/>
    <w:qFormat/>
    <w:uiPriority w:val="0"/>
  </w:style>
  <w:style w:type="character" w:customStyle="1" w:styleId="87">
    <w:name w:val="表表文字 Char"/>
    <w:link w:val="88"/>
    <w:qFormat/>
    <w:uiPriority w:val="0"/>
    <w:rPr>
      <w:szCs w:val="21"/>
    </w:rPr>
  </w:style>
  <w:style w:type="paragraph" w:customStyle="1" w:styleId="88">
    <w:name w:val="表表文字"/>
    <w:basedOn w:val="1"/>
    <w:link w:val="87"/>
    <w:qFormat/>
    <w:uiPriority w:val="0"/>
    <w:pPr>
      <w:wordWrap w:val="0"/>
      <w:adjustRightInd w:val="0"/>
      <w:snapToGrid w:val="0"/>
      <w:jc w:val="center"/>
    </w:pPr>
    <w:rPr>
      <w:sz w:val="20"/>
      <w:szCs w:val="21"/>
    </w:rPr>
  </w:style>
  <w:style w:type="character" w:customStyle="1" w:styleId="89">
    <w:name w:val="ZW 字符"/>
    <w:link w:val="90"/>
    <w:qFormat/>
    <w:uiPriority w:val="0"/>
    <w:rPr>
      <w:kern w:val="2"/>
      <w:sz w:val="24"/>
      <w:szCs w:val="24"/>
    </w:rPr>
  </w:style>
  <w:style w:type="paragraph" w:customStyle="1" w:styleId="90">
    <w:name w:val="ZW"/>
    <w:basedOn w:val="1"/>
    <w:link w:val="89"/>
    <w:qFormat/>
    <w:uiPriority w:val="0"/>
    <w:pPr>
      <w:spacing w:line="500" w:lineRule="exact"/>
      <w:ind w:firstLine="200" w:firstLineChars="200"/>
    </w:pPr>
    <w:rPr>
      <w:kern w:val="2"/>
      <w:szCs w:val="24"/>
    </w:rPr>
  </w:style>
  <w:style w:type="character" w:customStyle="1" w:styleId="91">
    <w:name w:val="javascript1"/>
    <w:qFormat/>
    <w:uiPriority w:val="0"/>
    <w:rPr>
      <w:rFonts w:hint="default" w:ascii="Tahoma" w:hAnsi="Tahoma" w:cs="Tahoma"/>
      <w:sz w:val="18"/>
      <w:szCs w:val="18"/>
    </w:rPr>
  </w:style>
  <w:style w:type="character" w:customStyle="1" w:styleId="92">
    <w:name w:val="font112"/>
    <w:qFormat/>
    <w:uiPriority w:val="0"/>
    <w:rPr>
      <w:rFonts w:hint="default" w:ascii="Times New Roman" w:hAnsi="Times New Roman" w:cs="Times New Roman"/>
      <w:color w:val="000000"/>
      <w:sz w:val="18"/>
      <w:szCs w:val="18"/>
      <w:u w:val="none"/>
      <w:vertAlign w:val="subscript"/>
    </w:rPr>
  </w:style>
  <w:style w:type="character" w:customStyle="1" w:styleId="93">
    <w:name w:val="content"/>
    <w:qFormat/>
    <w:uiPriority w:val="0"/>
  </w:style>
  <w:style w:type="character" w:customStyle="1" w:styleId="94">
    <w:name w:val="article1"/>
    <w:qFormat/>
    <w:uiPriority w:val="0"/>
    <w:rPr>
      <w:b/>
      <w:bCs/>
      <w:smallCaps/>
      <w:color w:val="FF0000"/>
      <w:sz w:val="43"/>
      <w:szCs w:val="43"/>
    </w:rPr>
  </w:style>
  <w:style w:type="character" w:customStyle="1" w:styleId="95">
    <w:name w:val="表格 Char"/>
    <w:link w:val="56"/>
    <w:qFormat/>
    <w:uiPriority w:val="0"/>
    <w:rPr>
      <w:rFonts w:eastAsia="宋体"/>
      <w:kern w:val="2"/>
      <w:sz w:val="24"/>
      <w:szCs w:val="24"/>
      <w:lang w:val="en-US" w:eastAsia="zh-CN" w:bidi="ar-SA"/>
    </w:rPr>
  </w:style>
  <w:style w:type="character" w:customStyle="1" w:styleId="96">
    <w:name w:val="正文（首行缩进两字） Char2"/>
    <w:qFormat/>
    <w:uiPriority w:val="0"/>
    <w:rPr>
      <w:rFonts w:eastAsia="宋体"/>
      <w:lang w:val="en-US" w:eastAsia="zh-CN" w:bidi="ar-SA"/>
    </w:rPr>
  </w:style>
  <w:style w:type="character" w:customStyle="1" w:styleId="97">
    <w:name w:val="number"/>
    <w:qFormat/>
    <w:uiPriority w:val="0"/>
  </w:style>
  <w:style w:type="character" w:customStyle="1" w:styleId="98">
    <w:name w:val="页眉 字符"/>
    <w:qFormat/>
    <w:uiPriority w:val="0"/>
    <w:rPr>
      <w:rFonts w:eastAsia="宋体"/>
      <w:kern w:val="2"/>
      <w:sz w:val="18"/>
      <w:szCs w:val="18"/>
      <w:lang w:val="en-US" w:eastAsia="zh-CN" w:bidi="ar-SA"/>
    </w:rPr>
  </w:style>
  <w:style w:type="character" w:customStyle="1" w:styleId="99">
    <w:name w:val="font71"/>
    <w:qFormat/>
    <w:uiPriority w:val="0"/>
    <w:rPr>
      <w:rFonts w:hint="default" w:ascii="Times New Roman" w:hAnsi="Times New Roman" w:cs="Times New Roman"/>
      <w:color w:val="000000"/>
      <w:sz w:val="18"/>
      <w:szCs w:val="18"/>
      <w:u w:val="none"/>
    </w:rPr>
  </w:style>
  <w:style w:type="character" w:customStyle="1" w:styleId="100">
    <w:name w:val="font101"/>
    <w:qFormat/>
    <w:uiPriority w:val="0"/>
    <w:rPr>
      <w:rFonts w:hint="default" w:ascii="Times New Roman" w:hAnsi="Times New Roman" w:cs="Times New Roman"/>
      <w:b/>
      <w:bCs/>
      <w:color w:val="000000"/>
      <w:sz w:val="18"/>
      <w:szCs w:val="18"/>
      <w:u w:val="none"/>
      <w:vertAlign w:val="superscript"/>
    </w:rPr>
  </w:style>
  <w:style w:type="character" w:customStyle="1" w:styleId="101">
    <w:name w:val="font11"/>
    <w:qFormat/>
    <w:uiPriority w:val="0"/>
    <w:rPr>
      <w:rFonts w:hint="default" w:ascii="Times New Roman" w:hAnsi="Times New Roman" w:cs="Times New Roman"/>
      <w:color w:val="000000"/>
      <w:sz w:val="22"/>
      <w:szCs w:val="22"/>
      <w:u w:val="none"/>
      <w:vertAlign w:val="subscript"/>
    </w:rPr>
  </w:style>
  <w:style w:type="character" w:customStyle="1" w:styleId="102">
    <w:name w:val="font81"/>
    <w:qFormat/>
    <w:uiPriority w:val="0"/>
    <w:rPr>
      <w:rFonts w:hint="eastAsia" w:ascii="宋体" w:hAnsi="宋体" w:eastAsia="宋体" w:cs="宋体"/>
      <w:color w:val="000000"/>
      <w:sz w:val="22"/>
      <w:szCs w:val="22"/>
      <w:u w:val="none"/>
    </w:rPr>
  </w:style>
  <w:style w:type="character" w:customStyle="1" w:styleId="103">
    <w:name w:val="表 Char1"/>
    <w:link w:val="104"/>
    <w:qFormat/>
    <w:uiPriority w:val="0"/>
    <w:rPr>
      <w:spacing w:val="2"/>
      <w:kern w:val="2"/>
      <w:sz w:val="21"/>
    </w:rPr>
  </w:style>
  <w:style w:type="paragraph" w:customStyle="1" w:styleId="104">
    <w:name w:val="表"/>
    <w:basedOn w:val="1"/>
    <w:link w:val="103"/>
    <w:qFormat/>
    <w:uiPriority w:val="0"/>
    <w:pPr>
      <w:snapToGrid w:val="0"/>
      <w:jc w:val="center"/>
    </w:pPr>
    <w:rPr>
      <w:spacing w:val="2"/>
      <w:kern w:val="2"/>
      <w:sz w:val="21"/>
    </w:rPr>
  </w:style>
  <w:style w:type="character" w:customStyle="1" w:styleId="105">
    <w:name w:val="font121"/>
    <w:qFormat/>
    <w:uiPriority w:val="0"/>
    <w:rPr>
      <w:rFonts w:hint="default" w:ascii="Times New Roman" w:hAnsi="Times New Roman" w:cs="Times New Roman"/>
      <w:color w:val="000000"/>
      <w:sz w:val="18"/>
      <w:szCs w:val="18"/>
      <w:u w:val="none"/>
      <w:vertAlign w:val="subscript"/>
    </w:rPr>
  </w:style>
  <w:style w:type="character" w:customStyle="1" w:styleId="106">
    <w:name w:val="正文 4 Char"/>
    <w:link w:val="107"/>
    <w:qFormat/>
    <w:uiPriority w:val="0"/>
    <w:rPr>
      <w:rFonts w:ascii="宋体" w:hAnsi="宋体"/>
      <w:sz w:val="24"/>
      <w:szCs w:val="24"/>
    </w:rPr>
  </w:style>
  <w:style w:type="paragraph" w:customStyle="1" w:styleId="107">
    <w:name w:val="正文 4"/>
    <w:basedOn w:val="1"/>
    <w:link w:val="106"/>
    <w:qFormat/>
    <w:uiPriority w:val="0"/>
    <w:pPr>
      <w:autoSpaceDE w:val="0"/>
      <w:autoSpaceDN w:val="0"/>
      <w:adjustRightInd w:val="0"/>
      <w:snapToGrid w:val="0"/>
      <w:spacing w:line="480" w:lineRule="atLeast"/>
      <w:ind w:firstLine="480" w:firstLineChars="200"/>
    </w:pPr>
    <w:rPr>
      <w:rFonts w:ascii="宋体" w:hAnsi="宋体"/>
      <w:szCs w:val="24"/>
    </w:rPr>
  </w:style>
  <w:style w:type="character" w:customStyle="1" w:styleId="108">
    <w:name w:val="apple-converted-space"/>
    <w:qFormat/>
    <w:uiPriority w:val="0"/>
  </w:style>
  <w:style w:type="character" w:customStyle="1" w:styleId="109">
    <w:name w:val="正文文本 Char2"/>
    <w:qFormat/>
    <w:uiPriority w:val="99"/>
    <w:rPr>
      <w:kern w:val="2"/>
      <w:sz w:val="21"/>
      <w:szCs w:val="24"/>
    </w:rPr>
  </w:style>
  <w:style w:type="character" w:customStyle="1" w:styleId="110">
    <w:name w:val="3zw"/>
    <w:qFormat/>
    <w:uiPriority w:val="0"/>
  </w:style>
  <w:style w:type="character" w:customStyle="1" w:styleId="111">
    <w:name w:val="attr"/>
    <w:qFormat/>
    <w:uiPriority w:val="0"/>
  </w:style>
  <w:style w:type="character" w:customStyle="1" w:styleId="112">
    <w:name w:val="图表头 Char"/>
    <w:link w:val="113"/>
    <w:qFormat/>
    <w:uiPriority w:val="0"/>
    <w:rPr>
      <w:b/>
      <w:sz w:val="24"/>
    </w:rPr>
  </w:style>
  <w:style w:type="paragraph" w:customStyle="1" w:styleId="113">
    <w:name w:val="图表头"/>
    <w:basedOn w:val="1"/>
    <w:next w:val="1"/>
    <w:link w:val="112"/>
    <w:qFormat/>
    <w:uiPriority w:val="0"/>
    <w:pPr>
      <w:jc w:val="center"/>
    </w:pPr>
    <w:rPr>
      <w:b/>
    </w:rPr>
  </w:style>
  <w:style w:type="paragraph" w:customStyle="1" w:styleId="114">
    <w:name w:val="reader-word-layer"/>
    <w:basedOn w:val="1"/>
    <w:qFormat/>
    <w:uiPriority w:val="0"/>
    <w:pPr>
      <w:widowControl/>
      <w:spacing w:before="100" w:beforeAutospacing="1" w:after="100" w:afterAutospacing="1"/>
      <w:jc w:val="left"/>
    </w:pPr>
    <w:rPr>
      <w:rFonts w:ascii="宋体" w:hAnsi="宋体" w:cs="宋体"/>
    </w:rPr>
  </w:style>
  <w:style w:type="paragraph" w:customStyle="1" w:styleId="115">
    <w:name w:val="0表格格式"/>
    <w:basedOn w:val="1"/>
    <w:qFormat/>
    <w:uiPriority w:val="0"/>
    <w:pPr>
      <w:widowControl/>
      <w:jc w:val="center"/>
    </w:pPr>
    <w:rPr>
      <w:szCs w:val="21"/>
    </w:rPr>
  </w:style>
  <w:style w:type="paragraph" w:customStyle="1" w:styleId="116">
    <w:name w:val="Char Char Char"/>
    <w:basedOn w:val="1"/>
    <w:qFormat/>
    <w:uiPriority w:val="0"/>
  </w:style>
  <w:style w:type="paragraph" w:customStyle="1" w:styleId="117">
    <w:name w:val="_Style 10"/>
    <w:basedOn w:val="1"/>
    <w:qFormat/>
    <w:uiPriority w:val="0"/>
    <w:rPr>
      <w:spacing w:val="14"/>
      <w:sz w:val="28"/>
    </w:rPr>
  </w:style>
  <w:style w:type="paragraph" w:customStyle="1" w:styleId="118">
    <w:name w:val="表文"/>
    <w:basedOn w:val="17"/>
    <w:next w:val="8"/>
    <w:qFormat/>
    <w:uiPriority w:val="0"/>
    <w:pPr>
      <w:spacing w:after="0"/>
      <w:jc w:val="center"/>
    </w:pPr>
    <w:rPr>
      <w:sz w:val="24"/>
    </w:rPr>
  </w:style>
  <w:style w:type="paragraph" w:customStyle="1" w:styleId="119">
    <w:name w:val="标题1"/>
    <w:basedOn w:val="1"/>
    <w:qFormat/>
    <w:uiPriority w:val="0"/>
    <w:pPr>
      <w:adjustRightInd w:val="0"/>
      <w:spacing w:before="156" w:beforeLines="50" w:after="156" w:afterLines="50" w:line="480" w:lineRule="exact"/>
      <w:jc w:val="left"/>
      <w:textAlignment w:val="baseline"/>
    </w:pPr>
    <w:rPr>
      <w:rFonts w:ascii="宋体"/>
      <w:b/>
      <w:bCs/>
      <w:sz w:val="28"/>
    </w:rPr>
  </w:style>
  <w:style w:type="paragraph" w:customStyle="1" w:styleId="120">
    <w:name w:val="样式 加粗 居中"/>
    <w:basedOn w:val="1"/>
    <w:qFormat/>
    <w:uiPriority w:val="0"/>
    <w:pPr>
      <w:jc w:val="center"/>
    </w:pPr>
    <w:rPr>
      <w:b/>
      <w:bCs/>
      <w:szCs w:val="21"/>
    </w:rPr>
  </w:style>
  <w:style w:type="paragraph" w:customStyle="1" w:styleId="121">
    <w:name w:val="正文 首行缩进:  2 字符"/>
    <w:basedOn w:val="1"/>
    <w:qFormat/>
    <w:uiPriority w:val="0"/>
    <w:pPr>
      <w:adjustRightInd w:val="0"/>
      <w:snapToGrid w:val="0"/>
      <w:spacing w:line="500" w:lineRule="exact"/>
      <w:ind w:firstLine="200" w:firstLineChars="200"/>
      <w:jc w:val="left"/>
    </w:pPr>
  </w:style>
  <w:style w:type="paragraph" w:customStyle="1" w:styleId="122">
    <w:name w:val="Char Char Char Char Char Char"/>
    <w:basedOn w:val="1"/>
    <w:qFormat/>
    <w:uiPriority w:val="0"/>
  </w:style>
  <w:style w:type="paragraph" w:customStyle="1" w:styleId="123">
    <w:name w:val="zw"/>
    <w:basedOn w:val="1"/>
    <w:qFormat/>
    <w:uiPriority w:val="0"/>
    <w:pPr>
      <w:spacing w:line="400" w:lineRule="exact"/>
      <w:ind w:firstLine="480" w:firstLineChars="200"/>
    </w:pPr>
  </w:style>
  <w:style w:type="paragraph" w:customStyle="1" w:styleId="124">
    <w:name w:val="二级无标题条"/>
    <w:basedOn w:val="1"/>
    <w:qFormat/>
    <w:uiPriority w:val="0"/>
  </w:style>
  <w:style w:type="paragraph" w:customStyle="1" w:styleId="125">
    <w:name w:val="表题"/>
    <w:basedOn w:val="32"/>
    <w:next w:val="1"/>
    <w:qFormat/>
    <w:uiPriority w:val="0"/>
    <w:pPr>
      <w:spacing w:before="50" w:beforeLines="50"/>
      <w:ind w:left="0" w:firstLine="0" w:firstLineChars="0"/>
      <w:jc w:val="center"/>
    </w:pPr>
    <w:rPr>
      <w:b/>
      <w:bCs/>
    </w:rPr>
  </w:style>
  <w:style w:type="paragraph" w:customStyle="1" w:styleId="126">
    <w:name w:val="一级条标题"/>
    <w:basedOn w:val="1"/>
    <w:next w:val="1"/>
    <w:qFormat/>
    <w:uiPriority w:val="0"/>
    <w:pPr>
      <w:widowControl/>
      <w:tabs>
        <w:tab w:val="left" w:pos="360"/>
      </w:tabs>
      <w:outlineLvl w:val="2"/>
    </w:pPr>
    <w:rPr>
      <w:rFonts w:ascii="黑体" w:eastAsia="黑体"/>
    </w:rPr>
  </w:style>
  <w:style w:type="paragraph" w:customStyle="1" w:styleId="127">
    <w:name w:val="表内容中"/>
    <w:basedOn w:val="24"/>
    <w:qFormat/>
    <w:uiPriority w:val="0"/>
    <w:pPr>
      <w:widowControl w:val="0"/>
      <w:overflowPunct/>
      <w:autoSpaceDE/>
      <w:autoSpaceDN/>
      <w:snapToGrid w:val="0"/>
      <w:spacing w:before="46" w:beforeLines="15" w:after="46" w:afterLines="15" w:line="240" w:lineRule="exact"/>
      <w:jc w:val="center"/>
      <w:textAlignment w:val="auto"/>
    </w:pPr>
    <w:rPr>
      <w:rFonts w:ascii="宋体" w:hAnsi="宋体" w:eastAsia="宋体"/>
      <w:b/>
      <w:color w:val="000000"/>
      <w:spacing w:val="0"/>
      <w:kern w:val="2"/>
      <w:sz w:val="21"/>
      <w:szCs w:val="21"/>
    </w:rPr>
  </w:style>
  <w:style w:type="paragraph" w:customStyle="1" w:styleId="128">
    <w:name w:val="表头"/>
    <w:basedOn w:val="8"/>
    <w:qFormat/>
    <w:uiPriority w:val="0"/>
    <w:pPr>
      <w:spacing w:line="400" w:lineRule="exact"/>
      <w:ind w:firstLine="0" w:firstLineChars="0"/>
      <w:jc w:val="center"/>
    </w:pPr>
    <w:rPr>
      <w:szCs w:val="21"/>
    </w:rPr>
  </w:style>
  <w:style w:type="paragraph" w:customStyle="1" w:styleId="129">
    <w:name w:val="zl表头"/>
    <w:basedOn w:val="1"/>
    <w:qFormat/>
    <w:uiPriority w:val="0"/>
    <w:pPr>
      <w:snapToGrid w:val="0"/>
      <w:jc w:val="center"/>
    </w:pPr>
    <w:rPr>
      <w:b/>
      <w:sz w:val="21"/>
      <w:szCs w:val="21"/>
    </w:rPr>
  </w:style>
  <w:style w:type="paragraph" w:customStyle="1" w:styleId="130">
    <w:name w:val="表头lcc"/>
    <w:basedOn w:val="1"/>
    <w:qFormat/>
    <w:uiPriority w:val="0"/>
    <w:pPr>
      <w:adjustRightInd w:val="0"/>
      <w:snapToGrid w:val="0"/>
      <w:jc w:val="center"/>
      <w:textAlignment w:val="baseline"/>
    </w:pPr>
    <w:rPr>
      <w:b/>
      <w:sz w:val="21"/>
      <w:szCs w:val="21"/>
    </w:rPr>
  </w:style>
  <w:style w:type="paragraph" w:customStyle="1" w:styleId="131">
    <w:name w:val="样式 黑体 小四 加粗 黑色 居中 行距: 固定值 26 磅"/>
    <w:basedOn w:val="1"/>
    <w:next w:val="22"/>
    <w:qFormat/>
    <w:uiPriority w:val="0"/>
    <w:pPr>
      <w:spacing w:line="520" w:lineRule="exact"/>
      <w:jc w:val="center"/>
    </w:pPr>
    <w:rPr>
      <w:rFonts w:ascii="楷体_GB2312" w:hAnsi="黑体" w:eastAsia="楷体_GB2312"/>
      <w:bCs/>
      <w:color w:val="000000"/>
      <w:sz w:val="28"/>
      <w:szCs w:val="28"/>
    </w:rPr>
  </w:style>
  <w:style w:type="paragraph" w:customStyle="1" w:styleId="132">
    <w:name w:val="xl29"/>
    <w:basedOn w:val="1"/>
    <w:qFormat/>
    <w:uiPriority w:val="0"/>
    <w:pPr>
      <w:widowControl/>
      <w:pBdr>
        <w:right w:val="single" w:color="auto" w:sz="8" w:space="0"/>
      </w:pBdr>
      <w:spacing w:before="100" w:beforeAutospacing="1" w:after="100" w:afterAutospacing="1"/>
      <w:jc w:val="center"/>
      <w:textAlignment w:val="center"/>
    </w:pPr>
    <w:rPr>
      <w:rFonts w:hint="eastAsia" w:ascii="宋体" w:hAnsi="宋体"/>
      <w:sz w:val="20"/>
    </w:rPr>
  </w:style>
  <w:style w:type="paragraph" w:customStyle="1" w:styleId="133">
    <w:name w:val="正文缩近"/>
    <w:basedOn w:val="1"/>
    <w:qFormat/>
    <w:uiPriority w:val="0"/>
    <w:pPr>
      <w:spacing w:line="360" w:lineRule="auto"/>
      <w:ind w:firstLine="560" w:firstLineChars="200"/>
    </w:pPr>
    <w:rPr>
      <w:sz w:val="28"/>
      <w:szCs w:val="28"/>
    </w:rPr>
  </w:style>
  <w:style w:type="paragraph" w:customStyle="1" w:styleId="134">
    <w:name w:val="xl24"/>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rPr>
  </w:style>
  <w:style w:type="paragraph" w:customStyle="1" w:styleId="135">
    <w:name w:val="样式3"/>
    <w:basedOn w:val="1"/>
    <w:qFormat/>
    <w:uiPriority w:val="0"/>
    <w:pPr>
      <w:autoSpaceDE w:val="0"/>
      <w:autoSpaceDN w:val="0"/>
      <w:snapToGrid w:val="0"/>
      <w:spacing w:before="120" w:line="460" w:lineRule="atLeast"/>
      <w:jc w:val="center"/>
    </w:pPr>
    <w:rPr>
      <w:rFonts w:eastAsia="黑体"/>
      <w:sz w:val="28"/>
    </w:rPr>
  </w:style>
  <w:style w:type="paragraph" w:customStyle="1" w:styleId="136">
    <w:name w:val="表格正文"/>
    <w:basedOn w:val="1"/>
    <w:next w:val="1"/>
    <w:qFormat/>
    <w:uiPriority w:val="0"/>
    <w:pPr>
      <w:jc w:val="center"/>
    </w:pPr>
    <w:rPr>
      <w:rFonts w:ascii="仿宋_GB2312" w:eastAsia="仿宋_GB2312"/>
    </w:rPr>
  </w:style>
  <w:style w:type="paragraph" w:customStyle="1" w:styleId="137">
    <w:name w:val="表格式"/>
    <w:basedOn w:val="32"/>
    <w:qFormat/>
    <w:uiPriority w:val="0"/>
    <w:pPr>
      <w:spacing w:before="156" w:beforeLines="50" w:after="156" w:afterLines="50" w:line="200" w:lineRule="exact"/>
      <w:ind w:left="0" w:firstLine="0" w:firstLineChars="0"/>
      <w:jc w:val="center"/>
    </w:pPr>
  </w:style>
  <w:style w:type="paragraph" w:customStyle="1" w:styleId="138">
    <w:name w:val="A-z正文"/>
    <w:basedOn w:val="1"/>
    <w:qFormat/>
    <w:uiPriority w:val="0"/>
    <w:pPr>
      <w:spacing w:line="360" w:lineRule="auto"/>
      <w:ind w:firstLine="200" w:firstLineChars="200"/>
    </w:pPr>
  </w:style>
  <w:style w:type="paragraph" w:customStyle="1" w:styleId="139">
    <w:name w:val="正文 宋体 小四 行距: 1.5 倍行距"/>
    <w:basedOn w:val="1"/>
    <w:qFormat/>
    <w:uiPriority w:val="0"/>
    <w:pPr>
      <w:spacing w:line="360" w:lineRule="auto"/>
      <w:ind w:firstLine="480" w:firstLineChars="200"/>
    </w:pPr>
    <w:rPr>
      <w:rFonts w:ascii="宋体"/>
    </w:rPr>
  </w:style>
  <w:style w:type="paragraph" w:customStyle="1" w:styleId="140">
    <w:name w:val="图文框"/>
    <w:basedOn w:val="1"/>
    <w:qFormat/>
    <w:uiPriority w:val="0"/>
    <w:pPr>
      <w:autoSpaceDE w:val="0"/>
      <w:autoSpaceDN w:val="0"/>
      <w:adjustRightInd w:val="0"/>
      <w:snapToGrid w:val="0"/>
      <w:spacing w:line="240" w:lineRule="exact"/>
      <w:jc w:val="center"/>
      <w:textAlignment w:val="baseline"/>
    </w:pPr>
    <w:rPr>
      <w:rFonts w:ascii="宋体"/>
      <w:szCs w:val="15"/>
    </w:rPr>
  </w:style>
  <w:style w:type="paragraph" w:customStyle="1" w:styleId="141">
    <w:name w:val="A-表格文字"/>
    <w:basedOn w:val="1"/>
    <w:next w:val="138"/>
    <w:qFormat/>
    <w:uiPriority w:val="0"/>
    <w:pPr>
      <w:autoSpaceDE w:val="0"/>
      <w:autoSpaceDN w:val="0"/>
      <w:adjustRightInd w:val="0"/>
      <w:jc w:val="center"/>
      <w:textAlignment w:val="center"/>
    </w:pPr>
    <w:rPr>
      <w:sz w:val="21"/>
      <w:szCs w:val="21"/>
    </w:rPr>
  </w:style>
  <w:style w:type="paragraph" w:customStyle="1" w:styleId="142">
    <w:name w:val="纯文本11"/>
    <w:basedOn w:val="1"/>
    <w:next w:val="1"/>
    <w:qFormat/>
    <w:uiPriority w:val="0"/>
    <w:rPr>
      <w:rFonts w:ascii="宋体" w:hAnsi="Courier New"/>
    </w:rPr>
  </w:style>
  <w:style w:type="paragraph" w:customStyle="1" w:styleId="14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44">
    <w:name w:val="纯文本12"/>
    <w:basedOn w:val="1"/>
    <w:next w:val="1"/>
    <w:qFormat/>
    <w:uiPriority w:val="0"/>
    <w:rPr>
      <w:rFonts w:ascii="宋体" w:hAnsi="Courier New"/>
    </w:rPr>
  </w:style>
  <w:style w:type="paragraph" w:customStyle="1" w:styleId="145">
    <w:name w:val="Table Paragraph"/>
    <w:basedOn w:val="1"/>
    <w:qFormat/>
    <w:uiPriority w:val="1"/>
    <w:pPr>
      <w:jc w:val="left"/>
    </w:pPr>
    <w:rPr>
      <w:rFonts w:ascii="Calibri" w:hAnsi="Calibri"/>
      <w:sz w:val="22"/>
      <w:szCs w:val="22"/>
      <w:lang w:eastAsia="en-US"/>
    </w:rPr>
  </w:style>
  <w:style w:type="paragraph" w:customStyle="1" w:styleId="146">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147">
    <w:name w:val="表中正文"/>
    <w:basedOn w:val="1"/>
    <w:qFormat/>
    <w:uiPriority w:val="0"/>
    <w:pPr>
      <w:tabs>
        <w:tab w:val="left" w:pos="958"/>
        <w:tab w:val="left" w:pos="7320"/>
        <w:tab w:val="left" w:pos="8160"/>
      </w:tabs>
      <w:adjustRightInd w:val="0"/>
      <w:spacing w:line="360" w:lineRule="atLeast"/>
      <w:ind w:right="113"/>
      <w:jc w:val="center"/>
      <w:textAlignment w:val="baseline"/>
    </w:pPr>
    <w:rPr>
      <w:rFonts w:ascii="宋体" w:hAnsi="宋体"/>
      <w:spacing w:val="6"/>
      <w:kern w:val="20"/>
    </w:rPr>
  </w:style>
  <w:style w:type="paragraph" w:customStyle="1" w:styleId="148">
    <w:name w:val="表标题"/>
    <w:basedOn w:val="17"/>
    <w:next w:val="17"/>
    <w:qFormat/>
    <w:uiPriority w:val="0"/>
    <w:pPr>
      <w:snapToGrid w:val="0"/>
      <w:spacing w:before="100"/>
      <w:jc w:val="center"/>
    </w:pPr>
    <w:rPr>
      <w:b/>
      <w:kern w:val="0"/>
      <w:szCs w:val="20"/>
    </w:rPr>
  </w:style>
  <w:style w:type="paragraph" w:styleId="149">
    <w:name w:val="List Paragraph"/>
    <w:basedOn w:val="1"/>
    <w:qFormat/>
    <w:uiPriority w:val="34"/>
    <w:pPr>
      <w:ind w:firstLine="420" w:firstLineChars="200"/>
    </w:pPr>
    <w:rPr>
      <w:rFonts w:ascii="Calibri" w:hAnsi="Calibri"/>
      <w:szCs w:val="22"/>
    </w:rPr>
  </w:style>
  <w:style w:type="paragraph" w:customStyle="1" w:styleId="150">
    <w:name w:val="正文段落AAAAAAAAAAAAAAA"/>
    <w:basedOn w:val="17"/>
    <w:qFormat/>
    <w:uiPriority w:val="0"/>
    <w:pPr>
      <w:spacing w:after="0" w:line="360" w:lineRule="auto"/>
      <w:ind w:firstLine="200" w:firstLineChars="200"/>
    </w:pPr>
    <w:rPr>
      <w:kern w:val="0"/>
      <w:szCs w:val="20"/>
    </w:rPr>
  </w:style>
  <w:style w:type="paragraph" w:customStyle="1" w:styleId="151">
    <w:name w:val="报告书 正文"/>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152">
    <w:name w:val="p0"/>
    <w:basedOn w:val="1"/>
    <w:qFormat/>
    <w:uiPriority w:val="0"/>
    <w:pPr>
      <w:widowControl/>
    </w:pPr>
  </w:style>
  <w:style w:type="paragraph" w:customStyle="1" w:styleId="153">
    <w:name w:val="Char Char Char1"/>
    <w:basedOn w:val="1"/>
    <w:qFormat/>
    <w:uiPriority w:val="0"/>
  </w:style>
  <w:style w:type="paragraph" w:customStyle="1" w:styleId="154">
    <w:name w:val="cardlist-value"/>
    <w:basedOn w:val="1"/>
    <w:qFormat/>
    <w:uiPriority w:val="0"/>
    <w:pPr>
      <w:widowControl/>
      <w:spacing w:before="100" w:beforeAutospacing="1" w:after="100" w:afterAutospacing="1"/>
      <w:jc w:val="left"/>
    </w:pPr>
    <w:rPr>
      <w:rFonts w:ascii="宋体" w:hAnsi="宋体" w:cs="宋体"/>
    </w:rPr>
  </w:style>
  <w:style w:type="paragraph" w:customStyle="1" w:styleId="155">
    <w:name w:val="填表内容"/>
    <w:basedOn w:val="1"/>
    <w:qFormat/>
    <w:uiPriority w:val="0"/>
    <w:pPr>
      <w:adjustRightInd w:val="0"/>
      <w:spacing w:line="480" w:lineRule="exact"/>
      <w:ind w:firstLine="560" w:firstLineChars="200"/>
      <w:jc w:val="left"/>
      <w:textAlignment w:val="baseline"/>
    </w:pPr>
    <w:rPr>
      <w:rFonts w:ascii="楷体_GB2312" w:eastAsia="楷体_GB2312"/>
      <w:sz w:val="28"/>
    </w:rPr>
  </w:style>
  <w:style w:type="paragraph" w:customStyle="1" w:styleId="156">
    <w:name w:val="图标"/>
    <w:basedOn w:val="1"/>
    <w:qFormat/>
    <w:uiPriority w:val="0"/>
    <w:pPr>
      <w:spacing w:line="440" w:lineRule="exact"/>
      <w:jc w:val="center"/>
    </w:pPr>
    <w:rPr>
      <w:rFonts w:ascii="黑体" w:eastAsia="黑体"/>
      <w:sz w:val="28"/>
    </w:rPr>
  </w:style>
  <w:style w:type="table" w:customStyle="1" w:styleId="157">
    <w:name w:val="表格虚线1"/>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8">
    <w:name w:val="表~1.5正文"/>
    <w:next w:val="1"/>
    <w:qFormat/>
    <w:uiPriority w:val="0"/>
    <w:pPr>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59">
    <w:name w:val="表格正文格式1"/>
    <w:basedOn w:val="1"/>
    <w:next w:val="1"/>
    <w:qFormat/>
    <w:uiPriority w:val="0"/>
    <w:pPr>
      <w:adjustRightInd w:val="0"/>
      <w:snapToGrid w:val="0"/>
      <w:jc w:val="center"/>
    </w:pPr>
    <w:rPr>
      <w:szCs w:val="22"/>
    </w:rPr>
  </w:style>
  <w:style w:type="paragraph" w:styleId="160">
    <w:name w:val="No Spacing"/>
    <w:qFormat/>
    <w:uiPriority w:val="1"/>
    <w:pPr>
      <w:widowControl w:val="0"/>
      <w:adjustRightInd w:val="0"/>
      <w:snapToGrid w:val="0"/>
      <w:jc w:val="center"/>
    </w:pPr>
    <w:rPr>
      <w:rFonts w:ascii="Times New Roman" w:hAnsi="Times New Roman" w:eastAsia="宋体" w:cs="Times New Roman"/>
      <w:b/>
      <w:kern w:val="2"/>
      <w:sz w:val="21"/>
      <w:szCs w:val="24"/>
      <w:lang w:val="en-US" w:eastAsia="zh-CN" w:bidi="ar-SA"/>
    </w:rPr>
  </w:style>
  <w:style w:type="paragraph" w:customStyle="1" w:styleId="161">
    <w:name w:val="表~表格内容"/>
    <w:basedOn w:val="1"/>
    <w:qFormat/>
    <w:uiPriority w:val="0"/>
    <w:pPr>
      <w:autoSpaceDE w:val="0"/>
      <w:autoSpaceDN w:val="0"/>
      <w:adjustRightInd w:val="0"/>
      <w:snapToGrid w:val="0"/>
      <w:spacing w:line="276" w:lineRule="auto"/>
      <w:jc w:val="center"/>
    </w:pPr>
    <w:rPr>
      <w:color w:val="000000"/>
    </w:rPr>
  </w:style>
  <w:style w:type="paragraph" w:customStyle="1" w:styleId="162">
    <w:name w:val="样式 正文样式 仿宋 四号 + 首行缩进:  2 字符"/>
    <w:basedOn w:val="1"/>
    <w:qFormat/>
    <w:uiPriority w:val="0"/>
    <w:pPr>
      <w:snapToGrid w:val="0"/>
      <w:spacing w:line="520" w:lineRule="exact"/>
      <w:ind w:firstLine="560" w:firstLineChars="200"/>
    </w:pPr>
    <w:rPr>
      <w:rFonts w:ascii="仿宋_GB2312" w:hAnsi="宋体" w:eastAsia="仿宋_GB2312" w:cs="宋体"/>
      <w:sz w:val="28"/>
      <w:szCs w:val="21"/>
    </w:rPr>
  </w:style>
  <w:style w:type="paragraph" w:customStyle="1" w:styleId="163">
    <w:name w:val="表格标题"/>
    <w:basedOn w:val="1"/>
    <w:qFormat/>
    <w:uiPriority w:val="0"/>
    <w:pPr>
      <w:jc w:val="center"/>
    </w:pPr>
    <w:rPr>
      <w:b/>
    </w:rPr>
  </w:style>
  <w:style w:type="paragraph" w:customStyle="1" w:styleId="164">
    <w:name w:val="安表文字"/>
    <w:basedOn w:val="1"/>
    <w:next w:val="1"/>
    <w:qFormat/>
    <w:uiPriority w:val="0"/>
    <w:pPr>
      <w:spacing w:line="360" w:lineRule="exact"/>
      <w:jc w:val="center"/>
      <w:textAlignment w:val="center"/>
    </w:pPr>
    <w:rPr>
      <w:sz w:val="21"/>
      <w:szCs w:val="22"/>
    </w:rPr>
  </w:style>
  <w:style w:type="paragraph" w:customStyle="1" w:styleId="165">
    <w:name w:val="表中文字"/>
    <w:qFormat/>
    <w:uiPriority w:val="0"/>
    <w:pPr>
      <w:widowControl w:val="0"/>
      <w:spacing w:line="320" w:lineRule="exact"/>
      <w:jc w:val="center"/>
    </w:pPr>
    <w:rPr>
      <w:rFonts w:ascii="Times New Roman" w:hAnsi="Times New Roman" w:eastAsia="宋体" w:cs="Times New Roman"/>
      <w:kern w:val="2"/>
      <w:sz w:val="21"/>
      <w:szCs w:val="24"/>
      <w:lang w:val="en-US" w:eastAsia="zh-CN" w:bidi="ar-SA"/>
    </w:rPr>
  </w:style>
  <w:style w:type="table" w:customStyle="1" w:styleId="16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67">
    <w:name w:val="标题 1 字符"/>
    <w:link w:val="2"/>
    <w:qFormat/>
    <w:uiPriority w:val="0"/>
    <w:rPr>
      <w:b/>
      <w:bCs/>
      <w:kern w:val="44"/>
      <w:sz w:val="44"/>
      <w:szCs w:val="44"/>
    </w:rPr>
  </w:style>
  <w:style w:type="paragraph" w:customStyle="1" w:styleId="168">
    <w:name w:val="报告表表格"/>
    <w:basedOn w:val="1"/>
    <w:qFormat/>
    <w:uiPriority w:val="0"/>
    <w:pPr>
      <w:adjustRightInd w:val="0"/>
      <w:snapToGrid w:val="0"/>
      <w:jc w:val="center"/>
    </w:pPr>
    <w:rPr>
      <w:sz w:val="21"/>
    </w:rPr>
  </w:style>
  <w:style w:type="paragraph" w:customStyle="1" w:styleId="169">
    <w:name w:val="临泽样式"/>
    <w:basedOn w:val="1"/>
    <w:qFormat/>
    <w:uiPriority w:val="0"/>
    <w:pPr>
      <w:spacing w:line="360" w:lineRule="auto"/>
      <w:ind w:firstLine="720" w:firstLineChars="200"/>
    </w:pPr>
    <w:rPr>
      <w:rFonts w:hint="eastAsia"/>
    </w:rPr>
  </w:style>
  <w:style w:type="paragraph" w:customStyle="1" w:styleId="170">
    <w:name w:val="正文 首行缩进"/>
    <w:basedOn w:val="1"/>
    <w:link w:val="182"/>
    <w:autoRedefine/>
    <w:qFormat/>
    <w:uiPriority w:val="0"/>
    <w:pPr>
      <w:ind w:firstLine="200" w:firstLineChars="200"/>
    </w:pPr>
  </w:style>
  <w:style w:type="character" w:customStyle="1" w:styleId="171">
    <w:name w:val="正文 首行缩进 Char1"/>
    <w:link w:val="170"/>
    <w:qFormat/>
    <w:uiPriority w:val="0"/>
  </w:style>
  <w:style w:type="paragraph" w:customStyle="1" w:styleId="172">
    <w:name w:val="报告表正文"/>
    <w:basedOn w:val="1"/>
    <w:qFormat/>
    <w:uiPriority w:val="0"/>
    <w:pPr>
      <w:adjustRightInd w:val="0"/>
      <w:snapToGrid w:val="0"/>
      <w:spacing w:line="360" w:lineRule="auto"/>
      <w:ind w:firstLine="720" w:firstLineChars="200"/>
      <w:jc w:val="left"/>
    </w:pPr>
    <w:rPr>
      <w:color w:val="000000"/>
    </w:rPr>
  </w:style>
  <w:style w:type="paragraph" w:customStyle="1" w:styleId="173">
    <w:name w:val="【正文】"/>
    <w:basedOn w:val="1"/>
    <w:qFormat/>
    <w:uiPriority w:val="0"/>
    <w:pPr>
      <w:spacing w:line="360" w:lineRule="auto"/>
      <w:ind w:firstLine="200" w:firstLineChars="200"/>
      <w:jc w:val="left"/>
    </w:pPr>
    <w:rPr>
      <w:color w:val="0000FF"/>
      <w:kern w:val="0"/>
      <w:sz w:val="24"/>
      <w:szCs w:val="20"/>
    </w:rPr>
  </w:style>
  <w:style w:type="paragraph" w:customStyle="1" w:styleId="174">
    <w:name w:val="正文(首行缩进)"/>
    <w:basedOn w:val="1"/>
    <w:autoRedefine/>
    <w:qFormat/>
    <w:uiPriority w:val="0"/>
    <w:pPr>
      <w:widowControl w:val="0"/>
      <w:kinsoku/>
      <w:ind w:firstLine="720" w:firstLineChars="200"/>
      <w:jc w:val="both"/>
    </w:pPr>
    <w:rPr>
      <w:rFonts w:ascii="Times New Roman" w:hAnsi="Times New Roman" w:eastAsia="宋体"/>
      <w:kern w:val="0"/>
    </w:rPr>
  </w:style>
  <w:style w:type="paragraph" w:customStyle="1" w:styleId="175">
    <w:name w:val="表、图标题"/>
    <w:basedOn w:val="1"/>
    <w:autoRedefine/>
    <w:qFormat/>
    <w:uiPriority w:val="0"/>
    <w:pPr>
      <w:spacing w:before="50" w:beforeLines="50" w:line="240" w:lineRule="auto"/>
      <w:jc w:val="center"/>
    </w:pPr>
    <w:rPr>
      <w:rFonts w:ascii="Times New Roman" w:hAnsi="Times New Roman" w:eastAsia="宋体" w:cs="Times New Roman"/>
      <w:b/>
      <w:snapToGrid w:val="0"/>
      <w:color w:val="000000"/>
      <w:kern w:val="2"/>
      <w:sz w:val="24"/>
      <w:szCs w:val="22"/>
      <w:lang w:eastAsia="en-US"/>
    </w:rPr>
  </w:style>
  <w:style w:type="paragraph" w:customStyle="1" w:styleId="176">
    <w:name w:val="表内文字"/>
    <w:basedOn w:val="1"/>
    <w:autoRedefine/>
    <w:qFormat/>
    <w:uiPriority w:val="99"/>
    <w:pPr>
      <w:widowControl w:val="0"/>
      <w:adjustRightInd w:val="0"/>
      <w:snapToGrid w:val="0"/>
      <w:spacing w:line="240" w:lineRule="auto"/>
      <w:jc w:val="center"/>
    </w:pPr>
    <w:rPr>
      <w:rFonts w:ascii="Times New Roman" w:hAnsi="Times New Roman" w:eastAsia="宋体" w:cs="宋体"/>
      <w:sz w:val="21"/>
    </w:rPr>
  </w:style>
  <w:style w:type="paragraph" w:customStyle="1" w:styleId="177">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78">
    <w:name w:val="1-表格内"/>
    <w:basedOn w:val="1"/>
    <w:qFormat/>
    <w:uiPriority w:val="0"/>
    <w:pPr>
      <w:adjustRightInd w:val="0"/>
      <w:snapToGrid w:val="0"/>
      <w:jc w:val="center"/>
    </w:pPr>
    <w:rPr>
      <w:szCs w:val="20"/>
    </w:rPr>
  </w:style>
  <w:style w:type="paragraph" w:customStyle="1" w:styleId="179">
    <w:name w:val="k正文"/>
    <w:basedOn w:val="1"/>
    <w:qFormat/>
    <w:uiPriority w:val="0"/>
    <w:pPr>
      <w:adjustRightInd w:val="0"/>
      <w:snapToGrid w:val="0"/>
      <w:spacing w:line="360" w:lineRule="auto"/>
      <w:ind w:firstLine="200" w:firstLineChars="200"/>
      <w:jc w:val="left"/>
    </w:pPr>
    <w:rPr>
      <w:sz w:val="24"/>
      <w:szCs w:val="28"/>
    </w:rPr>
  </w:style>
  <w:style w:type="paragraph" w:customStyle="1" w:styleId="180">
    <w:name w:val="样式 正文缩进正文缩进2正文缩进 Char Char正文缩进 Char Char Char Char正文缩进 Char ..."/>
    <w:basedOn w:val="8"/>
    <w:qFormat/>
    <w:uiPriority w:val="0"/>
    <w:pPr>
      <w:ind w:firstLine="200" w:firstLineChars="0"/>
    </w:pPr>
    <w:rPr>
      <w:rFonts w:ascii="Arial" w:hAnsi="Arial" w:cs="宋体"/>
      <w:kern w:val="24"/>
    </w:rPr>
  </w:style>
  <w:style w:type="paragraph" w:customStyle="1" w:styleId="181">
    <w:name w:val="表格序号0"/>
    <w:autoRedefine/>
    <w:qFormat/>
    <w:uiPriority w:val="0"/>
    <w:pPr>
      <w:widowControl w:val="0"/>
      <w:numPr>
        <w:ilvl w:val="0"/>
        <w:numId w:val="3"/>
      </w:numPr>
      <w:topLinePunct/>
      <w:adjustRightInd w:val="0"/>
      <w:snapToGrid w:val="0"/>
      <w:spacing w:line="240" w:lineRule="auto"/>
      <w:ind w:firstLine="0" w:firstLineChars="0"/>
      <w:jc w:val="center"/>
    </w:pPr>
    <w:rPr>
      <w:rFonts w:hint="eastAsia" w:ascii="Times New Roman" w:hAnsi="Times New Roman" w:eastAsia="宋体" w:cs="Times New Roman"/>
      <w:kern w:val="0"/>
      <w:sz w:val="21"/>
      <w:szCs w:val="21"/>
      <w:lang w:val="en-US" w:eastAsia="zh-CN" w:bidi="ar-SA"/>
    </w:rPr>
  </w:style>
  <w:style w:type="character" w:customStyle="1" w:styleId="182">
    <w:name w:val="正文 首行缩进 Char"/>
    <w:link w:val="170"/>
    <w:autoRedefine/>
    <w:qFormat/>
    <w:uiPriority w:val="0"/>
    <w:rPr>
      <w:rFonts w:ascii="Times New Roman" w:hAnsi="Times New Roman" w:eastAsia="宋体"/>
    </w:rPr>
  </w:style>
  <w:style w:type="paragraph" w:customStyle="1" w:styleId="183">
    <w:name w:val="表中"/>
    <w:basedOn w:val="1"/>
    <w:qFormat/>
    <w:uiPriority w:val="0"/>
    <w:pPr>
      <w:adjustRightInd w:val="0"/>
      <w:snapToGrid w:val="0"/>
      <w:spacing w:line="240" w:lineRule="atLeast"/>
    </w:pPr>
  </w:style>
  <w:style w:type="paragraph" w:customStyle="1" w:styleId="184">
    <w:name w:val="ENFI正文"/>
    <w:basedOn w:val="1"/>
    <w:qFormat/>
    <w:uiPriority w:val="0"/>
    <w:pPr>
      <w:widowControl w:val="0"/>
      <w:adjustRightInd w:val="0"/>
      <w:snapToGrid w:val="0"/>
      <w:spacing w:line="500" w:lineRule="exact"/>
      <w:ind w:firstLine="567"/>
      <w:textAlignment w:val="auto"/>
    </w:pPr>
    <w:rPr>
      <w:rFonts w:eastAsia="仿宋_GB2312"/>
      <w:snapToGrid w:val="0"/>
      <w:sz w:val="28"/>
    </w:rPr>
  </w:style>
  <w:style w:type="paragraph" w:customStyle="1" w:styleId="185">
    <w:name w:val="表格序号"/>
    <w:basedOn w:val="1"/>
    <w:qFormat/>
    <w:uiPriority w:val="0"/>
    <w:pPr>
      <w:widowControl/>
      <w:numPr>
        <w:ilvl w:val="0"/>
        <w:numId w:val="4"/>
      </w:numPr>
      <w:spacing w:line="240" w:lineRule="auto"/>
      <w:jc w:val="center"/>
    </w:pPr>
    <w:rPr>
      <w:rFonts w:hint="eastAsia"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7" Type="http://schemas.microsoft.com/office/2011/relationships/people" Target="people.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33.png"/><Relationship Id="rId52" Type="http://schemas.openxmlformats.org/officeDocument/2006/relationships/image" Target="media/image32.png"/><Relationship Id="rId51" Type="http://schemas.openxmlformats.org/officeDocument/2006/relationships/image" Target="media/image31.png"/><Relationship Id="rId50" Type="http://schemas.openxmlformats.org/officeDocument/2006/relationships/image" Target="media/image30.png"/><Relationship Id="rId5" Type="http://schemas.openxmlformats.org/officeDocument/2006/relationships/header" Target="header1.xml"/><Relationship Id="rId49" Type="http://schemas.openxmlformats.org/officeDocument/2006/relationships/image" Target="media/image29.png"/><Relationship Id="rId48" Type="http://schemas.openxmlformats.org/officeDocument/2006/relationships/image" Target="media/image28.png"/><Relationship Id="rId47" Type="http://schemas.openxmlformats.org/officeDocument/2006/relationships/image" Target="media/image27.pn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wmf"/><Relationship Id="rId43" Type="http://schemas.openxmlformats.org/officeDocument/2006/relationships/oleObject" Target="embeddings/oleObject10.bin"/><Relationship Id="rId42" Type="http://schemas.openxmlformats.org/officeDocument/2006/relationships/image" Target="media/image23.png"/><Relationship Id="rId41" Type="http://schemas.openxmlformats.org/officeDocument/2006/relationships/image" Target="media/image22.jpeg"/><Relationship Id="rId40" Type="http://schemas.openxmlformats.org/officeDocument/2006/relationships/image" Target="media/image21.wmf"/><Relationship Id="rId4" Type="http://schemas.openxmlformats.org/officeDocument/2006/relationships/footer" Target="footer2.xml"/><Relationship Id="rId39" Type="http://schemas.openxmlformats.org/officeDocument/2006/relationships/oleObject" Target="embeddings/oleObject9.bin"/><Relationship Id="rId38" Type="http://schemas.openxmlformats.org/officeDocument/2006/relationships/image" Target="media/image20.wmf"/><Relationship Id="rId37" Type="http://schemas.openxmlformats.org/officeDocument/2006/relationships/oleObject" Target="embeddings/oleObject8.bin"/><Relationship Id="rId36" Type="http://schemas.openxmlformats.org/officeDocument/2006/relationships/image" Target="media/image19.wmf"/><Relationship Id="rId35" Type="http://schemas.openxmlformats.org/officeDocument/2006/relationships/oleObject" Target="embeddings/oleObject7.bin"/><Relationship Id="rId34" Type="http://schemas.openxmlformats.org/officeDocument/2006/relationships/image" Target="media/image18.wmf"/><Relationship Id="rId33" Type="http://schemas.openxmlformats.org/officeDocument/2006/relationships/oleObject" Target="embeddings/oleObject6.bin"/><Relationship Id="rId32" Type="http://schemas.openxmlformats.org/officeDocument/2006/relationships/image" Target="media/image17.wmf"/><Relationship Id="rId31" Type="http://schemas.openxmlformats.org/officeDocument/2006/relationships/oleObject" Target="embeddings/oleObject5.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4.bin"/><Relationship Id="rId28" Type="http://schemas.openxmlformats.org/officeDocument/2006/relationships/image" Target="media/image15.png"/><Relationship Id="rId27" Type="http://schemas.openxmlformats.org/officeDocument/2006/relationships/image" Target="media/image14.emf"/><Relationship Id="rId26" Type="http://schemas.openxmlformats.org/officeDocument/2006/relationships/oleObject" Target="embeddings/oleObject3.bin"/><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xecc</Company>
  <Pages>125</Pages>
  <Words>16896</Words>
  <Characters>18213</Characters>
  <Lines>1</Lines>
  <Paragraphs>1</Paragraphs>
  <TotalTime>3</TotalTime>
  <ScaleCrop>false</ScaleCrop>
  <LinksUpToDate>false</LinksUpToDate>
  <CharactersWithSpaces>18378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2022-07-30T03:43:00Z</dcterms:created>
  <dc:creator>chenhua</dc:creator>
  <cp:lastModifiedBy>王玲</cp:lastModifiedBy>
  <cp:lastPrinted>2024-10-21T06:54:00Z</cp:lastPrinted>
  <dcterms:modified xsi:type="dcterms:W3CDTF">2026-06-10T11:04:57Z</dcterms:modified>
  <dc:title>建设项目基本情况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1612816F32324653BAD69234944D17B4_13</vt:lpwstr>
  </property>
  <property fmtid="{D5CDD505-2E9C-101B-9397-08002B2CF9AE}" pid="4" name="KSOTemplateDocerSaveRecord">
    <vt:lpwstr>eyJoZGlkIjoiNTBkMGYxMDU2OWZiNDcwNTYwZjJhMDEyM2IwYjMzZjUiLCJ1c2VySWQiOiI5ODI4MTIzMDYifQ==</vt:lpwstr>
  </property>
</Properties>
</file>