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动物强制扑杀补助第一批（2025年6月至2026年2月养殖环节病死猪无害化处理）补助资金发放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汇总表</w:t>
      </w:r>
    </w:p>
    <w:tbl>
      <w:tblPr>
        <w:tblStyle w:val="5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80"/>
        <w:gridCol w:w="1512"/>
        <w:gridCol w:w="1335"/>
        <w:gridCol w:w="5352"/>
        <w:gridCol w:w="1648"/>
        <w:gridCol w:w="1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资金拨付批次（批）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本批次下拨金额（元）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镇名称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53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无害化处理病死猪数量(头、只)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农户补助资金合计（元）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sum(F2:F7) \* MERGEFORMAT </w:instrTex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50383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  <w:tc>
          <w:tcPr>
            <w:tcW w:w="129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2026年中央财政农业防灾减灾和水利资金（动物防疫）（张财农〔2025〕59号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新华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蓼泉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25264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平川镇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板桥镇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鸭暖镇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3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sum(D2:D7) \* MERGEFORMAT </w:instrTex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sum(E2:E7) \* MERGEFORMAT </w:instrTex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sum(F2:F7) \* MERGEFORMAT </w:instrTex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50383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9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动物强制扑杀补助第二批（2025年6月至2026年2月临泽县新合作百惠商贸有限公司养殖环节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病死猪无害化处理）补助资金发放汇总表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1586" w:tblpY="267"/>
        <w:tblOverlap w:val="never"/>
        <w:tblW w:w="13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55"/>
        <w:gridCol w:w="2162"/>
        <w:gridCol w:w="1785"/>
        <w:gridCol w:w="1878"/>
        <w:gridCol w:w="2002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资金拨付批次（批）</w:t>
            </w: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本批次下拨金额（元）</w:t>
            </w:r>
          </w:p>
        </w:tc>
        <w:tc>
          <w:tcPr>
            <w:tcW w:w="21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镇名称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无害化处理病死猪数量(头)</w:t>
            </w:r>
          </w:p>
        </w:tc>
        <w:tc>
          <w:tcPr>
            <w:tcW w:w="2002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新合作补助资金合计（元）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23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13747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13747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2026年中央财政农业防灾减灾和水利资金（动物防疫）（张财农〔2025〕59号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2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650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13747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动物强制扑杀补助第三批（2025年6月至2026年2月临泽县新合作百惠商贸有限公司养殖环节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病死猪无害化处理）补助资金发放汇总表</w:t>
      </w:r>
    </w:p>
    <w:tbl>
      <w:tblPr>
        <w:tblStyle w:val="5"/>
        <w:tblpPr w:leftFromText="180" w:rightFromText="180" w:vertAnchor="text" w:horzAnchor="page" w:tblpX="1586" w:tblpY="267"/>
        <w:tblOverlap w:val="never"/>
        <w:tblW w:w="13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55"/>
        <w:gridCol w:w="2162"/>
        <w:gridCol w:w="1785"/>
        <w:gridCol w:w="1878"/>
        <w:gridCol w:w="2002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资金拨付批次（批）</w:t>
            </w: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本批次下拨金额（元）</w:t>
            </w:r>
          </w:p>
        </w:tc>
        <w:tc>
          <w:tcPr>
            <w:tcW w:w="21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镇名称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无害化处理病死猪数量(头)</w:t>
            </w:r>
          </w:p>
        </w:tc>
        <w:tc>
          <w:tcPr>
            <w:tcW w:w="2002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新合作补助资金合计（元）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23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13800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13800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2026年省级农业防灾减灾和水利资金（动物防疫）（张财农〔2026〕6号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2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650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动物强制扑杀补助第四批（2025年6月至2026年2月临泽县新合作百惠商贸有限公司养殖环节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病死猪无害化处理）补助资金发放汇总表</w:t>
      </w:r>
    </w:p>
    <w:tbl>
      <w:tblPr>
        <w:tblStyle w:val="5"/>
        <w:tblpPr w:leftFromText="180" w:rightFromText="180" w:vertAnchor="text" w:horzAnchor="page" w:tblpX="1586" w:tblpY="267"/>
        <w:tblOverlap w:val="never"/>
        <w:tblW w:w="13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55"/>
        <w:gridCol w:w="2162"/>
        <w:gridCol w:w="1785"/>
        <w:gridCol w:w="1878"/>
        <w:gridCol w:w="2002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资金拨付批次（批）</w:t>
            </w: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本批次下拨金额（元）</w:t>
            </w:r>
          </w:p>
        </w:tc>
        <w:tc>
          <w:tcPr>
            <w:tcW w:w="21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镇名称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无害化处理病死猪数量(头)</w:t>
            </w:r>
          </w:p>
        </w:tc>
        <w:tc>
          <w:tcPr>
            <w:tcW w:w="2002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新合作补助资金合计（元）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23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22686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22686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县级养殖环节病死畜无害化处理补助资金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23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650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22686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动物强制扑杀补助第五批（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临泽县新合作百惠商贸有限公司2025年9-11月养殖环节病死畜无害化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处理运行费用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补助资金发放汇总表</w:t>
      </w:r>
    </w:p>
    <w:tbl>
      <w:tblPr>
        <w:tblStyle w:val="5"/>
        <w:tblpPr w:leftFromText="180" w:rightFromText="180" w:vertAnchor="text" w:horzAnchor="page" w:tblpX="1139" w:tblpY="53"/>
        <w:tblOverlap w:val="never"/>
        <w:tblW w:w="14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54"/>
        <w:gridCol w:w="677"/>
        <w:gridCol w:w="1513"/>
        <w:gridCol w:w="1434"/>
        <w:gridCol w:w="1208"/>
        <w:gridCol w:w="1155"/>
        <w:gridCol w:w="1221"/>
        <w:gridCol w:w="1234"/>
        <w:gridCol w:w="1117"/>
        <w:gridCol w:w="915"/>
        <w:gridCol w:w="983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资金拨付批次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本批次下拨金额（元）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牲畜类别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数量（头、只）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折合标准（公斤/头、只）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折合数量（吨）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补贴标准（元/吨）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不符合补贴标准畜禽（公斤）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补贴标准（元/公斤、只）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第五批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= sum(L2:L5) \* MERGEFORMAT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111212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猪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24624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6889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县级养殖环节病死畜无害化处理补助资金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164160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97200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6576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6568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禽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= sum(L2:L5) \* MERGEFORMAT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111212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此表病死畜数量为2025年9月-11月统计数据。</w:t>
      </w:r>
      <w:r>
        <w:rPr>
          <w:rFonts w:hint="default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年1-</w:t>
      </w: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月已拨付新合作百惠商贸公司无害化处理中心运行补助38.</w:t>
      </w: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8788</w:t>
      </w:r>
      <w:r>
        <w:rPr>
          <w:rFonts w:hint="default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万元。根据文件精神，全年运行补助费用不超过50万元，本次拨付运行费用11.</w:t>
      </w: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1212</w:t>
      </w:r>
      <w:r>
        <w:rPr>
          <w:rFonts w:hint="default" w:ascii="仿宋_GB2312" w:hAnsi="宋体" w:eastAsia="仿宋_GB2312" w:cs="仿宋_GB2312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动物强制扑杀补助第六批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（2025年4月-12月养殖环节病死畜禽无害化处理）补助资金发放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tbl>
      <w:tblPr>
        <w:tblStyle w:val="5"/>
        <w:tblW w:w="13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55"/>
        <w:gridCol w:w="2162"/>
        <w:gridCol w:w="1754"/>
        <w:gridCol w:w="2189"/>
        <w:gridCol w:w="2111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资金拨付批次（批）</w:t>
            </w:r>
          </w:p>
        </w:tc>
        <w:tc>
          <w:tcPr>
            <w:tcW w:w="1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本批次下拨金额（元）</w:t>
            </w:r>
          </w:p>
        </w:tc>
        <w:tc>
          <w:tcPr>
            <w:tcW w:w="21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镇名称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2189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无害化处理病死牛、羊、禽数量(头、只)</w:t>
            </w:r>
          </w:p>
        </w:tc>
        <w:tc>
          <w:tcPr>
            <w:tcW w:w="2111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农户补助资金合计（元）</w:t>
            </w:r>
          </w:p>
        </w:tc>
        <w:tc>
          <w:tcPr>
            <w:tcW w:w="1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677396.5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沙河镇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91852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县级养殖环节病死畜无害化处理补助资金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新华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210112.5</w:t>
            </w:r>
          </w:p>
        </w:tc>
        <w:tc>
          <w:tcPr>
            <w:tcW w:w="1381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蓼泉</w:t>
            </w:r>
            <w:r>
              <w:rPr>
                <w:rStyle w:val="10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160247</w:t>
            </w:r>
          </w:p>
        </w:tc>
        <w:tc>
          <w:tcPr>
            <w:tcW w:w="1381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平川镇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45825</w:t>
            </w:r>
          </w:p>
        </w:tc>
        <w:tc>
          <w:tcPr>
            <w:tcW w:w="1381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板桥镇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56402</w:t>
            </w:r>
          </w:p>
        </w:tc>
        <w:tc>
          <w:tcPr>
            <w:tcW w:w="1381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鸭暖镇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40789</w:t>
            </w:r>
          </w:p>
        </w:tc>
        <w:tc>
          <w:tcPr>
            <w:tcW w:w="1381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倪家营镇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72169</w:t>
            </w:r>
          </w:p>
        </w:tc>
        <w:tc>
          <w:tcPr>
            <w:tcW w:w="138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50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2551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677396.5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动物强制扑杀补助第七批（2026年春季动物免疫过敏死亡牲畜）补助资金发放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汇总表</w:t>
      </w:r>
    </w:p>
    <w:tbl>
      <w:tblPr>
        <w:tblStyle w:val="5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80"/>
        <w:gridCol w:w="1512"/>
        <w:gridCol w:w="1335"/>
        <w:gridCol w:w="1114"/>
        <w:gridCol w:w="1467"/>
        <w:gridCol w:w="1231"/>
        <w:gridCol w:w="1540"/>
        <w:gridCol w:w="1648"/>
        <w:gridCol w:w="1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3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资金拨付批次（元）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 w:bidi="ar"/>
              </w:rPr>
              <w:t>本批次下拨金额（元）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镇名称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补贴户数（户）</w:t>
            </w:r>
          </w:p>
        </w:tc>
        <w:tc>
          <w:tcPr>
            <w:tcW w:w="535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畜别及补助资金</w:t>
            </w:r>
          </w:p>
        </w:tc>
        <w:tc>
          <w:tcPr>
            <w:tcW w:w="16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补助资金合计（元）</w:t>
            </w:r>
          </w:p>
        </w:tc>
        <w:tc>
          <w:tcPr>
            <w:tcW w:w="12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99" w:hRule="exact"/>
        </w:trPr>
        <w:tc>
          <w:tcPr>
            <w:tcW w:w="13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牛（头）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羊（只）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6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第七批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49116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沙河镇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16821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16821</w:t>
            </w:r>
          </w:p>
        </w:tc>
        <w:tc>
          <w:tcPr>
            <w:tcW w:w="129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级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动物疫病防控、处置、扑杀经费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7" w:hRule="exact"/>
        </w:trPr>
        <w:tc>
          <w:tcPr>
            <w:tcW w:w="13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蓼泉镇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3165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3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平川镇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3894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3894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3" w:hRule="exact"/>
        </w:trPr>
        <w:tc>
          <w:tcPr>
            <w:tcW w:w="13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板桥镇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4546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5546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3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鸭暖镇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1343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  <w:tc>
          <w:tcPr>
            <w:tcW w:w="12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exact"/>
        </w:trPr>
        <w:tc>
          <w:tcPr>
            <w:tcW w:w="13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倪家营镇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12347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863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13210</w:t>
            </w:r>
          </w:p>
        </w:tc>
        <w:tc>
          <w:tcPr>
            <w:tcW w:w="129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28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sum(D3:D8)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sum(E3:E8)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sum(F3:F8)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= sum(H4:H8)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9917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sum(F9:H9) \* MERGEFORMAT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349" w:right="1327" w:bottom="1349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DgzMmMzNmEzMTg4OTAxNWY5Y2Q1YzkwYjI1MTcifQ=="/>
  </w:docVars>
  <w:rsids>
    <w:rsidRoot w:val="21C95588"/>
    <w:rsid w:val="00627C70"/>
    <w:rsid w:val="024E2CE6"/>
    <w:rsid w:val="03630182"/>
    <w:rsid w:val="05961B3D"/>
    <w:rsid w:val="07347D11"/>
    <w:rsid w:val="09920D71"/>
    <w:rsid w:val="0AF31889"/>
    <w:rsid w:val="0DB26B64"/>
    <w:rsid w:val="0E737ABA"/>
    <w:rsid w:val="0ECC5156"/>
    <w:rsid w:val="0ED83F19"/>
    <w:rsid w:val="0F841E05"/>
    <w:rsid w:val="0FB32CD3"/>
    <w:rsid w:val="11584FB8"/>
    <w:rsid w:val="11F66DAD"/>
    <w:rsid w:val="149F7E24"/>
    <w:rsid w:val="14A949C7"/>
    <w:rsid w:val="15323E58"/>
    <w:rsid w:val="154C4498"/>
    <w:rsid w:val="15794927"/>
    <w:rsid w:val="176B0CB5"/>
    <w:rsid w:val="1C397E7C"/>
    <w:rsid w:val="20395189"/>
    <w:rsid w:val="21C95588"/>
    <w:rsid w:val="239532C7"/>
    <w:rsid w:val="26B372CA"/>
    <w:rsid w:val="28A10C81"/>
    <w:rsid w:val="290647E1"/>
    <w:rsid w:val="2D385FED"/>
    <w:rsid w:val="2D645D63"/>
    <w:rsid w:val="2F3953A6"/>
    <w:rsid w:val="3095247C"/>
    <w:rsid w:val="31DA117A"/>
    <w:rsid w:val="36187D6F"/>
    <w:rsid w:val="364B43B0"/>
    <w:rsid w:val="399B5C71"/>
    <w:rsid w:val="39B202E5"/>
    <w:rsid w:val="3A5B451C"/>
    <w:rsid w:val="3BDA07D1"/>
    <w:rsid w:val="3C6B1DEF"/>
    <w:rsid w:val="3E4F7189"/>
    <w:rsid w:val="3EA74EDD"/>
    <w:rsid w:val="3EFF7A5E"/>
    <w:rsid w:val="414C1105"/>
    <w:rsid w:val="43D555DE"/>
    <w:rsid w:val="468C03A4"/>
    <w:rsid w:val="483D48AF"/>
    <w:rsid w:val="489944DA"/>
    <w:rsid w:val="4D613619"/>
    <w:rsid w:val="4FDD0C94"/>
    <w:rsid w:val="519E0430"/>
    <w:rsid w:val="561703B9"/>
    <w:rsid w:val="598826C0"/>
    <w:rsid w:val="5AD41A75"/>
    <w:rsid w:val="5C08775C"/>
    <w:rsid w:val="621E2698"/>
    <w:rsid w:val="62B87779"/>
    <w:rsid w:val="63A918BE"/>
    <w:rsid w:val="641A4B55"/>
    <w:rsid w:val="66104D85"/>
    <w:rsid w:val="663B018A"/>
    <w:rsid w:val="67BC3454"/>
    <w:rsid w:val="67EC70C9"/>
    <w:rsid w:val="695E2DFC"/>
    <w:rsid w:val="698C310C"/>
    <w:rsid w:val="6A8C0E8A"/>
    <w:rsid w:val="6D726589"/>
    <w:rsid w:val="6E901803"/>
    <w:rsid w:val="712D5B89"/>
    <w:rsid w:val="72357D7D"/>
    <w:rsid w:val="73282D30"/>
    <w:rsid w:val="73A20C2A"/>
    <w:rsid w:val="759C64B2"/>
    <w:rsid w:val="763568E6"/>
    <w:rsid w:val="775618A6"/>
    <w:rsid w:val="77EB7DB5"/>
    <w:rsid w:val="781C00DB"/>
    <w:rsid w:val="78D450CF"/>
    <w:rsid w:val="79AF65B0"/>
    <w:rsid w:val="7C0505B3"/>
    <w:rsid w:val="7DBF6B91"/>
    <w:rsid w:val="7EBC7335"/>
    <w:rsid w:val="DF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B05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2468</Words>
  <Characters>3004</Characters>
  <Lines>0</Lines>
  <Paragraphs>0</Paragraphs>
  <TotalTime>92</TotalTime>
  <ScaleCrop>false</ScaleCrop>
  <LinksUpToDate>false</LinksUpToDate>
  <CharactersWithSpaces>3013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2023-06-07T08:33:00Z</dcterms:created>
  <dc:creator>李建伟</dc:creator>
  <cp:lastModifiedBy>greatwall</cp:lastModifiedBy>
  <cp:lastPrinted>2026-06-08T17:05:00Z</cp:lastPrinted>
  <dcterms:modified xsi:type="dcterms:W3CDTF">2026-06-10T10:16:54Z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2A1324AFBA62487E9E5C60CD10457EB4_13</vt:lpwstr>
  </property>
  <property fmtid="{D5CDD505-2E9C-101B-9397-08002B2CF9AE}" pid="4" name="KSOTemplateDocerSaveRecord">
    <vt:lpwstr>eyJoZGlkIjoiNGNlYTAxNDliNzMyNzc5NWU2MDJkNzNmZGUyOTM0YjYiLCJ1c2VySWQiOiI0NTcxOTA4NzQifQ==</vt:lpwstr>
  </property>
</Properties>
</file>