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D7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6EA8B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临泽县社会保险事业服务中心</w:t>
      </w:r>
    </w:p>
    <w:p w14:paraId="05373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部门整体支出绩效自评报告</w:t>
      </w:r>
    </w:p>
    <w:p w14:paraId="0F12C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）</w:t>
      </w:r>
    </w:p>
    <w:p w14:paraId="383C5779">
      <w:pPr>
        <w:rPr>
          <w:rFonts w:hint="eastAsia" w:ascii="仿宋" w:hAnsi="仿宋" w:eastAsia="仿宋" w:cs="仿宋"/>
          <w:sz w:val="32"/>
          <w:szCs w:val="32"/>
        </w:rPr>
      </w:pPr>
    </w:p>
    <w:p w14:paraId="51902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0A5B3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（一）年度部门总目标及主要任务</w:t>
      </w:r>
    </w:p>
    <w:p w14:paraId="76FD0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度，临泽县社会保险事业服务中心的主要目标是持续推进全民参保计划，确保社会保险待遇按时足额发放，提升待遇保障水平，强化基金风险防控，提升经办服务能力，推动社保领域改革，确保社会保险体系的可持续发展。</w:t>
      </w:r>
    </w:p>
    <w:p w14:paraId="0DD03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（二）年度部门整体预算绩效目标、绩效指标设定情况</w:t>
      </w:r>
    </w:p>
    <w:p w14:paraId="73E3C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部门整体</w:t>
      </w:r>
      <w:r>
        <w:rPr>
          <w:rFonts w:hint="eastAsia" w:ascii="仿宋" w:hAnsi="仿宋" w:eastAsia="仿宋" w:cs="仿宋"/>
          <w:sz w:val="32"/>
          <w:szCs w:val="32"/>
        </w:rPr>
        <w:t>预算绩效目标包括：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全民参保计划的落实，社保待遇的足额发放，社保业务数字化转型升级，养老待遇调整。绩效指标围绕</w:t>
      </w:r>
      <w:r>
        <w:rPr>
          <w:rFonts w:hint="eastAsia" w:ascii="仿宋" w:hAnsi="仿宋" w:eastAsia="仿宋" w:cs="仿宋"/>
          <w:sz w:val="32"/>
          <w:szCs w:val="32"/>
        </w:rPr>
        <w:t>社会保险参保率，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待遇</w:t>
      </w:r>
      <w:r>
        <w:rPr>
          <w:rFonts w:hint="eastAsia" w:ascii="仿宋" w:hAnsi="仿宋" w:eastAsia="仿宋" w:cs="仿宋"/>
          <w:sz w:val="32"/>
          <w:szCs w:val="32"/>
        </w:rPr>
        <w:t>发放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及时率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线上办理办结率，人均调整养老金水平，退休待遇认证率，稳岗返还政策，</w:t>
      </w:r>
      <w:r>
        <w:rPr>
          <w:rFonts w:hint="eastAsia" w:ascii="仿宋" w:hAnsi="仿宋" w:eastAsia="仿宋" w:cs="仿宋"/>
          <w:sz w:val="32"/>
          <w:szCs w:val="32"/>
        </w:rPr>
        <w:t>基金风险防控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社保领域改革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等设定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A97B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二、绩效自评工作开展情况</w:t>
      </w:r>
    </w:p>
    <w:p w14:paraId="61C2E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评价基础数据收集、资料来源和依据等佐证材料情况</w:t>
      </w:r>
    </w:p>
    <w:p w14:paraId="5E997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本次绩效自评工作依据《社会保险法》及相关政策文件，结合临泽县社会保险事业服务中心的实际工作情况，收集了参保企业数据、待遇发放数据、基金收支数据等基础数据，确保评价结果的客观性和准确性。</w:t>
      </w:r>
    </w:p>
    <w:p w14:paraId="7046B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现场勘验检查核实等情况</w:t>
      </w:r>
    </w:p>
    <w:p w14:paraId="760FE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通过现场勘验和检查核实，确认了各项社会保险待遇的发放情况、基金风险防控措施的落实情况以及经办服务能力的提升情况。</w:t>
      </w:r>
    </w:p>
    <w:p w14:paraId="1A543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三、综合评价结论</w:t>
      </w:r>
    </w:p>
    <w:p w14:paraId="5714E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评价得分和各项指标得分情况简要分析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620FD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根据绩效自评结果，临泽县社会保险事业服务中心2024年度整体支出绩效得分为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99.59</w:t>
      </w:r>
      <w:r>
        <w:rPr>
          <w:rFonts w:hint="eastAsia" w:ascii="仿宋" w:hAnsi="仿宋" w:eastAsia="仿宋" w:cs="仿宋"/>
          <w:sz w:val="32"/>
          <w:szCs w:val="32"/>
        </w:rPr>
        <w:t>分（满分100分）。其中，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工作目标管理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预算和财务管理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重点工作任务完成情况，履职目标的实现情况，履职效益、服务群众满意度</w:t>
      </w:r>
      <w:r>
        <w:rPr>
          <w:rFonts w:hint="eastAsia" w:ascii="仿宋" w:hAnsi="仿宋" w:eastAsia="仿宋" w:cs="仿宋"/>
          <w:sz w:val="32"/>
          <w:szCs w:val="32"/>
        </w:rPr>
        <w:t>等指标得分较高，基金风险防控和经办服务能力提升方面也取得了显著成效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，但绩效管理方面因部分项目实施进度未达到预期目标，略有偏差。</w:t>
      </w:r>
    </w:p>
    <w:p w14:paraId="670BE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四、绩效目标实现情况分析</w:t>
      </w:r>
    </w:p>
    <w:p w14:paraId="62412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（一）部门资金情况分析</w:t>
      </w:r>
    </w:p>
    <w:p w14:paraId="6D760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1.资金到位情况分析：2024年度，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各项</w:t>
      </w:r>
      <w:r>
        <w:rPr>
          <w:rFonts w:hint="eastAsia" w:ascii="仿宋" w:hAnsi="仿宋" w:eastAsia="仿宋" w:cs="仿宋"/>
          <w:sz w:val="32"/>
          <w:szCs w:val="32"/>
        </w:rPr>
        <w:t>预算资金全部到位，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到位率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9A2B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2.资金执行情况分析：资金执行率达到98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.9</w:t>
      </w:r>
      <w:r>
        <w:rPr>
          <w:rFonts w:hint="eastAsia" w:ascii="仿宋" w:hAnsi="仿宋" w:eastAsia="仿宋" w:cs="仿宋"/>
          <w:sz w:val="32"/>
          <w:szCs w:val="32"/>
        </w:rPr>
        <w:t>%，确保了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部门正常运转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C818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3.资金管理情况分析：严格执行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预算资金</w:t>
      </w:r>
      <w:r>
        <w:rPr>
          <w:rFonts w:hint="eastAsia" w:ascii="仿宋" w:hAnsi="仿宋" w:eastAsia="仿宋" w:cs="仿宋"/>
          <w:sz w:val="32"/>
          <w:szCs w:val="32"/>
        </w:rPr>
        <w:t>管理制度，确保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资金</w:t>
      </w:r>
      <w:r>
        <w:rPr>
          <w:rFonts w:hint="eastAsia" w:ascii="仿宋" w:hAnsi="仿宋" w:eastAsia="仿宋" w:cs="仿宋"/>
          <w:sz w:val="32"/>
          <w:szCs w:val="32"/>
        </w:rPr>
        <w:t>安全，未发生资金挪用或违规使用情况。</w:t>
      </w:r>
    </w:p>
    <w:p w14:paraId="476AE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（二）项目绩效指标完成情况分析</w:t>
      </w:r>
    </w:p>
    <w:p w14:paraId="5C253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1.投入管理指标完成情况分析：</w:t>
      </w:r>
    </w:p>
    <w:p w14:paraId="0F192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</w:rPr>
        <w:t>工作目标完成情况：全民参保计划持续推进，参保率达到98%以上。</w:t>
      </w:r>
    </w:p>
    <w:p w14:paraId="03AE3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</w:rPr>
        <w:t>预算和财务管理完成情况：预算执行率达到98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.9</w:t>
      </w:r>
      <w:r>
        <w:rPr>
          <w:rFonts w:hint="eastAsia" w:ascii="仿宋" w:hAnsi="仿宋" w:eastAsia="仿宋" w:cs="仿宋"/>
          <w:sz w:val="32"/>
          <w:szCs w:val="32"/>
        </w:rPr>
        <w:t>%，财务管理规范。</w:t>
      </w:r>
    </w:p>
    <w:p w14:paraId="42252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</w:rPr>
        <w:t>绩效管理完成情况：绩效目标基本实现，各项指标完成情况良好。</w:t>
      </w:r>
    </w:p>
    <w:p w14:paraId="56789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2.产出指标完成情况分析：</w:t>
      </w:r>
    </w:p>
    <w:p w14:paraId="26C13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</w:rPr>
        <w:t>重点工作任务完成情况：社会保险待遇按时足额发放，基金风险防控措施落实到位。</w:t>
      </w:r>
    </w:p>
    <w:p w14:paraId="11B00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</w:rPr>
        <w:t>履职目标实现情况：经办服务能力显著提升，社保领域改革稳步推进。</w:t>
      </w:r>
    </w:p>
    <w:p w14:paraId="6BE8F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3.效益指标完成情况分析：</w:t>
      </w:r>
    </w:p>
    <w:p w14:paraId="01A60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</w:rPr>
        <w:t>履职效益完成情况：社会保险待遇水平稳步提升，参保人员权益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得到</w:t>
      </w:r>
      <w:r>
        <w:rPr>
          <w:rFonts w:hint="eastAsia" w:ascii="仿宋" w:hAnsi="仿宋" w:eastAsia="仿宋" w:cs="仿宋"/>
          <w:sz w:val="32"/>
          <w:szCs w:val="32"/>
        </w:rPr>
        <w:t>充分保障。</w:t>
      </w:r>
    </w:p>
    <w:p w14:paraId="0D059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</w:rPr>
        <w:t>满意度情况：通过问卷调查，群众对社会保险服务的满意度达到9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%以上。</w:t>
      </w:r>
    </w:p>
    <w:p w14:paraId="27A91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五、发现的主要问题和改进措施</w:t>
      </w:r>
    </w:p>
    <w:p w14:paraId="70D26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B3E8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绩效目标未完成和超额完成的原因和下一步改进措施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</w:p>
    <w:p w14:paraId="0484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1.部分企业存在欠缴社保费现象，导致参保人权益受到影响。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下一步需</w:t>
      </w:r>
      <w:r>
        <w:rPr>
          <w:rFonts w:hint="eastAsia" w:ascii="仿宋" w:hAnsi="仿宋" w:eastAsia="仿宋" w:cs="仿宋"/>
          <w:sz w:val="32"/>
          <w:szCs w:val="32"/>
        </w:rPr>
        <w:t>加强与税务部门的协作，完善欠费催缴机制，确保企业按时足额缴纳社保费。</w:t>
      </w:r>
    </w:p>
    <w:p w14:paraId="15DE6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2.部分群众补缴社保费的诉求得不到满足，引发上访投诉案件。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下一步需</w:t>
      </w:r>
      <w:r>
        <w:rPr>
          <w:rFonts w:hint="eastAsia" w:ascii="仿宋" w:hAnsi="仿宋" w:eastAsia="仿宋" w:cs="仿宋"/>
          <w:sz w:val="32"/>
          <w:szCs w:val="32"/>
        </w:rPr>
        <w:t>优化补缴流程，加强与企业的沟通协调，确保群众补缴社保费的诉求得到及时处理。</w:t>
      </w:r>
    </w:p>
    <w:p w14:paraId="1C71A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预算执行中存在的问题、原因和改进措施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</w:p>
    <w:p w14:paraId="4962A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部分项目预算执行进度较慢。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原因是</w:t>
      </w:r>
      <w:r>
        <w:rPr>
          <w:rFonts w:hint="eastAsia" w:ascii="仿宋" w:hAnsi="仿宋" w:eastAsia="仿宋" w:cs="仿宋"/>
          <w:sz w:val="32"/>
          <w:szCs w:val="32"/>
        </w:rPr>
        <w:t>项目审批流程较为复杂，导致资金拨付延迟。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今后需</w:t>
      </w:r>
      <w:r>
        <w:rPr>
          <w:rFonts w:hint="eastAsia" w:ascii="仿宋" w:hAnsi="仿宋" w:eastAsia="仿宋" w:cs="仿宋"/>
          <w:sz w:val="32"/>
          <w:szCs w:val="32"/>
        </w:rPr>
        <w:t>简化审批流程，加快资金拨付进度，确保项目按时完成。</w:t>
      </w:r>
    </w:p>
    <w:p w14:paraId="72DD3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六、部门整体绩效自评结果拟应用和公开情况</w:t>
      </w:r>
    </w:p>
    <w:p w14:paraId="33DCB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本次绩效自评结果将作为2025年度预算编制的重要依据，并将通过政府门户网站向社会公开，接受社会监督。</w:t>
      </w:r>
    </w:p>
    <w:p w14:paraId="6043F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七、部门整体绩效自评工作的经验、问题和建议</w:t>
      </w:r>
    </w:p>
    <w:p w14:paraId="35F94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取得的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经验：</w:t>
      </w:r>
    </w:p>
    <w:p w14:paraId="3C31E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sz w:val="32"/>
          <w:szCs w:val="32"/>
        </w:rPr>
        <w:t>制度完善，责任明确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。一是</w:t>
      </w:r>
      <w:r>
        <w:rPr>
          <w:rFonts w:hint="eastAsia" w:ascii="仿宋" w:hAnsi="仿宋" w:eastAsia="仿宋" w:cs="仿宋"/>
          <w:sz w:val="32"/>
          <w:szCs w:val="32"/>
        </w:rPr>
        <w:t>建立了“部门自评+股室分工+责任到人”的绩效评价机制，明确评价指标、流程和责任分工。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将绩效目标与年度重点工作（如参保扩面、待遇发放、基金安全等）深度结合，确保评价结果与实际工作成效挂钩。</w:t>
      </w:r>
    </w:p>
    <w:p w14:paraId="195DE0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sz w:val="32"/>
          <w:szCs w:val="32"/>
        </w:rPr>
        <w:t>数据驱动，动态管理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利用社会保险信息系统实时监控参保人数、基金征缴、待遇支付等核心指标，通过数据比对分析，及时发现问题并调整工作策略。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二是由主管部门</w:t>
      </w:r>
      <w:r>
        <w:rPr>
          <w:rFonts w:hint="eastAsia" w:ascii="仿宋" w:hAnsi="仿宋" w:eastAsia="仿宋" w:cs="仿宋"/>
          <w:sz w:val="32"/>
          <w:szCs w:val="32"/>
        </w:rPr>
        <w:t>对部分业务（如工伤认定、待遇核算）进行复核，提升评价客观性。</w:t>
      </w:r>
    </w:p>
    <w:p w14:paraId="530A5C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3.风险防控与服务优化并重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强化基金监管，通过内部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比对、</w:t>
      </w:r>
      <w:r>
        <w:rPr>
          <w:rFonts w:hint="eastAsia" w:ascii="仿宋" w:hAnsi="仿宋" w:eastAsia="仿宋" w:cs="仿宋"/>
          <w:sz w:val="32"/>
          <w:szCs w:val="32"/>
        </w:rPr>
        <w:t>交叉检查等方式防范违规操作，确保基金安全。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推行“一窗通办”“线上办理”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“为民服务直通车”</w:t>
      </w:r>
      <w:r>
        <w:rPr>
          <w:rFonts w:hint="eastAsia" w:ascii="仿宋" w:hAnsi="仿宋" w:eastAsia="仿宋" w:cs="仿宋"/>
          <w:sz w:val="32"/>
          <w:szCs w:val="32"/>
        </w:rPr>
        <w:t>等便民措施，提升群众满意度，2024年线上业务办理率达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sz w:val="32"/>
          <w:szCs w:val="32"/>
        </w:rPr>
        <w:t>%以上。</w:t>
      </w:r>
    </w:p>
    <w:p w14:paraId="6EAA93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4.结果应用导向明确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将绩效评价结果与部门年度考核、预算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资金</w:t>
      </w:r>
      <w:r>
        <w:rPr>
          <w:rFonts w:hint="eastAsia" w:ascii="仿宋" w:hAnsi="仿宋" w:eastAsia="仿宋" w:cs="仿宋"/>
          <w:sz w:val="32"/>
          <w:szCs w:val="32"/>
        </w:rPr>
        <w:t>分配挂钩，对排名靠后的股室提出整改要求，推动工作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落实增效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D6C01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存在的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问题：</w:t>
      </w:r>
    </w:p>
    <w:p w14:paraId="79F9D4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sz w:val="32"/>
          <w:szCs w:val="32"/>
        </w:rPr>
        <w:t>.宣传覆盖面不足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部分偏远乡镇政策宣传不到位，城乡居民对养老保险政策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理解不够</w:t>
      </w:r>
      <w:r>
        <w:rPr>
          <w:rFonts w:hint="eastAsia" w:ascii="仿宋" w:hAnsi="仿宋" w:eastAsia="仿宋" w:cs="仿宋"/>
          <w:sz w:val="32"/>
          <w:szCs w:val="32"/>
        </w:rPr>
        <w:t>，影响参保积极性。</w:t>
      </w:r>
    </w:p>
    <w:p w14:paraId="247AF7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sz w:val="32"/>
          <w:szCs w:val="32"/>
        </w:rPr>
        <w:t>.信息化建设滞后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社保系统与公安、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卫健、民政、</w:t>
      </w:r>
      <w:r>
        <w:rPr>
          <w:rFonts w:hint="eastAsia" w:ascii="仿宋" w:hAnsi="仿宋" w:eastAsia="仿宋" w:cs="仿宋"/>
          <w:sz w:val="32"/>
          <w:szCs w:val="32"/>
        </w:rPr>
        <w:t>税务等部门数据共享不顺畅，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存在待遇领取、认证等</w:t>
      </w:r>
      <w:r>
        <w:rPr>
          <w:rFonts w:hint="eastAsia" w:ascii="仿宋" w:hAnsi="仿宋" w:eastAsia="仿宋" w:cs="仿宋"/>
          <w:sz w:val="32"/>
          <w:szCs w:val="32"/>
        </w:rPr>
        <w:t>信息更新延迟等问题。</w:t>
      </w:r>
    </w:p>
    <w:p w14:paraId="14D168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</w:t>
      </w:r>
      <w:r>
        <w:rPr>
          <w:rFonts w:hint="eastAsia" w:ascii="楷体" w:hAnsi="楷体" w:eastAsia="楷体" w:cs="楷体"/>
          <w:sz w:val="32"/>
          <w:szCs w:val="32"/>
        </w:rPr>
        <w:t>线上服务功能不完善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如手机APP操作复杂，老年群体使用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还有一定的</w:t>
      </w:r>
      <w:r>
        <w:rPr>
          <w:rFonts w:hint="eastAsia" w:ascii="仿宋" w:hAnsi="仿宋" w:eastAsia="仿宋" w:cs="仿宋"/>
          <w:sz w:val="32"/>
          <w:szCs w:val="32"/>
        </w:rPr>
        <w:t>困难。</w:t>
      </w:r>
    </w:p>
    <w:p w14:paraId="7E9602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sz w:val="32"/>
          <w:szCs w:val="32"/>
        </w:rPr>
        <w:t>.激励机制不健全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绩效评价结果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应用</w:t>
      </w:r>
      <w:r>
        <w:rPr>
          <w:rFonts w:hint="eastAsia" w:ascii="仿宋" w:hAnsi="仿宋" w:eastAsia="仿宋" w:cs="仿宋"/>
          <w:sz w:val="32"/>
          <w:szCs w:val="32"/>
        </w:rPr>
        <w:t>与业务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工作实绩、资金分配使用等还不够紧密。</w:t>
      </w:r>
    </w:p>
    <w:p w14:paraId="1DEC4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建议：</w:t>
      </w:r>
    </w:p>
    <w:p w14:paraId="5B248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1.强化政策宣传与群众参与。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联合乡镇、社区开展“社保政策下乡”活动，通过短视频、微信公众号、广播等形式扩大宣传覆盖面，建立参保群众满意度调查机制，定期收集反馈并优化服务流程。</w:t>
      </w:r>
    </w:p>
    <w:p w14:paraId="0E26A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2.加快信息化建设与数据整合。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推动社保系统与政务大数据平台对接，实现公安、卫健、民政、税务等信息实时共享。简化线上操作界面，增设“老年人关怀模式”，同步线下服务窗口。</w:t>
      </w:r>
    </w:p>
    <w:p w14:paraId="1B768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3.加强人才培养与队伍建设。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定期组织政策解读和业务技能培训，提升工作人员综合能力。推行“AB岗”制度，确保业务连续性，避免因人员流动影响工作效率。</w:t>
      </w:r>
    </w:p>
    <w:p w14:paraId="41F5B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4.优化绩效评价与激励机制。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细化绩效指标，增加“群众满意度”“政策落实时效性”等权重，突出服务导向。将绩效结果与业务工作实绩直接挂钩，激发职工积极性。</w:t>
      </w:r>
    </w:p>
    <w:p w14:paraId="1CDA8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5.建立长效反馈机制。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每季度召开绩效分析会议，针对薄弱环节制定整改计划，并跟踪落实情况。引入社会第三方机构进行年度绩效评估，增强评价的客观性和公信力。</w:t>
      </w:r>
    </w:p>
    <w:p w14:paraId="77EE7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八、其他需要说明的问题</w:t>
      </w:r>
    </w:p>
    <w:p w14:paraId="41118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无其他需要说明的问题。</w:t>
      </w:r>
    </w:p>
    <w:p w14:paraId="29247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绩效自评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总结：</w:t>
      </w:r>
      <w:r>
        <w:rPr>
          <w:rFonts w:hint="eastAsia" w:ascii="仿宋" w:hAnsi="仿宋" w:eastAsia="仿宋" w:cs="仿宋"/>
          <w:sz w:val="32"/>
          <w:szCs w:val="32"/>
        </w:rPr>
        <w:t>2024年度，临泽县社会保险事业服务中心在全民参保、待遇发放、基金风险防控、经办服务能力提升等方面取得了显著成效，但也存在部分企业欠缴社保费、群众补缴诉求得不到满足等问题。下一步，将继续加强部门协作，优化业务流程，确保社会保险体系的可持续发展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BC8F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A8455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A8455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E6E5F"/>
    <w:rsid w:val="12D02064"/>
    <w:rsid w:val="1F6E6E5F"/>
    <w:rsid w:val="57443A67"/>
    <w:rsid w:val="71330988"/>
    <w:rsid w:val="72674F63"/>
    <w:rsid w:val="7842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2544</Words>
  <Characters>2612</Characters>
  <Lines>0</Lines>
  <Paragraphs>0</Paragraphs>
  <TotalTime>31</TotalTime>
  <ScaleCrop>false</ScaleCrop>
  <LinksUpToDate>false</LinksUpToDate>
  <CharactersWithSpaces>2612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2025-03-21T03:50:00Z</dcterms:created>
  <dc:creator>Administrator</dc:creator>
  <cp:lastModifiedBy>Administrator</cp:lastModifiedBy>
  <dcterms:modified xsi:type="dcterms:W3CDTF">2025-09-19T08:42:32Z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7ED4822AA8594CB29A96195792C703FD_11</vt:lpwstr>
  </property>
  <property fmtid="{D5CDD505-2E9C-101B-9397-08002B2CF9AE}" pid="4" name="KSOTemplateDocerSaveRecord">
    <vt:lpwstr>eyJoZGlkIjoiNmNjMjMzYThjNWUyNWI5M2QxNzIzZGM4ODE0N2Y0MmUifQ==</vt:lpwstr>
  </property>
</Properties>
</file>