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A6889">
      <w:pPr>
        <w:pStyle w:val="16"/>
        <w:adjustRightInd w:val="0"/>
        <w:snapToGrid w:val="0"/>
        <w:spacing w:before="0" w:after="0"/>
        <w:jc w:val="center"/>
        <w:outlineLvl w:val="9"/>
        <w:rPr>
          <w:rFonts w:hint="eastAsia" w:ascii="方正小标宋简体" w:hAnsi="仿宋" w:eastAsia="方正小标宋简体"/>
          <w:b w:val="0"/>
          <w:bCs/>
          <w:sz w:val="40"/>
          <w:szCs w:val="40"/>
          <w:lang w:eastAsia="zh-CN"/>
        </w:rPr>
      </w:pPr>
      <w:r>
        <w:rPr>
          <w:rFonts w:hint="eastAsia" w:ascii="方正小标宋简体" w:hAnsi="仿宋" w:eastAsia="方正小标宋简体"/>
          <w:b w:val="0"/>
          <w:bCs/>
          <w:sz w:val="40"/>
          <w:szCs w:val="40"/>
          <w:lang w:eastAsia="zh-CN"/>
        </w:rPr>
        <w:t>临泽县</w:t>
      </w:r>
      <w:r>
        <w:rPr>
          <w:rFonts w:hint="eastAsia" w:ascii="方正小标宋简体" w:hAnsi="仿宋" w:eastAsia="方正小标宋简体"/>
          <w:b w:val="0"/>
          <w:bCs/>
          <w:sz w:val="40"/>
          <w:szCs w:val="40"/>
          <w:lang w:val="en-US" w:eastAsia="zh-CN"/>
        </w:rPr>
        <w:t>鸭暖镇小屯卫生院</w:t>
      </w:r>
      <w:r>
        <w:rPr>
          <w:rFonts w:hint="eastAsia" w:ascii="方正小标宋简体" w:hAnsi="仿宋" w:eastAsia="方正小标宋简体"/>
          <w:b w:val="0"/>
          <w:bCs/>
          <w:sz w:val="40"/>
          <w:szCs w:val="40"/>
        </w:rPr>
        <w:t>绩效评价</w:t>
      </w:r>
      <w:r>
        <w:rPr>
          <w:rFonts w:hint="eastAsia" w:ascii="方正小标宋简体" w:hAnsi="仿宋" w:eastAsia="方正小标宋简体"/>
          <w:b w:val="0"/>
          <w:bCs/>
          <w:sz w:val="40"/>
          <w:szCs w:val="40"/>
          <w:lang w:eastAsia="zh-CN"/>
        </w:rPr>
        <w:t>工作总结</w:t>
      </w:r>
    </w:p>
    <w:p w14:paraId="4EBBD811">
      <w:pPr>
        <w:pStyle w:val="16"/>
        <w:adjustRightInd w:val="0"/>
        <w:snapToGrid w:val="0"/>
        <w:spacing w:before="0" w:after="0"/>
        <w:jc w:val="center"/>
        <w:outlineLvl w:val="9"/>
        <w:rPr>
          <w:rFonts w:hint="eastAsia" w:ascii="方正小标宋简体" w:hAnsi="仿宋" w:eastAsia="方正小标宋简体"/>
          <w:sz w:val="36"/>
          <w:szCs w:val="36"/>
          <w:lang w:eastAsia="zh-CN"/>
        </w:rPr>
      </w:pPr>
    </w:p>
    <w:p w14:paraId="3B76A429">
      <w:pPr>
        <w:adjustRightInd w:val="0"/>
        <w:snapToGrid w:val="0"/>
        <w:spacing w:line="540" w:lineRule="atLeast"/>
        <w:ind w:firstLine="643" w:firstLineChars="200"/>
        <w:rPr>
          <w:rFonts w:hint="eastAsia" w:ascii="黑体" w:hAnsi="黑体" w:eastAsia="黑体" w:cs="黑体"/>
          <w:b/>
          <w:szCs w:val="32"/>
        </w:rPr>
      </w:pPr>
      <w:r>
        <w:rPr>
          <w:rFonts w:hint="eastAsia" w:ascii="黑体" w:hAnsi="黑体" w:eastAsia="黑体" w:cs="黑体"/>
          <w:b/>
          <w:szCs w:val="32"/>
        </w:rPr>
        <w:t>一、部门概况</w:t>
      </w:r>
    </w:p>
    <w:p w14:paraId="785BA0C8">
      <w:pPr>
        <w:pStyle w:val="5"/>
        <w:spacing w:line="540" w:lineRule="atLeast"/>
        <w:rPr>
          <w:rFonts w:hint="eastAsia" w:ascii="楷体_GB2312" w:hAnsi="楷体_GB2312" w:eastAsia="楷体_GB2312" w:cs="楷体_GB2312"/>
          <w:b/>
          <w:bCs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Cs w:val="32"/>
        </w:rPr>
        <w:t>（一）机构职能；</w:t>
      </w:r>
    </w:p>
    <w:p w14:paraId="5001D51C">
      <w:pPr>
        <w:adjustRightInd w:val="0"/>
        <w:spacing w:line="600" w:lineRule="exact"/>
        <w:ind w:firstLine="964" w:firstLineChars="300"/>
        <w:jc w:val="left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一、</w:t>
      </w:r>
      <w:r>
        <w:rPr>
          <w:rFonts w:hint="eastAsia" w:ascii="楷体" w:hAnsi="楷体" w:eastAsia="楷体" w:cs="楷体"/>
          <w:b/>
          <w:sz w:val="32"/>
          <w:szCs w:val="32"/>
        </w:rPr>
        <w:t>负责本乡镇的基本医疗服务。</w:t>
      </w:r>
    </w:p>
    <w:p w14:paraId="2DB0827A">
      <w:pPr>
        <w:adjustRightIn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 使用农村适宜医疗技术和中医药技术，正确处理常见病、多发病，对疑难重症进行恰当的处理并转诊。承担乡村现场应急救护、转诊服务和康复服务。</w:t>
      </w:r>
    </w:p>
    <w:p w14:paraId="08B1580C">
      <w:pPr>
        <w:adjustRightIn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 健全消毒、隔离制度，遵守无菌操作规程，加强医疗质量管理。做好医疗废物处理和污水、污物无害化处理。</w:t>
      </w:r>
    </w:p>
    <w:p w14:paraId="7CB3EE26">
      <w:pPr>
        <w:adjustRightIn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 执行国家基本药物制度药品集中采购、零差率销售等政策，为实施一体化管理的村卫生室统一代购药品。</w:t>
      </w:r>
    </w:p>
    <w:p w14:paraId="02EA381D">
      <w:pPr>
        <w:adjustRightIn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 提供政府卫生行政部门批准的其他适宜的医疗服务。    </w:t>
      </w:r>
    </w:p>
    <w:p w14:paraId="6AA454AA">
      <w:pPr>
        <w:adjustRightInd w:val="0"/>
        <w:spacing w:line="600" w:lineRule="exact"/>
        <w:ind w:firstLine="964" w:firstLineChars="300"/>
        <w:jc w:val="left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二、</w:t>
      </w:r>
      <w:r>
        <w:rPr>
          <w:rFonts w:hint="eastAsia" w:ascii="楷体" w:hAnsi="楷体" w:eastAsia="楷体" w:cs="楷体"/>
          <w:b/>
          <w:sz w:val="32"/>
          <w:szCs w:val="32"/>
        </w:rPr>
        <w:t>提供公共卫生服务。</w:t>
      </w:r>
    </w:p>
    <w:p w14:paraId="1A1C3DB6">
      <w:pPr>
        <w:adjustRightIn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 承担本镇农村居民健康档案规范建档指导、管理及服务。</w:t>
      </w:r>
    </w:p>
    <w:p w14:paraId="31A9413E">
      <w:pPr>
        <w:adjustRightIn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 普及卫生保健常识，在重点人群和重点场所开展健康教育，帮助居民形成有利于维护和增进健康的行为方式；指导开展爱国卫生工作。</w:t>
      </w:r>
    </w:p>
    <w:p w14:paraId="31851C93">
      <w:pPr>
        <w:adjustRightIn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 提供并组织实施本镇预防接种服务，落实国家免疫规划。</w:t>
      </w:r>
    </w:p>
    <w:p w14:paraId="33FC6979">
      <w:pPr>
        <w:adjustRightIn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 及时发现、登记并报告本镇内发现的传染病病例和疑似病例，参与现场疫情处理。</w:t>
      </w:r>
    </w:p>
    <w:p w14:paraId="13DECBF5">
      <w:pPr>
        <w:adjustRightIn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5. 开展新生儿访视及儿童保健系统管理，进行体格检查和生长发育监测及评价，开展健康指导。</w:t>
      </w:r>
    </w:p>
    <w:p w14:paraId="2B382EA4">
      <w:pPr>
        <w:adjustRightIn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6. 开展孕产妇保健系统管理和产后访视，进行一般体格检查及孕期营养、心理等健康指导。</w:t>
      </w:r>
    </w:p>
    <w:p w14:paraId="244CEA3D">
      <w:pPr>
        <w:adjustRightIn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7. 对本镇65岁及以上老年人进行登记管理，进行健康危险因素调查和一般体格检查，开展健康指导。</w:t>
      </w:r>
    </w:p>
    <w:p w14:paraId="03445757">
      <w:pPr>
        <w:adjustRightIn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8. 对高血压、糖尿病等慢性病高危人群进行指导，对确诊高血压、 糖尿病等慢性病病例进行登记管理、定期随访和健康指导。</w:t>
      </w:r>
    </w:p>
    <w:p w14:paraId="3D091281">
      <w:pPr>
        <w:adjustRightIn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9. 对本镇重性精神疾病患者进行登记管理、治疗随访和康复指导。</w:t>
      </w:r>
    </w:p>
    <w:p w14:paraId="31A91DA4">
      <w:pPr>
        <w:adjustRightIn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10. 负责本镇内突发公共卫生事件的报告并协助处理。</w:t>
      </w:r>
    </w:p>
    <w:p w14:paraId="40148F32">
      <w:pPr>
        <w:adjustRightIn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11. 做好卫生行政部门规定的其他公共卫生服务。</w:t>
      </w:r>
    </w:p>
    <w:p w14:paraId="7E88C7A5">
      <w:pPr>
        <w:adjustRightInd w:val="0"/>
        <w:spacing w:line="600" w:lineRule="exact"/>
        <w:ind w:firstLine="964" w:firstLineChars="3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三、</w:t>
      </w:r>
      <w:r>
        <w:rPr>
          <w:rFonts w:hint="eastAsia" w:ascii="楷体" w:hAnsi="楷体" w:eastAsia="楷体" w:cs="楷体"/>
          <w:b/>
          <w:sz w:val="32"/>
          <w:szCs w:val="32"/>
        </w:rPr>
        <w:t>承担公共卫生管理。</w:t>
      </w:r>
    </w:p>
    <w:p w14:paraId="7FE5807F">
      <w:pPr>
        <w:adjustRightInd w:val="0"/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   1.对本镇内传染病防治、学校卫生、食品卫生、饮水卫生、职业卫生，以及村级预防保健工作进行指导、培训、考核与监督。</w:t>
      </w:r>
    </w:p>
    <w:p w14:paraId="490CEBB0">
      <w:pPr>
        <w:adjustRightInd w:val="0"/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2. 严格执行新型农村合作医疗政策规定，履行定点医疗机构职责，做好有关的政策宣传、监督及服务工作。</w:t>
      </w:r>
    </w:p>
    <w:p w14:paraId="6BE6425B">
      <w:pPr>
        <w:widowControl/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3. 深入推进乡村卫生服务一体化管理，对村卫生室实行以行政、人员、业务、药品、财产为基本内容的“五统一”规范管理；负责村卫生室的技术指导和乡村医生培训等工作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.</w:t>
      </w:r>
    </w:p>
    <w:p w14:paraId="670BC9D1">
      <w:pPr>
        <w:pStyle w:val="5"/>
        <w:spacing w:line="540" w:lineRule="atLeast"/>
        <w:rPr>
          <w:rFonts w:hint="eastAsia" w:ascii="楷体_GB2312" w:hAnsi="楷体_GB2312" w:eastAsia="楷体_GB2312" w:cs="楷体_GB2312"/>
          <w:b/>
          <w:bCs/>
          <w:szCs w:val="32"/>
        </w:rPr>
      </w:pPr>
    </w:p>
    <w:p w14:paraId="79914C34">
      <w:pPr>
        <w:spacing w:line="600" w:lineRule="exact"/>
        <w:ind w:firstLine="640"/>
        <w:rPr>
          <w:rFonts w:hint="eastAsia" w:ascii="楷体_GB2312" w:hAnsi="楷体_GB2312" w:eastAsia="楷体_GB2312" w:cs="楷体_GB2312"/>
          <w:b/>
          <w:bCs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Cs w:val="32"/>
          <w:lang w:val="en-US" w:eastAsia="zh-CN"/>
        </w:rPr>
        <w:t>（二）组织机构设置及</w:t>
      </w:r>
      <w:r>
        <w:rPr>
          <w:rFonts w:hint="eastAsia" w:ascii="楷体_GB2312" w:hAnsi="楷体_GB2312" w:eastAsia="楷体_GB2312" w:cs="楷体_GB2312"/>
          <w:b/>
          <w:bCs/>
          <w:szCs w:val="32"/>
        </w:rPr>
        <w:t>人员</w:t>
      </w:r>
      <w:r>
        <w:rPr>
          <w:rFonts w:hint="eastAsia" w:ascii="楷体_GB2312" w:hAnsi="楷体_GB2312" w:eastAsia="楷体_GB2312" w:cs="楷体_GB2312"/>
          <w:b/>
          <w:bCs/>
          <w:szCs w:val="32"/>
          <w:lang w:val="en-US" w:eastAsia="zh-CN"/>
        </w:rPr>
        <w:t>构成情况</w:t>
      </w:r>
      <w:r>
        <w:rPr>
          <w:rFonts w:hint="eastAsia" w:ascii="楷体_GB2312" w:hAnsi="楷体_GB2312" w:eastAsia="楷体_GB2312" w:cs="楷体_GB2312"/>
          <w:b/>
          <w:bCs/>
          <w:szCs w:val="32"/>
        </w:rPr>
        <w:t>；</w:t>
      </w:r>
    </w:p>
    <w:p w14:paraId="7396B25F">
      <w:pPr>
        <w:spacing w:line="600" w:lineRule="exact"/>
        <w:ind w:firstLine="640"/>
        <w:rPr>
          <w:rFonts w:hint="eastAsia" w:ascii="楷体_GB2312" w:hAnsi="楷体_GB2312" w:eastAsia="仿宋_GB2312" w:cs="楷体_GB2312"/>
          <w:b/>
          <w:bCs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归口管理机构有西医门诊、中医门诊、西药房、中药房、药库、换药室、功能科、化验室、公共卫生科、发热门诊、新农合办公室、护理部、办公室、财务室等14个科室，现有在职职工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</w:p>
    <w:p w14:paraId="14AE9739">
      <w:pPr>
        <w:pStyle w:val="5"/>
        <w:numPr>
          <w:ilvl w:val="0"/>
          <w:numId w:val="0"/>
        </w:numPr>
        <w:spacing w:line="540" w:lineRule="atLeast"/>
        <w:ind w:firstLine="321" w:firstLineChars="100"/>
        <w:rPr>
          <w:rFonts w:hint="eastAsia" w:ascii="楷体_GB2312" w:hAnsi="楷体_GB2312" w:eastAsia="楷体_GB2312" w:cs="楷体_GB2312"/>
          <w:b/>
          <w:bCs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Cs w:val="32"/>
        </w:rPr>
        <w:t>（三）</w:t>
      </w:r>
      <w:r>
        <w:rPr>
          <w:rFonts w:hint="eastAsia" w:ascii="楷体_GB2312" w:hAnsi="楷体_GB2312" w:eastAsia="楷体_GB2312" w:cs="楷体_GB2312"/>
          <w:b/>
          <w:bCs/>
          <w:szCs w:val="32"/>
          <w:lang w:val="en-US" w:eastAsia="zh-CN"/>
        </w:rPr>
        <w:t>部门整体预算批复及支出安排情况；</w:t>
      </w:r>
    </w:p>
    <w:p w14:paraId="007AF035">
      <w:pPr>
        <w:numPr>
          <w:ilvl w:val="0"/>
          <w:numId w:val="0"/>
        </w:numPr>
        <w:adjustRightInd w:val="0"/>
        <w:snapToGrid w:val="0"/>
        <w:spacing w:line="540" w:lineRule="atLeast"/>
        <w:ind w:left="640" w:leftChars="200" w:firstLine="0" w:firstLineChars="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2023年基本支出324.09万元，其中人员经费324.09万元。</w:t>
      </w:r>
      <w:r>
        <w:rPr>
          <w:rFonts w:hint="eastAsia" w:ascii="仿宋_GB2312" w:hAnsi="仿宋_GB2312" w:cs="仿宋_GB2312"/>
          <w:b/>
          <w:szCs w:val="32"/>
          <w:lang w:eastAsia="zh-CN"/>
        </w:rPr>
        <w:t>一、</w:t>
      </w:r>
      <w:r>
        <w:rPr>
          <w:rFonts w:hint="eastAsia" w:ascii="仿宋_GB2312" w:hAnsi="仿宋_GB2312" w:cs="仿宋_GB2312"/>
          <w:b/>
          <w:szCs w:val="32"/>
        </w:rPr>
        <w:t>评价工作开展</w:t>
      </w:r>
    </w:p>
    <w:p w14:paraId="7D3317E1">
      <w:pPr>
        <w:pStyle w:val="5"/>
        <w:spacing w:line="540" w:lineRule="atLeast"/>
        <w:ind w:firstLine="643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20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-SA"/>
        </w:rPr>
        <w:t>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年度从总体上看，我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-SA"/>
        </w:rPr>
        <w:t>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设立整体绩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效目标的依据充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分，整体绩效目标与部门履职的相符；组织管理机构健全，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规章制度完善；资金使用严格执行财务制度；预算编制、预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算执行、预算管理、资产管理、绩效评价目标实现较为理想，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达到预期目的。</w:t>
      </w:r>
    </w:p>
    <w:p w14:paraId="0C44A876">
      <w:pPr>
        <w:pStyle w:val="5"/>
        <w:spacing w:line="540" w:lineRule="atLeast"/>
        <w:ind w:firstLine="643"/>
        <w:rPr>
          <w:rFonts w:hint="eastAsia"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  <w:lang w:eastAsia="zh-CN"/>
        </w:rPr>
        <w:t>二</w:t>
      </w:r>
      <w:r>
        <w:rPr>
          <w:rFonts w:hint="eastAsia" w:ascii="仿宋_GB2312" w:hAnsi="仿宋_GB2312" w:cs="仿宋_GB2312"/>
          <w:b/>
          <w:szCs w:val="32"/>
        </w:rPr>
        <w:t>、部门整体支出绩效评价分析</w:t>
      </w:r>
    </w:p>
    <w:p w14:paraId="06B4F4AA">
      <w:pPr>
        <w:spacing w:line="600" w:lineRule="exact"/>
        <w:ind w:firstLine="64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，我单位积极履职，强化管理，较好地完成了年度工作目标。通过加强预算收支管理，不断建立健全内部管理制度，梳理内部管理流程，部门整体支出管理水平得到提升。根据部门整体支出绩效评价指标体系，组织对本部门整体支出开展了绩效自评，自评结果为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”。从评价情况来看，项目管理制度较为健全，整体资金支出进度良好，项目资料存档及时。但仍存在项目绩效目标设置不规范、不科学、不够量化的情况。</w:t>
      </w:r>
    </w:p>
    <w:p w14:paraId="6DEEF3EF">
      <w:pPr>
        <w:numPr>
          <w:ilvl w:val="0"/>
          <w:numId w:val="0"/>
        </w:numPr>
        <w:adjustRightInd w:val="0"/>
        <w:snapToGrid w:val="0"/>
        <w:spacing w:line="540" w:lineRule="atLeast"/>
        <w:ind w:left="640" w:leftChars="0"/>
        <w:rPr>
          <w:rFonts w:hint="eastAsia"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  <w:lang w:eastAsia="zh-CN"/>
        </w:rPr>
        <w:t>三、</w:t>
      </w:r>
      <w:r>
        <w:rPr>
          <w:rFonts w:hint="eastAsia" w:ascii="仿宋_GB2312" w:hAnsi="仿宋_GB2312" w:cs="仿宋_GB2312"/>
          <w:b/>
          <w:szCs w:val="32"/>
        </w:rPr>
        <w:t>履职完成情况</w:t>
      </w:r>
    </w:p>
    <w:p w14:paraId="2309ADDF">
      <w:pPr>
        <w:spacing w:line="600" w:lineRule="exact"/>
        <w:ind w:firstLine="64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为进一步规范财政资金管理，提高财政资金使用效益，根据财政局要求及年度工作计划，我</w:t>
      </w:r>
      <w:r>
        <w:rPr>
          <w:rFonts w:hint="eastAsia" w:ascii="仿宋_GB2312" w:hAnsi="仿宋_GB2312" w:cs="仿宋_GB2312"/>
          <w:kern w:val="0"/>
          <w:sz w:val="32"/>
          <w:szCs w:val="32"/>
          <w:lang w:eastAsia="zh-CN"/>
        </w:rPr>
        <w:t>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扎实完成了202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年度整体支出绩效评价工作。通过绩效评价，提升了预算管理水平，强化了部门绩效意识，为进一步改进预算管理、优化资源配置提供了依据。</w:t>
      </w:r>
    </w:p>
    <w:p w14:paraId="3DE65953">
      <w:pPr>
        <w:adjustRightInd w:val="0"/>
        <w:snapToGrid w:val="0"/>
        <w:spacing w:line="540" w:lineRule="atLeast"/>
        <w:ind w:firstLine="643" w:firstLineChars="200"/>
        <w:rPr>
          <w:rFonts w:hint="eastAsia"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  <w:lang w:eastAsia="zh-CN"/>
        </w:rPr>
        <w:t>四</w:t>
      </w:r>
      <w:r>
        <w:rPr>
          <w:rFonts w:hint="eastAsia" w:ascii="仿宋_GB2312" w:hAnsi="仿宋_GB2312" w:cs="仿宋_GB2312"/>
          <w:b/>
          <w:szCs w:val="32"/>
        </w:rPr>
        <w:t>、存在的问题</w:t>
      </w:r>
    </w:p>
    <w:p w14:paraId="56815C8D">
      <w:pPr>
        <w:spacing w:line="600" w:lineRule="exact"/>
        <w:ind w:firstLine="64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规范绩效管理方面需要细化，指标的设计可能需要更加的科学性。</w:t>
      </w:r>
    </w:p>
    <w:p w14:paraId="1A7D7EA6">
      <w:pPr>
        <w:numPr>
          <w:ilvl w:val="0"/>
          <w:numId w:val="0"/>
        </w:numPr>
        <w:adjustRightInd w:val="0"/>
        <w:snapToGrid w:val="0"/>
        <w:spacing w:line="540" w:lineRule="atLeast"/>
        <w:ind w:firstLine="643" w:firstLineChars="200"/>
        <w:rPr>
          <w:rFonts w:hint="eastAsia" w:ascii="仿宋_GB2312" w:hAnsi="仿宋_GB2312" w:cs="仿宋_GB2312"/>
          <w:b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szCs w:val="32"/>
          <w:lang w:eastAsia="zh-CN"/>
        </w:rPr>
        <w:t>五、</w:t>
      </w:r>
      <w:r>
        <w:rPr>
          <w:rFonts w:hint="eastAsia" w:ascii="仿宋_GB2312" w:hAnsi="仿宋_GB2312" w:cs="仿宋_GB2312"/>
          <w:b/>
          <w:szCs w:val="32"/>
        </w:rPr>
        <w:t>整改措施或建议</w:t>
      </w:r>
    </w:p>
    <w:p w14:paraId="2F1B460C">
      <w:pPr>
        <w:spacing w:line="600" w:lineRule="exact"/>
        <w:ind w:firstLine="64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建立健全政府绩效管理机制，完善公共财政体系，促进预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算科学化精细化管理，充分提高财政资金使用效益，提高政府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公共服务水平，建全方位、全过程、全覆盖的预算绩效管理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体系，进一步强化支出责任和效率意识，确保资金安全</w:t>
      </w:r>
      <w:r>
        <w:rPr>
          <w:rFonts w:hint="eastAsia" w:ascii="仿宋_GB2312" w:hAnsi="仿宋_GB2312" w:cs="仿宋_GB2312"/>
          <w:kern w:val="0"/>
          <w:sz w:val="32"/>
          <w:szCs w:val="32"/>
          <w:lang w:eastAsia="zh-CN"/>
        </w:rPr>
        <w:t>。</w:t>
      </w:r>
    </w:p>
    <w:p w14:paraId="0492F04D">
      <w:pPr>
        <w:numPr>
          <w:ilvl w:val="0"/>
          <w:numId w:val="1"/>
        </w:numPr>
        <w:adjustRightInd w:val="0"/>
        <w:snapToGrid w:val="0"/>
        <w:spacing w:line="540" w:lineRule="atLeast"/>
        <w:ind w:left="0" w:leftChars="0" w:firstLine="643" w:firstLineChars="200"/>
        <w:rPr>
          <w:rFonts w:hint="eastAsia"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其他需要说明的问题</w:t>
      </w:r>
    </w:p>
    <w:p w14:paraId="6D3243DB">
      <w:pPr>
        <w:pStyle w:val="2"/>
        <w:numPr>
          <w:ilvl w:val="0"/>
          <w:numId w:val="0"/>
        </w:numPr>
        <w:ind w:leftChars="200"/>
        <w:rPr>
          <w:rFonts w:hint="eastAsia" w:eastAsia="仿宋_GB2312"/>
          <w:lang w:eastAsia="zh-CN"/>
        </w:rPr>
      </w:pPr>
      <w:r>
        <w:rPr>
          <w:rFonts w:hint="eastAsia"/>
          <w:lang w:eastAsia="zh-CN"/>
        </w:rPr>
        <w:t>无</w:t>
      </w:r>
    </w:p>
    <w:p w14:paraId="69409000">
      <w:pPr>
        <w:pStyle w:val="2"/>
        <w:numPr>
          <w:ilvl w:val="0"/>
          <w:numId w:val="0"/>
        </w:numPr>
        <w:ind w:left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临泽县鸭暖镇小屯卫生院</w:t>
      </w:r>
    </w:p>
    <w:p w14:paraId="0D919CFB">
      <w:pPr>
        <w:pStyle w:val="3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 202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-SA"/>
        </w:rPr>
        <w:t>3年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01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-SA"/>
        </w:rPr>
        <w:t>月26日</w:t>
      </w:r>
    </w:p>
    <w:p w14:paraId="14A122C5">
      <w:pPr>
        <w:pStyle w:val="3"/>
        <w:rPr>
          <w:rFonts w:hint="default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701" w:right="1531" w:bottom="1417" w:left="1587" w:header="851" w:footer="1417" w:gutter="0"/>
      <w:pgNumType w:start="4"/>
      <w:cols w:space="0" w:num="1"/>
      <w:rtlGutter w:val="0"/>
      <w:docGrid w:type="lines" w:linePitch="43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2E74F8">
    <w:pPr>
      <w:pStyle w:val="6"/>
    </w:pPr>
    <w:r>
      <w:pict>
        <v:shape id="文本框1" o:spid="_x0000_s1026" o:spt="202" type="#_x0000_t202" style="position:absolute;left:0pt;margin-top:0pt;height:15.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NDW/fnQAAAA&#10;AwEAAA8AAAAAAAAAAQAgAAAAIgAAAGRycy9kb3ducmV2LnhtbFBLAQIUABQAAAAIAIdO4kDFWpZu&#10;swEAAEUDAAAOAAAAAAAAAAEAIAAAAB8BAABkcnMvZTJvRG9jLnhtbFBLBQYAAAAABgAGAFkBAABE&#10;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2F35D8CC">
                <w:pPr>
                  <w:snapToGrid w:val="0"/>
                  <w:rPr>
                    <w:sz w:val="18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7FE56"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12AD6B"/>
    <w:multiLevelType w:val="singleLevel"/>
    <w:tmpl w:val="A312AD6B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218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ZjMWU1ZGI5ZDVlMjY2NDA1Yjc5YzMyMzlhOWRjMzQifQ=="/>
  </w:docVars>
  <w:rsids>
    <w:rsidRoot w:val="0E891585"/>
    <w:rsid w:val="00127541"/>
    <w:rsid w:val="00190816"/>
    <w:rsid w:val="002B4B28"/>
    <w:rsid w:val="003F56DB"/>
    <w:rsid w:val="00485D6B"/>
    <w:rsid w:val="006C5003"/>
    <w:rsid w:val="00700851"/>
    <w:rsid w:val="00897C8B"/>
    <w:rsid w:val="008A386C"/>
    <w:rsid w:val="00973E53"/>
    <w:rsid w:val="00A725D2"/>
    <w:rsid w:val="00B22986"/>
    <w:rsid w:val="00BD7451"/>
    <w:rsid w:val="00DC3824"/>
    <w:rsid w:val="00E015CE"/>
    <w:rsid w:val="02901060"/>
    <w:rsid w:val="03034879"/>
    <w:rsid w:val="037A17BC"/>
    <w:rsid w:val="03B754B3"/>
    <w:rsid w:val="050C6887"/>
    <w:rsid w:val="05164C02"/>
    <w:rsid w:val="052C10AC"/>
    <w:rsid w:val="059F1735"/>
    <w:rsid w:val="05A8373F"/>
    <w:rsid w:val="07084F30"/>
    <w:rsid w:val="07EF58A1"/>
    <w:rsid w:val="08E82583"/>
    <w:rsid w:val="09745809"/>
    <w:rsid w:val="099D2A89"/>
    <w:rsid w:val="0A6D4F24"/>
    <w:rsid w:val="0C441E40"/>
    <w:rsid w:val="0C620E77"/>
    <w:rsid w:val="0C8F394B"/>
    <w:rsid w:val="0CA23CF8"/>
    <w:rsid w:val="0DB21977"/>
    <w:rsid w:val="0DBF6005"/>
    <w:rsid w:val="0E0A4CAA"/>
    <w:rsid w:val="0E102331"/>
    <w:rsid w:val="0E891585"/>
    <w:rsid w:val="0F006E14"/>
    <w:rsid w:val="105A5BC0"/>
    <w:rsid w:val="10B206F3"/>
    <w:rsid w:val="11163CC2"/>
    <w:rsid w:val="11A035D2"/>
    <w:rsid w:val="13FA103E"/>
    <w:rsid w:val="1421368B"/>
    <w:rsid w:val="14F84E33"/>
    <w:rsid w:val="15344181"/>
    <w:rsid w:val="181747C7"/>
    <w:rsid w:val="192172B5"/>
    <w:rsid w:val="19AC0DF5"/>
    <w:rsid w:val="1AFE4936"/>
    <w:rsid w:val="1DAC3DE4"/>
    <w:rsid w:val="1E656262"/>
    <w:rsid w:val="1E9551B4"/>
    <w:rsid w:val="1F616DAB"/>
    <w:rsid w:val="1FAB2F6B"/>
    <w:rsid w:val="1FD34689"/>
    <w:rsid w:val="2006644D"/>
    <w:rsid w:val="206B123E"/>
    <w:rsid w:val="20D538D0"/>
    <w:rsid w:val="20FF1CE3"/>
    <w:rsid w:val="215B0A1A"/>
    <w:rsid w:val="21966D7F"/>
    <w:rsid w:val="223203B0"/>
    <w:rsid w:val="22874567"/>
    <w:rsid w:val="24F31ED8"/>
    <w:rsid w:val="25AA29B2"/>
    <w:rsid w:val="26483F30"/>
    <w:rsid w:val="265C1EEB"/>
    <w:rsid w:val="26660934"/>
    <w:rsid w:val="2673108C"/>
    <w:rsid w:val="27722488"/>
    <w:rsid w:val="2A8C7222"/>
    <w:rsid w:val="2A965067"/>
    <w:rsid w:val="2B2A0714"/>
    <w:rsid w:val="2C065DA4"/>
    <w:rsid w:val="2C096F1D"/>
    <w:rsid w:val="2C362D24"/>
    <w:rsid w:val="2C7D3482"/>
    <w:rsid w:val="2CC21EA8"/>
    <w:rsid w:val="2D1A3F92"/>
    <w:rsid w:val="2D725DD0"/>
    <w:rsid w:val="2D8C5BE1"/>
    <w:rsid w:val="2DE4456A"/>
    <w:rsid w:val="2DE514DA"/>
    <w:rsid w:val="2E35300E"/>
    <w:rsid w:val="2F124B01"/>
    <w:rsid w:val="307B29B7"/>
    <w:rsid w:val="313F6F61"/>
    <w:rsid w:val="32D218A0"/>
    <w:rsid w:val="330E71A0"/>
    <w:rsid w:val="33806D65"/>
    <w:rsid w:val="341A0F4F"/>
    <w:rsid w:val="34D86FD8"/>
    <w:rsid w:val="366900D9"/>
    <w:rsid w:val="36B756E5"/>
    <w:rsid w:val="36CC66A9"/>
    <w:rsid w:val="385F541F"/>
    <w:rsid w:val="39090ACC"/>
    <w:rsid w:val="3A4A475A"/>
    <w:rsid w:val="3A775788"/>
    <w:rsid w:val="3BDF62D0"/>
    <w:rsid w:val="3D6F5574"/>
    <w:rsid w:val="3DB71999"/>
    <w:rsid w:val="3DFE7E20"/>
    <w:rsid w:val="3EDE6683"/>
    <w:rsid w:val="3FB15639"/>
    <w:rsid w:val="3FF95CCA"/>
    <w:rsid w:val="40E70444"/>
    <w:rsid w:val="418814EB"/>
    <w:rsid w:val="42325117"/>
    <w:rsid w:val="425F6DF0"/>
    <w:rsid w:val="431C4020"/>
    <w:rsid w:val="43681040"/>
    <w:rsid w:val="45316902"/>
    <w:rsid w:val="46560FFD"/>
    <w:rsid w:val="46A630A7"/>
    <w:rsid w:val="470537CD"/>
    <w:rsid w:val="47385682"/>
    <w:rsid w:val="47CF2E17"/>
    <w:rsid w:val="47DA54D2"/>
    <w:rsid w:val="483161C9"/>
    <w:rsid w:val="48BF5B4C"/>
    <w:rsid w:val="49877B8F"/>
    <w:rsid w:val="4D1A250B"/>
    <w:rsid w:val="4D2B15F6"/>
    <w:rsid w:val="4D441002"/>
    <w:rsid w:val="4D60672E"/>
    <w:rsid w:val="4E424783"/>
    <w:rsid w:val="4EAE71F4"/>
    <w:rsid w:val="4F6A4788"/>
    <w:rsid w:val="50B64F9D"/>
    <w:rsid w:val="50CF30C7"/>
    <w:rsid w:val="51970D16"/>
    <w:rsid w:val="51C831D6"/>
    <w:rsid w:val="51FB53CA"/>
    <w:rsid w:val="52A219E3"/>
    <w:rsid w:val="534C5C9D"/>
    <w:rsid w:val="53E939B1"/>
    <w:rsid w:val="545D7232"/>
    <w:rsid w:val="55120C02"/>
    <w:rsid w:val="55B92675"/>
    <w:rsid w:val="55CA7946"/>
    <w:rsid w:val="573319C2"/>
    <w:rsid w:val="573F66F7"/>
    <w:rsid w:val="57767448"/>
    <w:rsid w:val="58614B5E"/>
    <w:rsid w:val="586B0DAE"/>
    <w:rsid w:val="58DB507A"/>
    <w:rsid w:val="59744CA8"/>
    <w:rsid w:val="5C434333"/>
    <w:rsid w:val="5C617EA2"/>
    <w:rsid w:val="5CBE3182"/>
    <w:rsid w:val="5D655292"/>
    <w:rsid w:val="5E1060ED"/>
    <w:rsid w:val="5E2B7A29"/>
    <w:rsid w:val="5E5273CC"/>
    <w:rsid w:val="60711C34"/>
    <w:rsid w:val="607F783A"/>
    <w:rsid w:val="60846CF1"/>
    <w:rsid w:val="60BE0E6D"/>
    <w:rsid w:val="613C039B"/>
    <w:rsid w:val="630302A6"/>
    <w:rsid w:val="637E428B"/>
    <w:rsid w:val="64E677CE"/>
    <w:rsid w:val="64FF1454"/>
    <w:rsid w:val="66F46C93"/>
    <w:rsid w:val="670021E9"/>
    <w:rsid w:val="677F5B67"/>
    <w:rsid w:val="67A142C9"/>
    <w:rsid w:val="68B33A79"/>
    <w:rsid w:val="69E96192"/>
    <w:rsid w:val="6AAA26C2"/>
    <w:rsid w:val="6BAE1707"/>
    <w:rsid w:val="6BDF63C2"/>
    <w:rsid w:val="6CD33AEF"/>
    <w:rsid w:val="6E112F9E"/>
    <w:rsid w:val="6E1B78B0"/>
    <w:rsid w:val="6E57590B"/>
    <w:rsid w:val="6E6B353C"/>
    <w:rsid w:val="6E984B28"/>
    <w:rsid w:val="6EE771D7"/>
    <w:rsid w:val="6F49468F"/>
    <w:rsid w:val="70051CAA"/>
    <w:rsid w:val="700B69D4"/>
    <w:rsid w:val="705C6487"/>
    <w:rsid w:val="72A71511"/>
    <w:rsid w:val="72FC6E43"/>
    <w:rsid w:val="73A56B29"/>
    <w:rsid w:val="74B9514E"/>
    <w:rsid w:val="74F22E08"/>
    <w:rsid w:val="75797088"/>
    <w:rsid w:val="76466FF6"/>
    <w:rsid w:val="76CA1658"/>
    <w:rsid w:val="7747487C"/>
    <w:rsid w:val="77E23029"/>
    <w:rsid w:val="780853DB"/>
    <w:rsid w:val="78647052"/>
    <w:rsid w:val="79713900"/>
    <w:rsid w:val="79BB7C6D"/>
    <w:rsid w:val="7A485754"/>
    <w:rsid w:val="7A646DD9"/>
    <w:rsid w:val="7BD062B5"/>
    <w:rsid w:val="7C1A1A27"/>
    <w:rsid w:val="7D6D005F"/>
    <w:rsid w:val="7DA9056C"/>
    <w:rsid w:val="7F49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unhideWhenUsed/>
    <w:qFormat/>
    <w:uiPriority w:val="99"/>
    <w:pPr>
      <w:spacing w:after="120" w:afterLines="0" w:line="480" w:lineRule="auto"/>
      <w:ind w:left="420" w:leftChars="200"/>
    </w:pPr>
  </w:style>
  <w:style w:type="paragraph" w:styleId="3">
    <w:name w:val="Body Text"/>
    <w:basedOn w:val="1"/>
    <w:qFormat/>
    <w:uiPriority w:val="99"/>
    <w:pPr>
      <w:spacing w:after="120"/>
    </w:pPr>
    <w:rPr>
      <w:rFonts w:eastAsia="仿宋_GB2312"/>
      <w:sz w:val="32"/>
    </w:rPr>
  </w:style>
  <w:style w:type="paragraph" w:styleId="4">
    <w:name w:val="Normal Indent"/>
    <w:basedOn w:val="1"/>
    <w:unhideWhenUsed/>
    <w:qFormat/>
    <w:uiPriority w:val="99"/>
    <w:pPr>
      <w:ind w:firstLine="556"/>
    </w:pPr>
    <w:rPr>
      <w:rFonts w:cs="仿宋_GB2312"/>
      <w:kern w:val="0"/>
    </w:rPr>
  </w:style>
  <w:style w:type="paragraph" w:styleId="5">
    <w:name w:val="Body Text Indent"/>
    <w:basedOn w:val="1"/>
    <w:qFormat/>
    <w:uiPriority w:val="0"/>
    <w:pPr>
      <w:adjustRightInd w:val="0"/>
      <w:snapToGrid w:val="0"/>
      <w:spacing w:line="560" w:lineRule="atLeast"/>
      <w:ind w:firstLine="640" w:firstLineChars="200"/>
    </w:pPr>
    <w:rPr>
      <w:kern w:val="0"/>
      <w:szCs w:val="2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rFonts w:ascii="Times New Roman" w:hAnsi="Times New Roman"/>
      <w:sz w:val="18"/>
    </w:rPr>
  </w:style>
  <w:style w:type="paragraph" w:styleId="8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kern w:val="0"/>
      <w:szCs w:val="32"/>
    </w:rPr>
  </w:style>
  <w:style w:type="character" w:styleId="12">
    <w:name w:val="FollowedHyperlink"/>
    <w:basedOn w:val="11"/>
    <w:qFormat/>
    <w:uiPriority w:val="0"/>
    <w:rPr>
      <w:color w:val="444444"/>
      <w:u w:val="none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0"/>
    <w:rPr>
      <w:color w:val="444444"/>
      <w:u w:val="none"/>
    </w:rPr>
  </w:style>
  <w:style w:type="character" w:styleId="15">
    <w:name w:val="HTML Cite"/>
    <w:basedOn w:val="11"/>
    <w:qFormat/>
    <w:uiPriority w:val="0"/>
    <w:rPr>
      <w:i/>
    </w:rPr>
  </w:style>
  <w:style w:type="paragraph" w:customStyle="1" w:styleId="16">
    <w:name w:val="办公自动化专用标题"/>
    <w:basedOn w:val="9"/>
    <w:qFormat/>
    <w:uiPriority w:val="0"/>
    <w:pPr>
      <w:spacing w:line="560" w:lineRule="atLeast"/>
    </w:pPr>
    <w:rPr>
      <w:rFonts w:ascii="宋体" w:hAnsi="Arial" w:cs="Times New Roman"/>
      <w:bCs w:val="0"/>
      <w:sz w:val="44"/>
      <w:szCs w:val="20"/>
    </w:rPr>
  </w:style>
  <w:style w:type="character" w:customStyle="1" w:styleId="17">
    <w:name w:val="hover11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1594</Words>
  <Characters>1644</Characters>
  <Lines>2</Lines>
  <Paragraphs>1</Paragraphs>
  <TotalTime>0</TotalTime>
  <ScaleCrop>false</ScaleCrop>
  <LinksUpToDate>false</LinksUpToDate>
  <CharactersWithSpaces>1737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2018-03-06T07:59:00Z</dcterms:created>
  <dc:creator>liulu</dc:creator>
  <cp:lastModifiedBy>WPS_1653354783</cp:lastModifiedBy>
  <cp:lastPrinted>2022-11-28T14:20:00Z</cp:lastPrinted>
  <dcterms:modified xsi:type="dcterms:W3CDTF">2025-05-27T01:12:29Z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030CB27FA5274DA6A48E111C25315725</vt:lpwstr>
  </property>
  <property fmtid="{D5CDD505-2E9C-101B-9397-08002B2CF9AE}" pid="4" name="KSOTemplateDocerSaveRecord">
    <vt:lpwstr>eyJoZGlkIjoiMzZjMWU1ZGI5ZDVlMjY2NDA1Yjc5YzMyMzlhOWRjMzQiLCJ1c2VySWQiOiIxMzcxNDc3MzkwIn0=</vt:lpwstr>
  </property>
</Properties>
</file>