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6B1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000000" w:themeColor="text1"/>
          <w:sz w:val="44"/>
          <w:szCs w:val="44"/>
          <w:lang w:eastAsia="zh-CN"/>
        </w:rPr>
      </w:pPr>
    </w:p>
    <w:p w14:paraId="52DF78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lang w:eastAsia="zh-CN"/>
        </w:rPr>
      </w:pPr>
      <w:r>
        <w:rPr>
          <w:rFonts w:hint="eastAsia" w:ascii="方正小标宋简体" w:eastAsia="方正小标宋简体"/>
          <w:color w:val="000000" w:themeColor="text1"/>
          <w:sz w:val="44"/>
          <w:szCs w:val="44"/>
          <w:lang w:eastAsia="zh-CN"/>
        </w:rPr>
        <w:t>临泽县202</w:t>
      </w:r>
      <w:r>
        <w:rPr>
          <w:rFonts w:hint="eastAsia" w:ascii="方正小标宋简体" w:eastAsia="方正小标宋简体"/>
          <w:color w:val="000000" w:themeColor="text1"/>
          <w:sz w:val="44"/>
          <w:szCs w:val="44"/>
          <w:lang w:val="en-US" w:eastAsia="zh-CN"/>
        </w:rPr>
        <w:t>6年农业社会化服务项目实施方案</w:t>
      </w:r>
      <w:r>
        <w:rPr>
          <w:rFonts w:hint="eastAsia" w:ascii="楷体_GB2312" w:hAnsi="楷体_GB2312" w:eastAsia="楷体_GB2312" w:cs="楷体_GB2312"/>
          <w:color w:val="000000" w:themeColor="text1"/>
          <w:sz w:val="32"/>
          <w:szCs w:val="32"/>
          <w:lang w:val="en-US" w:eastAsia="zh-CN"/>
        </w:rPr>
        <w:t>（征求意见稿）</w:t>
      </w:r>
    </w:p>
    <w:p w14:paraId="5C1B98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p>
    <w:p w14:paraId="106DEB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eastAsia="仿宋_GB2312" w:cs="仿宋_GB2312"/>
          <w:sz w:val="32"/>
          <w:szCs w:val="32"/>
        </w:rPr>
        <w:t>根据《</w:t>
      </w:r>
      <w:r>
        <w:rPr>
          <w:rFonts w:hint="eastAsia" w:ascii="仿宋_GB2312" w:hAnsi="仿宋_GB2312" w:eastAsia="仿宋_GB2312" w:cs="仿宋_GB2312"/>
          <w:sz w:val="32"/>
          <w:szCs w:val="32"/>
          <w:lang w:eastAsia="zh-CN"/>
        </w:rPr>
        <w:t>甘肃省农业农村厅</w:t>
      </w:r>
      <w:r>
        <w:rPr>
          <w:rFonts w:hint="eastAsia" w:ascii="仿宋_GB2312" w:eastAsia="仿宋_GB2312" w:cs="仿宋_GB2312"/>
          <w:sz w:val="32"/>
          <w:szCs w:val="32"/>
        </w:rPr>
        <w:t>关于</w:t>
      </w:r>
      <w:r>
        <w:rPr>
          <w:rFonts w:hint="eastAsia" w:ascii="仿宋_GB2312" w:eastAsia="仿宋_GB2312" w:cs="仿宋_GB2312"/>
          <w:sz w:val="32"/>
          <w:szCs w:val="32"/>
          <w:lang w:eastAsia="zh-CN"/>
        </w:rPr>
        <w:t>提前</w:t>
      </w:r>
      <w:r>
        <w:rPr>
          <w:rFonts w:hint="eastAsia" w:ascii="仿宋_GB2312" w:eastAsia="仿宋_GB2312" w:cs="仿宋_GB2312"/>
          <w:sz w:val="32"/>
          <w:szCs w:val="32"/>
        </w:rPr>
        <w:t>下达202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年中央财政农业经营主体能力提升资金计划的通知》（甘农财发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为实施好全县</w:t>
      </w:r>
      <w:r>
        <w:rPr>
          <w:rFonts w:hint="eastAsia" w:ascii="仿宋_GB2312" w:hAnsi="仿宋_GB2312" w:eastAsia="仿宋_GB2312" w:cs="仿宋_GB2312"/>
          <w:sz w:val="32"/>
          <w:szCs w:val="32"/>
          <w:lang w:val="en-US" w:eastAsia="zh-CN"/>
        </w:rPr>
        <w:t>2026年农业社会化服务项目，</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p>
    <w:p w14:paraId="24568DB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总体</w:t>
      </w:r>
      <w:r>
        <w:rPr>
          <w:rFonts w:hint="eastAsia" w:ascii="黑体" w:hAnsi="黑体" w:eastAsia="黑体" w:cs="黑体"/>
          <w:sz w:val="32"/>
          <w:szCs w:val="32"/>
        </w:rPr>
        <w:t>目标</w:t>
      </w:r>
    </w:p>
    <w:p w14:paraId="15F48DF3">
      <w:pPr>
        <w:keepNext w:val="0"/>
        <w:keepLines w:val="0"/>
        <w:pageBreakBefore w:val="0"/>
        <w:widowControl w:val="0"/>
        <w:kinsoku/>
        <w:wordWrap/>
        <w:overflowPunct/>
        <w:topLinePunct w:val="0"/>
        <w:autoSpaceDE/>
        <w:autoSpaceDN/>
        <w:bidi w:val="0"/>
        <w:adjustRightInd/>
        <w:snapToGrid/>
        <w:spacing w:line="600" w:lineRule="exact"/>
        <w:ind w:left="0" w:leftChars="0" w:firstLine="692" w:firstLineChars="200"/>
        <w:jc w:val="both"/>
        <w:textAlignment w:val="auto"/>
        <w:rPr>
          <w:rFonts w:hint="eastAsia" w:eastAsiaTheme="minorEastAsia"/>
          <w:lang w:eastAsia="zh-CN"/>
        </w:rPr>
      </w:pPr>
      <w:r>
        <w:rPr>
          <w:rFonts w:hint="eastAsia" w:ascii="仿宋_GB2312" w:hAnsi="仿宋_GB2312" w:eastAsia="仿宋_GB2312" w:cs="仿宋_GB2312"/>
          <w:spacing w:val="13"/>
          <w:sz w:val="32"/>
          <w:szCs w:val="32"/>
          <w:lang w:val="en-US" w:eastAsia="zh-CN"/>
        </w:rPr>
        <w:t>2026年省农业农村厅下达中央财政农业社会化服务项目资金320万元。项目将聚焦国家粮食安全战略，依托</w:t>
      </w:r>
      <w:r>
        <w:rPr>
          <w:rFonts w:hint="eastAsia" w:ascii="仿宋_GB2312" w:hAnsi="仿宋_GB2312" w:eastAsia="仿宋_GB2312" w:cs="仿宋_GB2312"/>
          <w:color w:val="000000"/>
          <w:sz w:val="32"/>
          <w:szCs w:val="32"/>
          <w:lang w:val="en-US" w:eastAsia="zh-CN"/>
        </w:rPr>
        <w:t>本县玉米制种优势产业，</w:t>
      </w:r>
      <w:r>
        <w:rPr>
          <w:rFonts w:hint="eastAsia" w:ascii="仿宋_GB2312" w:hAnsi="仿宋_GB2312" w:eastAsia="仿宋_GB2312" w:cs="仿宋_GB2312"/>
          <w:b w:val="0"/>
          <w:bCs w:val="0"/>
          <w:color w:val="auto"/>
          <w:spacing w:val="0"/>
          <w:sz w:val="32"/>
          <w:szCs w:val="32"/>
          <w:lang w:val="en-US" w:eastAsia="zh-CN"/>
        </w:rPr>
        <w:t>以引领小农户衔接现代农业发展为核心，</w:t>
      </w:r>
      <w:r>
        <w:rPr>
          <w:rFonts w:hint="eastAsia" w:ascii="仿宋_GB2312" w:hAnsi="仿宋_GB2312" w:eastAsia="仿宋_GB2312" w:cs="仿宋_GB2312"/>
          <w:spacing w:val="6"/>
          <w:sz w:val="32"/>
          <w:szCs w:val="32"/>
          <w:lang w:val="en-US" w:eastAsia="zh-CN"/>
        </w:rPr>
        <w:t>推广“服务主体+农村集体经济组织+农户”及“服务主体+各类新型经营主体+农户”等服务模式</w:t>
      </w:r>
      <w:r>
        <w:rPr>
          <w:rFonts w:hint="eastAsia" w:ascii="仿宋_GB2312" w:hAnsi="仿宋_GB2312" w:eastAsia="仿宋_GB2312" w:cs="仿宋_GB2312"/>
          <w:spacing w:val="12"/>
          <w:sz w:val="32"/>
          <w:szCs w:val="32"/>
          <w:lang w:val="en-US" w:eastAsia="zh-CN"/>
        </w:rPr>
        <w:t>，开展玉米生产环节</w:t>
      </w:r>
      <w:r>
        <w:rPr>
          <w:rFonts w:hint="eastAsia" w:ascii="仿宋_GB2312" w:hAnsi="仿宋_GB2312" w:eastAsia="仿宋_GB2312" w:cs="仿宋_GB2312"/>
          <w:sz w:val="32"/>
          <w:szCs w:val="32"/>
          <w:lang w:val="en-US" w:eastAsia="zh-CN"/>
        </w:rPr>
        <w:t>托管服务，计划完成农业生产托管面积4</w:t>
      </w:r>
      <w:r>
        <w:rPr>
          <w:rFonts w:hint="eastAsia" w:ascii="仿宋_GB2312" w:hAnsi="仿宋_GB2312" w:eastAsia="仿宋_GB2312" w:cs="仿宋_GB2312"/>
          <w:color w:val="auto"/>
          <w:sz w:val="32"/>
          <w:szCs w:val="32"/>
          <w:lang w:val="en-US" w:eastAsia="zh-CN"/>
        </w:rPr>
        <w:t>万亩（各环节托管服务面积按照“综合托管系数”</w:t>
      </w:r>
      <w:r>
        <w:rPr>
          <w:rFonts w:hint="eastAsia" w:ascii="仿宋_GB2312" w:hAnsi="仿宋_GB2312" w:eastAsia="仿宋_GB2312" w:cs="仿宋_GB2312"/>
          <w:sz w:val="32"/>
          <w:szCs w:val="32"/>
          <w:lang w:val="en-US" w:eastAsia="zh-CN"/>
        </w:rPr>
        <w:t>折算，耕、种、防、收各环节系数分别为0.35、0.26、0.13、0.26）。</w:t>
      </w:r>
    </w:p>
    <w:p w14:paraId="4EC2D9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、实施内容</w:t>
      </w:r>
    </w:p>
    <w:p w14:paraId="5023792A">
      <w:pPr>
        <w:keepNext w:val="0"/>
        <w:keepLines w:val="0"/>
        <w:pageBreakBefore w:val="0"/>
        <w:widowControl w:val="0"/>
        <w:kinsoku/>
        <w:wordWrap/>
        <w:overflowPunct/>
        <w:topLinePunct w:val="0"/>
        <w:autoSpaceDE/>
        <w:autoSpaceDN/>
        <w:bidi w:val="0"/>
        <w:adjustRightInd/>
        <w:snapToGrid/>
        <w:spacing w:line="600" w:lineRule="exact"/>
        <w:ind w:left="0" w:leftChars="0" w:firstLine="667" w:firstLineChars="200"/>
        <w:jc w:val="both"/>
        <w:textAlignment w:val="auto"/>
        <w:rPr>
          <w:rFonts w:hint="eastAsia" w:ascii="仿宋_GB2312" w:hAnsi="仿宋_GB2312" w:eastAsia="仿宋_GB2312" w:cs="仿宋_GB2312"/>
          <w:spacing w:val="6"/>
          <w:sz w:val="32"/>
          <w:szCs w:val="32"/>
          <w:lang w:eastAsia="zh-CN"/>
        </w:rPr>
      </w:pPr>
      <w:r>
        <w:rPr>
          <w:rFonts w:hint="eastAsia" w:ascii="楷体_GB2312" w:hAnsi="楷体_GB2312" w:eastAsia="楷体_GB2312" w:cs="楷体_GB2312"/>
          <w:b/>
          <w:bCs/>
          <w:spacing w:val="6"/>
          <w:sz w:val="32"/>
          <w:szCs w:val="32"/>
          <w:lang w:eastAsia="zh-CN"/>
        </w:rPr>
        <w:t>（一）扶持方向</w:t>
      </w:r>
    </w:p>
    <w:p w14:paraId="2F263AB3">
      <w:pPr>
        <w:keepNext w:val="0"/>
        <w:keepLines w:val="0"/>
        <w:pageBreakBefore w:val="0"/>
        <w:widowControl w:val="0"/>
        <w:kinsoku/>
        <w:wordWrap/>
        <w:overflowPunct/>
        <w:topLinePunct w:val="0"/>
        <w:autoSpaceDE/>
        <w:autoSpaceDN/>
        <w:bidi w:val="0"/>
        <w:adjustRightInd/>
        <w:snapToGrid/>
        <w:spacing w:line="600" w:lineRule="exact"/>
        <w:ind w:left="0" w:leftChars="0" w:firstLine="664" w:firstLineChars="200"/>
        <w:jc w:val="both"/>
        <w:textAlignment w:val="auto"/>
        <w:rPr>
          <w:rFonts w:hint="eastAsia" w:eastAsiaTheme="minorEastAsia"/>
          <w:lang w:eastAsia="zh-CN"/>
        </w:rPr>
      </w:pPr>
      <w:r>
        <w:rPr>
          <w:rFonts w:hint="eastAsia" w:ascii="仿宋_GB2312" w:hAnsi="仿宋_GB2312" w:eastAsia="仿宋_GB2312" w:cs="仿宋_GB2312"/>
          <w:spacing w:val="6"/>
          <w:sz w:val="32"/>
          <w:szCs w:val="32"/>
          <w:lang w:eastAsia="zh-CN"/>
        </w:rPr>
        <w:t>以提升粮食作物生产效益为目标，聚焦玉米等粮食作物，重点支持单个农户作业效果差、积极性不高的生产环节，切实提升小农户等经营主体种粮积极性。把服务小农户作为政策支持的主要对象，着力解决小农户规模化生产难题，因地制宜发展单环节、多环节相结合的服务模式，有效满足多样化农业服</w:t>
      </w:r>
      <w:r>
        <w:rPr>
          <w:rFonts w:hint="eastAsia" w:ascii="仿宋_GB2312" w:hAnsi="仿宋_GB2312" w:eastAsia="仿宋_GB2312" w:cs="仿宋_GB2312"/>
          <w:color w:val="000000" w:themeColor="text1"/>
          <w:spacing w:val="6"/>
          <w:sz w:val="32"/>
          <w:szCs w:val="32"/>
          <w:lang w:eastAsia="zh-CN"/>
        </w:rPr>
        <w:t>务需求</w:t>
      </w:r>
      <w:r>
        <w:rPr>
          <w:rFonts w:hint="eastAsia" w:ascii="仿宋_GB2312" w:hAnsi="仿宋_GB2312" w:eastAsia="仿宋_GB2312" w:cs="仿宋_GB2312"/>
          <w:spacing w:val="6"/>
          <w:sz w:val="32"/>
          <w:szCs w:val="32"/>
          <w:lang w:eastAsia="zh-CN"/>
        </w:rPr>
        <w:t>。</w:t>
      </w:r>
    </w:p>
    <w:p w14:paraId="069945A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sz w:val="32"/>
          <w:szCs w:val="32"/>
          <w:lang w:eastAsia="zh-CN"/>
        </w:rPr>
        <w:t>（二）标准制定</w:t>
      </w:r>
    </w:p>
    <w:p w14:paraId="5BB100B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服务组织</w:t>
      </w:r>
    </w:p>
    <w:p w14:paraId="64649A7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参与项目的服务组织近三年在安全、环保、税务等方面无不良记录，具备一定的农业社会化服务经验。应拥有与服务内容及能力相匹配的专业农业机械设备，</w:t>
      </w:r>
      <w:r>
        <w:rPr>
          <w:rFonts w:hint="eastAsia" w:ascii="仿宋_GB2312" w:hAnsi="仿宋_GB2312" w:eastAsia="仿宋_GB2312" w:cs="仿宋_GB2312"/>
          <w:color w:val="auto"/>
          <w:sz w:val="32"/>
          <w:szCs w:val="32"/>
          <w:lang w:eastAsia="zh-CN"/>
        </w:rPr>
        <w:t>且相关机械须具备接入GPS或北斗智能终端并提供作业数据的能力。组织须依法</w:t>
      </w:r>
      <w:r>
        <w:rPr>
          <w:rFonts w:hint="eastAsia" w:ascii="仿宋_GB2312" w:hAnsi="仿宋_GB2312" w:eastAsia="仿宋_GB2312" w:cs="仿宋_GB2312"/>
          <w:sz w:val="32"/>
          <w:szCs w:val="32"/>
          <w:lang w:eastAsia="zh-CN"/>
        </w:rPr>
        <w:t>具备独立承担民事责任的能力，治理结构健全，内部管理与监督制度完善。财务管理、会计核算与资产管理制度独立健全，具有依法缴纳税收的良好记录，在农户中信誉良好，其服务质量与服务价格均获得服务对象的认可。</w:t>
      </w:r>
    </w:p>
    <w:p w14:paraId="2221C6F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农机设备</w:t>
      </w:r>
    </w:p>
    <w:p w14:paraId="4B449D8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b w:val="0"/>
          <w:bCs w:val="0"/>
          <w:sz w:val="32"/>
          <w:szCs w:val="32"/>
          <w:lang w:eastAsia="zh-CN"/>
        </w:rPr>
        <w:t>机耕与机收</w:t>
      </w:r>
      <w:r>
        <w:rPr>
          <w:rFonts w:hint="eastAsia" w:ascii="仿宋_GB2312" w:hAnsi="仿宋_GB2312" w:eastAsia="仿宋_GB2312" w:cs="仿宋_GB2312"/>
          <w:spacing w:val="4"/>
          <w:sz w:val="32"/>
          <w:szCs w:val="32"/>
          <w:lang w:eastAsia="zh-CN"/>
        </w:rPr>
        <w:t>机械各不少于2台，单台日作业能力不低于100亩，推荐配备GPS或北斗智能终端。</w:t>
      </w:r>
      <w:r>
        <w:rPr>
          <w:rFonts w:hint="eastAsia" w:ascii="仿宋_GB2312" w:hAnsi="仿宋_GB2312" w:eastAsia="仿宋_GB2312" w:cs="仿宋_GB2312"/>
          <w:spacing w:val="8"/>
          <w:sz w:val="32"/>
          <w:szCs w:val="32"/>
          <w:lang w:eastAsia="zh-CN"/>
        </w:rPr>
        <w:t>航空植保机械不少于2台，单台日作业能力不低于300亩，且须配备GPS或北斗智能终端。</w:t>
      </w:r>
    </w:p>
    <w:p w14:paraId="566B9CD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3.</w:t>
      </w:r>
      <w:r>
        <w:rPr>
          <w:rFonts w:hint="eastAsia" w:ascii="仿宋_GB2312" w:hAnsi="仿宋_GB2312" w:eastAsia="仿宋_GB2312" w:cs="仿宋_GB2312"/>
          <w:b/>
          <w:bCs/>
          <w:color w:val="000000" w:themeColor="text1"/>
          <w:sz w:val="32"/>
          <w:szCs w:val="32"/>
          <w:lang w:eastAsia="zh-CN"/>
        </w:rPr>
        <w:t xml:space="preserve"> </w:t>
      </w:r>
      <w:r>
        <w:rPr>
          <w:rFonts w:hint="eastAsia" w:ascii="仿宋_GB2312" w:hAnsi="仿宋_GB2312" w:eastAsia="仿宋_GB2312" w:cs="仿宋_GB2312"/>
          <w:b/>
          <w:bCs/>
          <w:color w:val="000000" w:themeColor="text1"/>
          <w:sz w:val="32"/>
          <w:szCs w:val="32"/>
        </w:rPr>
        <w:t>作业标准</w:t>
      </w:r>
    </w:p>
    <w:p w14:paraId="2E26D0F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color w:val="000000" w:themeColor="text1"/>
          <w:sz w:val="32"/>
          <w:szCs w:val="32"/>
          <w:lang w:eastAsia="zh-CN"/>
        </w:rPr>
        <w:t>机耕深度</w:t>
      </w:r>
      <w:r>
        <w:rPr>
          <w:rFonts w:hint="eastAsia" w:ascii="仿宋_GB2312" w:hAnsi="仿宋_GB2312" w:eastAsia="仿宋_GB2312" w:cs="仿宋_GB2312"/>
          <w:color w:val="000000" w:themeColor="text1"/>
          <w:sz w:val="32"/>
          <w:szCs w:val="32"/>
          <w:shd w:val="clear" w:color="auto" w:fill="FFFFFF"/>
          <w:lang w:eastAsia="zh-CN"/>
        </w:rPr>
        <w:t>不低于</w:t>
      </w:r>
      <w:r>
        <w:rPr>
          <w:rFonts w:hint="eastAsia" w:ascii="仿宋_GB2312" w:hAnsi="仿宋_GB2312" w:eastAsia="仿宋_GB2312" w:cs="仿宋_GB2312"/>
          <w:color w:val="000000" w:themeColor="text1"/>
          <w:sz w:val="32"/>
          <w:szCs w:val="32"/>
          <w:lang w:eastAsia="zh-CN"/>
        </w:rPr>
        <w:t>25厘米，确保土壤达到上虚下实、平整细碎的状态；播种环节重点推行玉米水肥一体化精准滴灌服务；统防统治</w:t>
      </w:r>
      <w:r>
        <w:rPr>
          <w:rFonts w:hint="eastAsia" w:ascii="仿宋_GB2312" w:hAnsi="仿宋_GB2312" w:eastAsia="仿宋_GB2312" w:cs="仿宋_GB2312"/>
          <w:color w:val="000000" w:themeColor="text1"/>
          <w:sz w:val="32"/>
          <w:szCs w:val="32"/>
          <w:shd w:val="clear" w:color="auto" w:fill="FFFFFF"/>
          <w:lang w:eastAsia="zh-CN"/>
        </w:rPr>
        <w:t>须根据病虫害发生情况全程至少防治2次；</w:t>
      </w:r>
      <w:r>
        <w:rPr>
          <w:rFonts w:hint="eastAsia" w:ascii="仿宋_GB2312" w:hAnsi="仿宋_GB2312" w:eastAsia="仿宋_GB2312" w:cs="仿宋_GB2312"/>
          <w:color w:val="000000" w:themeColor="text1"/>
          <w:sz w:val="32"/>
          <w:szCs w:val="32"/>
          <w:lang w:eastAsia="zh-CN"/>
        </w:rPr>
        <w:t>玉米成熟后适时进行机械收获，收获损失率不高于5%，留茬平均高度不超过30厘米。</w:t>
      </w:r>
    </w:p>
    <w:p w14:paraId="793C082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（三）补助方式</w:t>
      </w:r>
      <w:r>
        <w:rPr>
          <w:rFonts w:hint="eastAsia" w:ascii="楷体_GB2312" w:hAnsi="楷体_GB2312" w:eastAsia="楷体_GB2312" w:cs="楷体_GB2312"/>
          <w:b/>
          <w:bCs/>
          <w:color w:val="000000" w:themeColor="text1"/>
          <w:sz w:val="32"/>
          <w:szCs w:val="32"/>
          <w:lang w:eastAsia="zh-CN"/>
        </w:rPr>
        <w:t>与</w:t>
      </w:r>
      <w:r>
        <w:rPr>
          <w:rFonts w:hint="eastAsia" w:ascii="楷体_GB2312" w:hAnsi="楷体_GB2312" w:eastAsia="楷体_GB2312" w:cs="楷体_GB2312"/>
          <w:b/>
          <w:bCs/>
          <w:color w:val="000000" w:themeColor="text1"/>
          <w:sz w:val="32"/>
          <w:szCs w:val="32"/>
        </w:rPr>
        <w:t>标准</w:t>
      </w:r>
    </w:p>
    <w:p w14:paraId="3F17154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lang w:eastAsia="zh-CN"/>
        </w:rPr>
      </w:pPr>
      <w:r>
        <w:rPr>
          <w:rFonts w:hint="eastAsia" w:ascii="仿宋_GB2312" w:hAnsi="仿宋_GB2312" w:eastAsia="仿宋_GB2312" w:cs="仿宋_GB2312"/>
          <w:b/>
          <w:bCs/>
          <w:color w:val="000000" w:themeColor="text1"/>
          <w:sz w:val="32"/>
          <w:szCs w:val="32"/>
          <w:lang w:eastAsia="zh-CN"/>
        </w:rPr>
        <w:t>1. 补助标准</w:t>
      </w:r>
    </w:p>
    <w:p w14:paraId="786E7B8F">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lang w:eastAsia="zh-CN"/>
        </w:rPr>
      </w:pPr>
      <w:r>
        <w:rPr>
          <w:rFonts w:hint="eastAsia" w:ascii="仿宋_GB2312" w:hAnsi="仿宋_GB2312" w:eastAsia="仿宋_GB2312" w:cs="仿宋_GB2312"/>
          <w:color w:val="000000" w:themeColor="text1"/>
          <w:sz w:val="32"/>
          <w:szCs w:val="32"/>
          <w:lang w:eastAsia="zh-CN"/>
        </w:rPr>
        <w:t>主要对玉米种、防、收环节的托管服务进行补助。</w:t>
      </w:r>
      <w:r>
        <w:rPr>
          <w:rFonts w:hint="eastAsia" w:ascii="仿宋_GB2312" w:hAnsi="仿宋_GB2312" w:eastAsia="仿宋_GB2312" w:cs="仿宋_GB2312"/>
          <w:bCs/>
          <w:sz w:val="32"/>
          <w:szCs w:val="32"/>
          <w:lang w:eastAsia="zh-CN"/>
        </w:rPr>
        <w:t>原则上，财政补助占服务价格的比例不超过30%，单季作物亩均补助总额不超过80元，补助小农户的资金或面积比例不低于60%。对接受服务的</w:t>
      </w:r>
      <w:r>
        <w:rPr>
          <w:rFonts w:hint="eastAsia" w:ascii="仿宋_GB2312" w:hAnsi="仿宋_GB2312" w:eastAsia="仿宋_GB2312" w:cs="仿宋_GB2312"/>
          <w:sz w:val="32"/>
          <w:szCs w:val="32"/>
          <w:lang w:eastAsia="zh-CN"/>
        </w:rPr>
        <w:t>农民合作社、家庭农场、农业企业</w:t>
      </w:r>
      <w:r>
        <w:rPr>
          <w:rFonts w:hint="eastAsia" w:ascii="仿宋_GB2312" w:hAnsi="仿宋_GB2312" w:eastAsia="仿宋_GB2312" w:cs="仿宋_GB2312"/>
          <w:bCs/>
          <w:sz w:val="32"/>
          <w:szCs w:val="32"/>
          <w:lang w:eastAsia="zh-CN"/>
        </w:rPr>
        <w:t>等单个规模经营主体，年度补助上限为10万元。补助标准遵循市场化原则，对服务市场成熟、农户接受度高的环节，可逐步降低补助标准。</w:t>
      </w:r>
    </w:p>
    <w:p w14:paraId="4C9118B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lang w:eastAsia="zh-CN"/>
        </w:rPr>
      </w:pPr>
      <w:r>
        <w:rPr>
          <w:rFonts w:hint="eastAsia" w:ascii="仿宋_GB2312" w:hAnsi="仿宋_GB2312" w:eastAsia="仿宋_GB2312" w:cs="仿宋_GB2312"/>
          <w:b/>
          <w:bCs/>
          <w:color w:val="000000" w:themeColor="text1"/>
          <w:sz w:val="32"/>
          <w:szCs w:val="32"/>
          <w:lang w:eastAsia="zh-CN"/>
        </w:rPr>
        <w:t>2. 补助方式</w:t>
      </w:r>
    </w:p>
    <w:p w14:paraId="1A3F67C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lang w:eastAsia="zh-CN"/>
        </w:rPr>
      </w:pPr>
      <w:r>
        <w:rPr>
          <w:rFonts w:hint="eastAsia" w:ascii="仿宋_GB2312" w:hAnsi="仿宋_GB2312" w:eastAsia="仿宋_GB2312" w:cs="仿宋_GB2312"/>
          <w:b w:val="0"/>
          <w:bCs w:val="0"/>
          <w:color w:val="000000" w:themeColor="text1"/>
          <w:sz w:val="32"/>
          <w:szCs w:val="32"/>
          <w:lang w:eastAsia="zh-CN"/>
        </w:rPr>
        <w:t>项目资金</w:t>
      </w:r>
      <w:r>
        <w:rPr>
          <w:rFonts w:hint="eastAsia" w:ascii="仿宋_GB2312" w:hAnsi="仿宋_GB2312" w:eastAsia="仿宋_GB2312" w:cs="仿宋_GB2312"/>
          <w:color w:val="000000" w:themeColor="text1"/>
          <w:sz w:val="32"/>
          <w:szCs w:val="32"/>
          <w:lang w:eastAsia="zh-CN"/>
        </w:rPr>
        <w:t>采取“先服务后补贴”的方式。面向小农户提供的服务，补助资金可拨付至服务组织或农户，确保小农户最终受益。服务主体在项目区内完成种、防、收全部服务环节后，</w:t>
      </w:r>
      <w:r>
        <w:rPr>
          <w:rFonts w:hint="eastAsia" w:ascii="仿宋_GB2312" w:hAnsi="仿宋_GB2312" w:eastAsia="仿宋_GB2312" w:cs="仿宋_GB2312"/>
          <w:sz w:val="32"/>
          <w:szCs w:val="32"/>
          <w:lang w:eastAsia="zh-CN"/>
        </w:rPr>
        <w:t>由县农业农村局会同县财政局，组织对项目实施村进行验收。验收合格后，依据实际作业量和补助标准，为服务组织及农户办理补贴资金结算。</w:t>
      </w:r>
    </w:p>
    <w:p w14:paraId="4853D6F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sz w:val="32"/>
          <w:szCs w:val="32"/>
          <w:lang w:eastAsia="zh-CN"/>
        </w:rPr>
        <w:t>（四）服务组织遴选</w:t>
      </w:r>
    </w:p>
    <w:p w14:paraId="79F2A5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严格遵循“公开、公平、公正”原则，由县农业农村局通过政府门户网站发布遴选公告，动员服务能力强、覆盖范围广、运营规范的市场化服务主体自愿申报。申报主体包括村集体经济组织、农业企业、农民合作社、家庭农场、专业服务公司等。申报时，服务组织须主动对接计划作业区域的农户及村集体，在经镇政府审核同意后提交遴选材料，并制定详细的托管服务方案。县农业农村局对申报材料进行审核，并征求县公安局、法院、市场监管局、税务局等部门意见，初步确定项目实施主体，报请县政府常务会议研究并公示无异议后最终确定。原则上，单个服务环节的承接组织不少于3家。所有入选组织均须纳入中国农业社会化服务平台统一管理，按要求完成注册、信息录入与动态更新。</w:t>
      </w:r>
    </w:p>
    <w:p w14:paraId="0A2091D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kern w:val="2"/>
          <w:sz w:val="32"/>
          <w:szCs w:val="32"/>
          <w:lang w:eastAsia="zh-CN"/>
        </w:rPr>
        <w:t>（五）项目实施监督</w:t>
      </w:r>
    </w:p>
    <w:p w14:paraId="08543D0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服务组织确定后，应参照《农业生产托管服务合同示范文本》及《农业生产托管服务标准指引》签订服务合同，明确双方权责、服务地块、服务内容、作业标准、完成时限、收费标准、补助金额、验收方式及违约责任等。鼓励服务组织跨区域开展服务，并对其实行动态监管。对服务对象满意度低、绩效评估不达标的组织，应及时终止服务合同，以激发服务主体的积极性与竞争力。服务组织在开展各环节作业时，须留存现场影像资料，客观记录服务过程。作业完成后，由服务组织编制服务农户补助明细表，经农户签字确认、村级审核公示无异议后，由镇政府核实并盖章，作为补贴发放依据。项目实施镇、村须切实履行主体责任，做好项目的组织协调工作。</w:t>
      </w:r>
    </w:p>
    <w:p w14:paraId="4FBD1ED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楷体_GB2312" w:hAnsi="楷体_GB2312" w:eastAsia="楷体_GB2312" w:cs="楷体_GB2312"/>
          <w:b/>
          <w:bCs/>
          <w:color w:val="000000" w:themeColor="text1"/>
          <w:kern w:val="2"/>
          <w:sz w:val="32"/>
          <w:szCs w:val="32"/>
        </w:rPr>
      </w:pPr>
      <w:r>
        <w:rPr>
          <w:rFonts w:hint="eastAsia" w:ascii="楷体_GB2312" w:hAnsi="楷体_GB2312" w:eastAsia="楷体_GB2312" w:cs="楷体_GB2312"/>
          <w:b/>
          <w:bCs/>
          <w:color w:val="000000" w:themeColor="text1"/>
          <w:kern w:val="2"/>
          <w:sz w:val="32"/>
          <w:szCs w:val="32"/>
        </w:rPr>
        <w:t>（六）检查验收</w:t>
      </w:r>
    </w:p>
    <w:p w14:paraId="034148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项目完成后，服务对象按合同约定向服务组织支付作业费用，服务组织随即向县农业农村局提交验收申请。由县农业农村局会同县财政局，组织对项目实施村进行验收。验收合格后，汇总核算服务面积及相应补助金额。</w:t>
      </w:r>
    </w:p>
    <w:p w14:paraId="74ADBBC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sz w:val="32"/>
          <w:szCs w:val="32"/>
          <w:lang w:eastAsia="zh-CN"/>
        </w:rPr>
        <w:t>（七）补助资金兑付</w:t>
      </w:r>
    </w:p>
    <w:p w14:paraId="069470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县级验收通过后，县农业农村局依据核定的作业量及补助标</w:t>
      </w:r>
      <w:r>
        <w:rPr>
          <w:rFonts w:hint="eastAsia" w:ascii="仿宋_GB2312" w:hAnsi="仿宋_GB2312" w:eastAsia="仿宋_GB2312" w:cs="仿宋_GB2312"/>
          <w:bCs/>
          <w:sz w:val="32"/>
          <w:szCs w:val="32"/>
          <w:lang w:eastAsia="zh-CN"/>
        </w:rPr>
        <w:t>准核算补助资金，</w:t>
      </w:r>
      <w:r>
        <w:rPr>
          <w:rFonts w:hint="eastAsia" w:ascii="仿宋_GB2312" w:hAnsi="仿宋_GB2312" w:eastAsia="仿宋_GB2312" w:cs="仿宋_GB2312"/>
          <w:sz w:val="32"/>
          <w:szCs w:val="32"/>
          <w:lang w:eastAsia="zh-CN"/>
        </w:rPr>
        <w:t>通过政府门户网站公示无异议后，由县财政局通过强农惠农资金专户及时足额发放。</w:t>
      </w:r>
    </w:p>
    <w:p w14:paraId="4415301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（八）项目绩效评价</w:t>
      </w:r>
    </w:p>
    <w:p w14:paraId="12D60C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县农业农村局须依据绩效评价指标与考核目标，及时开展效果分析，撰写项目绩效自评报告，总结形成可复制、可推广的社会化服务模式与项目管理运行机制。绩效评价应坚持公开公正、客观真实的原则，对项目组织实施、制度建设、资金拨付、机制创新、档案管理、资金使用及财务规范等方面进行综合评价，并对服务对象在产量、经济效益及社会效益等方面的成效进行自评。</w:t>
      </w:r>
    </w:p>
    <w:p w14:paraId="71FF0DE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黑体" w:hAnsi="黑体" w:eastAsia="黑体" w:cs="黑体"/>
          <w:bCs/>
          <w:color w:val="000000" w:themeColor="text1"/>
          <w:kern w:val="2"/>
          <w:sz w:val="32"/>
          <w:szCs w:val="32"/>
        </w:rPr>
      </w:pPr>
      <w:r>
        <w:rPr>
          <w:rFonts w:hint="eastAsia" w:ascii="黑体" w:hAnsi="黑体" w:eastAsia="黑体" w:cs="黑体"/>
          <w:bCs/>
          <w:color w:val="000000" w:themeColor="text1"/>
          <w:kern w:val="2"/>
          <w:sz w:val="32"/>
          <w:szCs w:val="32"/>
          <w:lang w:eastAsia="zh-CN"/>
        </w:rPr>
        <w:t>三</w:t>
      </w:r>
      <w:r>
        <w:rPr>
          <w:rFonts w:hint="eastAsia" w:ascii="黑体" w:hAnsi="黑体" w:eastAsia="黑体" w:cs="黑体"/>
          <w:bCs/>
          <w:color w:val="000000" w:themeColor="text1"/>
          <w:kern w:val="2"/>
          <w:sz w:val="32"/>
          <w:szCs w:val="32"/>
        </w:rPr>
        <w:t>、实施流程</w:t>
      </w:r>
    </w:p>
    <w:p w14:paraId="67985EF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kern w:val="2"/>
          <w:sz w:val="32"/>
          <w:szCs w:val="32"/>
          <w:lang w:eastAsia="zh-CN"/>
        </w:rPr>
        <w:t>（一）遴选服务组织。</w:t>
      </w:r>
      <w:r>
        <w:rPr>
          <w:rFonts w:hint="eastAsia" w:ascii="仿宋_GB2312" w:hAnsi="仿宋_GB2312" w:eastAsia="仿宋_GB2312" w:cs="仿宋_GB2312"/>
          <w:color w:val="000000" w:themeColor="text1"/>
          <w:sz w:val="32"/>
          <w:szCs w:val="32"/>
          <w:lang w:eastAsia="zh-CN"/>
        </w:rPr>
        <w:t>服务组织须经村级统一推荐、自主申报、镇政府初审、县农业农村局审核等程序，</w:t>
      </w:r>
      <w:r>
        <w:rPr>
          <w:rFonts w:hint="eastAsia" w:ascii="仿宋_GB2312" w:hAnsi="仿宋_GB2312" w:eastAsia="仿宋_GB2312" w:cs="仿宋_GB2312"/>
          <w:sz w:val="32"/>
          <w:szCs w:val="32"/>
          <w:lang w:eastAsia="zh-CN"/>
        </w:rPr>
        <w:t>通过政府门户网站公开</w:t>
      </w:r>
      <w:r>
        <w:rPr>
          <w:rFonts w:hint="eastAsia" w:ascii="仿宋_GB2312" w:hAnsi="仿宋_GB2312" w:eastAsia="仿宋_GB2312" w:cs="仿宋_GB2312"/>
          <w:color w:val="000000" w:themeColor="text1"/>
          <w:sz w:val="32"/>
          <w:szCs w:val="32"/>
          <w:lang w:eastAsia="zh-CN"/>
        </w:rPr>
        <w:t>遴选并公示</w:t>
      </w:r>
      <w:r>
        <w:rPr>
          <w:rFonts w:hint="eastAsia" w:ascii="仿宋_GB2312" w:hAnsi="仿宋_GB2312" w:eastAsia="仿宋_GB2312" w:cs="仿宋_GB2312"/>
          <w:sz w:val="32"/>
          <w:szCs w:val="32"/>
          <w:lang w:eastAsia="zh-CN"/>
        </w:rPr>
        <w:t>无异议后</w:t>
      </w:r>
      <w:r>
        <w:rPr>
          <w:rFonts w:hint="eastAsia" w:ascii="仿宋_GB2312" w:hAnsi="仿宋_GB2312" w:eastAsia="仿宋_GB2312" w:cs="仿宋_GB2312"/>
          <w:color w:val="000000" w:themeColor="text1"/>
          <w:sz w:val="32"/>
          <w:szCs w:val="32"/>
          <w:lang w:eastAsia="zh-CN"/>
        </w:rPr>
        <w:t>确定。确定的服务组织应与服务对象签订规范合同，明确服务地块、内容、质量、时限、费用、验收方式及责任等。</w:t>
      </w:r>
    </w:p>
    <w:p w14:paraId="649D365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kern w:val="2"/>
          <w:sz w:val="32"/>
          <w:szCs w:val="32"/>
          <w:lang w:eastAsia="zh-CN"/>
        </w:rPr>
        <w:t>（二）申报材料审核。</w:t>
      </w:r>
      <w:r>
        <w:rPr>
          <w:rFonts w:hint="eastAsia" w:ascii="仿宋_GB2312" w:hAnsi="仿宋_GB2312" w:eastAsia="仿宋_GB2312" w:cs="仿宋_GB2312"/>
          <w:color w:val="000000" w:themeColor="text1"/>
          <w:sz w:val="32"/>
          <w:szCs w:val="32"/>
          <w:lang w:eastAsia="zh-CN"/>
        </w:rPr>
        <w:t>服务组织在与服务对象签订合同后，填写申报表并按清单准备材料，经镇、村两级审核盖章，报送县农业农村局复核。</w:t>
      </w:r>
    </w:p>
    <w:p w14:paraId="443BE08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kern w:val="2"/>
          <w:sz w:val="32"/>
          <w:szCs w:val="32"/>
          <w:lang w:eastAsia="zh-CN"/>
        </w:rPr>
        <w:t>（三）县级组织验收。</w:t>
      </w:r>
      <w:r>
        <w:rPr>
          <w:rFonts w:hint="eastAsia" w:ascii="仿宋_GB2312" w:hAnsi="仿宋_GB2312" w:eastAsia="仿宋_GB2312" w:cs="仿宋_GB2312"/>
          <w:color w:val="000000" w:themeColor="text1"/>
          <w:sz w:val="32"/>
          <w:szCs w:val="32"/>
          <w:lang w:eastAsia="zh-CN"/>
        </w:rPr>
        <w:t>县农业农村局</w:t>
      </w:r>
      <w:r>
        <w:rPr>
          <w:rFonts w:hint="eastAsia" w:ascii="仿宋_GB2312" w:hAnsi="仿宋_GB2312" w:eastAsia="仿宋_GB2312" w:cs="仿宋_GB2312"/>
          <w:sz w:val="32"/>
          <w:szCs w:val="32"/>
          <w:lang w:eastAsia="zh-CN"/>
        </w:rPr>
        <w:t>会同县财政局，</w:t>
      </w:r>
      <w:r>
        <w:rPr>
          <w:rFonts w:hint="eastAsia" w:ascii="仿宋_GB2312" w:hAnsi="仿宋_GB2312" w:eastAsia="仿宋_GB2312" w:cs="仿宋_GB2312"/>
          <w:color w:val="000000" w:themeColor="text1"/>
          <w:sz w:val="32"/>
          <w:szCs w:val="32"/>
          <w:lang w:eastAsia="zh-CN"/>
        </w:rPr>
        <w:t>审核各服务组织提交的验收材料，并</w:t>
      </w:r>
      <w:r>
        <w:rPr>
          <w:rFonts w:hint="eastAsia" w:ascii="仿宋_GB2312" w:hAnsi="仿宋_GB2312" w:eastAsia="仿宋_GB2312" w:cs="仿宋_GB2312"/>
          <w:sz w:val="32"/>
          <w:szCs w:val="32"/>
          <w:lang w:eastAsia="zh-CN"/>
        </w:rPr>
        <w:t>采取随机入户、电话抽查等方式，</w:t>
      </w:r>
      <w:r>
        <w:rPr>
          <w:rFonts w:hint="eastAsia" w:ascii="仿宋_GB2312" w:hAnsi="仿宋_GB2312" w:eastAsia="仿宋_GB2312" w:cs="仿宋_GB2312"/>
          <w:color w:val="000000" w:themeColor="text1"/>
          <w:sz w:val="32"/>
          <w:szCs w:val="32"/>
          <w:lang w:eastAsia="zh-CN"/>
        </w:rPr>
        <w:t>对服务面积、质量及满意度进行核验。</w:t>
      </w:r>
    </w:p>
    <w:p w14:paraId="1F2121E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kern w:val="2"/>
          <w:sz w:val="32"/>
          <w:szCs w:val="32"/>
          <w:lang w:eastAsia="zh-CN"/>
        </w:rPr>
        <w:t>（四）拨付项目资金。</w:t>
      </w:r>
      <w:r>
        <w:rPr>
          <w:rFonts w:hint="eastAsia" w:ascii="仿宋_GB2312" w:hAnsi="仿宋_GB2312" w:eastAsia="仿宋_GB2312" w:cs="仿宋_GB2312"/>
          <w:sz w:val="32"/>
          <w:szCs w:val="32"/>
          <w:lang w:eastAsia="zh-CN"/>
        </w:rPr>
        <w:t>验收合格后，县农业农村局汇总核算服务面积与补助金额，</w:t>
      </w:r>
      <w:r>
        <w:rPr>
          <w:rFonts w:hint="eastAsia" w:ascii="仿宋_GB2312" w:hAnsi="仿宋_GB2312" w:eastAsia="仿宋_GB2312" w:cs="仿宋_GB2312"/>
          <w:color w:val="000000" w:themeColor="text1"/>
          <w:sz w:val="32"/>
          <w:szCs w:val="32"/>
          <w:lang w:eastAsia="zh-CN"/>
        </w:rPr>
        <w:t>按规定程序及时拨付补助资金。</w:t>
      </w:r>
    </w:p>
    <w:p w14:paraId="0BC1A56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eastAsiaTheme="minorEastAsia"/>
          <w:lang w:eastAsia="zh-CN"/>
        </w:rPr>
      </w:pPr>
      <w:r>
        <w:rPr>
          <w:rFonts w:hint="eastAsia" w:ascii="楷体_GB2312" w:hAnsi="楷体_GB2312" w:eastAsia="楷体_GB2312" w:cs="楷体_GB2312"/>
          <w:b/>
          <w:bCs/>
          <w:color w:val="000000" w:themeColor="text1"/>
          <w:kern w:val="2"/>
          <w:sz w:val="32"/>
          <w:szCs w:val="32"/>
          <w:lang w:eastAsia="zh-CN"/>
        </w:rPr>
        <w:t>（五）开展绩效评价。</w:t>
      </w:r>
      <w:r>
        <w:rPr>
          <w:rFonts w:hint="eastAsia" w:ascii="仿宋_GB2312" w:hAnsi="仿宋_GB2312" w:eastAsia="仿宋_GB2312" w:cs="仿宋_GB2312"/>
          <w:color w:val="000000" w:themeColor="text1"/>
          <w:sz w:val="32"/>
          <w:szCs w:val="32"/>
          <w:lang w:eastAsia="zh-CN"/>
        </w:rPr>
        <w:t>项目结束后，系统整理项目实施全过程资料与数据，从方案设计、组织实施、绩效达成等方面进行全面评价。</w:t>
      </w:r>
    </w:p>
    <w:p w14:paraId="6BD083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四</w:t>
      </w:r>
      <w:r>
        <w:rPr>
          <w:rFonts w:hint="eastAsia" w:ascii="黑体" w:hAnsi="黑体" w:eastAsia="黑体" w:cs="黑体"/>
          <w:color w:val="000000" w:themeColor="text1"/>
          <w:sz w:val="32"/>
          <w:szCs w:val="32"/>
        </w:rPr>
        <w:t>、</w:t>
      </w:r>
      <w:r>
        <w:rPr>
          <w:rFonts w:hint="eastAsia" w:ascii="黑体" w:hAnsi="黑体" w:eastAsia="黑体" w:cs="黑体"/>
          <w:color w:val="000000" w:themeColor="text1"/>
          <w:sz w:val="32"/>
          <w:szCs w:val="32"/>
          <w:lang w:eastAsia="zh-CN"/>
        </w:rPr>
        <w:t>相关要求</w:t>
      </w:r>
    </w:p>
    <w:p w14:paraId="113BB44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eastAsiaTheme="minorEastAsia"/>
          <w:lang w:eastAsia="zh-CN"/>
        </w:rPr>
      </w:pPr>
      <w:r>
        <w:rPr>
          <w:rFonts w:hint="eastAsia" w:ascii="仿宋_GB2312" w:hAnsi="仿宋_GB2312" w:eastAsia="仿宋_GB2312" w:cs="仿宋_GB2312"/>
          <w:color w:val="000000" w:themeColor="text1"/>
          <w:kern w:val="2"/>
          <w:sz w:val="32"/>
          <w:szCs w:val="32"/>
          <w:lang w:eastAsia="zh-CN"/>
        </w:rPr>
        <w:t>县农业农村局及各镇要切实做好项目指导工作，加强对服务主体履约情况的监管，将农户满意度作为衡量服务质量的关键指标。各镇、村要高度重视政策宣传与培训，积极引导农户参与农业社会化服务。县财政局会同县农业农村局须加强资金监管，保障补助资金及时拨付，全程跟踪工作进展与资金使用情况，严防资金“跑、冒、滴、漏”，对挪用、套取、骗取补助资金的行为依法依规严肃查处，确保财政资金安全、规范、高效使用。</w:t>
      </w:r>
    </w:p>
    <w:p w14:paraId="6285A645">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eastAsia="仿宋_GB2312"/>
          <w:color w:val="000000" w:themeColor="text1"/>
          <w:sz w:val="28"/>
          <w:szCs w:val="28"/>
        </w:rPr>
      </w:pPr>
    </w:p>
    <w:p w14:paraId="1FFC918E">
      <w:pPr>
        <w:spacing w:line="580" w:lineRule="exact"/>
        <w:ind w:firstLine="640" w:firstLineChars="200"/>
        <w:rPr>
          <w:rFonts w:ascii="仿宋_GB2312" w:hAnsi="仿宋_GB2312" w:eastAsia="仿宋_GB2312" w:cs="仿宋_GB2312"/>
          <w:bCs/>
          <w:sz w:val="32"/>
          <w:szCs w:val="32"/>
        </w:rPr>
      </w:pPr>
      <w:r>
        <w:rPr>
          <w:rFonts w:hint="eastAsia" w:ascii="Times New Roman" w:hAnsi="Times New Roman" w:eastAsia="仿宋_GB2312" w:cs="Times New Roman"/>
          <w:bCs/>
          <w:sz w:val="32"/>
          <w:szCs w:val="32"/>
        </w:rPr>
        <w:t>附件：</w:t>
      </w:r>
      <w:r>
        <w:rPr>
          <w:rFonts w:hint="eastAsia" w:ascii="仿宋_GB2312" w:hAnsi="仿宋_GB2312" w:eastAsia="仿宋_GB2312" w:cs="仿宋_GB2312"/>
          <w:bCs/>
          <w:sz w:val="32"/>
          <w:szCs w:val="32"/>
        </w:rPr>
        <w:t>1.农业生产托管服务合同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示范文本</w:t>
      </w:r>
      <w:r>
        <w:rPr>
          <w:rFonts w:hint="eastAsia" w:ascii="仿宋_GB2312" w:hAnsi="仿宋_GB2312" w:eastAsia="仿宋_GB2312" w:cs="仿宋_GB2312"/>
          <w:bCs/>
          <w:sz w:val="32"/>
          <w:szCs w:val="32"/>
          <w:lang w:eastAsia="zh-CN"/>
        </w:rPr>
        <w:t>）</w:t>
      </w:r>
    </w:p>
    <w:p w14:paraId="43BAE87B">
      <w:pPr>
        <w:spacing w:line="580" w:lineRule="exact"/>
        <w:ind w:firstLine="1600" w:firstLineChars="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2.农业生产托管服务标准指引</w:t>
      </w:r>
    </w:p>
    <w:p w14:paraId="5B90E0F2">
      <w:pPr>
        <w:pStyle w:val="3"/>
        <w:spacing w:line="556" w:lineRule="exact"/>
        <w:rPr>
          <w:rFonts w:hint="default" w:ascii="黑体" w:hAnsi="黑体" w:cs="黑体"/>
          <w:color w:val="000000" w:themeColor="text1"/>
          <w:kern w:val="2"/>
          <w:sz w:val="32"/>
          <w:szCs w:val="32"/>
          <w:shd w:val="clear" w:color="auto" w:fill="FFFFFF"/>
        </w:rPr>
      </w:pPr>
      <w:r>
        <w:rPr>
          <w:rFonts w:hint="default" w:ascii="仿宋_GB2312" w:hAnsi="仿宋_GB2312" w:eastAsia="仿宋_GB2312" w:cs="仿宋_GB2312"/>
          <w:color w:val="000000" w:themeColor="text1"/>
          <w:sz w:val="32"/>
          <w:szCs w:val="32"/>
        </w:rPr>
        <w:pict>
          <v:shape id="_x0000_s1026" o:spid="_x0000_s1026" o:spt="202" type="#_x0000_t202" style="position:absolute;left:0pt;margin-left:464pt;margin-top:765pt;height:24pt;width:64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i4mQtkAAAAOAQAADwAAAAAAAAAB&#10;ACAAAAA4AAAAZHJzL2Rvd25yZXYueG1sUEsBAhQAFAAAAAgAh07iQNBq/ynAAQAAVAMAAA4AAAAA&#10;AAAAAQAgAAAAPgEAAGRycy9lMm9Eb2MueG1sUEsFBgAAAAAGAAYAWQEAAHAFAAAAAA==&#10;">
            <v:path/>
            <v:fill on="f" focussize="0,0"/>
            <v:stroke on="f" weight="0.5pt" joinstyle="miter"/>
            <v:imagedata o:title=""/>
            <o:lock v:ext="edit"/>
            <v:textbox inset="2pt,0mm,2pt,0mm">
              <w:txbxContent>
                <w:p w14:paraId="338ACD50">
                  <w:pPr>
                    <w:spacing w:line="340" w:lineRule="exact"/>
                    <w:jc w:val="right"/>
                  </w:pPr>
                </w:p>
              </w:txbxContent>
            </v:textbox>
            <w10:wrap type="square"/>
          </v:shape>
        </w:pict>
      </w:r>
      <w:r>
        <w:rPr>
          <w:rFonts w:ascii="黑体" w:hAnsi="黑体" w:cs="黑体"/>
          <w:color w:val="000000" w:themeColor="text1"/>
          <w:kern w:val="2"/>
          <w:sz w:val="32"/>
          <w:szCs w:val="32"/>
          <w:shd w:val="clear" w:color="auto" w:fill="FFFFFF"/>
        </w:rPr>
        <w:t>附件1</w:t>
      </w:r>
    </w:p>
    <w:p w14:paraId="1C9CC6BC">
      <w:pPr>
        <w:pStyle w:val="5"/>
        <w:spacing w:line="337" w:lineRule="auto"/>
      </w:pPr>
    </w:p>
    <w:p w14:paraId="40F37BCA">
      <w:pPr>
        <w:pStyle w:val="5"/>
        <w:spacing w:line="338" w:lineRule="auto"/>
      </w:pPr>
    </w:p>
    <w:p w14:paraId="163E51CE">
      <w:pPr>
        <w:spacing w:before="94" w:line="224" w:lineRule="auto"/>
        <w:ind w:left="5679" w:firstLine="546" w:firstLineChars="200"/>
        <w:rPr>
          <w:rFonts w:ascii="仿宋" w:hAnsi="仿宋" w:eastAsia="仿宋" w:cs="仿宋"/>
          <w:sz w:val="29"/>
          <w:szCs w:val="29"/>
        </w:rPr>
      </w:pPr>
      <w:r>
        <w:rPr>
          <w:rFonts w:ascii="仿宋" w:hAnsi="仿宋" w:eastAsia="仿宋" w:cs="仿宋"/>
          <w:b/>
          <w:bCs/>
          <w:spacing w:val="-9"/>
          <w:sz w:val="29"/>
          <w:szCs w:val="29"/>
        </w:rPr>
        <w:t>合同编号：</w:t>
      </w:r>
    </w:p>
    <w:p w14:paraId="6BC4ECB1">
      <w:pPr>
        <w:pStyle w:val="5"/>
        <w:spacing w:line="286" w:lineRule="auto"/>
      </w:pPr>
    </w:p>
    <w:p w14:paraId="37C242DB">
      <w:pPr>
        <w:pStyle w:val="5"/>
        <w:spacing w:line="286" w:lineRule="auto"/>
      </w:pPr>
    </w:p>
    <w:p w14:paraId="4793469F">
      <w:pPr>
        <w:spacing w:before="137" w:line="219" w:lineRule="auto"/>
        <w:jc w:val="center"/>
        <w:rPr>
          <w:rFonts w:ascii="方正小标宋简体" w:hAnsi="方正小标宋简体" w:eastAsia="方正小标宋简体" w:cs="方正小标宋简体"/>
          <w:spacing w:val="10"/>
          <w:sz w:val="58"/>
          <w:szCs w:val="42"/>
        </w:rPr>
      </w:pPr>
      <w:r>
        <w:rPr>
          <w:rFonts w:hint="eastAsia" w:ascii="方正小标宋简体" w:hAnsi="方正小标宋简体" w:eastAsia="方正小标宋简体" w:cs="方正小标宋简体"/>
          <w:spacing w:val="10"/>
          <w:sz w:val="58"/>
          <w:szCs w:val="42"/>
        </w:rPr>
        <w:t>农业生产托管服务合同</w:t>
      </w:r>
    </w:p>
    <w:p w14:paraId="4E298608">
      <w:pPr>
        <w:spacing w:before="38" w:line="219" w:lineRule="auto"/>
        <w:jc w:val="center"/>
        <w:rPr>
          <w:rFonts w:ascii="方正小标宋简体" w:hAnsi="方正小标宋简体" w:eastAsia="方正小标宋简体" w:cs="方正小标宋简体"/>
          <w:spacing w:val="10"/>
          <w:sz w:val="42"/>
          <w:szCs w:val="42"/>
        </w:rPr>
      </w:pPr>
      <w:r>
        <w:rPr>
          <w:rFonts w:hint="eastAsia" w:ascii="方正小标宋简体" w:hAnsi="方正小标宋简体" w:eastAsia="方正小标宋简体" w:cs="方正小标宋简体"/>
          <w:spacing w:val="10"/>
          <w:sz w:val="42"/>
          <w:szCs w:val="42"/>
        </w:rPr>
        <w:t>（示范文本）</w:t>
      </w:r>
    </w:p>
    <w:p w14:paraId="5D4215E9">
      <w:pPr>
        <w:pStyle w:val="5"/>
        <w:spacing w:line="247" w:lineRule="auto"/>
      </w:pPr>
    </w:p>
    <w:p w14:paraId="04DF6F40">
      <w:pPr>
        <w:pStyle w:val="5"/>
        <w:spacing w:line="248" w:lineRule="auto"/>
      </w:pPr>
    </w:p>
    <w:p w14:paraId="34AD97E6">
      <w:pPr>
        <w:pStyle w:val="5"/>
        <w:spacing w:line="248" w:lineRule="auto"/>
      </w:pPr>
    </w:p>
    <w:p w14:paraId="68A4E17D">
      <w:pPr>
        <w:pStyle w:val="5"/>
        <w:spacing w:line="248" w:lineRule="auto"/>
      </w:pPr>
    </w:p>
    <w:p w14:paraId="0D72A5A8">
      <w:pPr>
        <w:pStyle w:val="5"/>
        <w:spacing w:line="248" w:lineRule="auto"/>
      </w:pPr>
    </w:p>
    <w:p w14:paraId="3DB95AE0">
      <w:pPr>
        <w:pStyle w:val="5"/>
        <w:spacing w:line="248" w:lineRule="auto"/>
      </w:pPr>
    </w:p>
    <w:p w14:paraId="3973C682">
      <w:pPr>
        <w:pStyle w:val="5"/>
        <w:spacing w:line="248" w:lineRule="auto"/>
      </w:pPr>
    </w:p>
    <w:p w14:paraId="024C510F">
      <w:pPr>
        <w:pStyle w:val="5"/>
        <w:spacing w:line="248" w:lineRule="auto"/>
      </w:pPr>
    </w:p>
    <w:p w14:paraId="3D23FD0D">
      <w:pPr>
        <w:pStyle w:val="5"/>
        <w:spacing w:line="248" w:lineRule="auto"/>
      </w:pPr>
    </w:p>
    <w:p w14:paraId="1D0F33AD">
      <w:pPr>
        <w:pStyle w:val="5"/>
        <w:spacing w:line="248" w:lineRule="auto"/>
      </w:pPr>
    </w:p>
    <w:p w14:paraId="4187A1A0">
      <w:pPr>
        <w:pStyle w:val="5"/>
        <w:spacing w:line="248" w:lineRule="auto"/>
      </w:pPr>
    </w:p>
    <w:p w14:paraId="130D32AC">
      <w:pPr>
        <w:pStyle w:val="5"/>
        <w:spacing w:line="248" w:lineRule="auto"/>
      </w:pPr>
    </w:p>
    <w:p w14:paraId="5FA717DD">
      <w:pPr>
        <w:pStyle w:val="5"/>
        <w:spacing w:line="248" w:lineRule="auto"/>
      </w:pPr>
    </w:p>
    <w:p w14:paraId="17B95961">
      <w:pPr>
        <w:pStyle w:val="5"/>
        <w:spacing w:line="248" w:lineRule="auto"/>
      </w:pPr>
    </w:p>
    <w:p w14:paraId="49CED7F3">
      <w:pPr>
        <w:spacing w:before="95" w:line="357" w:lineRule="auto"/>
        <w:ind w:left="114" w:firstLine="712" w:firstLineChars="178"/>
        <w:rPr>
          <w:rFonts w:ascii="仿宋_GB2312" w:hAnsi="仿宋_GB2312" w:eastAsia="仿宋_GB2312" w:cs="仿宋_GB2312"/>
          <w:sz w:val="32"/>
          <w:szCs w:val="32"/>
        </w:rPr>
      </w:pPr>
      <w:r>
        <w:rPr>
          <w:rFonts w:hint="eastAsia" w:ascii="仿宋_GB2312" w:hAnsi="仿宋_GB2312" w:eastAsia="仿宋_GB2312" w:cs="仿宋_GB2312"/>
          <w:spacing w:val="40"/>
          <w:sz w:val="32"/>
          <w:szCs w:val="32"/>
        </w:rPr>
        <w:t xml:space="preserve">甲方（接受服务方）: </w:t>
      </w:r>
      <w:r>
        <w:rPr>
          <w:rFonts w:hint="eastAsia" w:ascii="仿宋_GB2312" w:hAnsi="仿宋_GB2312" w:eastAsia="仿宋_GB2312" w:cs="仿宋_GB2312"/>
          <w:sz w:val="32"/>
          <w:szCs w:val="32"/>
          <w:u w:val="single"/>
        </w:rPr>
        <w:t xml:space="preserve">                      </w:t>
      </w:r>
    </w:p>
    <w:p w14:paraId="57E41D76">
      <w:pPr>
        <w:spacing w:line="222" w:lineRule="auto"/>
        <w:ind w:left="114" w:firstLine="712" w:firstLineChars="178"/>
        <w:rPr>
          <w:rFonts w:ascii="仿宋_GB2312" w:hAnsi="仿宋_GB2312" w:eastAsia="仿宋_GB2312" w:cs="仿宋_GB2312"/>
          <w:spacing w:val="40"/>
          <w:sz w:val="32"/>
          <w:szCs w:val="32"/>
        </w:rPr>
      </w:pPr>
    </w:p>
    <w:p w14:paraId="3CBEB518">
      <w:pPr>
        <w:spacing w:line="222" w:lineRule="auto"/>
        <w:ind w:left="114" w:firstLine="712" w:firstLineChars="178"/>
        <w:rPr>
          <w:rFonts w:ascii="仿宋_GB2312" w:hAnsi="仿宋_GB2312" w:eastAsia="仿宋_GB2312" w:cs="仿宋_GB2312"/>
          <w:sz w:val="32"/>
          <w:szCs w:val="32"/>
        </w:rPr>
      </w:pPr>
      <w:r>
        <w:rPr>
          <w:rFonts w:hint="eastAsia" w:ascii="仿宋_GB2312" w:hAnsi="仿宋_GB2312" w:eastAsia="仿宋_GB2312" w:cs="仿宋_GB2312"/>
          <w:spacing w:val="40"/>
          <w:sz w:val="32"/>
          <w:szCs w:val="32"/>
        </w:rPr>
        <w:t xml:space="preserve">乙方（提供服务方）: </w:t>
      </w:r>
      <w:r>
        <w:rPr>
          <w:rFonts w:hint="eastAsia" w:ascii="仿宋_GB2312" w:hAnsi="仿宋_GB2312" w:eastAsia="仿宋_GB2312" w:cs="仿宋_GB2312"/>
          <w:sz w:val="32"/>
          <w:szCs w:val="32"/>
          <w:u w:val="single"/>
        </w:rPr>
        <w:t xml:space="preserve">                      </w:t>
      </w:r>
    </w:p>
    <w:p w14:paraId="19C7A9AD">
      <w:pPr>
        <w:spacing w:before="175" w:line="222" w:lineRule="auto"/>
        <w:ind w:left="114"/>
        <w:rPr>
          <w:rFonts w:ascii="仿宋_GB2312" w:hAnsi="仿宋_GB2312" w:eastAsia="仿宋_GB2312" w:cs="仿宋_GB2312"/>
          <w:spacing w:val="-37"/>
          <w:sz w:val="32"/>
          <w:szCs w:val="32"/>
        </w:rPr>
      </w:pPr>
    </w:p>
    <w:p w14:paraId="19C9EBEB">
      <w:pPr>
        <w:spacing w:before="175" w:line="222" w:lineRule="auto"/>
        <w:ind w:left="114"/>
        <w:jc w:val="center"/>
        <w:rPr>
          <w:rFonts w:ascii="仿宋_GB2312" w:hAnsi="仿宋_GB2312" w:eastAsia="仿宋_GB2312" w:cs="仿宋_GB2312"/>
          <w:sz w:val="32"/>
          <w:szCs w:val="32"/>
        </w:rPr>
      </w:pPr>
      <w:r>
        <w:rPr>
          <w:rFonts w:hint="eastAsia" w:ascii="仿宋_GB2312" w:hAnsi="仿宋_GB2312" w:eastAsia="仿宋_GB2312" w:cs="仿宋_GB2312"/>
          <w:spacing w:val="-37"/>
          <w:sz w:val="32"/>
          <w:szCs w:val="32"/>
        </w:rPr>
        <w:t>签订时间：</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37"/>
          <w:sz w:val="32"/>
          <w:szCs w:val="32"/>
        </w:rPr>
        <w:t>年</w:t>
      </w:r>
      <w:r>
        <w:rPr>
          <w:rFonts w:hint="eastAsia" w:ascii="仿宋_GB2312" w:hAnsi="仿宋_GB2312" w:eastAsia="仿宋_GB2312" w:cs="仿宋_GB2312"/>
          <w:spacing w:val="-159"/>
          <w:sz w:val="32"/>
          <w:szCs w:val="32"/>
        </w:rPr>
        <w:t xml:space="preserve"> </w:t>
      </w:r>
      <w:r>
        <w:rPr>
          <w:rFonts w:hint="eastAsia" w:ascii="仿宋_GB2312" w:hAnsi="仿宋_GB2312" w:eastAsia="仿宋_GB2312" w:cs="仿宋_GB2312"/>
          <w:spacing w:val="30"/>
          <w:sz w:val="32"/>
          <w:szCs w:val="32"/>
          <w:u w:val="single"/>
        </w:rPr>
        <w:t xml:space="preserve">    </w:t>
      </w:r>
      <w:r>
        <w:rPr>
          <w:rFonts w:hint="eastAsia" w:ascii="仿宋_GB2312" w:hAnsi="仿宋_GB2312" w:eastAsia="仿宋_GB2312" w:cs="仿宋_GB2312"/>
          <w:spacing w:val="-37"/>
          <w:sz w:val="32"/>
          <w:szCs w:val="32"/>
        </w:rPr>
        <w:t>月</w:t>
      </w:r>
      <w:r>
        <w:rPr>
          <w:rFonts w:hint="eastAsia" w:ascii="仿宋_GB2312" w:hAnsi="仿宋_GB2312" w:eastAsia="仿宋_GB2312" w:cs="仿宋_GB2312"/>
          <w:spacing w:val="-168"/>
          <w:sz w:val="32"/>
          <w:szCs w:val="32"/>
        </w:rPr>
        <w:t xml:space="preserve"> </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118"/>
          <w:sz w:val="32"/>
          <w:szCs w:val="32"/>
        </w:rPr>
        <w:t xml:space="preserve"> </w:t>
      </w:r>
      <w:r>
        <w:rPr>
          <w:rFonts w:hint="eastAsia" w:ascii="仿宋_GB2312" w:hAnsi="仿宋_GB2312" w:eastAsia="仿宋_GB2312" w:cs="仿宋_GB2312"/>
          <w:spacing w:val="-37"/>
          <w:position w:val="2"/>
          <w:sz w:val="32"/>
          <w:szCs w:val="32"/>
        </w:rPr>
        <w:t>日</w:t>
      </w:r>
    </w:p>
    <w:p w14:paraId="7FFB3586">
      <w:pPr>
        <w:spacing w:line="222" w:lineRule="auto"/>
        <w:rPr>
          <w:rFonts w:ascii="仿宋_GB2312" w:hAnsi="仿宋_GB2312" w:eastAsia="仿宋_GB2312" w:cs="仿宋_GB2312"/>
          <w:sz w:val="32"/>
          <w:szCs w:val="32"/>
        </w:rPr>
        <w:sectPr>
          <w:footerReference r:id="rId3" w:type="default"/>
          <w:footerReference r:id="rId4" w:type="even"/>
          <w:pgSz w:w="11907" w:h="16840"/>
          <w:pgMar w:top="1701" w:right="1531" w:bottom="1701" w:left="1644" w:header="851" w:footer="992" w:gutter="0"/>
          <w:pgNumType w:fmt="numberInDash"/>
          <w:cols w:space="720" w:num="1"/>
          <w:titlePg/>
        </w:sectPr>
      </w:pPr>
    </w:p>
    <w:p w14:paraId="28DD2ED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甲方（接受服务方）:</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16EA605F">
      <w:pPr>
        <w:tabs>
          <w:tab w:val="left" w:pos="8780"/>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法定代表人及身份证号：</w:t>
      </w:r>
      <w:r>
        <w:rPr>
          <w:rFonts w:hint="eastAsia" w:ascii="仿宋_GB2312" w:hAnsi="仿宋_GB2312" w:eastAsia="仿宋_GB2312" w:cs="仿宋_GB2312"/>
          <w:sz w:val="32"/>
          <w:szCs w:val="32"/>
          <w:u w:val="single"/>
        </w:rPr>
        <w:tab/>
      </w:r>
    </w:p>
    <w:p w14:paraId="42626EFE">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365BB1F">
      <w:pPr>
        <w:tabs>
          <w:tab w:val="left" w:pos="8780"/>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 xml:space="preserve"> </w:t>
      </w:r>
    </w:p>
    <w:p w14:paraId="1E1048F8">
      <w:pPr>
        <w:tabs>
          <w:tab w:val="left" w:pos="8780"/>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乙方（提供服务方）：</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 xml:space="preserve"> </w:t>
      </w:r>
    </w:p>
    <w:p w14:paraId="2310A23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法定代表人及身份证号：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5C6B127">
      <w:pPr>
        <w:tabs>
          <w:tab w:val="left" w:pos="8150"/>
          <w:tab w:val="left" w:pos="8160"/>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p>
    <w:p w14:paraId="4800E866">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p>
    <w:p w14:paraId="31DC941B">
      <w:pPr>
        <w:adjustRightInd w:val="0"/>
        <w:snapToGrid w:val="0"/>
        <w:spacing w:line="580" w:lineRule="exact"/>
        <w:ind w:firstLine="640" w:firstLineChars="200"/>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根</w:t>
      </w:r>
      <w:r>
        <w:rPr>
          <w:rFonts w:hint="eastAsia" w:ascii="仿宋_GB2312" w:hAnsi="仿宋_GB2312" w:eastAsia="仿宋_GB2312" w:cs="仿宋_GB2312"/>
          <w:spacing w:val="-8"/>
          <w:sz w:val="32"/>
          <w:szCs w:val="32"/>
        </w:rPr>
        <w:t>据有关法律法规及政策规定，甲乙双方本着平等、自愿、有偿的原则，就农业生产托管服务有关事项协商一致，订立本合同。</w:t>
      </w:r>
    </w:p>
    <w:p w14:paraId="45E674DF">
      <w:pPr>
        <w:adjustRightInd w:val="0"/>
        <w:snapToGrid w:val="0"/>
        <w:spacing w:line="580" w:lineRule="exact"/>
        <w:ind w:firstLine="640" w:firstLineChars="200"/>
        <w:rPr>
          <w:rFonts w:ascii="黑体" w:hAnsi="黑体" w:eastAsia="黑体" w:cs="黑体"/>
          <w:sz w:val="32"/>
          <w:szCs w:val="32"/>
        </w:rPr>
      </w:pPr>
      <w:r>
        <w:rPr>
          <w:rFonts w:ascii="黑体" w:hAnsi="黑体" w:eastAsia="黑体" w:cs="黑体"/>
          <w:sz w:val="32"/>
          <w:szCs w:val="32"/>
        </w:rPr>
        <w:t>第一条  服务内容</w:t>
      </w:r>
    </w:p>
    <w:p w14:paraId="0AD3EB4B">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县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镇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村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的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亩</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玉米的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（如：生产资料供应、耕种防收等农机作业、烘干仓储或全程种植技术解决方案）委托给乙方开展生产托管服务。</w:t>
      </w:r>
    </w:p>
    <w:p w14:paraId="47027F0C">
      <w:pPr>
        <w:adjustRightInd w:val="0"/>
        <w:snapToGrid w:val="0"/>
        <w:spacing w:line="580" w:lineRule="exact"/>
        <w:ind w:firstLine="640" w:firstLineChars="200"/>
        <w:rPr>
          <w:rFonts w:ascii="黑体" w:hAnsi="黑体" w:eastAsia="黑体" w:cs="黑体"/>
          <w:sz w:val="32"/>
          <w:szCs w:val="32"/>
        </w:rPr>
      </w:pPr>
      <w:r>
        <w:rPr>
          <w:rFonts w:ascii="黑体" w:hAnsi="黑体" w:eastAsia="黑体" w:cs="黑体"/>
          <w:sz w:val="32"/>
          <w:szCs w:val="32"/>
        </w:rPr>
        <w:t>第二条  服务标准</w:t>
      </w:r>
    </w:p>
    <w:p w14:paraId="440A819B">
      <w:pPr>
        <w:adjustRightInd w:val="0"/>
        <w:snapToGrid w:val="0"/>
        <w:spacing w:line="580" w:lineRule="exact"/>
        <w:ind w:firstLine="65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甲乙双方就服务的技术标准、质量标准等协商达成约定，作为本合同附件，与本合同具有同等法律效力。【甲乙双方可参照《农业生产托管服务标准指引》）,就服务事项协商约定相关标准并附于本合同之后。】</w:t>
      </w:r>
    </w:p>
    <w:p w14:paraId="4BAF1CE2">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第三条 服务期限</w:t>
      </w:r>
    </w:p>
    <w:p w14:paraId="1B4E6487">
      <w:pPr>
        <w:adjustRightInd w:val="0"/>
        <w:snapToGrid w:val="0"/>
        <w:spacing w:line="580" w:lineRule="exact"/>
        <w:ind w:firstLine="609"/>
        <w:rPr>
          <w:rFonts w:ascii="仿宋_GB2312" w:hAnsi="仿宋_GB2312" w:eastAsia="仿宋_GB2312" w:cs="仿宋_GB2312"/>
          <w:sz w:val="32"/>
          <w:szCs w:val="32"/>
        </w:rPr>
      </w:pPr>
      <w:r>
        <w:rPr>
          <w:rFonts w:hint="eastAsia" w:ascii="仿宋_GB2312" w:hAnsi="仿宋_GB2312" w:eastAsia="仿宋_GB2312" w:cs="仿宋_GB2312"/>
          <w:sz w:val="32"/>
          <w:szCs w:val="32"/>
        </w:rPr>
        <w:t>乙方根据农时需要和生产技术要求，在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日期间完成甲方委托的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作物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环节的生产托管服务。（如乙方提供的生产托管服务需在不同时间内进行，甲乙双方可根据实际情况分项约定具体服务时间。）</w:t>
      </w:r>
    </w:p>
    <w:p w14:paraId="4F630C81">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第四条 服务费用</w:t>
      </w:r>
    </w:p>
    <w:p w14:paraId="32B90F1E">
      <w:pPr>
        <w:adjustRightInd w:val="0"/>
        <w:snapToGrid w:val="0"/>
        <w:spacing w:line="580" w:lineRule="exact"/>
        <w:ind w:firstLine="609"/>
        <w:rPr>
          <w:rFonts w:ascii="仿宋_GB2312" w:hAnsi="仿宋_GB2312" w:eastAsia="仿宋_GB2312" w:cs="仿宋_GB2312"/>
          <w:sz w:val="32"/>
          <w:szCs w:val="32"/>
        </w:rPr>
      </w:pPr>
      <w:r>
        <w:rPr>
          <w:rFonts w:hint="eastAsia" w:ascii="仿宋_GB2312" w:hAnsi="仿宋_GB2312" w:eastAsia="仿宋_GB2312" w:cs="仿宋_GB2312"/>
          <w:sz w:val="32"/>
          <w:szCs w:val="32"/>
        </w:rPr>
        <w:t>乙方为甲方提供的生产托管服务价格为人民币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元/亩，服务面积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亩，总费用人民币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元（大写：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）。（如乙方提供的服务无法按照上述方式计算服务费用，甲乙双方可根据实际服务过程中的具体情况协商约定服务费用。）</w:t>
      </w:r>
    </w:p>
    <w:p w14:paraId="2BE5488F">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第五条 支付方式</w:t>
      </w:r>
    </w:p>
    <w:p w14:paraId="3946D9D8">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w:t>
      </w:r>
      <w:r>
        <w:rPr>
          <w:rFonts w:hint="eastAsia" w:ascii="仿宋_GB2312" w:hAnsi="仿宋_GB2312" w:eastAsia="仿宋_GB2312" w:cs="仿宋_GB2312"/>
          <w:spacing w:val="8"/>
          <w:sz w:val="32"/>
          <w:szCs w:val="32"/>
        </w:rPr>
        <w:t>方于本合同签订当日，支付乙方服务费用总额的百</w:t>
      </w:r>
      <w:r>
        <w:rPr>
          <w:rFonts w:hint="eastAsia" w:ascii="仿宋_GB2312" w:hAnsi="仿宋_GB2312" w:eastAsia="仿宋_GB2312" w:cs="仿宋_GB2312"/>
          <w:spacing w:val="-12"/>
          <w:sz w:val="32"/>
          <w:szCs w:val="32"/>
        </w:rPr>
        <w:t>分</w:t>
      </w:r>
      <w:r>
        <w:rPr>
          <w:rFonts w:hint="eastAsia" w:ascii="仿宋_GB2312" w:hAnsi="仿宋_GB2312" w:eastAsia="仿宋_GB2312" w:cs="仿宋_GB2312"/>
          <w:sz w:val="32"/>
          <w:szCs w:val="32"/>
        </w:rPr>
        <w:t>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position w:val="12"/>
          <w:sz w:val="32"/>
          <w:szCs w:val="32"/>
          <w:u w:val="single"/>
        </w:rPr>
        <w:t xml:space="preserve">  </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）计人民币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）作为订金。乙方所有服务完毕并经甲方验收合格后，甲方于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日内支付乙方剩余服费用人民币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）。（甲乙双方可约定签订合同之日支付全部服务费用，或约定完成生产托管服务后一次性支付全部服务费用，或约定从甲方委托乙方销售农业收益中扣除服务费用。）</w:t>
      </w:r>
    </w:p>
    <w:p w14:paraId="69955878">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第六条 甲乙双方的权利和义务</w:t>
      </w:r>
    </w:p>
    <w:p w14:paraId="1BA01B77">
      <w:pPr>
        <w:adjustRightInd w:val="0"/>
        <w:snapToGrid w:val="0"/>
        <w:spacing w:line="580" w:lineRule="exact"/>
        <w:ind w:firstLine="643" w:firstLineChars="200"/>
        <w:rPr>
          <w:rFonts w:ascii="楷体_GB2312" w:hAnsi="楷体_GB2312" w:eastAsia="楷体_GB2312" w:cs="楷体_GB2312"/>
          <w:sz w:val="32"/>
          <w:szCs w:val="32"/>
        </w:rPr>
      </w:pPr>
      <w:r>
        <w:rPr>
          <w:rFonts w:hint="eastAsia" w:ascii="楷体_GB2312" w:hAnsi="楷体_GB2312" w:eastAsia="楷体_GB2312" w:cs="楷体_GB2312"/>
          <w:b/>
          <w:bCs/>
          <w:sz w:val="32"/>
          <w:szCs w:val="32"/>
        </w:rPr>
        <w:t>（一）甲方的权利和义务</w:t>
      </w:r>
    </w:p>
    <w:p w14:paraId="393F50B1">
      <w:pPr>
        <w:tabs>
          <w:tab w:val="left" w:pos="312"/>
        </w:tabs>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1.托管服务期间始终享有对托管地块的承包经营权，托管地块产出品归甲方所有。</w:t>
      </w:r>
    </w:p>
    <w:p w14:paraId="2F9F27D7">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2.按照合同约定接受乙方提供的生产托管服务，要求乙方按照《农业生产托管服务标准指引》约定标准开展服务，对乙方服务进行监督和评价，验收服务成果。</w:t>
      </w:r>
    </w:p>
    <w:p w14:paraId="65F2501A">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3.有权阻止乙方实施破坏农用地和其他农业资源的行为。若因乙方故意或过失破坏托管地块种植条件、给土地造成严重损害或者严重破坏土地生态环境的，有权要求乙方赔偿由此造成的损失。</w:t>
      </w:r>
    </w:p>
    <w:p w14:paraId="734224CC">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4.为乙方开展生产托管服务提供必要条件。（甲乙双方可根据实际情况约定甲方应提供必要条件的具体内容和时间。 ）</w:t>
      </w:r>
    </w:p>
    <w:p w14:paraId="3E15F6D2">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5.法律、法规、规章和政策所规定的其他权利和义务。</w:t>
      </w:r>
    </w:p>
    <w:p w14:paraId="6834AE4F">
      <w:pPr>
        <w:adjustRightInd w:val="0"/>
        <w:snapToGrid w:val="0"/>
        <w:spacing w:line="580" w:lineRule="exact"/>
        <w:ind w:firstLine="643" w:firstLineChars="200"/>
        <w:rPr>
          <w:rFonts w:ascii="楷体_GB2312" w:hAnsi="黑体" w:eastAsia="楷体_GB2312" w:cs="黑体"/>
          <w:b/>
          <w:sz w:val="32"/>
          <w:szCs w:val="32"/>
        </w:rPr>
      </w:pPr>
      <w:r>
        <w:rPr>
          <w:rFonts w:hint="eastAsia" w:ascii="楷体_GB2312" w:hAnsi="黑体" w:eastAsia="楷体_GB2312" w:cs="黑体"/>
          <w:b/>
          <w:sz w:val="32"/>
          <w:szCs w:val="32"/>
        </w:rPr>
        <w:t>（二）乙方的权利和义务</w:t>
      </w:r>
    </w:p>
    <w:p w14:paraId="24E3136C">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1.要求甲方在约定时间内提供必要的作业条件，并对服务结果进行验收。</w:t>
      </w:r>
    </w:p>
    <w:p w14:paraId="6E5B93E2">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2.按照合同约定为甲方提供符合《农业生产托管服务标准指引》要求的生产托管服务，并向甲方解读服务内容。</w:t>
      </w:r>
    </w:p>
    <w:p w14:paraId="18666FED">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3.法律、法规、规章和政策所规定的其他权利和义务。</w:t>
      </w:r>
    </w:p>
    <w:p w14:paraId="6AA61FC8">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第七条 违约责任</w:t>
      </w:r>
    </w:p>
    <w:p w14:paraId="1C6DF032">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（一）甲方逾期未支付服务费用的，从逾期之日起每日按应支付服务费用总额的百分之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（小写：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%）向乙方支付违约金，但不超过应付服务费用总额的百分之五十。</w:t>
      </w:r>
    </w:p>
    <w:p w14:paraId="586015C1">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（二）乙方未按本合同约定提供服务，造成甲方损失的应予以赔偿，具体赔偿金额和方式双方协商确定。</w:t>
      </w:r>
    </w:p>
    <w:p w14:paraId="3441DFEE">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（三）任何一方违约所造成的损失，均由违约方负责赔偿。</w:t>
      </w:r>
    </w:p>
    <w:p w14:paraId="1E000E84">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（四）因不可抗力等重大因素导致本合同无法履行的，双方可以协商解除本合同，双方均不承担违约责任。</w:t>
      </w:r>
    </w:p>
    <w:p w14:paraId="1954C01C">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第八条 争议处理</w:t>
      </w:r>
    </w:p>
    <w:p w14:paraId="583AB8EB">
      <w:pPr>
        <w:adjustRightInd w:val="0"/>
        <w:snapToGrid w:val="0"/>
        <w:spacing w:line="580" w:lineRule="exact"/>
        <w:ind w:firstLine="669"/>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甲乙双方发生争议，应协商解决。如协商不成，可以向服务所在地农业行政主管部门申请调解，也可以向服务所在地人民法院提起诉讼。</w:t>
      </w:r>
    </w:p>
    <w:p w14:paraId="6130BA29">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第九条其他约定事项</w:t>
      </w:r>
    </w:p>
    <w:p w14:paraId="089BB215">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（一）本合同自甲乙双方签字之日起生效。</w:t>
      </w:r>
    </w:p>
    <w:p w14:paraId="1BAB7043">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（二）未尽或须调整事宜经甲乙双方协商一致可签订补充协议，补充协议与本合同具有同等法律效力。补充协议与本合同不一致的，以补充协议为准。</w:t>
      </w:r>
    </w:p>
    <w:p w14:paraId="51F9683D">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（三）服务所在地村委会或村集体经济组织可对甲乙双方的托管服务关系予以指导和监督。</w:t>
      </w:r>
    </w:p>
    <w:p w14:paraId="08BB5337">
      <w:pPr>
        <w:adjustRightInd w:val="0"/>
        <w:snapToGrid w:val="0"/>
        <w:spacing w:line="580" w:lineRule="exact"/>
        <w:ind w:firstLine="639"/>
        <w:rPr>
          <w:rFonts w:ascii="仿宋_GB2312" w:hAnsi="仿宋_GB2312" w:eastAsia="仿宋_GB2312" w:cs="仿宋_GB2312"/>
          <w:sz w:val="32"/>
          <w:szCs w:val="32"/>
        </w:rPr>
      </w:pPr>
      <w:r>
        <w:rPr>
          <w:rFonts w:hint="eastAsia" w:ascii="仿宋_GB2312" w:hAnsi="仿宋_GB2312" w:eastAsia="仿宋_GB2312" w:cs="仿宋_GB2312"/>
          <w:sz w:val="32"/>
          <w:szCs w:val="32"/>
        </w:rPr>
        <w:t>（四）本合同（包括附件《农业生产托管服务标准指引》）一式两份，甲乙双方各持一份，具有同等法律效力。</w:t>
      </w:r>
    </w:p>
    <w:p w14:paraId="50FA1B1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（五）其他约定事宜： </w:t>
      </w:r>
      <w:r>
        <w:rPr>
          <w:rFonts w:hint="eastAsia" w:ascii="仿宋_GB2312" w:hAnsi="仿宋_GB2312" w:eastAsia="仿宋_GB2312" w:cs="仿宋_GB2312"/>
          <w:sz w:val="32"/>
          <w:szCs w:val="32"/>
          <w:u w:val="single"/>
        </w:rPr>
        <w:t xml:space="preserve">                             </w:t>
      </w:r>
    </w:p>
    <w:p w14:paraId="6E150E10">
      <w:pPr>
        <w:adjustRightInd w:val="0"/>
        <w:snapToGrid w:val="0"/>
        <w:spacing w:line="540" w:lineRule="exact"/>
        <w:rPr>
          <w:rFonts w:ascii="仿宋_GB2312" w:hAnsi="仿宋_GB2312" w:eastAsia="仿宋_GB2312" w:cs="仿宋_GB2312"/>
          <w:b/>
          <w:bCs/>
          <w:sz w:val="32"/>
          <w:szCs w:val="32"/>
        </w:rPr>
      </w:pPr>
    </w:p>
    <w:p w14:paraId="61518B7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甲方（签字或盖章）：</w:t>
      </w:r>
      <w:r>
        <w:rPr>
          <w:rFonts w:hint="eastAsia" w:ascii="仿宋_GB2312" w:hAnsi="仿宋_GB2312" w:eastAsia="仿宋_GB2312" w:cs="仿宋_GB2312"/>
          <w:sz w:val="32"/>
          <w:szCs w:val="32"/>
          <w:u w:val="single"/>
        </w:rPr>
        <w:t xml:space="preserve">              </w:t>
      </w:r>
    </w:p>
    <w:p w14:paraId="7178D1A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  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position w:val="2"/>
          <w:sz w:val="32"/>
          <w:szCs w:val="32"/>
        </w:rPr>
        <w:t>日</w:t>
      </w:r>
    </w:p>
    <w:p w14:paraId="52ADBF30">
      <w:pPr>
        <w:pStyle w:val="5"/>
        <w:adjustRightInd w:val="0"/>
        <w:snapToGrid w:val="0"/>
        <w:spacing w:after="0" w:line="540" w:lineRule="exact"/>
        <w:rPr>
          <w:rFonts w:ascii="仿宋_GB2312" w:hAnsi="仿宋_GB2312" w:eastAsia="仿宋_GB2312" w:cs="仿宋_GB2312"/>
          <w:sz w:val="32"/>
          <w:szCs w:val="32"/>
        </w:rPr>
      </w:pPr>
    </w:p>
    <w:p w14:paraId="54BF5FF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乙方（签字或盖章）: </w:t>
      </w:r>
      <w:r>
        <w:rPr>
          <w:rFonts w:hint="eastAsia" w:ascii="仿宋_GB2312" w:hAnsi="仿宋_GB2312" w:eastAsia="仿宋_GB2312" w:cs="仿宋_GB2312"/>
          <w:sz w:val="32"/>
          <w:szCs w:val="32"/>
          <w:u w:val="single"/>
        </w:rPr>
        <w:t xml:space="preserve">              </w:t>
      </w:r>
    </w:p>
    <w:p w14:paraId="7EC25ED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    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position w:val="2"/>
          <w:sz w:val="32"/>
          <w:szCs w:val="32"/>
        </w:rPr>
        <w:t>日</w:t>
      </w:r>
    </w:p>
    <w:p w14:paraId="32223B3D">
      <w:pPr>
        <w:adjustRightInd w:val="0"/>
        <w:snapToGrid w:val="0"/>
        <w:spacing w:line="600" w:lineRule="exact"/>
        <w:rPr>
          <w:rFonts w:ascii="仿宋_GB2312" w:hAnsi="仿宋_GB2312" w:eastAsia="仿宋_GB2312" w:cs="仿宋_GB2312"/>
          <w:sz w:val="32"/>
          <w:szCs w:val="32"/>
        </w:rPr>
        <w:sectPr>
          <w:headerReference r:id="rId5" w:type="default"/>
          <w:footerReference r:id="rId6" w:type="default"/>
          <w:footerReference r:id="rId7" w:type="even"/>
          <w:pgSz w:w="11906" w:h="16838"/>
          <w:pgMar w:top="1701" w:right="1588" w:bottom="1701" w:left="1588" w:header="851" w:footer="992" w:gutter="0"/>
          <w:pgNumType w:fmt="numberInDash"/>
          <w:cols w:space="425" w:num="1"/>
          <w:docGrid w:type="lines" w:linePitch="312" w:charSpace="0"/>
        </w:sectPr>
      </w:pPr>
    </w:p>
    <w:p w14:paraId="3687A79F">
      <w:pPr>
        <w:spacing w:line="400" w:lineRule="exact"/>
        <w:rPr>
          <w:rFonts w:ascii="黑体" w:hAnsi="黑体" w:eastAsia="黑体" w:cs="黑体"/>
          <w:color w:val="000000" w:themeColor="text1"/>
        </w:rPr>
      </w:pPr>
      <w:r>
        <w:rPr>
          <w:rFonts w:hint="eastAsia" w:ascii="黑体" w:hAnsi="黑体" w:eastAsia="黑体" w:cs="黑体"/>
          <w:color w:val="000000" w:themeColor="text1"/>
          <w:kern w:val="2"/>
          <w:sz w:val="32"/>
          <w:szCs w:val="32"/>
          <w:shd w:val="clear" w:color="auto" w:fill="FFFFFF"/>
        </w:rPr>
        <w:t>附件2</w:t>
      </w:r>
    </w:p>
    <w:p w14:paraId="5605F1A7">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bCs/>
          <w:spacing w:val="-5"/>
          <w:sz w:val="44"/>
          <w:szCs w:val="44"/>
        </w:rPr>
        <w:t>农业生产托管服务标准指引</w:t>
      </w:r>
    </w:p>
    <w:p w14:paraId="436EE985">
      <w:pPr>
        <w:spacing w:line="90" w:lineRule="exact"/>
      </w:pPr>
    </w:p>
    <w:tbl>
      <w:tblPr>
        <w:tblStyle w:val="19"/>
        <w:tblW w:w="140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2002"/>
        <w:gridCol w:w="4440"/>
        <w:gridCol w:w="6241"/>
      </w:tblGrid>
      <w:tr w14:paraId="4C439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330" w:type="dxa"/>
          </w:tcPr>
          <w:p w14:paraId="779B666A">
            <w:pPr>
              <w:pStyle w:val="18"/>
              <w:spacing w:before="60" w:line="219" w:lineRule="auto"/>
              <w:ind w:left="117"/>
            </w:pPr>
            <w:r>
              <w:rPr>
                <w:b/>
                <w:bCs/>
                <w:spacing w:val="-4"/>
              </w:rPr>
              <w:t>托管服务事项</w:t>
            </w:r>
          </w:p>
        </w:tc>
        <w:tc>
          <w:tcPr>
            <w:tcW w:w="2002" w:type="dxa"/>
          </w:tcPr>
          <w:p w14:paraId="0C1F78A9">
            <w:pPr>
              <w:pStyle w:val="18"/>
              <w:spacing w:before="60" w:line="219" w:lineRule="auto"/>
              <w:ind w:left="723"/>
            </w:pPr>
            <w:r>
              <w:rPr>
                <w:b/>
                <w:bCs/>
                <w:spacing w:val="-5"/>
              </w:rPr>
              <w:t>具体内容</w:t>
            </w:r>
          </w:p>
        </w:tc>
        <w:tc>
          <w:tcPr>
            <w:tcW w:w="4440" w:type="dxa"/>
          </w:tcPr>
          <w:p w14:paraId="33709A7A">
            <w:pPr>
              <w:pStyle w:val="18"/>
              <w:spacing w:before="61" w:line="220" w:lineRule="auto"/>
              <w:ind w:left="1035"/>
              <w:rPr>
                <w:lang w:eastAsia="zh-CN"/>
              </w:rPr>
            </w:pPr>
            <w:r>
              <w:rPr>
                <w:b/>
                <w:bCs/>
                <w:lang w:eastAsia="zh-CN"/>
              </w:rPr>
              <w:t>约定标准（由甲乙双方协商约定）</w:t>
            </w:r>
          </w:p>
        </w:tc>
        <w:tc>
          <w:tcPr>
            <w:tcW w:w="6241" w:type="dxa"/>
          </w:tcPr>
          <w:p w14:paraId="6D665655">
            <w:pPr>
              <w:pStyle w:val="18"/>
              <w:spacing w:before="61" w:line="221" w:lineRule="auto"/>
              <w:ind w:left="2919"/>
            </w:pPr>
            <w:r>
              <w:rPr>
                <w:b/>
                <w:bCs/>
                <w:spacing w:val="-5"/>
              </w:rPr>
              <w:t>备注</w:t>
            </w:r>
          </w:p>
        </w:tc>
      </w:tr>
      <w:tr w14:paraId="6581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restart"/>
            <w:tcBorders>
              <w:bottom w:val="nil"/>
            </w:tcBorders>
            <w:vAlign w:val="center"/>
          </w:tcPr>
          <w:p w14:paraId="6894D9C4">
            <w:pPr>
              <w:pStyle w:val="18"/>
              <w:spacing w:before="65" w:line="268" w:lineRule="auto"/>
              <w:ind w:left="14"/>
              <w:rPr>
                <w:lang w:eastAsia="zh-CN"/>
              </w:rPr>
            </w:pPr>
            <w:r>
              <w:rPr>
                <w:b/>
                <w:bCs/>
                <w:spacing w:val="-2"/>
                <w:lang w:eastAsia="zh-CN"/>
              </w:rPr>
              <w:t>□备耕（生产计划制定和农资农机</w:t>
            </w:r>
            <w:r>
              <w:rPr>
                <w:b/>
                <w:bCs/>
                <w:spacing w:val="13"/>
                <w:lang w:eastAsia="zh-CN"/>
              </w:rPr>
              <w:t>准备）</w:t>
            </w:r>
          </w:p>
        </w:tc>
        <w:tc>
          <w:tcPr>
            <w:tcW w:w="2002" w:type="dxa"/>
            <w:vAlign w:val="center"/>
          </w:tcPr>
          <w:p w14:paraId="1195326D">
            <w:pPr>
              <w:pStyle w:val="18"/>
              <w:spacing w:line="240" w:lineRule="exact"/>
              <w:ind w:left="11"/>
            </w:pPr>
            <w:r>
              <w:rPr>
                <w:spacing w:val="3"/>
              </w:rPr>
              <w:t>□备耕时间</w:t>
            </w:r>
          </w:p>
        </w:tc>
        <w:tc>
          <w:tcPr>
            <w:tcW w:w="4440" w:type="dxa"/>
          </w:tcPr>
          <w:p w14:paraId="59FAE6A6">
            <w:pPr>
              <w:rPr>
                <w:rFonts w:ascii="Arial"/>
              </w:rPr>
            </w:pPr>
          </w:p>
        </w:tc>
        <w:tc>
          <w:tcPr>
            <w:tcW w:w="6241" w:type="dxa"/>
            <w:vAlign w:val="center"/>
          </w:tcPr>
          <w:p w14:paraId="45F5C7C8">
            <w:pPr>
              <w:pStyle w:val="18"/>
              <w:spacing w:line="240" w:lineRule="exact"/>
              <w:rPr>
                <w:lang w:eastAsia="zh-CN"/>
              </w:rPr>
            </w:pPr>
            <w:r>
              <w:rPr>
                <w:spacing w:val="-1"/>
                <w:lang w:eastAsia="zh-CN"/>
              </w:rPr>
              <w:t>甲乙双方可协商约定备耕时间范围。</w:t>
            </w:r>
          </w:p>
        </w:tc>
      </w:tr>
      <w:tr w14:paraId="5738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330" w:type="dxa"/>
            <w:vMerge w:val="continue"/>
            <w:tcBorders>
              <w:top w:val="nil"/>
              <w:bottom w:val="nil"/>
            </w:tcBorders>
            <w:vAlign w:val="center"/>
          </w:tcPr>
          <w:p w14:paraId="2053F3C9">
            <w:pPr>
              <w:rPr>
                <w:rFonts w:ascii="Arial"/>
              </w:rPr>
            </w:pPr>
          </w:p>
        </w:tc>
        <w:tc>
          <w:tcPr>
            <w:tcW w:w="2002" w:type="dxa"/>
            <w:vAlign w:val="center"/>
          </w:tcPr>
          <w:p w14:paraId="7125BA89">
            <w:pPr>
              <w:pStyle w:val="18"/>
              <w:spacing w:line="240" w:lineRule="exact"/>
              <w:ind w:left="11"/>
            </w:pPr>
            <w:r>
              <w:rPr>
                <w:spacing w:val="2"/>
              </w:rPr>
              <w:t>□农资采购</w:t>
            </w:r>
          </w:p>
        </w:tc>
        <w:tc>
          <w:tcPr>
            <w:tcW w:w="4440" w:type="dxa"/>
          </w:tcPr>
          <w:p w14:paraId="7803C0F3">
            <w:pPr>
              <w:rPr>
                <w:rFonts w:ascii="Arial"/>
              </w:rPr>
            </w:pPr>
          </w:p>
        </w:tc>
        <w:tc>
          <w:tcPr>
            <w:tcW w:w="6241" w:type="dxa"/>
            <w:vAlign w:val="center"/>
          </w:tcPr>
          <w:p w14:paraId="1033961A">
            <w:pPr>
              <w:pStyle w:val="18"/>
              <w:spacing w:line="240" w:lineRule="exact"/>
              <w:rPr>
                <w:lang w:eastAsia="zh-CN"/>
              </w:rPr>
            </w:pPr>
            <w:r>
              <w:rPr>
                <w:spacing w:val="-12"/>
                <w:lang w:eastAsia="zh-CN"/>
              </w:rPr>
              <w:t>根据托管规模制定年度生产计划，列出种、肥、药</w:t>
            </w:r>
            <w:r>
              <w:rPr>
                <w:spacing w:val="-13"/>
                <w:lang w:eastAsia="zh-CN"/>
              </w:rPr>
              <w:t>等农资采购品种、单价、</w:t>
            </w:r>
            <w:r>
              <w:rPr>
                <w:spacing w:val="-2"/>
                <w:lang w:eastAsia="zh-CN"/>
              </w:rPr>
              <w:t>单位用量及配给方式，同时注明农资采购完</w:t>
            </w:r>
            <w:r>
              <w:rPr>
                <w:spacing w:val="-3"/>
                <w:lang w:eastAsia="zh-CN"/>
              </w:rPr>
              <w:t>成时间。</w:t>
            </w:r>
          </w:p>
        </w:tc>
      </w:tr>
      <w:tr w14:paraId="022D6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bottom w:val="nil"/>
            </w:tcBorders>
            <w:vAlign w:val="center"/>
          </w:tcPr>
          <w:p w14:paraId="6E03BBD5">
            <w:pPr>
              <w:rPr>
                <w:rFonts w:ascii="Arial"/>
              </w:rPr>
            </w:pPr>
          </w:p>
        </w:tc>
        <w:tc>
          <w:tcPr>
            <w:tcW w:w="2002" w:type="dxa"/>
            <w:vAlign w:val="center"/>
          </w:tcPr>
          <w:p w14:paraId="33EBC1D7">
            <w:pPr>
              <w:pStyle w:val="18"/>
              <w:spacing w:line="240" w:lineRule="exact"/>
              <w:ind w:left="11"/>
            </w:pPr>
            <w:r>
              <w:rPr>
                <w:spacing w:val="4"/>
              </w:rPr>
              <w:t>□农机选用</w:t>
            </w:r>
          </w:p>
        </w:tc>
        <w:tc>
          <w:tcPr>
            <w:tcW w:w="4440" w:type="dxa"/>
          </w:tcPr>
          <w:p w14:paraId="294E986F">
            <w:pPr>
              <w:rPr>
                <w:rFonts w:ascii="Arial"/>
              </w:rPr>
            </w:pPr>
          </w:p>
        </w:tc>
        <w:tc>
          <w:tcPr>
            <w:tcW w:w="6241" w:type="dxa"/>
            <w:vAlign w:val="center"/>
          </w:tcPr>
          <w:p w14:paraId="5D496AAF">
            <w:pPr>
              <w:pStyle w:val="18"/>
              <w:spacing w:line="240" w:lineRule="exact"/>
              <w:rPr>
                <w:lang w:eastAsia="zh-CN"/>
              </w:rPr>
            </w:pPr>
            <w:r>
              <w:rPr>
                <w:lang w:eastAsia="zh-CN"/>
              </w:rPr>
              <w:t>每个作业环节所用农机型号及作业能力，同时注明农机保障完成时</w:t>
            </w:r>
            <w:r>
              <w:rPr>
                <w:spacing w:val="-1"/>
                <w:lang w:eastAsia="zh-CN"/>
              </w:rPr>
              <w:t>间。</w:t>
            </w:r>
          </w:p>
        </w:tc>
      </w:tr>
      <w:tr w14:paraId="438A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tcBorders>
            <w:vAlign w:val="center"/>
          </w:tcPr>
          <w:p w14:paraId="0E59FEF2">
            <w:pPr>
              <w:rPr>
                <w:rFonts w:ascii="Arial"/>
              </w:rPr>
            </w:pPr>
          </w:p>
        </w:tc>
        <w:tc>
          <w:tcPr>
            <w:tcW w:w="2002" w:type="dxa"/>
            <w:vAlign w:val="center"/>
          </w:tcPr>
          <w:p w14:paraId="582BBCC8">
            <w:pPr>
              <w:pStyle w:val="18"/>
              <w:spacing w:line="240" w:lineRule="exact"/>
              <w:ind w:left="11"/>
            </w:pPr>
            <w:r>
              <w:rPr>
                <w:spacing w:val="-3"/>
              </w:rPr>
              <w:t>□.....</w:t>
            </w:r>
          </w:p>
        </w:tc>
        <w:tc>
          <w:tcPr>
            <w:tcW w:w="4440" w:type="dxa"/>
          </w:tcPr>
          <w:p w14:paraId="7A16E702">
            <w:pPr>
              <w:rPr>
                <w:rFonts w:ascii="Arial"/>
              </w:rPr>
            </w:pPr>
          </w:p>
        </w:tc>
        <w:tc>
          <w:tcPr>
            <w:tcW w:w="6241" w:type="dxa"/>
            <w:vAlign w:val="center"/>
          </w:tcPr>
          <w:p w14:paraId="325DC8D1">
            <w:pPr>
              <w:spacing w:line="240" w:lineRule="exact"/>
              <w:rPr>
                <w:rFonts w:ascii="Arial"/>
              </w:rPr>
            </w:pPr>
          </w:p>
        </w:tc>
      </w:tr>
      <w:tr w14:paraId="035A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restart"/>
            <w:tcBorders>
              <w:bottom w:val="nil"/>
            </w:tcBorders>
            <w:vAlign w:val="center"/>
          </w:tcPr>
          <w:p w14:paraId="2DC6C884">
            <w:pPr>
              <w:pStyle w:val="18"/>
              <w:spacing w:before="65" w:line="219" w:lineRule="auto"/>
              <w:ind w:left="17"/>
            </w:pPr>
            <w:r>
              <w:rPr>
                <w:b/>
                <w:bCs/>
                <w:spacing w:val="-2"/>
              </w:rPr>
              <w:t>□耕整地</w:t>
            </w:r>
          </w:p>
        </w:tc>
        <w:tc>
          <w:tcPr>
            <w:tcW w:w="2002" w:type="dxa"/>
            <w:vAlign w:val="center"/>
          </w:tcPr>
          <w:p w14:paraId="24DFEEAB">
            <w:pPr>
              <w:pStyle w:val="18"/>
              <w:spacing w:line="240" w:lineRule="exact"/>
              <w:ind w:left="11"/>
            </w:pPr>
            <w:r>
              <w:rPr>
                <w:spacing w:val="1"/>
              </w:rPr>
              <w:t>□作业模式</w:t>
            </w:r>
          </w:p>
        </w:tc>
        <w:tc>
          <w:tcPr>
            <w:tcW w:w="4440" w:type="dxa"/>
          </w:tcPr>
          <w:p w14:paraId="5DF834FC">
            <w:pPr>
              <w:rPr>
                <w:rFonts w:ascii="Arial"/>
              </w:rPr>
            </w:pPr>
          </w:p>
        </w:tc>
        <w:tc>
          <w:tcPr>
            <w:tcW w:w="6241" w:type="dxa"/>
            <w:vAlign w:val="center"/>
          </w:tcPr>
          <w:p w14:paraId="0F2E5590">
            <w:pPr>
              <w:pStyle w:val="18"/>
              <w:spacing w:line="240" w:lineRule="exact"/>
              <w:rPr>
                <w:lang w:eastAsia="zh-CN"/>
              </w:rPr>
            </w:pPr>
            <w:r>
              <w:rPr>
                <w:spacing w:val="-6"/>
                <w:lang w:eastAsia="zh-CN"/>
              </w:rPr>
              <w:t>根据当地耕作制度和生产实际，列出主要耕整地模式，如旋耕</w:t>
            </w:r>
            <w:r>
              <w:rPr>
                <w:spacing w:val="-7"/>
                <w:lang w:eastAsia="zh-CN"/>
              </w:rPr>
              <w:t>、深翻、深</w:t>
            </w:r>
            <w:r>
              <w:rPr>
                <w:spacing w:val="-2"/>
                <w:lang w:eastAsia="zh-CN"/>
              </w:rPr>
              <w:t>耕、免耕等方式。</w:t>
            </w:r>
          </w:p>
        </w:tc>
      </w:tr>
      <w:tr w14:paraId="0920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bottom w:val="nil"/>
            </w:tcBorders>
            <w:vAlign w:val="center"/>
          </w:tcPr>
          <w:p w14:paraId="53B04AD2">
            <w:pPr>
              <w:rPr>
                <w:rFonts w:ascii="Arial"/>
              </w:rPr>
            </w:pPr>
          </w:p>
        </w:tc>
        <w:tc>
          <w:tcPr>
            <w:tcW w:w="2002" w:type="dxa"/>
            <w:vAlign w:val="center"/>
          </w:tcPr>
          <w:p w14:paraId="7CC984EB">
            <w:pPr>
              <w:pStyle w:val="18"/>
              <w:spacing w:line="240" w:lineRule="exact"/>
              <w:ind w:left="11"/>
            </w:pPr>
            <w:r>
              <w:rPr>
                <w:spacing w:val="2"/>
              </w:rPr>
              <w:t>□作业时间范围</w:t>
            </w:r>
          </w:p>
        </w:tc>
        <w:tc>
          <w:tcPr>
            <w:tcW w:w="4440" w:type="dxa"/>
          </w:tcPr>
          <w:p w14:paraId="2E18232F">
            <w:pPr>
              <w:rPr>
                <w:rFonts w:ascii="Arial"/>
              </w:rPr>
            </w:pPr>
          </w:p>
        </w:tc>
        <w:tc>
          <w:tcPr>
            <w:tcW w:w="6241" w:type="dxa"/>
            <w:vAlign w:val="center"/>
          </w:tcPr>
          <w:p w14:paraId="46F7D915">
            <w:pPr>
              <w:pStyle w:val="18"/>
              <w:spacing w:line="240" w:lineRule="exact"/>
              <w:rPr>
                <w:lang w:eastAsia="zh-CN"/>
              </w:rPr>
            </w:pPr>
            <w:r>
              <w:rPr>
                <w:lang w:eastAsia="zh-CN"/>
              </w:rPr>
              <w:t>根据农时，列出耕整地作业起止时间范围及进度安排。</w:t>
            </w:r>
          </w:p>
        </w:tc>
      </w:tr>
      <w:tr w14:paraId="1B345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bottom w:val="nil"/>
            </w:tcBorders>
            <w:vAlign w:val="center"/>
          </w:tcPr>
          <w:p w14:paraId="1FA7BC7E">
            <w:pPr>
              <w:rPr>
                <w:rFonts w:ascii="Arial"/>
              </w:rPr>
            </w:pPr>
          </w:p>
        </w:tc>
        <w:tc>
          <w:tcPr>
            <w:tcW w:w="2002" w:type="dxa"/>
            <w:vAlign w:val="center"/>
          </w:tcPr>
          <w:p w14:paraId="2AF5E918">
            <w:pPr>
              <w:pStyle w:val="18"/>
              <w:spacing w:line="240" w:lineRule="exact"/>
              <w:ind w:left="11"/>
            </w:pPr>
            <w:r>
              <w:rPr>
                <w:spacing w:val="1"/>
              </w:rPr>
              <w:t>□作业技术要求</w:t>
            </w:r>
          </w:p>
        </w:tc>
        <w:tc>
          <w:tcPr>
            <w:tcW w:w="4440" w:type="dxa"/>
          </w:tcPr>
          <w:p w14:paraId="59E06613">
            <w:pPr>
              <w:rPr>
                <w:rFonts w:ascii="Arial"/>
              </w:rPr>
            </w:pPr>
          </w:p>
        </w:tc>
        <w:tc>
          <w:tcPr>
            <w:tcW w:w="6241" w:type="dxa"/>
            <w:vAlign w:val="center"/>
          </w:tcPr>
          <w:p w14:paraId="3C8E90DC">
            <w:pPr>
              <w:pStyle w:val="18"/>
              <w:spacing w:line="240" w:lineRule="exact"/>
              <w:rPr>
                <w:lang w:eastAsia="zh-CN"/>
              </w:rPr>
            </w:pPr>
            <w:r>
              <w:rPr>
                <w:spacing w:val="-6"/>
                <w:lang w:eastAsia="zh-CN"/>
              </w:rPr>
              <w:t>作业要求列出所采用机械的作业深度、作业幅宽、作业速度等技术指标。</w:t>
            </w:r>
          </w:p>
        </w:tc>
      </w:tr>
      <w:tr w14:paraId="039A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bottom w:val="nil"/>
            </w:tcBorders>
            <w:vAlign w:val="center"/>
          </w:tcPr>
          <w:p w14:paraId="38AF4EEF">
            <w:pPr>
              <w:rPr>
                <w:rFonts w:ascii="Arial"/>
              </w:rPr>
            </w:pPr>
          </w:p>
        </w:tc>
        <w:tc>
          <w:tcPr>
            <w:tcW w:w="2002" w:type="dxa"/>
            <w:vAlign w:val="center"/>
          </w:tcPr>
          <w:p w14:paraId="5B7CD519">
            <w:pPr>
              <w:pStyle w:val="18"/>
              <w:spacing w:line="240" w:lineRule="exact"/>
              <w:ind w:left="11"/>
            </w:pPr>
            <w:r>
              <w:rPr>
                <w:spacing w:val="1"/>
              </w:rPr>
              <w:t>□作业质量</w:t>
            </w:r>
          </w:p>
        </w:tc>
        <w:tc>
          <w:tcPr>
            <w:tcW w:w="4440" w:type="dxa"/>
          </w:tcPr>
          <w:p w14:paraId="7D970AF5">
            <w:pPr>
              <w:rPr>
                <w:rFonts w:ascii="Arial"/>
              </w:rPr>
            </w:pPr>
          </w:p>
        </w:tc>
        <w:tc>
          <w:tcPr>
            <w:tcW w:w="6241" w:type="dxa"/>
            <w:vAlign w:val="center"/>
          </w:tcPr>
          <w:p w14:paraId="693E752A">
            <w:pPr>
              <w:pStyle w:val="18"/>
              <w:spacing w:line="240" w:lineRule="exact"/>
              <w:rPr>
                <w:lang w:eastAsia="zh-CN"/>
              </w:rPr>
            </w:pPr>
            <w:r>
              <w:rPr>
                <w:lang w:eastAsia="zh-CN"/>
              </w:rPr>
              <w:t>说明各个作业环节可达到的作业效果。</w:t>
            </w:r>
          </w:p>
        </w:tc>
      </w:tr>
      <w:tr w14:paraId="3A9F6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tcBorders>
            <w:vAlign w:val="center"/>
          </w:tcPr>
          <w:p w14:paraId="4C1EC5EC">
            <w:pPr>
              <w:rPr>
                <w:rFonts w:ascii="Arial"/>
              </w:rPr>
            </w:pPr>
          </w:p>
        </w:tc>
        <w:tc>
          <w:tcPr>
            <w:tcW w:w="2002" w:type="dxa"/>
            <w:vAlign w:val="center"/>
          </w:tcPr>
          <w:p w14:paraId="348C4BFE">
            <w:pPr>
              <w:pStyle w:val="18"/>
              <w:spacing w:line="240" w:lineRule="exact"/>
              <w:ind w:left="11"/>
            </w:pPr>
            <w:r>
              <w:rPr>
                <w:spacing w:val="-3"/>
              </w:rPr>
              <w:t>□.....</w:t>
            </w:r>
          </w:p>
        </w:tc>
        <w:tc>
          <w:tcPr>
            <w:tcW w:w="4440" w:type="dxa"/>
          </w:tcPr>
          <w:p w14:paraId="1C99DACF">
            <w:pPr>
              <w:rPr>
                <w:rFonts w:ascii="Arial"/>
              </w:rPr>
            </w:pPr>
          </w:p>
        </w:tc>
        <w:tc>
          <w:tcPr>
            <w:tcW w:w="6241" w:type="dxa"/>
            <w:vAlign w:val="center"/>
          </w:tcPr>
          <w:p w14:paraId="5A4F46CB">
            <w:pPr>
              <w:spacing w:line="240" w:lineRule="exact"/>
              <w:rPr>
                <w:rFonts w:ascii="Arial"/>
              </w:rPr>
            </w:pPr>
          </w:p>
        </w:tc>
      </w:tr>
      <w:tr w14:paraId="1424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restart"/>
            <w:tcBorders>
              <w:bottom w:val="nil"/>
            </w:tcBorders>
            <w:vAlign w:val="center"/>
          </w:tcPr>
          <w:p w14:paraId="32831EEC">
            <w:pPr>
              <w:pStyle w:val="18"/>
              <w:spacing w:before="65" w:line="220" w:lineRule="auto"/>
              <w:ind w:left="17"/>
            </w:pPr>
            <w:r>
              <w:rPr>
                <w:b/>
                <w:bCs/>
                <w:spacing w:val="-2"/>
              </w:rPr>
              <w:t>□种子处理</w:t>
            </w:r>
          </w:p>
        </w:tc>
        <w:tc>
          <w:tcPr>
            <w:tcW w:w="2002" w:type="dxa"/>
            <w:vAlign w:val="center"/>
          </w:tcPr>
          <w:p w14:paraId="11E7C181">
            <w:pPr>
              <w:pStyle w:val="18"/>
              <w:spacing w:line="240" w:lineRule="exact"/>
              <w:ind w:left="11"/>
            </w:pPr>
            <w:r>
              <w:rPr>
                <w:spacing w:val="1"/>
              </w:rPr>
              <w:t>口种子处理工艺</w:t>
            </w:r>
          </w:p>
        </w:tc>
        <w:tc>
          <w:tcPr>
            <w:tcW w:w="4440" w:type="dxa"/>
          </w:tcPr>
          <w:p w14:paraId="6F9AA510">
            <w:pPr>
              <w:rPr>
                <w:rFonts w:ascii="Arial"/>
              </w:rPr>
            </w:pPr>
          </w:p>
        </w:tc>
        <w:tc>
          <w:tcPr>
            <w:tcW w:w="6241" w:type="dxa"/>
            <w:vAlign w:val="center"/>
          </w:tcPr>
          <w:p w14:paraId="7314F392">
            <w:pPr>
              <w:pStyle w:val="18"/>
              <w:spacing w:line="240" w:lineRule="exact"/>
              <w:rPr>
                <w:lang w:eastAsia="zh-CN"/>
              </w:rPr>
            </w:pPr>
            <w:r>
              <w:rPr>
                <w:spacing w:val="-1"/>
                <w:lang w:eastAsia="zh-CN"/>
              </w:rPr>
              <w:t>如包衣等，说明使用的药剂及其成份和用量。</w:t>
            </w:r>
          </w:p>
        </w:tc>
      </w:tr>
      <w:tr w14:paraId="14D6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bottom w:val="nil"/>
            </w:tcBorders>
            <w:vAlign w:val="center"/>
          </w:tcPr>
          <w:p w14:paraId="4B690A98">
            <w:pPr>
              <w:rPr>
                <w:rFonts w:ascii="Arial"/>
              </w:rPr>
            </w:pPr>
          </w:p>
        </w:tc>
        <w:tc>
          <w:tcPr>
            <w:tcW w:w="2002" w:type="dxa"/>
            <w:vAlign w:val="center"/>
          </w:tcPr>
          <w:p w14:paraId="7A85DEB9">
            <w:pPr>
              <w:pStyle w:val="18"/>
              <w:spacing w:line="240" w:lineRule="exact"/>
              <w:ind w:left="11"/>
            </w:pPr>
            <w:r>
              <w:rPr>
                <w:spacing w:val="2"/>
              </w:rPr>
              <w:t>□种子处理时间</w:t>
            </w:r>
          </w:p>
        </w:tc>
        <w:tc>
          <w:tcPr>
            <w:tcW w:w="4440" w:type="dxa"/>
          </w:tcPr>
          <w:p w14:paraId="159FD49D">
            <w:pPr>
              <w:rPr>
                <w:rFonts w:ascii="Arial"/>
              </w:rPr>
            </w:pPr>
          </w:p>
        </w:tc>
        <w:tc>
          <w:tcPr>
            <w:tcW w:w="6241" w:type="dxa"/>
            <w:vAlign w:val="center"/>
          </w:tcPr>
          <w:p w14:paraId="67C9859D">
            <w:pPr>
              <w:pStyle w:val="18"/>
              <w:spacing w:line="240" w:lineRule="exact"/>
              <w:rPr>
                <w:lang w:eastAsia="zh-CN"/>
              </w:rPr>
            </w:pPr>
            <w:r>
              <w:rPr>
                <w:spacing w:val="-1"/>
                <w:lang w:eastAsia="zh-CN"/>
              </w:rPr>
              <w:t>根据农时，说明种子处理时间范围和进度安排。</w:t>
            </w:r>
          </w:p>
        </w:tc>
      </w:tr>
      <w:tr w14:paraId="1787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bottom w:val="nil"/>
            </w:tcBorders>
            <w:vAlign w:val="center"/>
          </w:tcPr>
          <w:p w14:paraId="39D18344">
            <w:pPr>
              <w:rPr>
                <w:rFonts w:ascii="Arial"/>
              </w:rPr>
            </w:pPr>
          </w:p>
        </w:tc>
        <w:tc>
          <w:tcPr>
            <w:tcW w:w="2002" w:type="dxa"/>
            <w:vAlign w:val="center"/>
          </w:tcPr>
          <w:p w14:paraId="2E6EE85E">
            <w:pPr>
              <w:pStyle w:val="18"/>
              <w:spacing w:line="240" w:lineRule="exact"/>
              <w:ind w:left="11"/>
            </w:pPr>
            <w:r>
              <w:rPr>
                <w:spacing w:val="1"/>
              </w:rPr>
              <w:t>□种子处理要求</w:t>
            </w:r>
          </w:p>
        </w:tc>
        <w:tc>
          <w:tcPr>
            <w:tcW w:w="4440" w:type="dxa"/>
          </w:tcPr>
          <w:p w14:paraId="6260D87D">
            <w:pPr>
              <w:rPr>
                <w:rFonts w:ascii="Arial"/>
              </w:rPr>
            </w:pPr>
          </w:p>
        </w:tc>
        <w:tc>
          <w:tcPr>
            <w:tcW w:w="6241" w:type="dxa"/>
            <w:vAlign w:val="center"/>
          </w:tcPr>
          <w:p w14:paraId="2CFAD042">
            <w:pPr>
              <w:pStyle w:val="18"/>
              <w:spacing w:line="240" w:lineRule="exact"/>
              <w:rPr>
                <w:lang w:eastAsia="zh-CN"/>
              </w:rPr>
            </w:pPr>
            <w:r>
              <w:rPr>
                <w:spacing w:val="-1"/>
                <w:lang w:eastAsia="zh-CN"/>
              </w:rPr>
              <w:t>说明种子处理应达到的效果。</w:t>
            </w:r>
          </w:p>
        </w:tc>
      </w:tr>
      <w:tr w14:paraId="610A7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tcBorders>
            <w:vAlign w:val="center"/>
          </w:tcPr>
          <w:p w14:paraId="5D51AB0A">
            <w:pPr>
              <w:rPr>
                <w:rFonts w:ascii="Arial"/>
              </w:rPr>
            </w:pPr>
          </w:p>
        </w:tc>
        <w:tc>
          <w:tcPr>
            <w:tcW w:w="2002" w:type="dxa"/>
            <w:vAlign w:val="center"/>
          </w:tcPr>
          <w:p w14:paraId="12E137C2">
            <w:pPr>
              <w:pStyle w:val="18"/>
              <w:spacing w:line="240" w:lineRule="exact"/>
              <w:ind w:left="11"/>
            </w:pPr>
            <w:r>
              <w:rPr>
                <w:spacing w:val="-3"/>
              </w:rPr>
              <w:t>□.....</w:t>
            </w:r>
          </w:p>
        </w:tc>
        <w:tc>
          <w:tcPr>
            <w:tcW w:w="4440" w:type="dxa"/>
          </w:tcPr>
          <w:p w14:paraId="5DB7EBB9">
            <w:pPr>
              <w:rPr>
                <w:rFonts w:ascii="Arial"/>
              </w:rPr>
            </w:pPr>
          </w:p>
        </w:tc>
        <w:tc>
          <w:tcPr>
            <w:tcW w:w="6241" w:type="dxa"/>
            <w:vAlign w:val="center"/>
          </w:tcPr>
          <w:p w14:paraId="46DB4993">
            <w:pPr>
              <w:spacing w:line="240" w:lineRule="exact"/>
              <w:rPr>
                <w:rFonts w:ascii="Arial"/>
              </w:rPr>
            </w:pPr>
          </w:p>
        </w:tc>
      </w:tr>
      <w:tr w14:paraId="4BFF8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restart"/>
            <w:tcBorders>
              <w:bottom w:val="nil"/>
            </w:tcBorders>
            <w:vAlign w:val="center"/>
          </w:tcPr>
          <w:p w14:paraId="79CB68DD">
            <w:pPr>
              <w:pStyle w:val="18"/>
              <w:spacing w:before="65" w:line="219" w:lineRule="auto"/>
              <w:ind w:left="14"/>
            </w:pPr>
            <w:r>
              <w:rPr>
                <w:b/>
                <w:bCs/>
                <w:spacing w:val="2"/>
              </w:rPr>
              <w:t>□种植</w:t>
            </w:r>
          </w:p>
        </w:tc>
        <w:tc>
          <w:tcPr>
            <w:tcW w:w="2002" w:type="dxa"/>
            <w:vAlign w:val="center"/>
          </w:tcPr>
          <w:p w14:paraId="591F7CE9">
            <w:pPr>
              <w:pStyle w:val="18"/>
              <w:spacing w:line="240" w:lineRule="exact"/>
              <w:ind w:left="11"/>
            </w:pPr>
            <w:r>
              <w:rPr>
                <w:spacing w:val="1"/>
              </w:rPr>
              <w:t>□种植方式</w:t>
            </w:r>
          </w:p>
        </w:tc>
        <w:tc>
          <w:tcPr>
            <w:tcW w:w="4440" w:type="dxa"/>
          </w:tcPr>
          <w:p w14:paraId="76A1DF49">
            <w:pPr>
              <w:rPr>
                <w:rFonts w:ascii="Arial"/>
              </w:rPr>
            </w:pPr>
          </w:p>
        </w:tc>
        <w:tc>
          <w:tcPr>
            <w:tcW w:w="6241" w:type="dxa"/>
            <w:vAlign w:val="center"/>
          </w:tcPr>
          <w:p w14:paraId="634F12EE">
            <w:pPr>
              <w:pStyle w:val="18"/>
              <w:spacing w:line="240" w:lineRule="exact"/>
              <w:rPr>
                <w:lang w:eastAsia="zh-CN"/>
              </w:rPr>
            </w:pPr>
            <w:r>
              <w:rPr>
                <w:spacing w:val="-7"/>
                <w:lang w:eastAsia="zh-CN"/>
              </w:rPr>
              <w:t>按种子品类、耕作制度、地块面积、土壤特性等综合选定不同种植方式。</w:t>
            </w:r>
            <w:r>
              <w:rPr>
                <w:spacing w:val="-3"/>
                <w:lang w:eastAsia="zh-CN"/>
              </w:rPr>
              <w:t>如免耕播种、常规播种、移栽等。</w:t>
            </w:r>
          </w:p>
        </w:tc>
      </w:tr>
      <w:tr w14:paraId="034A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1330" w:type="dxa"/>
            <w:vMerge w:val="continue"/>
            <w:tcBorders>
              <w:top w:val="nil"/>
            </w:tcBorders>
          </w:tcPr>
          <w:p w14:paraId="3E31C907">
            <w:pPr>
              <w:rPr>
                <w:rFonts w:ascii="Arial"/>
              </w:rPr>
            </w:pPr>
          </w:p>
        </w:tc>
        <w:tc>
          <w:tcPr>
            <w:tcW w:w="2002" w:type="dxa"/>
            <w:vAlign w:val="center"/>
          </w:tcPr>
          <w:p w14:paraId="3F524C86">
            <w:pPr>
              <w:pStyle w:val="18"/>
              <w:spacing w:line="240" w:lineRule="exact"/>
              <w:ind w:left="11"/>
            </w:pPr>
            <w:r>
              <w:rPr>
                <w:spacing w:val="2"/>
              </w:rPr>
              <w:t>□种植时间范围</w:t>
            </w:r>
          </w:p>
        </w:tc>
        <w:tc>
          <w:tcPr>
            <w:tcW w:w="4440" w:type="dxa"/>
          </w:tcPr>
          <w:p w14:paraId="05801B92">
            <w:pPr>
              <w:rPr>
                <w:rFonts w:ascii="Arial"/>
              </w:rPr>
            </w:pPr>
          </w:p>
        </w:tc>
        <w:tc>
          <w:tcPr>
            <w:tcW w:w="6241" w:type="dxa"/>
            <w:vAlign w:val="center"/>
          </w:tcPr>
          <w:p w14:paraId="1D3C60D5">
            <w:pPr>
              <w:pStyle w:val="18"/>
              <w:spacing w:line="240" w:lineRule="exact"/>
              <w:rPr>
                <w:lang w:eastAsia="zh-CN"/>
              </w:rPr>
            </w:pPr>
            <w:r>
              <w:rPr>
                <w:spacing w:val="-1"/>
                <w:lang w:eastAsia="zh-CN"/>
              </w:rPr>
              <w:t>根据农时，注明作业起止时间范围和进度安排。</w:t>
            </w:r>
          </w:p>
        </w:tc>
      </w:tr>
    </w:tbl>
    <w:p w14:paraId="3FBC4E2F">
      <w:pPr>
        <w:spacing w:line="20" w:lineRule="exact"/>
      </w:pPr>
    </w:p>
    <w:p w14:paraId="022B6398">
      <w:pPr>
        <w:spacing w:line="20" w:lineRule="exact"/>
      </w:pPr>
    </w:p>
    <w:p w14:paraId="6670A0AD">
      <w:pPr>
        <w:spacing w:line="20" w:lineRule="exact"/>
      </w:pPr>
    </w:p>
    <w:p w14:paraId="5B637DDD">
      <w:pPr>
        <w:spacing w:before="2"/>
      </w:pPr>
    </w:p>
    <w:tbl>
      <w:tblPr>
        <w:tblStyle w:val="19"/>
        <w:tblW w:w="139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699"/>
        <w:gridCol w:w="1429"/>
        <w:gridCol w:w="4311"/>
        <w:gridCol w:w="6231"/>
      </w:tblGrid>
      <w:tr w14:paraId="3BCF3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316" w:type="dxa"/>
          </w:tcPr>
          <w:p w14:paraId="0ACB6543">
            <w:pPr>
              <w:pStyle w:val="18"/>
              <w:spacing w:before="72" w:line="219" w:lineRule="auto"/>
              <w:ind w:left="134"/>
              <w:rPr>
                <w:b/>
                <w:bCs/>
                <w:sz w:val="19"/>
                <w:szCs w:val="19"/>
              </w:rPr>
            </w:pPr>
            <w:r>
              <w:rPr>
                <w:b/>
                <w:bCs/>
                <w:spacing w:val="-2"/>
                <w:sz w:val="19"/>
                <w:szCs w:val="19"/>
              </w:rPr>
              <w:t>托管服务事项</w:t>
            </w:r>
          </w:p>
        </w:tc>
        <w:tc>
          <w:tcPr>
            <w:tcW w:w="2128" w:type="dxa"/>
            <w:gridSpan w:val="2"/>
          </w:tcPr>
          <w:p w14:paraId="30C78B42">
            <w:pPr>
              <w:pStyle w:val="18"/>
              <w:spacing w:before="70" w:line="219" w:lineRule="auto"/>
              <w:ind w:left="723"/>
              <w:rPr>
                <w:b/>
                <w:bCs/>
                <w:sz w:val="19"/>
                <w:szCs w:val="19"/>
              </w:rPr>
            </w:pPr>
            <w:r>
              <w:rPr>
                <w:b/>
                <w:bCs/>
                <w:spacing w:val="-5"/>
                <w:sz w:val="19"/>
                <w:szCs w:val="19"/>
              </w:rPr>
              <w:t>具体内容</w:t>
            </w:r>
          </w:p>
        </w:tc>
        <w:tc>
          <w:tcPr>
            <w:tcW w:w="4311" w:type="dxa"/>
          </w:tcPr>
          <w:p w14:paraId="6A35E104">
            <w:pPr>
              <w:pStyle w:val="18"/>
              <w:spacing w:before="73" w:line="220" w:lineRule="auto"/>
              <w:jc w:val="center"/>
              <w:rPr>
                <w:b/>
                <w:bCs/>
                <w:sz w:val="19"/>
                <w:szCs w:val="19"/>
                <w:lang w:eastAsia="zh-CN"/>
              </w:rPr>
            </w:pPr>
            <w:r>
              <w:rPr>
                <w:b/>
                <w:bCs/>
                <w:spacing w:val="34"/>
                <w:sz w:val="19"/>
                <w:szCs w:val="19"/>
                <w:lang w:eastAsia="zh-CN"/>
              </w:rPr>
              <w:t>约定标准（由甲乙双方协商约定</w:t>
            </w:r>
            <w:r>
              <w:rPr>
                <w:rFonts w:hint="eastAsia"/>
                <w:b/>
                <w:bCs/>
                <w:spacing w:val="34"/>
                <w:sz w:val="19"/>
                <w:szCs w:val="19"/>
                <w:lang w:eastAsia="zh-CN"/>
              </w:rPr>
              <w:t>）</w:t>
            </w:r>
          </w:p>
        </w:tc>
        <w:tc>
          <w:tcPr>
            <w:tcW w:w="6231" w:type="dxa"/>
          </w:tcPr>
          <w:p w14:paraId="2A4DDEA5">
            <w:pPr>
              <w:pStyle w:val="18"/>
              <w:spacing w:before="71" w:line="221" w:lineRule="auto"/>
              <w:ind w:left="2909"/>
              <w:rPr>
                <w:b/>
                <w:bCs/>
                <w:sz w:val="19"/>
                <w:szCs w:val="19"/>
              </w:rPr>
            </w:pPr>
            <w:r>
              <w:rPr>
                <w:b/>
                <w:bCs/>
                <w:spacing w:val="-5"/>
                <w:sz w:val="19"/>
                <w:szCs w:val="19"/>
              </w:rPr>
              <w:t>备注</w:t>
            </w:r>
          </w:p>
        </w:tc>
      </w:tr>
      <w:tr w14:paraId="4CD8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316" w:type="dxa"/>
            <w:vMerge w:val="restart"/>
            <w:tcBorders>
              <w:bottom w:val="nil"/>
            </w:tcBorders>
            <w:vAlign w:val="center"/>
          </w:tcPr>
          <w:p w14:paraId="21B8C8E5">
            <w:pPr>
              <w:pStyle w:val="18"/>
              <w:spacing w:before="61" w:line="219" w:lineRule="auto"/>
              <w:ind w:left="17"/>
              <w:rPr>
                <w:sz w:val="19"/>
                <w:szCs w:val="19"/>
              </w:rPr>
            </w:pPr>
            <w:r>
              <w:rPr>
                <w:b/>
                <w:bCs/>
                <w:spacing w:val="-2"/>
                <w:sz w:val="19"/>
                <w:szCs w:val="19"/>
              </w:rPr>
              <w:t>口种植</w:t>
            </w:r>
          </w:p>
        </w:tc>
        <w:tc>
          <w:tcPr>
            <w:tcW w:w="2128" w:type="dxa"/>
            <w:gridSpan w:val="2"/>
            <w:vAlign w:val="center"/>
          </w:tcPr>
          <w:p w14:paraId="4958E839">
            <w:pPr>
              <w:pStyle w:val="18"/>
              <w:spacing w:before="62" w:line="220" w:lineRule="auto"/>
              <w:ind w:left="50"/>
              <w:rPr>
                <w:sz w:val="19"/>
                <w:szCs w:val="19"/>
              </w:rPr>
            </w:pPr>
            <w:r>
              <w:rPr>
                <w:spacing w:val="1"/>
                <w:sz w:val="19"/>
                <w:szCs w:val="19"/>
              </w:rPr>
              <w:t>□作业要求</w:t>
            </w:r>
          </w:p>
        </w:tc>
        <w:tc>
          <w:tcPr>
            <w:tcW w:w="4311" w:type="dxa"/>
          </w:tcPr>
          <w:p w14:paraId="18CD171C">
            <w:pPr>
              <w:rPr>
                <w:rFonts w:ascii="Arial"/>
              </w:rPr>
            </w:pPr>
          </w:p>
        </w:tc>
        <w:tc>
          <w:tcPr>
            <w:tcW w:w="6231" w:type="dxa"/>
            <w:vAlign w:val="center"/>
          </w:tcPr>
          <w:p w14:paraId="16E6B211">
            <w:pPr>
              <w:pStyle w:val="18"/>
              <w:spacing w:line="240" w:lineRule="exact"/>
              <w:rPr>
                <w:sz w:val="19"/>
                <w:szCs w:val="19"/>
                <w:lang w:eastAsia="zh-CN"/>
              </w:rPr>
            </w:pPr>
            <w:r>
              <w:rPr>
                <w:sz w:val="19"/>
                <w:szCs w:val="19"/>
                <w:lang w:eastAsia="zh-CN"/>
              </w:rPr>
              <w:t>列出所采用机械的作业幅宽、速度、深度、</w:t>
            </w:r>
            <w:r>
              <w:rPr>
                <w:spacing w:val="-1"/>
                <w:sz w:val="19"/>
                <w:szCs w:val="19"/>
                <w:lang w:eastAsia="zh-CN"/>
              </w:rPr>
              <w:t>行距、株距，以及种、肥、药</w:t>
            </w:r>
            <w:r>
              <w:rPr>
                <w:sz w:val="19"/>
                <w:szCs w:val="19"/>
                <w:lang w:eastAsia="zh-CN"/>
              </w:rPr>
              <w:t>等农资使用量。非直播水田插秧在本环节说明。播种同时采用机械施底肥的，列出机械作业方式（如侧施肥）、幅宽、速度、深度、种肥间距等特</w:t>
            </w:r>
            <w:r>
              <w:rPr>
                <w:spacing w:val="-1"/>
                <w:sz w:val="19"/>
                <w:szCs w:val="19"/>
                <w:lang w:eastAsia="zh-CN"/>
              </w:rPr>
              <w:t>性并注明用肥品类品牌、施用方法和施肥量。</w:t>
            </w:r>
            <w:bookmarkStart w:id="0" w:name="_GoBack"/>
            <w:bookmarkEnd w:id="0"/>
          </w:p>
        </w:tc>
      </w:tr>
      <w:tr w14:paraId="1796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316" w:type="dxa"/>
            <w:vMerge w:val="continue"/>
            <w:tcBorders>
              <w:top w:val="nil"/>
              <w:bottom w:val="nil"/>
            </w:tcBorders>
            <w:vAlign w:val="center"/>
          </w:tcPr>
          <w:p w14:paraId="27FDBE47">
            <w:pPr>
              <w:rPr>
                <w:rFonts w:ascii="Arial"/>
              </w:rPr>
            </w:pPr>
          </w:p>
        </w:tc>
        <w:tc>
          <w:tcPr>
            <w:tcW w:w="2128" w:type="dxa"/>
            <w:gridSpan w:val="2"/>
            <w:vAlign w:val="center"/>
          </w:tcPr>
          <w:p w14:paraId="0F3B2314">
            <w:pPr>
              <w:pStyle w:val="18"/>
              <w:spacing w:before="71" w:line="220" w:lineRule="auto"/>
              <w:ind w:left="50"/>
              <w:rPr>
                <w:sz w:val="19"/>
                <w:szCs w:val="19"/>
              </w:rPr>
            </w:pPr>
            <w:r>
              <w:rPr>
                <w:spacing w:val="2"/>
                <w:sz w:val="19"/>
                <w:szCs w:val="19"/>
              </w:rPr>
              <w:t>□作业效果</w:t>
            </w:r>
          </w:p>
        </w:tc>
        <w:tc>
          <w:tcPr>
            <w:tcW w:w="4311" w:type="dxa"/>
          </w:tcPr>
          <w:p w14:paraId="1E31AC6A">
            <w:pPr>
              <w:rPr>
                <w:rFonts w:ascii="Arial"/>
              </w:rPr>
            </w:pPr>
          </w:p>
        </w:tc>
        <w:tc>
          <w:tcPr>
            <w:tcW w:w="6231" w:type="dxa"/>
            <w:vAlign w:val="center"/>
          </w:tcPr>
          <w:p w14:paraId="0A3D361B">
            <w:pPr>
              <w:pStyle w:val="18"/>
              <w:spacing w:line="240" w:lineRule="exact"/>
              <w:rPr>
                <w:sz w:val="19"/>
                <w:szCs w:val="19"/>
                <w:lang w:eastAsia="zh-CN"/>
              </w:rPr>
            </w:pPr>
            <w:r>
              <w:rPr>
                <w:spacing w:val="1"/>
                <w:sz w:val="19"/>
                <w:szCs w:val="19"/>
                <w:lang w:eastAsia="zh-CN"/>
              </w:rPr>
              <w:t>说明可达到的作业效果。</w:t>
            </w:r>
          </w:p>
        </w:tc>
      </w:tr>
      <w:tr w14:paraId="187E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316" w:type="dxa"/>
            <w:vMerge w:val="continue"/>
            <w:tcBorders>
              <w:top w:val="nil"/>
            </w:tcBorders>
            <w:vAlign w:val="center"/>
          </w:tcPr>
          <w:p w14:paraId="602E7538">
            <w:pPr>
              <w:rPr>
                <w:rFonts w:ascii="Arial"/>
              </w:rPr>
            </w:pPr>
          </w:p>
        </w:tc>
        <w:tc>
          <w:tcPr>
            <w:tcW w:w="2128" w:type="dxa"/>
            <w:gridSpan w:val="2"/>
            <w:vAlign w:val="center"/>
          </w:tcPr>
          <w:p w14:paraId="6F891011">
            <w:pPr>
              <w:pStyle w:val="18"/>
              <w:spacing w:before="79" w:line="213" w:lineRule="auto"/>
              <w:ind w:left="50"/>
              <w:rPr>
                <w:sz w:val="19"/>
                <w:szCs w:val="19"/>
              </w:rPr>
            </w:pPr>
            <w:r>
              <w:rPr>
                <w:sz w:val="19"/>
                <w:szCs w:val="19"/>
              </w:rPr>
              <w:t>□</w:t>
            </w:r>
          </w:p>
        </w:tc>
        <w:tc>
          <w:tcPr>
            <w:tcW w:w="4311" w:type="dxa"/>
          </w:tcPr>
          <w:p w14:paraId="536F1283">
            <w:pPr>
              <w:rPr>
                <w:rFonts w:ascii="Arial"/>
              </w:rPr>
            </w:pPr>
          </w:p>
        </w:tc>
        <w:tc>
          <w:tcPr>
            <w:tcW w:w="6231" w:type="dxa"/>
            <w:vAlign w:val="center"/>
          </w:tcPr>
          <w:p w14:paraId="4A0D09B6">
            <w:pPr>
              <w:spacing w:line="240" w:lineRule="exact"/>
              <w:rPr>
                <w:rFonts w:ascii="Arial"/>
              </w:rPr>
            </w:pPr>
          </w:p>
        </w:tc>
      </w:tr>
      <w:tr w14:paraId="3826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316" w:type="dxa"/>
            <w:vMerge w:val="restart"/>
            <w:tcBorders>
              <w:bottom w:val="nil"/>
            </w:tcBorders>
            <w:vAlign w:val="center"/>
          </w:tcPr>
          <w:p w14:paraId="0CE626B7">
            <w:pPr>
              <w:pStyle w:val="18"/>
              <w:spacing w:before="61" w:line="219" w:lineRule="auto"/>
              <w:ind w:left="17"/>
              <w:rPr>
                <w:sz w:val="19"/>
                <w:szCs w:val="19"/>
              </w:rPr>
            </w:pPr>
            <w:r>
              <w:rPr>
                <w:b/>
                <w:bCs/>
                <w:spacing w:val="-2"/>
                <w:sz w:val="19"/>
                <w:szCs w:val="19"/>
              </w:rPr>
              <w:t>□田间管理</w:t>
            </w:r>
          </w:p>
        </w:tc>
        <w:tc>
          <w:tcPr>
            <w:tcW w:w="699" w:type="dxa"/>
            <w:vMerge w:val="restart"/>
            <w:tcBorders>
              <w:bottom w:val="nil"/>
            </w:tcBorders>
            <w:vAlign w:val="center"/>
          </w:tcPr>
          <w:p w14:paraId="79751761">
            <w:pPr>
              <w:pStyle w:val="18"/>
              <w:spacing w:before="62" w:line="270" w:lineRule="auto"/>
              <w:ind w:left="10" w:right="89" w:firstLine="10"/>
              <w:rPr>
                <w:sz w:val="19"/>
                <w:szCs w:val="19"/>
              </w:rPr>
            </w:pPr>
            <w:r>
              <w:rPr>
                <w:spacing w:val="2"/>
                <w:sz w:val="19"/>
                <w:szCs w:val="19"/>
              </w:rPr>
              <w:t>□中耕</w:t>
            </w:r>
            <w:r>
              <w:rPr>
                <w:spacing w:val="-2"/>
                <w:sz w:val="19"/>
                <w:szCs w:val="19"/>
              </w:rPr>
              <w:t>追肥</w:t>
            </w:r>
          </w:p>
        </w:tc>
        <w:tc>
          <w:tcPr>
            <w:tcW w:w="1429" w:type="dxa"/>
            <w:vAlign w:val="center"/>
          </w:tcPr>
          <w:p w14:paraId="57DD77DC">
            <w:pPr>
              <w:pStyle w:val="18"/>
              <w:spacing w:before="72" w:line="220" w:lineRule="auto"/>
              <w:ind w:left="32"/>
              <w:rPr>
                <w:sz w:val="19"/>
                <w:szCs w:val="19"/>
              </w:rPr>
            </w:pPr>
            <w:r>
              <w:rPr>
                <w:spacing w:val="3"/>
                <w:sz w:val="19"/>
                <w:szCs w:val="19"/>
              </w:rPr>
              <w:t>□时间范围</w:t>
            </w:r>
          </w:p>
        </w:tc>
        <w:tc>
          <w:tcPr>
            <w:tcW w:w="4311" w:type="dxa"/>
          </w:tcPr>
          <w:p w14:paraId="2BA044C4">
            <w:pPr>
              <w:rPr>
                <w:rFonts w:ascii="Arial"/>
              </w:rPr>
            </w:pPr>
          </w:p>
        </w:tc>
        <w:tc>
          <w:tcPr>
            <w:tcW w:w="6231" w:type="dxa"/>
            <w:vAlign w:val="center"/>
          </w:tcPr>
          <w:p w14:paraId="6E0D002C">
            <w:pPr>
              <w:pStyle w:val="18"/>
              <w:spacing w:line="240" w:lineRule="exact"/>
              <w:rPr>
                <w:sz w:val="19"/>
                <w:szCs w:val="19"/>
                <w:lang w:eastAsia="zh-CN"/>
              </w:rPr>
            </w:pPr>
            <w:r>
              <w:rPr>
                <w:spacing w:val="1"/>
                <w:sz w:val="19"/>
                <w:szCs w:val="19"/>
                <w:lang w:eastAsia="zh-CN"/>
              </w:rPr>
              <w:t>说明进行中耕追肥的时间范围。</w:t>
            </w:r>
          </w:p>
        </w:tc>
      </w:tr>
      <w:tr w14:paraId="1822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316" w:type="dxa"/>
            <w:vMerge w:val="continue"/>
            <w:tcBorders>
              <w:top w:val="nil"/>
              <w:bottom w:val="nil"/>
            </w:tcBorders>
            <w:vAlign w:val="center"/>
          </w:tcPr>
          <w:p w14:paraId="7BABB495">
            <w:pPr>
              <w:rPr>
                <w:rFonts w:ascii="Arial"/>
              </w:rPr>
            </w:pPr>
          </w:p>
        </w:tc>
        <w:tc>
          <w:tcPr>
            <w:tcW w:w="699" w:type="dxa"/>
            <w:vMerge w:val="continue"/>
            <w:tcBorders>
              <w:top w:val="nil"/>
              <w:bottom w:val="nil"/>
            </w:tcBorders>
            <w:vAlign w:val="center"/>
          </w:tcPr>
          <w:p w14:paraId="37106354">
            <w:pPr>
              <w:rPr>
                <w:rFonts w:ascii="Arial"/>
              </w:rPr>
            </w:pPr>
          </w:p>
        </w:tc>
        <w:tc>
          <w:tcPr>
            <w:tcW w:w="1429" w:type="dxa"/>
            <w:vAlign w:val="center"/>
          </w:tcPr>
          <w:p w14:paraId="7F237B36">
            <w:pPr>
              <w:pStyle w:val="18"/>
              <w:spacing w:before="62" w:line="220" w:lineRule="auto"/>
              <w:ind w:left="32"/>
              <w:rPr>
                <w:sz w:val="19"/>
                <w:szCs w:val="19"/>
              </w:rPr>
            </w:pPr>
            <w:r>
              <w:rPr>
                <w:spacing w:val="1"/>
                <w:sz w:val="19"/>
                <w:szCs w:val="19"/>
              </w:rPr>
              <w:t>口作业要求</w:t>
            </w:r>
          </w:p>
        </w:tc>
        <w:tc>
          <w:tcPr>
            <w:tcW w:w="4311" w:type="dxa"/>
          </w:tcPr>
          <w:p w14:paraId="362ED683">
            <w:pPr>
              <w:rPr>
                <w:rFonts w:ascii="Arial"/>
              </w:rPr>
            </w:pPr>
          </w:p>
        </w:tc>
        <w:tc>
          <w:tcPr>
            <w:tcW w:w="6231" w:type="dxa"/>
            <w:vAlign w:val="center"/>
          </w:tcPr>
          <w:p w14:paraId="695528EA">
            <w:pPr>
              <w:pStyle w:val="18"/>
              <w:spacing w:line="240" w:lineRule="exact"/>
              <w:rPr>
                <w:sz w:val="19"/>
                <w:szCs w:val="19"/>
                <w:lang w:eastAsia="zh-CN"/>
              </w:rPr>
            </w:pPr>
            <w:r>
              <w:rPr>
                <w:spacing w:val="-3"/>
                <w:sz w:val="19"/>
                <w:szCs w:val="19"/>
                <w:lang w:eastAsia="zh-CN"/>
              </w:rPr>
              <w:t>根据农艺技术要求，确定采用机械的作业幅宽、速度、深度等特性，并注</w:t>
            </w:r>
            <w:r>
              <w:rPr>
                <w:spacing w:val="-2"/>
                <w:sz w:val="19"/>
                <w:szCs w:val="19"/>
                <w:lang w:eastAsia="zh-CN"/>
              </w:rPr>
              <w:t>明用肥品类、施用方法和施肥量。水田不进行中耕，但不同生育期需肥</w:t>
            </w:r>
            <w:r>
              <w:rPr>
                <w:spacing w:val="-3"/>
                <w:sz w:val="19"/>
                <w:szCs w:val="19"/>
                <w:lang w:eastAsia="zh-CN"/>
              </w:rPr>
              <w:t>量，品类和施用方法要注明。</w:t>
            </w:r>
          </w:p>
        </w:tc>
      </w:tr>
      <w:tr w14:paraId="4651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316" w:type="dxa"/>
            <w:vMerge w:val="continue"/>
            <w:tcBorders>
              <w:top w:val="nil"/>
              <w:bottom w:val="nil"/>
            </w:tcBorders>
            <w:vAlign w:val="center"/>
          </w:tcPr>
          <w:p w14:paraId="58855E6C">
            <w:pPr>
              <w:rPr>
                <w:rFonts w:ascii="Arial"/>
              </w:rPr>
            </w:pPr>
          </w:p>
        </w:tc>
        <w:tc>
          <w:tcPr>
            <w:tcW w:w="699" w:type="dxa"/>
            <w:vMerge w:val="continue"/>
            <w:tcBorders>
              <w:top w:val="nil"/>
            </w:tcBorders>
            <w:vAlign w:val="center"/>
          </w:tcPr>
          <w:p w14:paraId="353BEE4A">
            <w:pPr>
              <w:rPr>
                <w:rFonts w:ascii="Arial"/>
              </w:rPr>
            </w:pPr>
          </w:p>
        </w:tc>
        <w:tc>
          <w:tcPr>
            <w:tcW w:w="1429" w:type="dxa"/>
            <w:vAlign w:val="center"/>
          </w:tcPr>
          <w:p w14:paraId="15FC3F67">
            <w:pPr>
              <w:pStyle w:val="18"/>
              <w:spacing w:before="73" w:line="220" w:lineRule="auto"/>
              <w:ind w:left="32"/>
              <w:rPr>
                <w:sz w:val="19"/>
                <w:szCs w:val="19"/>
              </w:rPr>
            </w:pPr>
            <w:r>
              <w:rPr>
                <w:spacing w:val="2"/>
                <w:sz w:val="19"/>
                <w:szCs w:val="19"/>
              </w:rPr>
              <w:t>口作业效果</w:t>
            </w:r>
          </w:p>
        </w:tc>
        <w:tc>
          <w:tcPr>
            <w:tcW w:w="4311" w:type="dxa"/>
          </w:tcPr>
          <w:p w14:paraId="1F6E949D">
            <w:pPr>
              <w:rPr>
                <w:rFonts w:ascii="Arial"/>
              </w:rPr>
            </w:pPr>
          </w:p>
        </w:tc>
        <w:tc>
          <w:tcPr>
            <w:tcW w:w="6231" w:type="dxa"/>
            <w:vAlign w:val="center"/>
          </w:tcPr>
          <w:p w14:paraId="04228582">
            <w:pPr>
              <w:pStyle w:val="18"/>
              <w:spacing w:line="240" w:lineRule="exact"/>
              <w:rPr>
                <w:sz w:val="19"/>
                <w:szCs w:val="19"/>
                <w:lang w:eastAsia="zh-CN"/>
              </w:rPr>
            </w:pPr>
            <w:r>
              <w:rPr>
                <w:sz w:val="19"/>
                <w:szCs w:val="19"/>
                <w:lang w:eastAsia="zh-CN"/>
              </w:rPr>
              <w:t>说明中耕追肥需要达到的指标如耕深、培土厚度、</w:t>
            </w:r>
            <w:r>
              <w:rPr>
                <w:spacing w:val="-1"/>
                <w:sz w:val="19"/>
                <w:szCs w:val="19"/>
                <w:lang w:eastAsia="zh-CN"/>
              </w:rPr>
              <w:t>精准施肥等</w:t>
            </w:r>
            <w:r>
              <w:rPr>
                <w:rFonts w:hint="eastAsia"/>
                <w:spacing w:val="-1"/>
                <w:sz w:val="19"/>
                <w:szCs w:val="19"/>
                <w:lang w:eastAsia="zh-CN"/>
              </w:rPr>
              <w:t>。</w:t>
            </w:r>
          </w:p>
        </w:tc>
      </w:tr>
      <w:tr w14:paraId="7E08D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316" w:type="dxa"/>
            <w:vMerge w:val="continue"/>
            <w:tcBorders>
              <w:top w:val="nil"/>
              <w:bottom w:val="nil"/>
            </w:tcBorders>
            <w:vAlign w:val="center"/>
          </w:tcPr>
          <w:p w14:paraId="64FCBC28">
            <w:pPr>
              <w:rPr>
                <w:rFonts w:ascii="Arial"/>
              </w:rPr>
            </w:pPr>
          </w:p>
        </w:tc>
        <w:tc>
          <w:tcPr>
            <w:tcW w:w="699" w:type="dxa"/>
            <w:vMerge w:val="restart"/>
            <w:tcBorders>
              <w:bottom w:val="nil"/>
            </w:tcBorders>
            <w:vAlign w:val="center"/>
          </w:tcPr>
          <w:p w14:paraId="6E569CAC">
            <w:pPr>
              <w:pStyle w:val="18"/>
              <w:spacing w:before="61" w:line="219" w:lineRule="auto"/>
              <w:ind w:left="10"/>
              <w:rPr>
                <w:sz w:val="19"/>
                <w:szCs w:val="19"/>
              </w:rPr>
            </w:pPr>
            <w:r>
              <w:rPr>
                <w:spacing w:val="2"/>
                <w:sz w:val="19"/>
                <w:szCs w:val="19"/>
              </w:rPr>
              <w:t>□灌溉</w:t>
            </w:r>
          </w:p>
        </w:tc>
        <w:tc>
          <w:tcPr>
            <w:tcW w:w="1429" w:type="dxa"/>
            <w:vAlign w:val="center"/>
          </w:tcPr>
          <w:p w14:paraId="514DCAD4">
            <w:pPr>
              <w:pStyle w:val="18"/>
              <w:spacing w:before="72" w:line="219" w:lineRule="auto"/>
              <w:ind w:left="32"/>
              <w:rPr>
                <w:sz w:val="19"/>
                <w:szCs w:val="19"/>
              </w:rPr>
            </w:pPr>
            <w:r>
              <w:rPr>
                <w:spacing w:val="2"/>
                <w:sz w:val="19"/>
                <w:szCs w:val="19"/>
              </w:rPr>
              <w:t>□灌溉时间范围</w:t>
            </w:r>
          </w:p>
        </w:tc>
        <w:tc>
          <w:tcPr>
            <w:tcW w:w="4311" w:type="dxa"/>
          </w:tcPr>
          <w:p w14:paraId="4F591723">
            <w:pPr>
              <w:rPr>
                <w:rFonts w:ascii="Arial"/>
              </w:rPr>
            </w:pPr>
          </w:p>
        </w:tc>
        <w:tc>
          <w:tcPr>
            <w:tcW w:w="6231" w:type="dxa"/>
            <w:vAlign w:val="center"/>
          </w:tcPr>
          <w:p w14:paraId="51A58828">
            <w:pPr>
              <w:pStyle w:val="18"/>
              <w:spacing w:line="240" w:lineRule="exact"/>
              <w:rPr>
                <w:sz w:val="19"/>
                <w:szCs w:val="19"/>
                <w:lang w:eastAsia="zh-CN"/>
              </w:rPr>
            </w:pPr>
            <w:r>
              <w:rPr>
                <w:spacing w:val="-1"/>
                <w:sz w:val="19"/>
                <w:szCs w:val="19"/>
                <w:lang w:eastAsia="zh-CN"/>
              </w:rPr>
              <w:t>说明灌溉的时间范围。</w:t>
            </w:r>
          </w:p>
        </w:tc>
      </w:tr>
      <w:tr w14:paraId="09DE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16" w:type="dxa"/>
            <w:vMerge w:val="continue"/>
            <w:tcBorders>
              <w:top w:val="nil"/>
              <w:bottom w:val="nil"/>
            </w:tcBorders>
            <w:vAlign w:val="center"/>
          </w:tcPr>
          <w:p w14:paraId="4978FA3A">
            <w:pPr>
              <w:rPr>
                <w:rFonts w:ascii="Arial"/>
              </w:rPr>
            </w:pPr>
          </w:p>
        </w:tc>
        <w:tc>
          <w:tcPr>
            <w:tcW w:w="699" w:type="dxa"/>
            <w:vMerge w:val="continue"/>
            <w:tcBorders>
              <w:top w:val="nil"/>
            </w:tcBorders>
            <w:vAlign w:val="center"/>
          </w:tcPr>
          <w:p w14:paraId="18D059F7">
            <w:pPr>
              <w:rPr>
                <w:rFonts w:ascii="Arial"/>
              </w:rPr>
            </w:pPr>
          </w:p>
        </w:tc>
        <w:tc>
          <w:tcPr>
            <w:tcW w:w="1429" w:type="dxa"/>
            <w:vAlign w:val="center"/>
          </w:tcPr>
          <w:p w14:paraId="3B3C308C">
            <w:pPr>
              <w:pStyle w:val="18"/>
              <w:spacing w:before="223" w:line="219" w:lineRule="auto"/>
              <w:ind w:left="32"/>
              <w:rPr>
                <w:sz w:val="19"/>
                <w:szCs w:val="19"/>
              </w:rPr>
            </w:pPr>
            <w:r>
              <w:rPr>
                <w:spacing w:val="2"/>
                <w:sz w:val="19"/>
                <w:szCs w:val="19"/>
              </w:rPr>
              <w:t>□灌溉制度</w:t>
            </w:r>
          </w:p>
        </w:tc>
        <w:tc>
          <w:tcPr>
            <w:tcW w:w="4311" w:type="dxa"/>
          </w:tcPr>
          <w:p w14:paraId="015D9E64">
            <w:pPr>
              <w:rPr>
                <w:rFonts w:ascii="Arial"/>
              </w:rPr>
            </w:pPr>
          </w:p>
        </w:tc>
        <w:tc>
          <w:tcPr>
            <w:tcW w:w="6231" w:type="dxa"/>
            <w:vAlign w:val="center"/>
          </w:tcPr>
          <w:p w14:paraId="12345D5C">
            <w:pPr>
              <w:pStyle w:val="18"/>
              <w:spacing w:line="240" w:lineRule="exact"/>
              <w:rPr>
                <w:sz w:val="19"/>
                <w:szCs w:val="19"/>
                <w:lang w:eastAsia="zh-CN"/>
              </w:rPr>
            </w:pPr>
            <w:r>
              <w:rPr>
                <w:sz w:val="19"/>
                <w:szCs w:val="19"/>
                <w:lang w:eastAsia="zh-CN"/>
              </w:rPr>
              <w:t>按作物不同生育期需水量标准，同时结合当地实际情况制定灌溉制度，如</w:t>
            </w:r>
            <w:r>
              <w:rPr>
                <w:spacing w:val="-1"/>
                <w:sz w:val="19"/>
                <w:szCs w:val="19"/>
                <w:lang w:eastAsia="zh-CN"/>
              </w:rPr>
              <w:t>采用水肥一体化技术。</w:t>
            </w:r>
          </w:p>
        </w:tc>
      </w:tr>
      <w:tr w14:paraId="7BA8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316" w:type="dxa"/>
            <w:vMerge w:val="continue"/>
            <w:tcBorders>
              <w:top w:val="nil"/>
              <w:bottom w:val="nil"/>
            </w:tcBorders>
            <w:vAlign w:val="center"/>
          </w:tcPr>
          <w:p w14:paraId="539DCDFB">
            <w:pPr>
              <w:rPr>
                <w:rFonts w:ascii="Arial"/>
              </w:rPr>
            </w:pPr>
          </w:p>
        </w:tc>
        <w:tc>
          <w:tcPr>
            <w:tcW w:w="699" w:type="dxa"/>
            <w:vAlign w:val="center"/>
          </w:tcPr>
          <w:p w14:paraId="3AEB38EE">
            <w:pPr>
              <w:pStyle w:val="18"/>
              <w:spacing w:before="224" w:line="219" w:lineRule="auto"/>
              <w:ind w:left="10"/>
              <w:rPr>
                <w:sz w:val="19"/>
                <w:szCs w:val="19"/>
              </w:rPr>
            </w:pPr>
            <w:r>
              <w:rPr>
                <w:spacing w:val="2"/>
                <w:sz w:val="19"/>
                <w:szCs w:val="19"/>
              </w:rPr>
              <w:t>□灌溉</w:t>
            </w:r>
          </w:p>
        </w:tc>
        <w:tc>
          <w:tcPr>
            <w:tcW w:w="1429" w:type="dxa"/>
            <w:vAlign w:val="center"/>
          </w:tcPr>
          <w:p w14:paraId="09435898">
            <w:pPr>
              <w:pStyle w:val="18"/>
              <w:spacing w:before="54" w:line="271" w:lineRule="auto"/>
              <w:ind w:left="32" w:right="177"/>
              <w:rPr>
                <w:sz w:val="19"/>
                <w:szCs w:val="19"/>
                <w:lang w:eastAsia="zh-CN"/>
              </w:rPr>
            </w:pPr>
            <w:r>
              <w:rPr>
                <w:spacing w:val="1"/>
                <w:sz w:val="19"/>
                <w:szCs w:val="19"/>
                <w:lang w:eastAsia="zh-CN"/>
              </w:rPr>
              <w:t>□灌溉技术要求</w:t>
            </w:r>
            <w:r>
              <w:rPr>
                <w:spacing w:val="-2"/>
                <w:sz w:val="19"/>
                <w:szCs w:val="19"/>
                <w:lang w:eastAsia="zh-CN"/>
              </w:rPr>
              <w:t>及作业效果</w:t>
            </w:r>
          </w:p>
        </w:tc>
        <w:tc>
          <w:tcPr>
            <w:tcW w:w="4311" w:type="dxa"/>
          </w:tcPr>
          <w:p w14:paraId="2E0C5A5D">
            <w:pPr>
              <w:rPr>
                <w:rFonts w:ascii="Arial"/>
              </w:rPr>
            </w:pPr>
          </w:p>
        </w:tc>
        <w:tc>
          <w:tcPr>
            <w:tcW w:w="6231" w:type="dxa"/>
            <w:vAlign w:val="center"/>
          </w:tcPr>
          <w:p w14:paraId="5508D057">
            <w:pPr>
              <w:pStyle w:val="18"/>
              <w:spacing w:line="240" w:lineRule="exact"/>
              <w:rPr>
                <w:sz w:val="19"/>
                <w:szCs w:val="19"/>
                <w:lang w:eastAsia="zh-CN"/>
              </w:rPr>
            </w:pPr>
            <w:r>
              <w:rPr>
                <w:spacing w:val="1"/>
                <w:sz w:val="19"/>
                <w:szCs w:val="19"/>
                <w:lang w:eastAsia="zh-CN"/>
              </w:rPr>
              <w:t>说明采用的灌溉技术要求，如灌溉水源、灌溉量等。说</w:t>
            </w:r>
            <w:r>
              <w:rPr>
                <w:sz w:val="19"/>
                <w:szCs w:val="19"/>
                <w:lang w:eastAsia="zh-CN"/>
              </w:rPr>
              <w:t>明灌溉应达到什么</w:t>
            </w:r>
            <w:r>
              <w:rPr>
                <w:spacing w:val="-2"/>
                <w:sz w:val="19"/>
                <w:szCs w:val="19"/>
                <w:lang w:eastAsia="zh-CN"/>
              </w:rPr>
              <w:t>效果</w:t>
            </w:r>
            <w:r>
              <w:rPr>
                <w:rFonts w:hint="eastAsia"/>
                <w:spacing w:val="-2"/>
                <w:sz w:val="19"/>
                <w:szCs w:val="19"/>
                <w:lang w:eastAsia="zh-CN"/>
              </w:rPr>
              <w:t>。</w:t>
            </w:r>
          </w:p>
        </w:tc>
      </w:tr>
      <w:tr w14:paraId="44CA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1316" w:type="dxa"/>
            <w:vMerge w:val="continue"/>
            <w:tcBorders>
              <w:top w:val="nil"/>
            </w:tcBorders>
            <w:vAlign w:val="center"/>
          </w:tcPr>
          <w:p w14:paraId="4B49EB52">
            <w:pPr>
              <w:rPr>
                <w:rFonts w:ascii="Arial"/>
              </w:rPr>
            </w:pPr>
          </w:p>
        </w:tc>
        <w:tc>
          <w:tcPr>
            <w:tcW w:w="699" w:type="dxa"/>
            <w:vAlign w:val="center"/>
          </w:tcPr>
          <w:p w14:paraId="7B662E5E">
            <w:pPr>
              <w:pStyle w:val="18"/>
              <w:spacing w:before="62" w:line="219" w:lineRule="auto"/>
              <w:ind w:left="10"/>
              <w:rPr>
                <w:sz w:val="19"/>
                <w:szCs w:val="19"/>
              </w:rPr>
            </w:pPr>
            <w:r>
              <w:rPr>
                <w:spacing w:val="2"/>
                <w:sz w:val="19"/>
                <w:szCs w:val="19"/>
              </w:rPr>
              <w:t>□植保</w:t>
            </w:r>
          </w:p>
        </w:tc>
        <w:tc>
          <w:tcPr>
            <w:tcW w:w="1429" w:type="dxa"/>
            <w:vAlign w:val="center"/>
          </w:tcPr>
          <w:p w14:paraId="176C4E17">
            <w:pPr>
              <w:pStyle w:val="18"/>
              <w:spacing w:before="62" w:line="219" w:lineRule="auto"/>
              <w:ind w:left="32"/>
              <w:rPr>
                <w:sz w:val="19"/>
                <w:szCs w:val="19"/>
              </w:rPr>
            </w:pPr>
            <w:r>
              <w:rPr>
                <w:spacing w:val="1"/>
                <w:sz w:val="19"/>
                <w:szCs w:val="19"/>
              </w:rPr>
              <w:t>口植保方案</w:t>
            </w:r>
          </w:p>
        </w:tc>
        <w:tc>
          <w:tcPr>
            <w:tcW w:w="4311" w:type="dxa"/>
          </w:tcPr>
          <w:p w14:paraId="1C2CA4B4">
            <w:pPr>
              <w:rPr>
                <w:rFonts w:ascii="Arial"/>
              </w:rPr>
            </w:pPr>
          </w:p>
        </w:tc>
        <w:tc>
          <w:tcPr>
            <w:tcW w:w="6231" w:type="dxa"/>
            <w:vAlign w:val="center"/>
          </w:tcPr>
          <w:p w14:paraId="158A62C5">
            <w:pPr>
              <w:pStyle w:val="18"/>
              <w:spacing w:line="240" w:lineRule="exact"/>
              <w:rPr>
                <w:sz w:val="19"/>
                <w:szCs w:val="19"/>
                <w:lang w:eastAsia="zh-CN"/>
              </w:rPr>
            </w:pPr>
            <w:r>
              <w:rPr>
                <w:spacing w:val="-3"/>
                <w:sz w:val="19"/>
                <w:szCs w:val="19"/>
                <w:lang w:eastAsia="zh-CN"/>
              </w:rPr>
              <w:t>针对作物不同生育期易发生的病虫草害，制定科学防治预案，注明易爆发</w:t>
            </w:r>
            <w:r>
              <w:rPr>
                <w:sz w:val="19"/>
                <w:szCs w:val="19"/>
                <w:lang w:eastAsia="zh-CN"/>
              </w:rPr>
              <w:t>的时间范围、诱发环境和形成灾害的表现，列出对应适用的“农业防治、</w:t>
            </w:r>
            <w:r>
              <w:rPr>
                <w:spacing w:val="-2"/>
                <w:sz w:val="19"/>
                <w:szCs w:val="19"/>
                <w:lang w:eastAsia="zh-CN"/>
              </w:rPr>
              <w:t>生物防治、物理防治和化学防治”等防治措施，包括相应的药剂施用方</w:t>
            </w:r>
            <w:r>
              <w:rPr>
                <w:spacing w:val="-3"/>
                <w:sz w:val="19"/>
                <w:szCs w:val="19"/>
                <w:lang w:eastAsia="zh-CN"/>
              </w:rPr>
              <w:t>案、</w:t>
            </w:r>
            <w:r>
              <w:rPr>
                <w:spacing w:val="-2"/>
                <w:sz w:val="19"/>
                <w:szCs w:val="19"/>
                <w:lang w:eastAsia="zh-CN"/>
              </w:rPr>
              <w:t>设备设施布置方案、天敌释放数量方案等。本部分难点在于灾害诊断，各服务主体应有专业的技术人员（或聘任兼职专家）负责防治方</w:t>
            </w:r>
            <w:r>
              <w:rPr>
                <w:spacing w:val="-3"/>
                <w:sz w:val="19"/>
                <w:szCs w:val="19"/>
                <w:lang w:eastAsia="zh-CN"/>
              </w:rPr>
              <w:t>案的制定和</w:t>
            </w:r>
            <w:r>
              <w:rPr>
                <w:spacing w:val="-1"/>
                <w:sz w:val="19"/>
                <w:szCs w:val="19"/>
                <w:lang w:eastAsia="zh-CN"/>
              </w:rPr>
              <w:t>实施，或将本项工作托管给专业的植保队伍。</w:t>
            </w:r>
          </w:p>
        </w:tc>
      </w:tr>
    </w:tbl>
    <w:p w14:paraId="54060D17">
      <w:pPr>
        <w:pStyle w:val="5"/>
        <w:spacing w:after="0" w:line="20" w:lineRule="exact"/>
      </w:pPr>
    </w:p>
    <w:p w14:paraId="31B2CBA9">
      <w:pPr>
        <w:spacing w:line="20" w:lineRule="exact"/>
      </w:pPr>
    </w:p>
    <w:p w14:paraId="4AB26EC8">
      <w:pPr>
        <w:spacing w:line="20" w:lineRule="exact"/>
      </w:pPr>
    </w:p>
    <w:p w14:paraId="2CA8BFD3">
      <w:pPr>
        <w:spacing w:line="20" w:lineRule="exact"/>
      </w:pPr>
    </w:p>
    <w:p w14:paraId="44EED6BF">
      <w:pPr>
        <w:spacing w:before="2"/>
      </w:pPr>
    </w:p>
    <w:tbl>
      <w:tblPr>
        <w:tblStyle w:val="19"/>
        <w:tblW w:w="139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699"/>
        <w:gridCol w:w="1471"/>
        <w:gridCol w:w="4269"/>
        <w:gridCol w:w="6231"/>
      </w:tblGrid>
      <w:tr w14:paraId="0B92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02" w:type="dxa"/>
          </w:tcPr>
          <w:p w14:paraId="1A21573D">
            <w:pPr>
              <w:pStyle w:val="18"/>
              <w:spacing w:before="72" w:line="219" w:lineRule="auto"/>
              <w:ind w:left="114"/>
              <w:rPr>
                <w:b/>
                <w:bCs/>
                <w:sz w:val="19"/>
                <w:szCs w:val="19"/>
              </w:rPr>
            </w:pPr>
            <w:r>
              <w:rPr>
                <w:b/>
                <w:bCs/>
                <w:spacing w:val="-2"/>
                <w:sz w:val="19"/>
                <w:szCs w:val="19"/>
              </w:rPr>
              <w:t>托管服务事项</w:t>
            </w:r>
          </w:p>
        </w:tc>
        <w:tc>
          <w:tcPr>
            <w:tcW w:w="2170" w:type="dxa"/>
            <w:gridSpan w:val="2"/>
          </w:tcPr>
          <w:p w14:paraId="53E166B6">
            <w:pPr>
              <w:pStyle w:val="18"/>
              <w:spacing w:before="70" w:line="219" w:lineRule="auto"/>
              <w:ind w:left="733"/>
              <w:rPr>
                <w:b/>
                <w:bCs/>
                <w:sz w:val="19"/>
                <w:szCs w:val="19"/>
              </w:rPr>
            </w:pPr>
            <w:r>
              <w:rPr>
                <w:b/>
                <w:bCs/>
                <w:spacing w:val="-5"/>
                <w:sz w:val="19"/>
                <w:szCs w:val="19"/>
              </w:rPr>
              <w:t>具体内容</w:t>
            </w:r>
          </w:p>
        </w:tc>
        <w:tc>
          <w:tcPr>
            <w:tcW w:w="4269" w:type="dxa"/>
          </w:tcPr>
          <w:p w14:paraId="718AA6BE">
            <w:pPr>
              <w:pStyle w:val="18"/>
              <w:spacing w:before="70" w:line="220" w:lineRule="auto"/>
              <w:ind w:left="1035"/>
              <w:rPr>
                <w:b/>
                <w:bCs/>
                <w:sz w:val="19"/>
                <w:szCs w:val="19"/>
                <w:lang w:eastAsia="zh-CN"/>
              </w:rPr>
            </w:pPr>
            <w:r>
              <w:rPr>
                <w:b/>
                <w:bCs/>
                <w:sz w:val="19"/>
                <w:szCs w:val="19"/>
                <w:lang w:eastAsia="zh-CN"/>
              </w:rPr>
              <w:t>约定标准（由甲乙双方协商约定）</w:t>
            </w:r>
          </w:p>
        </w:tc>
        <w:tc>
          <w:tcPr>
            <w:tcW w:w="6231" w:type="dxa"/>
          </w:tcPr>
          <w:p w14:paraId="2B341060">
            <w:pPr>
              <w:pStyle w:val="18"/>
              <w:spacing w:before="71" w:line="221" w:lineRule="auto"/>
              <w:ind w:left="2929"/>
              <w:rPr>
                <w:b/>
                <w:bCs/>
                <w:sz w:val="19"/>
                <w:szCs w:val="19"/>
              </w:rPr>
            </w:pPr>
            <w:r>
              <w:rPr>
                <w:b/>
                <w:bCs/>
                <w:spacing w:val="-5"/>
                <w:sz w:val="19"/>
                <w:szCs w:val="19"/>
              </w:rPr>
              <w:t>备注</w:t>
            </w:r>
          </w:p>
        </w:tc>
      </w:tr>
      <w:tr w14:paraId="3EBDE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02" w:type="dxa"/>
            <w:vMerge w:val="restart"/>
            <w:tcBorders>
              <w:bottom w:val="nil"/>
            </w:tcBorders>
            <w:vAlign w:val="center"/>
          </w:tcPr>
          <w:p w14:paraId="6FA728C5">
            <w:pPr>
              <w:pStyle w:val="18"/>
              <w:spacing w:before="62" w:line="219" w:lineRule="auto"/>
              <w:ind w:left="17"/>
              <w:rPr>
                <w:sz w:val="19"/>
                <w:szCs w:val="19"/>
              </w:rPr>
            </w:pPr>
            <w:r>
              <w:rPr>
                <w:b/>
                <w:bCs/>
                <w:spacing w:val="-2"/>
                <w:sz w:val="19"/>
                <w:szCs w:val="19"/>
              </w:rPr>
              <w:t>口田间管理</w:t>
            </w:r>
          </w:p>
        </w:tc>
        <w:tc>
          <w:tcPr>
            <w:tcW w:w="699" w:type="dxa"/>
            <w:vMerge w:val="restart"/>
            <w:tcBorders>
              <w:bottom w:val="nil"/>
            </w:tcBorders>
          </w:tcPr>
          <w:p w14:paraId="1935785F">
            <w:pPr>
              <w:pStyle w:val="18"/>
              <w:spacing w:before="267" w:line="219" w:lineRule="auto"/>
              <w:ind w:left="10"/>
              <w:rPr>
                <w:sz w:val="19"/>
                <w:szCs w:val="19"/>
              </w:rPr>
            </w:pPr>
            <w:r>
              <w:rPr>
                <w:spacing w:val="2"/>
                <w:sz w:val="19"/>
                <w:szCs w:val="19"/>
              </w:rPr>
              <w:t>□植保</w:t>
            </w:r>
          </w:p>
        </w:tc>
        <w:tc>
          <w:tcPr>
            <w:tcW w:w="1471" w:type="dxa"/>
          </w:tcPr>
          <w:p w14:paraId="06317DA1">
            <w:pPr>
              <w:pStyle w:val="18"/>
              <w:spacing w:before="66" w:line="219" w:lineRule="auto"/>
              <w:ind w:left="51"/>
              <w:rPr>
                <w:sz w:val="19"/>
                <w:szCs w:val="19"/>
              </w:rPr>
            </w:pPr>
            <w:r>
              <w:rPr>
                <w:spacing w:val="1"/>
                <w:sz w:val="19"/>
                <w:szCs w:val="19"/>
              </w:rPr>
              <w:t>□植保作业机具</w:t>
            </w:r>
          </w:p>
        </w:tc>
        <w:tc>
          <w:tcPr>
            <w:tcW w:w="4269" w:type="dxa"/>
          </w:tcPr>
          <w:p w14:paraId="594E4E5E">
            <w:pPr>
              <w:rPr>
                <w:rFonts w:ascii="Arial"/>
              </w:rPr>
            </w:pPr>
          </w:p>
        </w:tc>
        <w:tc>
          <w:tcPr>
            <w:tcW w:w="6231" w:type="dxa"/>
            <w:vAlign w:val="center"/>
          </w:tcPr>
          <w:p w14:paraId="2F4FD9E5">
            <w:pPr>
              <w:pStyle w:val="18"/>
              <w:spacing w:line="240" w:lineRule="exact"/>
              <w:rPr>
                <w:sz w:val="19"/>
                <w:szCs w:val="19"/>
                <w:lang w:eastAsia="zh-CN"/>
              </w:rPr>
            </w:pPr>
            <w:r>
              <w:rPr>
                <w:sz w:val="19"/>
                <w:szCs w:val="19"/>
                <w:lang w:eastAsia="zh-CN"/>
              </w:rPr>
              <w:t>列出植保方案中的作业机具，如无人机、高地</w:t>
            </w:r>
            <w:r>
              <w:rPr>
                <w:spacing w:val="-1"/>
                <w:sz w:val="19"/>
                <w:szCs w:val="19"/>
                <w:lang w:eastAsia="zh-CN"/>
              </w:rPr>
              <w:t>隙植保机等。</w:t>
            </w:r>
          </w:p>
        </w:tc>
      </w:tr>
      <w:tr w14:paraId="20F6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2" w:type="dxa"/>
            <w:vMerge w:val="continue"/>
            <w:tcBorders>
              <w:top w:val="nil"/>
              <w:bottom w:val="nil"/>
            </w:tcBorders>
            <w:vAlign w:val="center"/>
          </w:tcPr>
          <w:p w14:paraId="080F28AF">
            <w:pPr>
              <w:rPr>
                <w:rFonts w:ascii="Arial"/>
              </w:rPr>
            </w:pPr>
          </w:p>
        </w:tc>
        <w:tc>
          <w:tcPr>
            <w:tcW w:w="699" w:type="dxa"/>
            <w:vMerge w:val="continue"/>
            <w:tcBorders>
              <w:top w:val="nil"/>
            </w:tcBorders>
          </w:tcPr>
          <w:p w14:paraId="39CEDB20">
            <w:pPr>
              <w:rPr>
                <w:rFonts w:ascii="Arial"/>
              </w:rPr>
            </w:pPr>
          </w:p>
        </w:tc>
        <w:tc>
          <w:tcPr>
            <w:tcW w:w="1471" w:type="dxa"/>
          </w:tcPr>
          <w:p w14:paraId="130A854B">
            <w:pPr>
              <w:pStyle w:val="18"/>
              <w:spacing w:before="107" w:line="219" w:lineRule="auto"/>
              <w:ind w:left="51"/>
              <w:rPr>
                <w:sz w:val="19"/>
                <w:szCs w:val="19"/>
              </w:rPr>
            </w:pPr>
            <w:r>
              <w:rPr>
                <w:spacing w:val="1"/>
                <w:sz w:val="19"/>
                <w:szCs w:val="19"/>
              </w:rPr>
              <w:t>□植保作业效果</w:t>
            </w:r>
          </w:p>
        </w:tc>
        <w:tc>
          <w:tcPr>
            <w:tcW w:w="4269" w:type="dxa"/>
          </w:tcPr>
          <w:p w14:paraId="2A05BAF4">
            <w:pPr>
              <w:rPr>
                <w:rFonts w:ascii="Arial"/>
              </w:rPr>
            </w:pPr>
          </w:p>
        </w:tc>
        <w:tc>
          <w:tcPr>
            <w:tcW w:w="6231" w:type="dxa"/>
            <w:vAlign w:val="center"/>
          </w:tcPr>
          <w:p w14:paraId="3A1763DD">
            <w:pPr>
              <w:pStyle w:val="18"/>
              <w:spacing w:line="240" w:lineRule="exact"/>
              <w:rPr>
                <w:sz w:val="19"/>
                <w:szCs w:val="19"/>
                <w:lang w:eastAsia="zh-CN"/>
              </w:rPr>
            </w:pPr>
            <w:r>
              <w:rPr>
                <w:spacing w:val="-1"/>
                <w:sz w:val="19"/>
                <w:szCs w:val="19"/>
                <w:lang w:eastAsia="zh-CN"/>
              </w:rPr>
              <w:t>说明植保作业的效果。</w:t>
            </w:r>
          </w:p>
        </w:tc>
      </w:tr>
      <w:tr w14:paraId="2C97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302" w:type="dxa"/>
            <w:vMerge w:val="continue"/>
            <w:tcBorders>
              <w:top w:val="nil"/>
            </w:tcBorders>
            <w:vAlign w:val="center"/>
          </w:tcPr>
          <w:p w14:paraId="757BDBF4">
            <w:pPr>
              <w:rPr>
                <w:rFonts w:ascii="Arial"/>
              </w:rPr>
            </w:pPr>
          </w:p>
        </w:tc>
        <w:tc>
          <w:tcPr>
            <w:tcW w:w="2170" w:type="dxa"/>
            <w:gridSpan w:val="2"/>
          </w:tcPr>
          <w:p w14:paraId="07B78DAD">
            <w:pPr>
              <w:pStyle w:val="18"/>
              <w:spacing w:before="136" w:line="239" w:lineRule="auto"/>
              <w:ind w:left="30"/>
              <w:rPr>
                <w:sz w:val="19"/>
                <w:szCs w:val="19"/>
              </w:rPr>
            </w:pPr>
            <w:r>
              <w:rPr>
                <w:spacing w:val="-3"/>
                <w:sz w:val="19"/>
                <w:szCs w:val="19"/>
              </w:rPr>
              <w:t>□......</w:t>
            </w:r>
          </w:p>
        </w:tc>
        <w:tc>
          <w:tcPr>
            <w:tcW w:w="4269" w:type="dxa"/>
          </w:tcPr>
          <w:p w14:paraId="1EF55774">
            <w:pPr>
              <w:rPr>
                <w:rFonts w:ascii="Arial"/>
              </w:rPr>
            </w:pPr>
          </w:p>
        </w:tc>
        <w:tc>
          <w:tcPr>
            <w:tcW w:w="6231" w:type="dxa"/>
            <w:vAlign w:val="center"/>
          </w:tcPr>
          <w:p w14:paraId="15D26F64">
            <w:pPr>
              <w:spacing w:line="240" w:lineRule="exact"/>
              <w:rPr>
                <w:rFonts w:ascii="Arial"/>
              </w:rPr>
            </w:pPr>
          </w:p>
        </w:tc>
      </w:tr>
      <w:tr w14:paraId="3916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302" w:type="dxa"/>
            <w:vMerge w:val="restart"/>
            <w:tcBorders>
              <w:bottom w:val="nil"/>
            </w:tcBorders>
            <w:vAlign w:val="center"/>
          </w:tcPr>
          <w:p w14:paraId="40F8FC86">
            <w:pPr>
              <w:pStyle w:val="18"/>
              <w:spacing w:before="62" w:line="219" w:lineRule="auto"/>
              <w:ind w:left="17"/>
              <w:rPr>
                <w:sz w:val="19"/>
                <w:szCs w:val="19"/>
              </w:rPr>
            </w:pPr>
            <w:r>
              <w:rPr>
                <w:b/>
                <w:bCs/>
                <w:spacing w:val="-2"/>
                <w:sz w:val="19"/>
                <w:szCs w:val="19"/>
              </w:rPr>
              <w:t>□作物收获</w:t>
            </w:r>
          </w:p>
        </w:tc>
        <w:tc>
          <w:tcPr>
            <w:tcW w:w="2170" w:type="dxa"/>
            <w:gridSpan w:val="2"/>
          </w:tcPr>
          <w:p w14:paraId="394FE259">
            <w:pPr>
              <w:pStyle w:val="18"/>
              <w:spacing w:before="67" w:line="219" w:lineRule="auto"/>
              <w:ind w:left="30"/>
              <w:rPr>
                <w:sz w:val="19"/>
                <w:szCs w:val="19"/>
              </w:rPr>
            </w:pPr>
            <w:r>
              <w:rPr>
                <w:spacing w:val="2"/>
                <w:sz w:val="19"/>
                <w:szCs w:val="19"/>
              </w:rPr>
              <w:t>□收获机机型</w:t>
            </w:r>
          </w:p>
        </w:tc>
        <w:tc>
          <w:tcPr>
            <w:tcW w:w="4269" w:type="dxa"/>
          </w:tcPr>
          <w:p w14:paraId="791F2665">
            <w:pPr>
              <w:rPr>
                <w:rFonts w:ascii="Arial"/>
              </w:rPr>
            </w:pPr>
          </w:p>
        </w:tc>
        <w:tc>
          <w:tcPr>
            <w:tcW w:w="6231" w:type="dxa"/>
            <w:vAlign w:val="center"/>
          </w:tcPr>
          <w:p w14:paraId="45A42C06">
            <w:pPr>
              <w:pStyle w:val="18"/>
              <w:spacing w:line="240" w:lineRule="exact"/>
              <w:rPr>
                <w:sz w:val="19"/>
                <w:szCs w:val="19"/>
                <w:lang w:eastAsia="zh-CN"/>
              </w:rPr>
            </w:pPr>
            <w:r>
              <w:rPr>
                <w:sz w:val="19"/>
                <w:szCs w:val="19"/>
                <w:lang w:eastAsia="zh-CN"/>
              </w:rPr>
              <w:t>按作物品种、收获物、地块面积和地形条件选择</w:t>
            </w:r>
            <w:r>
              <w:rPr>
                <w:spacing w:val="-1"/>
                <w:sz w:val="19"/>
                <w:szCs w:val="19"/>
                <w:lang w:eastAsia="zh-CN"/>
              </w:rPr>
              <w:t>收割机机型。</w:t>
            </w:r>
          </w:p>
        </w:tc>
      </w:tr>
      <w:tr w14:paraId="2EA3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302" w:type="dxa"/>
            <w:vMerge w:val="continue"/>
            <w:tcBorders>
              <w:top w:val="nil"/>
              <w:bottom w:val="nil"/>
            </w:tcBorders>
            <w:vAlign w:val="center"/>
          </w:tcPr>
          <w:p w14:paraId="5F33DA6C">
            <w:pPr>
              <w:rPr>
                <w:rFonts w:ascii="Arial"/>
              </w:rPr>
            </w:pPr>
          </w:p>
        </w:tc>
        <w:tc>
          <w:tcPr>
            <w:tcW w:w="2170" w:type="dxa"/>
            <w:gridSpan w:val="2"/>
          </w:tcPr>
          <w:p w14:paraId="40392305">
            <w:pPr>
              <w:pStyle w:val="18"/>
              <w:spacing w:before="219" w:line="220" w:lineRule="auto"/>
              <w:ind w:left="30"/>
              <w:rPr>
                <w:sz w:val="19"/>
                <w:szCs w:val="19"/>
              </w:rPr>
            </w:pPr>
            <w:r>
              <w:rPr>
                <w:spacing w:val="2"/>
                <w:sz w:val="19"/>
                <w:szCs w:val="19"/>
              </w:rPr>
              <w:t>口作业时间范围</w:t>
            </w:r>
          </w:p>
        </w:tc>
        <w:tc>
          <w:tcPr>
            <w:tcW w:w="4269" w:type="dxa"/>
          </w:tcPr>
          <w:p w14:paraId="715CA424">
            <w:pPr>
              <w:rPr>
                <w:rFonts w:ascii="Arial"/>
              </w:rPr>
            </w:pPr>
          </w:p>
        </w:tc>
        <w:tc>
          <w:tcPr>
            <w:tcW w:w="6231" w:type="dxa"/>
            <w:vAlign w:val="center"/>
          </w:tcPr>
          <w:p w14:paraId="47351B5D">
            <w:pPr>
              <w:pStyle w:val="18"/>
              <w:spacing w:line="240" w:lineRule="exact"/>
              <w:ind w:right="111" w:hanging="39"/>
              <w:rPr>
                <w:sz w:val="19"/>
                <w:szCs w:val="19"/>
                <w:lang w:eastAsia="zh-CN"/>
              </w:rPr>
            </w:pPr>
            <w:r>
              <w:rPr>
                <w:sz w:val="19"/>
                <w:szCs w:val="19"/>
                <w:lang w:eastAsia="zh-CN"/>
              </w:rPr>
              <w:t>按作物成熟度、气象条件、土壤条件等作业条件要求，确定收割时间及作</w:t>
            </w:r>
            <w:r>
              <w:rPr>
                <w:spacing w:val="-1"/>
                <w:sz w:val="19"/>
                <w:szCs w:val="19"/>
                <w:lang w:eastAsia="zh-CN"/>
              </w:rPr>
              <w:t>业进度。</w:t>
            </w:r>
          </w:p>
        </w:tc>
      </w:tr>
      <w:tr w14:paraId="5B083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02" w:type="dxa"/>
            <w:vMerge w:val="continue"/>
            <w:tcBorders>
              <w:top w:val="nil"/>
              <w:bottom w:val="nil"/>
            </w:tcBorders>
            <w:vAlign w:val="center"/>
          </w:tcPr>
          <w:p w14:paraId="5200F05F">
            <w:pPr>
              <w:rPr>
                <w:rFonts w:ascii="Arial"/>
              </w:rPr>
            </w:pPr>
          </w:p>
        </w:tc>
        <w:tc>
          <w:tcPr>
            <w:tcW w:w="2170" w:type="dxa"/>
            <w:gridSpan w:val="2"/>
          </w:tcPr>
          <w:p w14:paraId="5B40982B">
            <w:pPr>
              <w:pStyle w:val="18"/>
              <w:spacing w:before="220" w:line="220" w:lineRule="auto"/>
              <w:ind w:left="30"/>
              <w:rPr>
                <w:sz w:val="19"/>
                <w:szCs w:val="19"/>
              </w:rPr>
            </w:pPr>
            <w:r>
              <w:rPr>
                <w:spacing w:val="1"/>
                <w:sz w:val="19"/>
                <w:szCs w:val="19"/>
              </w:rPr>
              <w:t>□作业要求</w:t>
            </w:r>
          </w:p>
        </w:tc>
        <w:tc>
          <w:tcPr>
            <w:tcW w:w="4269" w:type="dxa"/>
          </w:tcPr>
          <w:p w14:paraId="155DDB3A">
            <w:pPr>
              <w:rPr>
                <w:rFonts w:ascii="Arial"/>
              </w:rPr>
            </w:pPr>
          </w:p>
        </w:tc>
        <w:tc>
          <w:tcPr>
            <w:tcW w:w="6231" w:type="dxa"/>
            <w:vAlign w:val="center"/>
          </w:tcPr>
          <w:p w14:paraId="709F1155">
            <w:pPr>
              <w:pStyle w:val="18"/>
              <w:spacing w:line="240" w:lineRule="exact"/>
              <w:ind w:right="78" w:hanging="10"/>
              <w:rPr>
                <w:sz w:val="19"/>
                <w:szCs w:val="19"/>
                <w:lang w:eastAsia="zh-CN"/>
              </w:rPr>
            </w:pPr>
            <w:r>
              <w:rPr>
                <w:sz w:val="19"/>
                <w:szCs w:val="19"/>
                <w:lang w:eastAsia="zh-CN"/>
              </w:rPr>
              <w:t>列出所采用收割机的作业宽度、速度、秸秆切碎长度、割茬高度、籽粒损失率、果穗损失率、籽粒破碎率、秸秆抛撒不均匀率</w:t>
            </w:r>
            <w:r>
              <w:rPr>
                <w:spacing w:val="-1"/>
                <w:sz w:val="19"/>
                <w:szCs w:val="19"/>
                <w:lang w:eastAsia="zh-CN"/>
              </w:rPr>
              <w:t>等作业特性。</w:t>
            </w:r>
          </w:p>
        </w:tc>
      </w:tr>
      <w:tr w14:paraId="13ED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302" w:type="dxa"/>
            <w:vMerge w:val="continue"/>
            <w:tcBorders>
              <w:top w:val="nil"/>
              <w:bottom w:val="nil"/>
            </w:tcBorders>
            <w:vAlign w:val="center"/>
          </w:tcPr>
          <w:p w14:paraId="5A675CE5">
            <w:pPr>
              <w:rPr>
                <w:rFonts w:ascii="Arial"/>
              </w:rPr>
            </w:pPr>
          </w:p>
        </w:tc>
        <w:tc>
          <w:tcPr>
            <w:tcW w:w="2170" w:type="dxa"/>
            <w:gridSpan w:val="2"/>
          </w:tcPr>
          <w:p w14:paraId="101DAF07">
            <w:pPr>
              <w:pStyle w:val="18"/>
              <w:spacing w:before="121" w:line="220" w:lineRule="auto"/>
              <w:ind w:left="30"/>
              <w:rPr>
                <w:sz w:val="19"/>
                <w:szCs w:val="19"/>
              </w:rPr>
            </w:pPr>
            <w:r>
              <w:rPr>
                <w:spacing w:val="2"/>
                <w:sz w:val="19"/>
                <w:szCs w:val="19"/>
              </w:rPr>
              <w:t>□作业效果</w:t>
            </w:r>
          </w:p>
        </w:tc>
        <w:tc>
          <w:tcPr>
            <w:tcW w:w="4269" w:type="dxa"/>
          </w:tcPr>
          <w:p w14:paraId="34575D81">
            <w:pPr>
              <w:rPr>
                <w:rFonts w:ascii="Arial"/>
              </w:rPr>
            </w:pPr>
          </w:p>
        </w:tc>
        <w:tc>
          <w:tcPr>
            <w:tcW w:w="6231" w:type="dxa"/>
            <w:vAlign w:val="center"/>
          </w:tcPr>
          <w:p w14:paraId="745C90CC">
            <w:pPr>
              <w:pStyle w:val="18"/>
              <w:spacing w:line="240" w:lineRule="exact"/>
              <w:rPr>
                <w:sz w:val="19"/>
                <w:szCs w:val="19"/>
                <w:lang w:eastAsia="zh-CN"/>
              </w:rPr>
            </w:pPr>
            <w:r>
              <w:rPr>
                <w:spacing w:val="-1"/>
                <w:sz w:val="19"/>
                <w:szCs w:val="19"/>
                <w:lang w:eastAsia="zh-CN"/>
              </w:rPr>
              <w:t>说明可达到的作业效果。</w:t>
            </w:r>
          </w:p>
        </w:tc>
      </w:tr>
      <w:tr w14:paraId="5781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02" w:type="dxa"/>
            <w:vMerge w:val="continue"/>
            <w:tcBorders>
              <w:top w:val="nil"/>
            </w:tcBorders>
            <w:vAlign w:val="center"/>
          </w:tcPr>
          <w:p w14:paraId="237F4184">
            <w:pPr>
              <w:rPr>
                <w:rFonts w:ascii="Arial"/>
              </w:rPr>
            </w:pPr>
          </w:p>
        </w:tc>
        <w:tc>
          <w:tcPr>
            <w:tcW w:w="2170" w:type="dxa"/>
            <w:gridSpan w:val="2"/>
          </w:tcPr>
          <w:p w14:paraId="29CD5A59">
            <w:pPr>
              <w:pStyle w:val="18"/>
              <w:spacing w:before="120" w:line="239" w:lineRule="auto"/>
              <w:ind w:left="30"/>
              <w:rPr>
                <w:sz w:val="19"/>
                <w:szCs w:val="19"/>
              </w:rPr>
            </w:pPr>
            <w:r>
              <w:rPr>
                <w:spacing w:val="-3"/>
                <w:sz w:val="19"/>
                <w:szCs w:val="19"/>
              </w:rPr>
              <w:t>□.....</w:t>
            </w:r>
          </w:p>
        </w:tc>
        <w:tc>
          <w:tcPr>
            <w:tcW w:w="4269" w:type="dxa"/>
          </w:tcPr>
          <w:p w14:paraId="3824D879">
            <w:pPr>
              <w:rPr>
                <w:rFonts w:ascii="Arial"/>
              </w:rPr>
            </w:pPr>
          </w:p>
        </w:tc>
        <w:tc>
          <w:tcPr>
            <w:tcW w:w="6231" w:type="dxa"/>
            <w:vAlign w:val="center"/>
          </w:tcPr>
          <w:p w14:paraId="1202356D">
            <w:pPr>
              <w:spacing w:line="240" w:lineRule="exact"/>
              <w:rPr>
                <w:rFonts w:ascii="Arial"/>
              </w:rPr>
            </w:pPr>
          </w:p>
        </w:tc>
      </w:tr>
      <w:tr w14:paraId="2E8A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302" w:type="dxa"/>
            <w:vMerge w:val="restart"/>
            <w:tcBorders>
              <w:bottom w:val="nil"/>
            </w:tcBorders>
            <w:vAlign w:val="center"/>
          </w:tcPr>
          <w:p w14:paraId="67479E08">
            <w:pPr>
              <w:pStyle w:val="18"/>
              <w:spacing w:before="62" w:line="219" w:lineRule="auto"/>
              <w:ind w:left="17"/>
              <w:rPr>
                <w:sz w:val="19"/>
                <w:szCs w:val="19"/>
              </w:rPr>
            </w:pPr>
            <w:r>
              <w:rPr>
                <w:b/>
                <w:bCs/>
                <w:spacing w:val="-2"/>
                <w:sz w:val="19"/>
                <w:szCs w:val="19"/>
              </w:rPr>
              <w:t>□秸秆处理</w:t>
            </w:r>
          </w:p>
        </w:tc>
        <w:tc>
          <w:tcPr>
            <w:tcW w:w="2170" w:type="dxa"/>
            <w:gridSpan w:val="2"/>
          </w:tcPr>
          <w:p w14:paraId="060536E2">
            <w:pPr>
              <w:pStyle w:val="18"/>
              <w:spacing w:before="272" w:line="219" w:lineRule="auto"/>
              <w:ind w:left="30"/>
              <w:rPr>
                <w:sz w:val="19"/>
                <w:szCs w:val="19"/>
              </w:rPr>
            </w:pPr>
            <w:r>
              <w:rPr>
                <w:spacing w:val="1"/>
                <w:sz w:val="19"/>
                <w:szCs w:val="19"/>
              </w:rPr>
              <w:t>口秸秆处理情况</w:t>
            </w:r>
          </w:p>
        </w:tc>
        <w:tc>
          <w:tcPr>
            <w:tcW w:w="4269" w:type="dxa"/>
          </w:tcPr>
          <w:p w14:paraId="49D6D002">
            <w:pPr>
              <w:rPr>
                <w:rFonts w:ascii="Arial"/>
              </w:rPr>
            </w:pPr>
          </w:p>
        </w:tc>
        <w:tc>
          <w:tcPr>
            <w:tcW w:w="6231" w:type="dxa"/>
            <w:vAlign w:val="center"/>
          </w:tcPr>
          <w:p w14:paraId="2D9BBD47">
            <w:pPr>
              <w:pStyle w:val="18"/>
              <w:spacing w:line="240" w:lineRule="exact"/>
              <w:ind w:right="111" w:hanging="19"/>
              <w:rPr>
                <w:sz w:val="19"/>
                <w:szCs w:val="19"/>
                <w:lang w:eastAsia="zh-CN"/>
              </w:rPr>
            </w:pPr>
            <w:r>
              <w:rPr>
                <w:sz w:val="19"/>
                <w:szCs w:val="19"/>
                <w:lang w:eastAsia="zh-CN"/>
              </w:rPr>
              <w:t>根据农业生产服务主体实际情况，说明作物秸秆利用</w:t>
            </w:r>
            <w:r>
              <w:rPr>
                <w:spacing w:val="-1"/>
                <w:sz w:val="19"/>
                <w:szCs w:val="19"/>
                <w:lang w:eastAsia="zh-CN"/>
              </w:rPr>
              <w:t>时间和利用情况，包</w:t>
            </w:r>
            <w:r>
              <w:rPr>
                <w:spacing w:val="2"/>
                <w:sz w:val="19"/>
                <w:szCs w:val="19"/>
                <w:lang w:eastAsia="zh-CN"/>
              </w:rPr>
              <w:t>括秸秆离田、秸秆还田。</w:t>
            </w:r>
          </w:p>
        </w:tc>
      </w:tr>
      <w:tr w14:paraId="107A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302" w:type="dxa"/>
            <w:vMerge w:val="continue"/>
            <w:tcBorders>
              <w:top w:val="nil"/>
              <w:bottom w:val="nil"/>
            </w:tcBorders>
            <w:vAlign w:val="center"/>
          </w:tcPr>
          <w:p w14:paraId="3972658A">
            <w:pPr>
              <w:rPr>
                <w:rFonts w:ascii="Arial"/>
              </w:rPr>
            </w:pPr>
          </w:p>
        </w:tc>
        <w:tc>
          <w:tcPr>
            <w:tcW w:w="2170" w:type="dxa"/>
            <w:gridSpan w:val="2"/>
          </w:tcPr>
          <w:p w14:paraId="3D5C930A">
            <w:pPr>
              <w:pStyle w:val="18"/>
              <w:spacing w:before="282" w:line="219" w:lineRule="auto"/>
              <w:ind w:left="30"/>
              <w:rPr>
                <w:sz w:val="19"/>
                <w:szCs w:val="19"/>
              </w:rPr>
            </w:pPr>
            <w:r>
              <w:rPr>
                <w:spacing w:val="1"/>
                <w:sz w:val="19"/>
                <w:szCs w:val="19"/>
              </w:rPr>
              <w:t>□秸秆离田农机具</w:t>
            </w:r>
          </w:p>
        </w:tc>
        <w:tc>
          <w:tcPr>
            <w:tcW w:w="4269" w:type="dxa"/>
          </w:tcPr>
          <w:p w14:paraId="17DEA370">
            <w:pPr>
              <w:rPr>
                <w:rFonts w:ascii="Arial"/>
              </w:rPr>
            </w:pPr>
          </w:p>
        </w:tc>
        <w:tc>
          <w:tcPr>
            <w:tcW w:w="6231" w:type="dxa"/>
            <w:vAlign w:val="center"/>
          </w:tcPr>
          <w:p w14:paraId="59DFAF7A">
            <w:pPr>
              <w:pStyle w:val="18"/>
              <w:spacing w:line="240" w:lineRule="exact"/>
              <w:ind w:right="134" w:hanging="39"/>
              <w:rPr>
                <w:sz w:val="19"/>
                <w:szCs w:val="19"/>
                <w:lang w:eastAsia="zh-CN"/>
              </w:rPr>
            </w:pPr>
            <w:r>
              <w:rPr>
                <w:sz w:val="19"/>
                <w:szCs w:val="19"/>
                <w:lang w:eastAsia="zh-CN"/>
              </w:rPr>
              <w:t>如果秸秆离田，列出所用的打包机、制粒机、</w:t>
            </w:r>
            <w:r>
              <w:rPr>
                <w:spacing w:val="-1"/>
                <w:sz w:val="19"/>
                <w:szCs w:val="19"/>
                <w:lang w:eastAsia="zh-CN"/>
              </w:rPr>
              <w:t>运输车辆、装卸搬运机械等</w:t>
            </w:r>
            <w:r>
              <w:rPr>
                <w:sz w:val="19"/>
                <w:szCs w:val="19"/>
                <w:lang w:eastAsia="zh-CN"/>
              </w:rPr>
              <w:t xml:space="preserve"> </w:t>
            </w:r>
            <w:r>
              <w:rPr>
                <w:spacing w:val="-1"/>
                <w:sz w:val="19"/>
                <w:szCs w:val="19"/>
                <w:lang w:eastAsia="zh-CN"/>
              </w:rPr>
              <w:t>机具的名称、型号、作业效率等</w:t>
            </w:r>
            <w:r>
              <w:rPr>
                <w:rFonts w:hint="eastAsia"/>
                <w:spacing w:val="-1"/>
                <w:sz w:val="19"/>
                <w:szCs w:val="19"/>
                <w:lang w:eastAsia="zh-CN"/>
              </w:rPr>
              <w:t>。</w:t>
            </w:r>
          </w:p>
        </w:tc>
      </w:tr>
      <w:tr w14:paraId="07EA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02" w:type="dxa"/>
            <w:vMerge w:val="continue"/>
            <w:tcBorders>
              <w:top w:val="nil"/>
              <w:bottom w:val="nil"/>
            </w:tcBorders>
            <w:vAlign w:val="center"/>
          </w:tcPr>
          <w:p w14:paraId="304093F2">
            <w:pPr>
              <w:rPr>
                <w:rFonts w:ascii="Arial"/>
              </w:rPr>
            </w:pPr>
          </w:p>
        </w:tc>
        <w:tc>
          <w:tcPr>
            <w:tcW w:w="2170" w:type="dxa"/>
            <w:gridSpan w:val="2"/>
          </w:tcPr>
          <w:p w14:paraId="7C3ACCC5">
            <w:pPr>
              <w:pStyle w:val="18"/>
              <w:spacing w:before="234" w:line="219" w:lineRule="auto"/>
              <w:ind w:left="30"/>
              <w:rPr>
                <w:sz w:val="19"/>
                <w:szCs w:val="19"/>
              </w:rPr>
            </w:pPr>
            <w:r>
              <w:rPr>
                <w:spacing w:val="1"/>
                <w:sz w:val="19"/>
                <w:szCs w:val="19"/>
              </w:rPr>
              <w:t>口秸秆还田方式</w:t>
            </w:r>
          </w:p>
        </w:tc>
        <w:tc>
          <w:tcPr>
            <w:tcW w:w="4269" w:type="dxa"/>
          </w:tcPr>
          <w:p w14:paraId="7B595B9E">
            <w:pPr>
              <w:rPr>
                <w:rFonts w:ascii="Arial"/>
              </w:rPr>
            </w:pPr>
          </w:p>
        </w:tc>
        <w:tc>
          <w:tcPr>
            <w:tcW w:w="6231" w:type="dxa"/>
            <w:vAlign w:val="center"/>
          </w:tcPr>
          <w:p w14:paraId="2ED2FF43">
            <w:pPr>
              <w:pStyle w:val="18"/>
              <w:spacing w:line="240" w:lineRule="exact"/>
              <w:ind w:right="134" w:hanging="39"/>
              <w:rPr>
                <w:sz w:val="19"/>
                <w:szCs w:val="19"/>
                <w:lang w:eastAsia="zh-CN"/>
              </w:rPr>
            </w:pPr>
            <w:r>
              <w:rPr>
                <w:sz w:val="19"/>
                <w:szCs w:val="19"/>
                <w:lang w:eastAsia="zh-CN"/>
              </w:rPr>
              <w:t>如果秸秆还田，说明采用的还田方式，如秸秆</w:t>
            </w:r>
            <w:r>
              <w:rPr>
                <w:spacing w:val="-1"/>
                <w:sz w:val="19"/>
                <w:szCs w:val="19"/>
                <w:lang w:eastAsia="zh-CN"/>
              </w:rPr>
              <w:t>全量粉碎还田、秸秆覆盖还田、翻埋（压）还田等。</w:t>
            </w:r>
          </w:p>
        </w:tc>
      </w:tr>
      <w:tr w14:paraId="0A06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02" w:type="dxa"/>
            <w:vMerge w:val="continue"/>
            <w:tcBorders>
              <w:top w:val="nil"/>
              <w:bottom w:val="nil"/>
            </w:tcBorders>
            <w:vAlign w:val="center"/>
          </w:tcPr>
          <w:p w14:paraId="4D5F7B32">
            <w:pPr>
              <w:rPr>
                <w:rFonts w:ascii="Arial"/>
              </w:rPr>
            </w:pPr>
          </w:p>
        </w:tc>
        <w:tc>
          <w:tcPr>
            <w:tcW w:w="2170" w:type="dxa"/>
            <w:gridSpan w:val="2"/>
          </w:tcPr>
          <w:p w14:paraId="64558B05">
            <w:pPr>
              <w:pStyle w:val="18"/>
              <w:spacing w:before="94" w:line="219" w:lineRule="auto"/>
              <w:ind w:left="30"/>
              <w:rPr>
                <w:sz w:val="19"/>
                <w:szCs w:val="19"/>
              </w:rPr>
            </w:pPr>
            <w:r>
              <w:rPr>
                <w:spacing w:val="1"/>
                <w:sz w:val="19"/>
                <w:szCs w:val="19"/>
              </w:rPr>
              <w:t>□秸秆还田农机具</w:t>
            </w:r>
          </w:p>
        </w:tc>
        <w:tc>
          <w:tcPr>
            <w:tcW w:w="4269" w:type="dxa"/>
          </w:tcPr>
          <w:p w14:paraId="49C6D2C6">
            <w:pPr>
              <w:rPr>
                <w:rFonts w:ascii="Arial"/>
              </w:rPr>
            </w:pPr>
          </w:p>
        </w:tc>
        <w:tc>
          <w:tcPr>
            <w:tcW w:w="6231" w:type="dxa"/>
            <w:vAlign w:val="center"/>
          </w:tcPr>
          <w:p w14:paraId="46F0DBAA">
            <w:pPr>
              <w:pStyle w:val="18"/>
              <w:spacing w:line="240" w:lineRule="exact"/>
              <w:rPr>
                <w:sz w:val="19"/>
                <w:szCs w:val="19"/>
                <w:lang w:eastAsia="zh-CN"/>
              </w:rPr>
            </w:pPr>
            <w:r>
              <w:rPr>
                <w:spacing w:val="-1"/>
                <w:sz w:val="19"/>
                <w:szCs w:val="19"/>
                <w:lang w:eastAsia="zh-CN"/>
              </w:rPr>
              <w:t>列出所用机具的名称、型号、作业效率等。</w:t>
            </w:r>
          </w:p>
        </w:tc>
      </w:tr>
      <w:tr w14:paraId="6BDF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02" w:type="dxa"/>
            <w:vMerge w:val="continue"/>
            <w:tcBorders>
              <w:top w:val="nil"/>
            </w:tcBorders>
            <w:vAlign w:val="center"/>
          </w:tcPr>
          <w:p w14:paraId="040D4FBF">
            <w:pPr>
              <w:rPr>
                <w:rFonts w:ascii="Arial"/>
              </w:rPr>
            </w:pPr>
          </w:p>
        </w:tc>
        <w:tc>
          <w:tcPr>
            <w:tcW w:w="2170" w:type="dxa"/>
            <w:gridSpan w:val="2"/>
          </w:tcPr>
          <w:p w14:paraId="46353DAF">
            <w:pPr>
              <w:pStyle w:val="18"/>
              <w:spacing w:before="125" w:line="239" w:lineRule="auto"/>
              <w:ind w:left="30"/>
              <w:rPr>
                <w:sz w:val="19"/>
                <w:szCs w:val="19"/>
              </w:rPr>
            </w:pPr>
            <w:r>
              <w:rPr>
                <w:spacing w:val="-3"/>
                <w:sz w:val="19"/>
                <w:szCs w:val="19"/>
              </w:rPr>
              <w:t>□....</w:t>
            </w:r>
          </w:p>
        </w:tc>
        <w:tc>
          <w:tcPr>
            <w:tcW w:w="4269" w:type="dxa"/>
          </w:tcPr>
          <w:p w14:paraId="77E75BBE">
            <w:pPr>
              <w:rPr>
                <w:rFonts w:ascii="Arial"/>
              </w:rPr>
            </w:pPr>
          </w:p>
        </w:tc>
        <w:tc>
          <w:tcPr>
            <w:tcW w:w="6231" w:type="dxa"/>
            <w:vAlign w:val="center"/>
          </w:tcPr>
          <w:p w14:paraId="33CF3DD5">
            <w:pPr>
              <w:spacing w:line="240" w:lineRule="exact"/>
              <w:rPr>
                <w:rFonts w:ascii="Arial"/>
              </w:rPr>
            </w:pPr>
          </w:p>
        </w:tc>
      </w:tr>
      <w:tr w14:paraId="0C514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02" w:type="dxa"/>
            <w:vMerge w:val="restart"/>
            <w:tcBorders>
              <w:bottom w:val="nil"/>
            </w:tcBorders>
            <w:vAlign w:val="center"/>
          </w:tcPr>
          <w:p w14:paraId="1CE16D18">
            <w:pPr>
              <w:pStyle w:val="18"/>
              <w:spacing w:before="61" w:line="219" w:lineRule="auto"/>
              <w:ind w:left="17"/>
              <w:rPr>
                <w:sz w:val="19"/>
                <w:szCs w:val="19"/>
              </w:rPr>
            </w:pPr>
            <w:r>
              <w:rPr>
                <w:b/>
                <w:bCs/>
                <w:spacing w:val="-2"/>
                <w:sz w:val="19"/>
                <w:szCs w:val="19"/>
              </w:rPr>
              <w:t>□烘干及仓储</w:t>
            </w:r>
          </w:p>
        </w:tc>
        <w:tc>
          <w:tcPr>
            <w:tcW w:w="2170" w:type="dxa"/>
            <w:gridSpan w:val="2"/>
          </w:tcPr>
          <w:p w14:paraId="5C808B21">
            <w:pPr>
              <w:pStyle w:val="18"/>
              <w:spacing w:before="226" w:line="219" w:lineRule="auto"/>
              <w:ind w:left="30"/>
              <w:rPr>
                <w:sz w:val="19"/>
                <w:szCs w:val="19"/>
              </w:rPr>
            </w:pPr>
            <w:r>
              <w:rPr>
                <w:sz w:val="19"/>
                <w:szCs w:val="19"/>
              </w:rPr>
              <w:t>□烘干标准及方式</w:t>
            </w:r>
          </w:p>
        </w:tc>
        <w:tc>
          <w:tcPr>
            <w:tcW w:w="4269" w:type="dxa"/>
          </w:tcPr>
          <w:p w14:paraId="30F15708">
            <w:pPr>
              <w:rPr>
                <w:rFonts w:ascii="Arial"/>
              </w:rPr>
            </w:pPr>
          </w:p>
        </w:tc>
        <w:tc>
          <w:tcPr>
            <w:tcW w:w="6231" w:type="dxa"/>
            <w:vAlign w:val="center"/>
          </w:tcPr>
          <w:p w14:paraId="76C7FA6B">
            <w:pPr>
              <w:pStyle w:val="18"/>
              <w:spacing w:line="240" w:lineRule="exact"/>
              <w:ind w:right="132" w:hanging="39"/>
              <w:rPr>
                <w:sz w:val="19"/>
                <w:szCs w:val="19"/>
                <w:lang w:eastAsia="zh-CN"/>
              </w:rPr>
            </w:pPr>
            <w:r>
              <w:rPr>
                <w:sz w:val="19"/>
                <w:szCs w:val="19"/>
                <w:lang w:eastAsia="zh-CN"/>
              </w:rPr>
              <w:t>依据作物用途确定烘干时间、烘干标准和烘干方式</w:t>
            </w:r>
            <w:r>
              <w:rPr>
                <w:spacing w:val="-1"/>
                <w:sz w:val="19"/>
                <w:szCs w:val="19"/>
                <w:lang w:eastAsia="zh-CN"/>
              </w:rPr>
              <w:t>，如热风干燥、微波干</w:t>
            </w:r>
            <w:r>
              <w:rPr>
                <w:spacing w:val="-2"/>
                <w:sz w:val="19"/>
                <w:szCs w:val="19"/>
                <w:lang w:eastAsia="zh-CN"/>
              </w:rPr>
              <w:t>燥等。</w:t>
            </w:r>
          </w:p>
        </w:tc>
      </w:tr>
      <w:tr w14:paraId="2046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02" w:type="dxa"/>
            <w:vMerge w:val="continue"/>
            <w:tcBorders>
              <w:top w:val="nil"/>
            </w:tcBorders>
          </w:tcPr>
          <w:p w14:paraId="236CEF62">
            <w:pPr>
              <w:rPr>
                <w:rFonts w:ascii="Arial"/>
              </w:rPr>
            </w:pPr>
          </w:p>
        </w:tc>
        <w:tc>
          <w:tcPr>
            <w:tcW w:w="2170" w:type="dxa"/>
            <w:gridSpan w:val="2"/>
          </w:tcPr>
          <w:p w14:paraId="0CDA99D7">
            <w:pPr>
              <w:pStyle w:val="18"/>
              <w:spacing w:before="67" w:line="219" w:lineRule="auto"/>
              <w:ind w:left="30"/>
              <w:rPr>
                <w:sz w:val="19"/>
                <w:szCs w:val="19"/>
              </w:rPr>
            </w:pPr>
            <w:r>
              <w:rPr>
                <w:spacing w:val="1"/>
                <w:sz w:val="19"/>
                <w:szCs w:val="19"/>
              </w:rPr>
              <w:t>□烘干机</w:t>
            </w:r>
          </w:p>
        </w:tc>
        <w:tc>
          <w:tcPr>
            <w:tcW w:w="4269" w:type="dxa"/>
          </w:tcPr>
          <w:p w14:paraId="4BCBCB36">
            <w:pPr>
              <w:rPr>
                <w:rFonts w:ascii="Arial"/>
              </w:rPr>
            </w:pPr>
          </w:p>
        </w:tc>
        <w:tc>
          <w:tcPr>
            <w:tcW w:w="6231" w:type="dxa"/>
            <w:vAlign w:val="center"/>
          </w:tcPr>
          <w:p w14:paraId="2F475154">
            <w:pPr>
              <w:pStyle w:val="18"/>
              <w:spacing w:line="240" w:lineRule="exact"/>
              <w:rPr>
                <w:sz w:val="19"/>
                <w:szCs w:val="19"/>
                <w:lang w:eastAsia="zh-CN"/>
              </w:rPr>
            </w:pPr>
            <w:r>
              <w:rPr>
                <w:spacing w:val="-1"/>
                <w:sz w:val="19"/>
                <w:szCs w:val="19"/>
                <w:lang w:eastAsia="zh-CN"/>
              </w:rPr>
              <w:t>列出采用的烘干机型号、烘干效率及达到的烘干质量。</w:t>
            </w:r>
          </w:p>
        </w:tc>
      </w:tr>
    </w:tbl>
    <w:p w14:paraId="4AEC805A">
      <w:pPr>
        <w:pStyle w:val="5"/>
        <w:spacing w:after="0" w:line="20" w:lineRule="exact"/>
      </w:pPr>
    </w:p>
    <w:p w14:paraId="3EAE16E1">
      <w:pPr>
        <w:spacing w:line="20" w:lineRule="exact"/>
      </w:pPr>
    </w:p>
    <w:p w14:paraId="7ABB55FC">
      <w:pPr>
        <w:spacing w:line="20" w:lineRule="exact"/>
      </w:pPr>
    </w:p>
    <w:p w14:paraId="7AC8971A"/>
    <w:p w14:paraId="75526EC4">
      <w:pPr>
        <w:spacing w:line="20" w:lineRule="exact"/>
      </w:pPr>
    </w:p>
    <w:p w14:paraId="124041C0">
      <w:pPr>
        <w:spacing w:line="20" w:lineRule="exact"/>
      </w:pPr>
    </w:p>
    <w:p w14:paraId="1715ACDC">
      <w:pPr>
        <w:spacing w:line="20" w:lineRule="exact"/>
      </w:pPr>
    </w:p>
    <w:tbl>
      <w:tblPr>
        <w:tblStyle w:val="19"/>
        <w:tblW w:w="139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156"/>
        <w:gridCol w:w="4311"/>
        <w:gridCol w:w="6231"/>
      </w:tblGrid>
      <w:tr w14:paraId="4F49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274" w:type="dxa"/>
          </w:tcPr>
          <w:p w14:paraId="513CD379">
            <w:pPr>
              <w:pStyle w:val="18"/>
              <w:spacing w:before="70" w:line="219" w:lineRule="auto"/>
              <w:ind w:left="107"/>
              <w:rPr>
                <w:sz w:val="19"/>
                <w:szCs w:val="19"/>
              </w:rPr>
            </w:pPr>
            <w:r>
              <w:rPr>
                <w:b/>
                <w:bCs/>
                <w:spacing w:val="-4"/>
                <w:sz w:val="19"/>
                <w:szCs w:val="19"/>
              </w:rPr>
              <w:t>托管服务事项</w:t>
            </w:r>
          </w:p>
        </w:tc>
        <w:tc>
          <w:tcPr>
            <w:tcW w:w="2156" w:type="dxa"/>
          </w:tcPr>
          <w:p w14:paraId="4F3A5C37">
            <w:pPr>
              <w:pStyle w:val="18"/>
              <w:spacing w:before="70" w:line="219" w:lineRule="auto"/>
              <w:ind w:left="733"/>
              <w:rPr>
                <w:sz w:val="19"/>
                <w:szCs w:val="19"/>
              </w:rPr>
            </w:pPr>
            <w:r>
              <w:rPr>
                <w:b/>
                <w:bCs/>
                <w:spacing w:val="-5"/>
                <w:sz w:val="19"/>
                <w:szCs w:val="19"/>
              </w:rPr>
              <w:t>具体内容</w:t>
            </w:r>
          </w:p>
        </w:tc>
        <w:tc>
          <w:tcPr>
            <w:tcW w:w="4311" w:type="dxa"/>
          </w:tcPr>
          <w:p w14:paraId="426E3D6D">
            <w:pPr>
              <w:pStyle w:val="18"/>
              <w:spacing w:before="70" w:line="220" w:lineRule="auto"/>
              <w:ind w:left="1025"/>
              <w:rPr>
                <w:sz w:val="19"/>
                <w:szCs w:val="19"/>
                <w:lang w:eastAsia="zh-CN"/>
              </w:rPr>
            </w:pPr>
            <w:r>
              <w:rPr>
                <w:b/>
                <w:bCs/>
                <w:sz w:val="19"/>
                <w:szCs w:val="19"/>
                <w:lang w:eastAsia="zh-CN"/>
              </w:rPr>
              <w:t>约定标准（由甲乙双方协商约定）</w:t>
            </w:r>
          </w:p>
        </w:tc>
        <w:tc>
          <w:tcPr>
            <w:tcW w:w="6231" w:type="dxa"/>
          </w:tcPr>
          <w:p w14:paraId="424E407D">
            <w:pPr>
              <w:pStyle w:val="18"/>
              <w:spacing w:before="71" w:line="221" w:lineRule="auto"/>
              <w:ind w:left="2908"/>
              <w:rPr>
                <w:sz w:val="19"/>
                <w:szCs w:val="19"/>
              </w:rPr>
            </w:pPr>
            <w:r>
              <w:rPr>
                <w:b/>
                <w:bCs/>
                <w:spacing w:val="-5"/>
                <w:sz w:val="19"/>
                <w:szCs w:val="19"/>
              </w:rPr>
              <w:t>备注</w:t>
            </w:r>
          </w:p>
        </w:tc>
      </w:tr>
      <w:tr w14:paraId="4AC4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74" w:type="dxa"/>
            <w:vMerge w:val="restart"/>
            <w:tcBorders>
              <w:bottom w:val="nil"/>
            </w:tcBorders>
            <w:vAlign w:val="center"/>
          </w:tcPr>
          <w:p w14:paraId="388376D2">
            <w:pPr>
              <w:pStyle w:val="18"/>
              <w:spacing w:before="62" w:line="220" w:lineRule="auto"/>
              <w:ind w:left="15"/>
              <w:rPr>
                <w:sz w:val="19"/>
                <w:szCs w:val="19"/>
              </w:rPr>
            </w:pPr>
            <w:r>
              <w:rPr>
                <w:b/>
                <w:bCs/>
                <w:spacing w:val="1"/>
                <w:sz w:val="19"/>
                <w:szCs w:val="19"/>
              </w:rPr>
              <w:t>□烘千及仓储</w:t>
            </w:r>
          </w:p>
        </w:tc>
        <w:tc>
          <w:tcPr>
            <w:tcW w:w="2156" w:type="dxa"/>
          </w:tcPr>
          <w:p w14:paraId="05B5A38E">
            <w:pPr>
              <w:pStyle w:val="18"/>
              <w:spacing w:before="219" w:line="220" w:lineRule="auto"/>
              <w:ind w:left="51"/>
              <w:rPr>
                <w:sz w:val="19"/>
                <w:szCs w:val="19"/>
              </w:rPr>
            </w:pPr>
            <w:r>
              <w:rPr>
                <w:spacing w:val="1"/>
                <w:sz w:val="19"/>
                <w:szCs w:val="19"/>
              </w:rPr>
              <w:t>□仓储方式及要求</w:t>
            </w:r>
          </w:p>
        </w:tc>
        <w:tc>
          <w:tcPr>
            <w:tcW w:w="4311" w:type="dxa"/>
          </w:tcPr>
          <w:p w14:paraId="0327AF8F">
            <w:pPr>
              <w:rPr>
                <w:rFonts w:ascii="Arial"/>
              </w:rPr>
            </w:pPr>
          </w:p>
        </w:tc>
        <w:tc>
          <w:tcPr>
            <w:tcW w:w="6231" w:type="dxa"/>
            <w:vAlign w:val="center"/>
          </w:tcPr>
          <w:p w14:paraId="309369B2">
            <w:pPr>
              <w:pStyle w:val="18"/>
              <w:spacing w:line="240" w:lineRule="exact"/>
              <w:rPr>
                <w:sz w:val="19"/>
                <w:szCs w:val="19"/>
                <w:lang w:eastAsia="zh-CN"/>
              </w:rPr>
            </w:pPr>
            <w:r>
              <w:rPr>
                <w:spacing w:val="-4"/>
                <w:sz w:val="19"/>
                <w:szCs w:val="19"/>
                <w:lang w:eastAsia="zh-CN"/>
              </w:rPr>
              <w:t>说明仓储时间和方式，一般烘干结束后应将作</w:t>
            </w:r>
            <w:r>
              <w:rPr>
                <w:spacing w:val="-5"/>
                <w:sz w:val="19"/>
                <w:szCs w:val="19"/>
                <w:lang w:eastAsia="zh-CN"/>
              </w:rPr>
              <w:t>物按品种分类仓储，保证不</w:t>
            </w:r>
            <w:r>
              <w:rPr>
                <w:spacing w:val="-1"/>
                <w:sz w:val="19"/>
                <w:szCs w:val="19"/>
                <w:lang w:eastAsia="zh-CN"/>
              </w:rPr>
              <w:t>混杂，粮仓保持日常通风干燥，有效保障作物品质。</w:t>
            </w:r>
          </w:p>
        </w:tc>
      </w:tr>
      <w:tr w14:paraId="452A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74" w:type="dxa"/>
            <w:vMerge w:val="continue"/>
            <w:tcBorders>
              <w:top w:val="nil"/>
            </w:tcBorders>
            <w:vAlign w:val="center"/>
          </w:tcPr>
          <w:p w14:paraId="6FCF130B">
            <w:pPr>
              <w:rPr>
                <w:rFonts w:ascii="Arial"/>
              </w:rPr>
            </w:pPr>
          </w:p>
        </w:tc>
        <w:tc>
          <w:tcPr>
            <w:tcW w:w="2156" w:type="dxa"/>
          </w:tcPr>
          <w:p w14:paraId="3A6F2C32">
            <w:pPr>
              <w:pStyle w:val="18"/>
              <w:spacing w:before="89" w:line="223" w:lineRule="auto"/>
              <w:ind w:left="51"/>
              <w:rPr>
                <w:sz w:val="19"/>
                <w:szCs w:val="19"/>
              </w:rPr>
            </w:pPr>
            <w:r>
              <w:rPr>
                <w:spacing w:val="-3"/>
                <w:sz w:val="19"/>
                <w:szCs w:val="19"/>
              </w:rPr>
              <w:t>□....</w:t>
            </w:r>
          </w:p>
        </w:tc>
        <w:tc>
          <w:tcPr>
            <w:tcW w:w="4311" w:type="dxa"/>
          </w:tcPr>
          <w:p w14:paraId="4C15E7EB">
            <w:pPr>
              <w:rPr>
                <w:rFonts w:ascii="Arial"/>
              </w:rPr>
            </w:pPr>
          </w:p>
        </w:tc>
        <w:tc>
          <w:tcPr>
            <w:tcW w:w="6231" w:type="dxa"/>
            <w:vAlign w:val="center"/>
          </w:tcPr>
          <w:p w14:paraId="074EC200">
            <w:pPr>
              <w:spacing w:line="240" w:lineRule="exact"/>
              <w:rPr>
                <w:rFonts w:ascii="Arial"/>
              </w:rPr>
            </w:pPr>
          </w:p>
        </w:tc>
      </w:tr>
      <w:tr w14:paraId="2551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74" w:type="dxa"/>
            <w:vMerge w:val="restart"/>
            <w:tcBorders>
              <w:bottom w:val="nil"/>
            </w:tcBorders>
            <w:vAlign w:val="center"/>
          </w:tcPr>
          <w:p w14:paraId="1A41904E">
            <w:pPr>
              <w:pStyle w:val="18"/>
              <w:spacing w:before="242" w:line="221" w:lineRule="auto"/>
              <w:ind w:left="15"/>
              <w:rPr>
                <w:sz w:val="19"/>
                <w:szCs w:val="19"/>
              </w:rPr>
            </w:pPr>
            <w:r>
              <w:rPr>
                <w:b/>
                <w:bCs/>
                <w:spacing w:val="3"/>
                <w:sz w:val="19"/>
                <w:szCs w:val="19"/>
              </w:rPr>
              <w:t>□销售</w:t>
            </w:r>
          </w:p>
        </w:tc>
        <w:tc>
          <w:tcPr>
            <w:tcW w:w="2156" w:type="dxa"/>
          </w:tcPr>
          <w:p w14:paraId="1232BF65">
            <w:pPr>
              <w:pStyle w:val="18"/>
              <w:spacing w:before="90" w:line="212" w:lineRule="auto"/>
              <w:ind w:left="51"/>
              <w:rPr>
                <w:sz w:val="19"/>
                <w:szCs w:val="19"/>
              </w:rPr>
            </w:pPr>
            <w:r>
              <w:rPr>
                <w:spacing w:val="-4"/>
                <w:sz w:val="19"/>
                <w:szCs w:val="19"/>
              </w:rPr>
              <w:t>□...</w:t>
            </w:r>
          </w:p>
        </w:tc>
        <w:tc>
          <w:tcPr>
            <w:tcW w:w="4311" w:type="dxa"/>
          </w:tcPr>
          <w:p w14:paraId="376A462A">
            <w:pPr>
              <w:rPr>
                <w:rFonts w:ascii="Arial"/>
              </w:rPr>
            </w:pPr>
          </w:p>
        </w:tc>
        <w:tc>
          <w:tcPr>
            <w:tcW w:w="6231" w:type="dxa"/>
            <w:vAlign w:val="center"/>
          </w:tcPr>
          <w:p w14:paraId="3D520628">
            <w:pPr>
              <w:pStyle w:val="18"/>
              <w:spacing w:line="240" w:lineRule="exact"/>
              <w:rPr>
                <w:sz w:val="19"/>
                <w:szCs w:val="19"/>
                <w:lang w:eastAsia="zh-CN"/>
              </w:rPr>
            </w:pPr>
            <w:r>
              <w:rPr>
                <w:spacing w:val="-1"/>
                <w:sz w:val="19"/>
                <w:szCs w:val="19"/>
                <w:lang w:eastAsia="zh-CN"/>
              </w:rPr>
              <w:t>约定销售时间或销售价格等。</w:t>
            </w:r>
          </w:p>
        </w:tc>
      </w:tr>
      <w:tr w14:paraId="4687C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74" w:type="dxa"/>
            <w:vMerge w:val="continue"/>
            <w:tcBorders>
              <w:top w:val="nil"/>
            </w:tcBorders>
            <w:vAlign w:val="center"/>
          </w:tcPr>
          <w:p w14:paraId="057DF7F3">
            <w:pPr>
              <w:rPr>
                <w:rFonts w:ascii="Arial"/>
              </w:rPr>
            </w:pPr>
          </w:p>
        </w:tc>
        <w:tc>
          <w:tcPr>
            <w:tcW w:w="2156" w:type="dxa"/>
          </w:tcPr>
          <w:p w14:paraId="723FA97A">
            <w:pPr>
              <w:pStyle w:val="18"/>
              <w:spacing w:before="91" w:line="221" w:lineRule="auto"/>
              <w:ind w:left="51"/>
              <w:rPr>
                <w:sz w:val="19"/>
                <w:szCs w:val="19"/>
              </w:rPr>
            </w:pPr>
            <w:r>
              <w:rPr>
                <w:spacing w:val="-5"/>
                <w:sz w:val="19"/>
                <w:szCs w:val="19"/>
              </w:rPr>
              <w:t>□..</w:t>
            </w:r>
          </w:p>
        </w:tc>
        <w:tc>
          <w:tcPr>
            <w:tcW w:w="4311" w:type="dxa"/>
          </w:tcPr>
          <w:p w14:paraId="31DA4EF6">
            <w:pPr>
              <w:rPr>
                <w:rFonts w:ascii="Arial"/>
              </w:rPr>
            </w:pPr>
          </w:p>
        </w:tc>
        <w:tc>
          <w:tcPr>
            <w:tcW w:w="6231" w:type="dxa"/>
            <w:vAlign w:val="center"/>
          </w:tcPr>
          <w:p w14:paraId="65D176C1">
            <w:pPr>
              <w:spacing w:line="240" w:lineRule="exact"/>
              <w:rPr>
                <w:rFonts w:ascii="Arial"/>
              </w:rPr>
            </w:pPr>
          </w:p>
        </w:tc>
      </w:tr>
      <w:tr w14:paraId="71138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74" w:type="dxa"/>
            <w:vMerge w:val="restart"/>
            <w:tcBorders>
              <w:bottom w:val="nil"/>
            </w:tcBorders>
            <w:vAlign w:val="center"/>
          </w:tcPr>
          <w:p w14:paraId="193D4212">
            <w:pPr>
              <w:pStyle w:val="18"/>
              <w:spacing w:before="244" w:line="219" w:lineRule="auto"/>
              <w:ind w:left="95"/>
              <w:rPr>
                <w:sz w:val="19"/>
                <w:szCs w:val="19"/>
              </w:rPr>
            </w:pPr>
            <w:r>
              <w:rPr>
                <w:b/>
                <w:bCs/>
                <w:spacing w:val="1"/>
                <w:sz w:val="19"/>
                <w:szCs w:val="19"/>
              </w:rPr>
              <w:t>□技术解决方案</w:t>
            </w:r>
          </w:p>
        </w:tc>
        <w:tc>
          <w:tcPr>
            <w:tcW w:w="2156" w:type="dxa"/>
          </w:tcPr>
          <w:p w14:paraId="1F719186">
            <w:pPr>
              <w:pStyle w:val="18"/>
              <w:spacing w:before="123" w:line="180" w:lineRule="auto"/>
              <w:ind w:left="51"/>
              <w:rPr>
                <w:sz w:val="19"/>
                <w:szCs w:val="19"/>
              </w:rPr>
            </w:pPr>
            <w:r>
              <w:rPr>
                <w:spacing w:val="-2"/>
                <w:sz w:val="19"/>
                <w:szCs w:val="19"/>
              </w:rPr>
              <w:t>7......</w:t>
            </w:r>
          </w:p>
        </w:tc>
        <w:tc>
          <w:tcPr>
            <w:tcW w:w="4311" w:type="dxa"/>
          </w:tcPr>
          <w:p w14:paraId="1E93034E">
            <w:pPr>
              <w:rPr>
                <w:rFonts w:ascii="Arial"/>
              </w:rPr>
            </w:pPr>
          </w:p>
        </w:tc>
        <w:tc>
          <w:tcPr>
            <w:tcW w:w="6231" w:type="dxa"/>
            <w:vAlign w:val="center"/>
          </w:tcPr>
          <w:p w14:paraId="25DC8D44">
            <w:pPr>
              <w:pStyle w:val="18"/>
              <w:spacing w:line="240" w:lineRule="exact"/>
              <w:rPr>
                <w:sz w:val="19"/>
                <w:szCs w:val="19"/>
                <w:lang w:eastAsia="zh-CN"/>
              </w:rPr>
            </w:pPr>
            <w:r>
              <w:rPr>
                <w:spacing w:val="-1"/>
                <w:sz w:val="19"/>
                <w:szCs w:val="19"/>
                <w:lang w:eastAsia="zh-CN"/>
              </w:rPr>
              <w:t>水肥药托管方案或全程种植技术解决方案等。</w:t>
            </w:r>
          </w:p>
        </w:tc>
      </w:tr>
      <w:tr w14:paraId="39DB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74" w:type="dxa"/>
            <w:vMerge w:val="continue"/>
            <w:tcBorders>
              <w:top w:val="nil"/>
            </w:tcBorders>
            <w:vAlign w:val="center"/>
          </w:tcPr>
          <w:p w14:paraId="2C1A083E">
            <w:pPr>
              <w:rPr>
                <w:rFonts w:ascii="Arial"/>
              </w:rPr>
            </w:pPr>
          </w:p>
        </w:tc>
        <w:tc>
          <w:tcPr>
            <w:tcW w:w="2156" w:type="dxa"/>
          </w:tcPr>
          <w:p w14:paraId="451D6518">
            <w:pPr>
              <w:pStyle w:val="18"/>
              <w:spacing w:before="93" w:line="219" w:lineRule="auto"/>
              <w:ind w:left="51"/>
              <w:rPr>
                <w:sz w:val="19"/>
                <w:szCs w:val="19"/>
              </w:rPr>
            </w:pPr>
            <w:r>
              <w:rPr>
                <w:spacing w:val="-3"/>
                <w:sz w:val="19"/>
                <w:szCs w:val="19"/>
              </w:rPr>
              <w:t>□....</w:t>
            </w:r>
          </w:p>
        </w:tc>
        <w:tc>
          <w:tcPr>
            <w:tcW w:w="4311" w:type="dxa"/>
          </w:tcPr>
          <w:p w14:paraId="739FCBC8">
            <w:pPr>
              <w:rPr>
                <w:rFonts w:ascii="Arial"/>
              </w:rPr>
            </w:pPr>
          </w:p>
        </w:tc>
        <w:tc>
          <w:tcPr>
            <w:tcW w:w="6231" w:type="dxa"/>
            <w:vAlign w:val="center"/>
          </w:tcPr>
          <w:p w14:paraId="57049B09">
            <w:pPr>
              <w:spacing w:line="240" w:lineRule="exact"/>
              <w:rPr>
                <w:rFonts w:ascii="Arial"/>
              </w:rPr>
            </w:pPr>
          </w:p>
        </w:tc>
      </w:tr>
      <w:tr w14:paraId="7081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274" w:type="dxa"/>
            <w:vMerge w:val="restart"/>
            <w:tcBorders>
              <w:bottom w:val="nil"/>
            </w:tcBorders>
            <w:vAlign w:val="center"/>
          </w:tcPr>
          <w:p w14:paraId="0C583898">
            <w:pPr>
              <w:pStyle w:val="18"/>
              <w:spacing w:before="62" w:line="219" w:lineRule="auto"/>
              <w:ind w:left="15"/>
              <w:rPr>
                <w:sz w:val="19"/>
                <w:szCs w:val="19"/>
              </w:rPr>
            </w:pPr>
            <w:r>
              <w:rPr>
                <w:b/>
                <w:bCs/>
                <w:spacing w:val="2"/>
                <w:sz w:val="19"/>
                <w:szCs w:val="19"/>
              </w:rPr>
              <w:t>□全程托管</w:t>
            </w:r>
          </w:p>
        </w:tc>
        <w:tc>
          <w:tcPr>
            <w:tcW w:w="2156" w:type="dxa"/>
          </w:tcPr>
          <w:p w14:paraId="684BB33C">
            <w:pPr>
              <w:pStyle w:val="18"/>
              <w:spacing w:before="244" w:line="239" w:lineRule="auto"/>
              <w:ind w:left="51"/>
              <w:rPr>
                <w:sz w:val="19"/>
                <w:szCs w:val="19"/>
              </w:rPr>
            </w:pPr>
            <w:r>
              <w:rPr>
                <w:spacing w:val="-3"/>
                <w:sz w:val="19"/>
                <w:szCs w:val="19"/>
              </w:rPr>
              <w:t>□....</w:t>
            </w:r>
          </w:p>
        </w:tc>
        <w:tc>
          <w:tcPr>
            <w:tcW w:w="4311" w:type="dxa"/>
          </w:tcPr>
          <w:p w14:paraId="23DAE9BB">
            <w:pPr>
              <w:rPr>
                <w:rFonts w:ascii="Arial"/>
              </w:rPr>
            </w:pPr>
          </w:p>
        </w:tc>
        <w:tc>
          <w:tcPr>
            <w:tcW w:w="6231" w:type="dxa"/>
            <w:vAlign w:val="center"/>
          </w:tcPr>
          <w:p w14:paraId="58535B95">
            <w:pPr>
              <w:pStyle w:val="18"/>
              <w:spacing w:line="240" w:lineRule="exact"/>
              <w:rPr>
                <w:sz w:val="19"/>
                <w:szCs w:val="19"/>
                <w:lang w:eastAsia="zh-CN"/>
              </w:rPr>
            </w:pPr>
            <w:r>
              <w:rPr>
                <w:sz w:val="19"/>
                <w:szCs w:val="19"/>
                <w:lang w:eastAsia="zh-CN"/>
              </w:rPr>
              <w:t>约定亩均农作物产量或亩均农作物收益，如</w:t>
            </w:r>
            <w:r>
              <w:rPr>
                <w:spacing w:val="-1"/>
                <w:sz w:val="19"/>
                <w:szCs w:val="19"/>
                <w:lang w:eastAsia="zh-CN"/>
              </w:rPr>
              <w:t>未达到约定产量或收益，双方协商补偿金额或具体补偿方式等。</w:t>
            </w:r>
          </w:p>
        </w:tc>
      </w:tr>
      <w:tr w14:paraId="4F2E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74" w:type="dxa"/>
            <w:vMerge w:val="continue"/>
            <w:tcBorders>
              <w:top w:val="nil"/>
            </w:tcBorders>
          </w:tcPr>
          <w:p w14:paraId="0FE419C6">
            <w:pPr>
              <w:rPr>
                <w:rFonts w:ascii="Arial"/>
                <w:sz w:val="19"/>
                <w:szCs w:val="19"/>
              </w:rPr>
            </w:pPr>
          </w:p>
        </w:tc>
        <w:tc>
          <w:tcPr>
            <w:tcW w:w="2156" w:type="dxa"/>
          </w:tcPr>
          <w:p w14:paraId="212A1101">
            <w:pPr>
              <w:pStyle w:val="18"/>
              <w:spacing w:before="106" w:line="239" w:lineRule="auto"/>
              <w:ind w:left="51"/>
              <w:rPr>
                <w:sz w:val="19"/>
                <w:szCs w:val="19"/>
              </w:rPr>
            </w:pPr>
            <w:r>
              <w:rPr>
                <w:rFonts w:hint="eastAsia"/>
                <w:spacing w:val="-2"/>
                <w:sz w:val="19"/>
                <w:szCs w:val="19"/>
              </w:rPr>
              <w:t>□</w:t>
            </w:r>
            <w:r>
              <w:rPr>
                <w:spacing w:val="-2"/>
                <w:sz w:val="19"/>
                <w:szCs w:val="19"/>
              </w:rPr>
              <w:t>....</w:t>
            </w:r>
          </w:p>
        </w:tc>
        <w:tc>
          <w:tcPr>
            <w:tcW w:w="4311" w:type="dxa"/>
          </w:tcPr>
          <w:p w14:paraId="15238EB4">
            <w:pPr>
              <w:rPr>
                <w:rFonts w:ascii="Arial"/>
              </w:rPr>
            </w:pPr>
          </w:p>
        </w:tc>
        <w:tc>
          <w:tcPr>
            <w:tcW w:w="6231" w:type="dxa"/>
            <w:vAlign w:val="center"/>
          </w:tcPr>
          <w:p w14:paraId="144BE45E">
            <w:pPr>
              <w:spacing w:line="240" w:lineRule="exact"/>
              <w:rPr>
                <w:rFonts w:ascii="Arial"/>
              </w:rPr>
            </w:pPr>
          </w:p>
        </w:tc>
      </w:tr>
    </w:tbl>
    <w:p w14:paraId="16796A40">
      <w:pPr>
        <w:pStyle w:val="5"/>
        <w:spacing w:line="245" w:lineRule="auto"/>
      </w:pPr>
    </w:p>
    <w:p w14:paraId="3087A1B5">
      <w:pPr>
        <w:pStyle w:val="5"/>
        <w:spacing w:line="246" w:lineRule="auto"/>
      </w:pPr>
    </w:p>
    <w:p w14:paraId="6F769D96">
      <w:pPr>
        <w:spacing w:before="74" w:line="220" w:lineRule="auto"/>
        <w:ind w:firstLine="460" w:firstLineChars="200"/>
        <w:rPr>
          <w:rFonts w:ascii="楷体_GB2312" w:hAnsi="楷体" w:eastAsia="楷体_GB2312" w:cs="楷体"/>
          <w:sz w:val="23"/>
          <w:szCs w:val="23"/>
        </w:rPr>
      </w:pPr>
      <w:r>
        <w:rPr>
          <w:rFonts w:hint="eastAsia" w:ascii="楷体_GB2312" w:hAnsi="楷体" w:eastAsia="楷体_GB2312" w:cs="楷体"/>
          <w:sz w:val="23"/>
          <w:szCs w:val="23"/>
        </w:rPr>
        <w:t>注：1.甲乙双方根据约定选择服务事项和服务内容，也可根据实际情况增加具体服务内容；</w:t>
      </w:r>
    </w:p>
    <w:p w14:paraId="37E87207">
      <w:pPr>
        <w:spacing w:line="600" w:lineRule="exact"/>
        <w:ind w:firstLine="920" w:firstLineChars="400"/>
        <w:rPr>
          <w:rFonts w:ascii="楷体_GB2312" w:hAnsi="楷体" w:eastAsia="楷体_GB2312" w:cs="楷体"/>
          <w:spacing w:val="-6"/>
          <w:sz w:val="23"/>
          <w:szCs w:val="23"/>
        </w:rPr>
      </w:pPr>
      <w:r>
        <w:rPr>
          <w:rFonts w:hint="eastAsia" w:ascii="楷体_GB2312" w:hAnsi="楷体" w:eastAsia="楷体_GB2312" w:cs="楷体"/>
          <w:sz w:val="23"/>
          <w:szCs w:val="23"/>
        </w:rPr>
        <w:t>2.本《</w:t>
      </w:r>
      <w:r>
        <w:rPr>
          <w:rFonts w:hint="eastAsia" w:ascii="楷体_GB2312" w:hAnsi="楷体" w:eastAsia="楷体_GB2312" w:cs="楷体"/>
          <w:spacing w:val="-6"/>
          <w:sz w:val="23"/>
          <w:szCs w:val="23"/>
        </w:rPr>
        <w:t>农业生产托管服务标准指引》一式两份，甲乙双方各执一份，附于《农业生产托管服务合同示范文本》之后，具有同等法律效力。</w:t>
      </w:r>
    </w:p>
    <w:p w14:paraId="39051F77">
      <w:pPr>
        <w:spacing w:line="600" w:lineRule="exact"/>
      </w:pPr>
    </w:p>
    <w:p w14:paraId="6DF24553">
      <w:pPr>
        <w:spacing w:line="600" w:lineRule="exact"/>
        <w:ind w:firstLine="460" w:firstLineChars="200"/>
        <w:rPr>
          <w:rFonts w:ascii="宋体" w:hAnsi="宋体" w:eastAsia="宋体" w:cs="宋体"/>
          <w:sz w:val="23"/>
          <w:szCs w:val="23"/>
          <w:u w:val="single"/>
        </w:rPr>
      </w:pPr>
      <w:r>
        <w:rPr>
          <w:rFonts w:ascii="宋体" w:hAnsi="宋体" w:eastAsia="宋体" w:cs="宋体"/>
          <w:sz w:val="23"/>
          <w:szCs w:val="23"/>
        </w:rPr>
        <w:t xml:space="preserve">甲方（签字或盖章）: </w:t>
      </w:r>
      <w:r>
        <w:rPr>
          <w:rFonts w:ascii="宋体" w:hAnsi="宋体" w:eastAsia="宋体" w:cs="宋体"/>
          <w:sz w:val="23"/>
          <w:szCs w:val="23"/>
          <w:u w:val="single"/>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r>
        <w:rPr>
          <w:rFonts w:ascii="宋体" w:hAnsi="宋体" w:eastAsia="宋体" w:cs="宋体"/>
          <w:sz w:val="23"/>
          <w:szCs w:val="23"/>
        </w:rPr>
        <w:t xml:space="preserve">乙方（签字或盖章）: </w:t>
      </w:r>
      <w:r>
        <w:rPr>
          <w:rFonts w:ascii="宋体" w:hAnsi="宋体" w:eastAsia="宋体" w:cs="宋体"/>
          <w:sz w:val="23"/>
          <w:szCs w:val="23"/>
          <w:u w:val="single"/>
        </w:rPr>
        <w:t xml:space="preserve">                    </w:t>
      </w:r>
    </w:p>
    <w:p w14:paraId="188D863F">
      <w:pPr>
        <w:spacing w:line="600" w:lineRule="exact"/>
        <w:ind w:firstLine="460" w:firstLineChars="200"/>
        <w:rPr>
          <w:rFonts w:ascii="宋体" w:hAnsi="宋体" w:eastAsia="宋体" w:cs="宋体"/>
          <w:sz w:val="23"/>
          <w:szCs w:val="23"/>
        </w:rPr>
      </w:pPr>
      <w:r>
        <w:rPr>
          <w:rFonts w:ascii="宋体" w:hAnsi="宋体" w:eastAsia="宋体" w:cs="宋体"/>
          <w:sz w:val="23"/>
          <w:szCs w:val="23"/>
        </w:rPr>
        <w:t xml:space="preserve">时     间  : </w:t>
      </w:r>
      <w:r>
        <w:rPr>
          <w:rFonts w:ascii="宋体" w:hAnsi="宋体" w:eastAsia="宋体" w:cs="宋体"/>
          <w:sz w:val="23"/>
          <w:szCs w:val="23"/>
          <w:u w:val="single"/>
        </w:rPr>
        <w:t xml:space="preserve">        </w:t>
      </w:r>
      <w:r>
        <w:rPr>
          <w:rFonts w:ascii="宋体" w:hAnsi="宋体" w:eastAsia="宋体" w:cs="宋体"/>
          <w:sz w:val="23"/>
          <w:szCs w:val="23"/>
        </w:rPr>
        <w:t xml:space="preserve">年 </w:t>
      </w:r>
      <w:r>
        <w:rPr>
          <w:rFonts w:ascii="宋体" w:hAnsi="宋体" w:eastAsia="宋体" w:cs="宋体"/>
          <w:sz w:val="23"/>
          <w:szCs w:val="23"/>
          <w:u w:val="single"/>
        </w:rPr>
        <w:t xml:space="preserve">        </w:t>
      </w:r>
      <w:r>
        <w:rPr>
          <w:rFonts w:ascii="黑体" w:hAnsi="黑体" w:eastAsia="黑体" w:cs="黑体"/>
          <w:sz w:val="23"/>
          <w:szCs w:val="23"/>
        </w:rPr>
        <w:t>月</w:t>
      </w:r>
      <w:r>
        <w:rPr>
          <w:rFonts w:ascii="黑体" w:hAnsi="黑体" w:eastAsia="黑体" w:cs="黑体"/>
          <w:sz w:val="23"/>
          <w:szCs w:val="23"/>
          <w:u w:val="single"/>
        </w:rPr>
        <w:t xml:space="preserve">        </w:t>
      </w:r>
      <w:r>
        <w:rPr>
          <w:rFonts w:ascii="黑体" w:hAnsi="黑体" w:eastAsia="黑体" w:cs="黑体"/>
          <w:sz w:val="23"/>
          <w:szCs w:val="23"/>
        </w:rPr>
        <w:t xml:space="preserve"> </w:t>
      </w:r>
      <w:r>
        <w:rPr>
          <w:rFonts w:ascii="宋体" w:hAnsi="宋体" w:eastAsia="宋体" w:cs="宋体"/>
          <w:sz w:val="23"/>
          <w:szCs w:val="23"/>
        </w:rPr>
        <w:t>日</w:t>
      </w:r>
      <w:r>
        <w:rPr>
          <w:rFonts w:hint="eastAsia" w:ascii="宋体" w:hAnsi="宋体" w:eastAsia="宋体" w:cs="宋体"/>
          <w:sz w:val="23"/>
          <w:szCs w:val="23"/>
        </w:rPr>
        <w:t xml:space="preserve">                   </w:t>
      </w:r>
      <w:r>
        <w:rPr>
          <w:rFonts w:ascii="宋体" w:hAnsi="宋体" w:eastAsia="宋体" w:cs="宋体"/>
          <w:sz w:val="23"/>
          <w:szCs w:val="23"/>
        </w:rPr>
        <w:t xml:space="preserve">时     间  :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黑体" w:hAnsi="黑体" w:eastAsia="黑体" w:cs="黑体"/>
          <w:sz w:val="23"/>
          <w:szCs w:val="23"/>
        </w:rPr>
        <w:t>年</w:t>
      </w:r>
      <w:r>
        <w:rPr>
          <w:rFonts w:ascii="黑体" w:hAnsi="黑体" w:eastAsia="黑体" w:cs="黑体"/>
          <w:sz w:val="23"/>
          <w:szCs w:val="23"/>
          <w:u w:val="single"/>
        </w:rPr>
        <w:t xml:space="preserve">        </w:t>
      </w:r>
      <w:r>
        <w:rPr>
          <w:rFonts w:ascii="宋体" w:hAnsi="宋体" w:eastAsia="宋体" w:cs="宋体"/>
          <w:sz w:val="22"/>
        </w:rPr>
        <w:t>月</w:t>
      </w:r>
      <w:r>
        <w:rPr>
          <w:rFonts w:ascii="宋体" w:hAnsi="宋体" w:eastAsia="宋体" w:cs="宋体"/>
          <w:sz w:val="22"/>
          <w:u w:val="single"/>
        </w:rPr>
        <w:t xml:space="preserve">      </w:t>
      </w:r>
      <w:r>
        <w:rPr>
          <w:rFonts w:ascii="宋体" w:hAnsi="宋体" w:eastAsia="宋体" w:cs="宋体"/>
          <w:sz w:val="23"/>
          <w:szCs w:val="23"/>
        </w:rPr>
        <w:t>日</w:t>
      </w:r>
    </w:p>
    <w:p w14:paraId="6A678542">
      <w:pPr>
        <w:spacing w:line="600" w:lineRule="exact"/>
        <w:rPr>
          <w:rFonts w:ascii="仿宋_GB2312" w:hAnsi="仿宋_GB2312" w:eastAsia="仿宋_GB2312" w:cs="仿宋_GB2312"/>
          <w:sz w:val="32"/>
          <w:szCs w:val="32"/>
        </w:rPr>
      </w:pPr>
    </w:p>
    <w:p w14:paraId="73AD19E7">
      <w:pPr>
        <w:spacing w:line="600" w:lineRule="exact"/>
        <w:rPr>
          <w:rFonts w:ascii="仿宋_GB2312" w:hAnsi="仿宋_GB2312" w:eastAsia="仿宋_GB2312" w:cs="仿宋_GB2312"/>
          <w:sz w:val="32"/>
          <w:szCs w:val="32"/>
        </w:rPr>
        <w:sectPr>
          <w:footerReference r:id="rId8" w:type="default"/>
          <w:footerReference r:id="rId9" w:type="even"/>
          <w:pgSz w:w="16838" w:h="11906" w:orient="landscape"/>
          <w:pgMar w:top="1418" w:right="1418" w:bottom="1418" w:left="1418" w:header="851" w:footer="992" w:gutter="0"/>
          <w:pgNumType w:fmt="numberInDash"/>
          <w:cols w:space="425" w:num="1"/>
          <w:docGrid w:type="lines" w:linePitch="312" w:charSpace="0"/>
        </w:sectPr>
      </w:pPr>
    </w:p>
    <w:p w14:paraId="6F9500F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color w:val="000000" w:themeColor="text1"/>
          <w:sz w:val="28"/>
          <w:szCs w:val="28"/>
        </w:rPr>
      </w:pPr>
    </w:p>
    <w:sectPr>
      <w:headerReference r:id="rId10" w:type="default"/>
      <w:footerReference r:id="rId11" w:type="default"/>
      <w:footerReference r:id="rId12" w:type="even"/>
      <w:pgSz w:w="11906" w:h="16838"/>
      <w:pgMar w:top="1701" w:right="1531" w:bottom="1701" w:left="164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11000294"/>
      <w:docPartObj>
        <w:docPartGallery w:val="autotext"/>
      </w:docPartObj>
    </w:sdtPr>
    <w:sdtEndPr>
      <w:rPr>
        <w:rFonts w:asciiTheme="minorEastAsia" w:hAnsiTheme="minorEastAsia"/>
        <w:sz w:val="28"/>
        <w:szCs w:val="28"/>
      </w:rPr>
    </w:sdtEndPr>
    <w:sdtContent>
      <w:p w14:paraId="78C5EE83">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604544408"/>
    </w:sdtPr>
    <w:sdtEndPr>
      <w:rPr>
        <w:rFonts w:asciiTheme="minorEastAsia" w:hAnsiTheme="minorEastAsia"/>
        <w:sz w:val="28"/>
        <w:szCs w:val="28"/>
      </w:rPr>
    </w:sdtEndPr>
    <w:sdtContent>
      <w:p w14:paraId="3B6237D6">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793139323"/>
      <w:docPartObj>
        <w:docPartGallery w:val="autotext"/>
      </w:docPartObj>
    </w:sdtPr>
    <w:sdtEndPr>
      <w:rPr>
        <w:rFonts w:asciiTheme="minorEastAsia" w:hAnsiTheme="minorEastAsia"/>
        <w:sz w:val="28"/>
        <w:szCs w:val="28"/>
      </w:rPr>
    </w:sdtEndPr>
    <w:sdtContent>
      <w:p w14:paraId="0EB8DCD7">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15 -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105258449"/>
      <w:docPartObj>
        <w:docPartGallery w:val="autotext"/>
      </w:docPartObj>
    </w:sdtPr>
    <w:sdtEndPr>
      <w:rPr>
        <w:rFonts w:asciiTheme="minorEastAsia" w:hAnsiTheme="minorEastAsia"/>
        <w:sz w:val="28"/>
        <w:szCs w:val="28"/>
      </w:rPr>
    </w:sdtEndPr>
    <w:sdtContent>
      <w:p w14:paraId="35905C07">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040134414"/>
      <w:docPartObj>
        <w:docPartGallery w:val="autotext"/>
      </w:docPartObj>
    </w:sdtPr>
    <w:sdtEndPr>
      <w:rPr>
        <w:rFonts w:asciiTheme="minorEastAsia" w:hAnsiTheme="minorEastAsia"/>
        <w:sz w:val="28"/>
        <w:szCs w:val="28"/>
      </w:rPr>
    </w:sdtEndPr>
    <w:sdtContent>
      <w:p w14:paraId="43036B21">
        <w:pPr>
          <w:pStyle w:val="7"/>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19 -</w:t>
        </w:r>
        <w:r>
          <w:rPr>
            <w:rFonts w:asciiTheme="minorEastAsia" w:hAnsiTheme="minorEastAsia"/>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003651352"/>
      <w:docPartObj>
        <w:docPartGallery w:val="autotext"/>
      </w:docPartObj>
    </w:sdtPr>
    <w:sdtEndPr>
      <w:rPr>
        <w:rFonts w:asciiTheme="minorEastAsia" w:hAnsiTheme="minorEastAsia"/>
        <w:sz w:val="28"/>
        <w:szCs w:val="28"/>
      </w:rPr>
    </w:sdtEndPr>
    <w:sdtContent>
      <w:p w14:paraId="72EDCA88">
        <w:pPr>
          <w:pStyle w:val="7"/>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18 -</w:t>
        </w:r>
        <w:r>
          <w:rPr>
            <w:rFonts w:asciiTheme="minorEastAsia" w:hAnsiTheme="minorEastAsia"/>
            <w:sz w:val="28"/>
            <w:szCs w:val="2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910537159"/>
      <w:docPartObj>
        <w:docPartGallery w:val="autotext"/>
      </w:docPartObj>
    </w:sdtPr>
    <w:sdtEndPr>
      <w:rPr>
        <w:rFonts w:asciiTheme="minorEastAsia" w:hAnsiTheme="minorEastAsia"/>
        <w:sz w:val="28"/>
        <w:szCs w:val="28"/>
      </w:rPr>
    </w:sdtEndPr>
    <w:sdtContent>
      <w:p w14:paraId="2212433A">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21 -</w:t>
        </w:r>
        <w:r>
          <w:rPr>
            <w:rFonts w:asciiTheme="minorEastAsia" w:hAnsiTheme="minorEastAsia"/>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262760441"/>
      <w:docPartObj>
        <w:docPartGallery w:val="autotext"/>
      </w:docPartObj>
    </w:sdtPr>
    <w:sdtEndPr>
      <w:rPr>
        <w:rFonts w:asciiTheme="minorEastAsia" w:hAnsiTheme="minorEastAsia"/>
        <w:sz w:val="28"/>
        <w:szCs w:val="28"/>
      </w:rPr>
    </w:sdtEndPr>
    <w:sdtContent>
      <w:p w14:paraId="08563268">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EE74">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DA2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k4ODFiN2Q0Mzk2MDMxZmE4MmQ4ZTI0ZmU4M2Y5OTAifQ=="/>
  </w:docVars>
  <w:rsids>
    <w:rsidRoot w:val="00CA2019"/>
    <w:rsid w:val="000202CF"/>
    <w:rsid w:val="001D3644"/>
    <w:rsid w:val="0028264D"/>
    <w:rsid w:val="00322B76"/>
    <w:rsid w:val="003F26BB"/>
    <w:rsid w:val="004020A7"/>
    <w:rsid w:val="005151B2"/>
    <w:rsid w:val="00521FDA"/>
    <w:rsid w:val="00554E75"/>
    <w:rsid w:val="00567AAC"/>
    <w:rsid w:val="005B32ED"/>
    <w:rsid w:val="005B6EFC"/>
    <w:rsid w:val="006161AF"/>
    <w:rsid w:val="006C7DB7"/>
    <w:rsid w:val="006D60C8"/>
    <w:rsid w:val="007B5A4A"/>
    <w:rsid w:val="007F236B"/>
    <w:rsid w:val="00841109"/>
    <w:rsid w:val="00843C54"/>
    <w:rsid w:val="008472EA"/>
    <w:rsid w:val="0095211E"/>
    <w:rsid w:val="009724E4"/>
    <w:rsid w:val="00A255DC"/>
    <w:rsid w:val="00AB35C0"/>
    <w:rsid w:val="00B16C7E"/>
    <w:rsid w:val="00BE033B"/>
    <w:rsid w:val="00CA2019"/>
    <w:rsid w:val="00D43926"/>
    <w:rsid w:val="00DA0656"/>
    <w:rsid w:val="00DC06B5"/>
    <w:rsid w:val="00E176D8"/>
    <w:rsid w:val="00E37FB8"/>
    <w:rsid w:val="00F23B90"/>
    <w:rsid w:val="00F3025B"/>
    <w:rsid w:val="00F31A6A"/>
    <w:rsid w:val="00F74A57"/>
    <w:rsid w:val="00F96A50"/>
    <w:rsid w:val="01207B0A"/>
    <w:rsid w:val="01CD343A"/>
    <w:rsid w:val="02014865"/>
    <w:rsid w:val="020779C8"/>
    <w:rsid w:val="02355837"/>
    <w:rsid w:val="0249010B"/>
    <w:rsid w:val="028D5673"/>
    <w:rsid w:val="02F474A0"/>
    <w:rsid w:val="039927E5"/>
    <w:rsid w:val="03D8291E"/>
    <w:rsid w:val="040259B8"/>
    <w:rsid w:val="04115E30"/>
    <w:rsid w:val="041F054D"/>
    <w:rsid w:val="04DB0C5F"/>
    <w:rsid w:val="04ED23F9"/>
    <w:rsid w:val="04F332D0"/>
    <w:rsid w:val="050D4849"/>
    <w:rsid w:val="05266F1A"/>
    <w:rsid w:val="05502F0B"/>
    <w:rsid w:val="0575419C"/>
    <w:rsid w:val="05AC4062"/>
    <w:rsid w:val="060E6ACB"/>
    <w:rsid w:val="06703579"/>
    <w:rsid w:val="06870A20"/>
    <w:rsid w:val="069E6C9E"/>
    <w:rsid w:val="06A378B6"/>
    <w:rsid w:val="07195727"/>
    <w:rsid w:val="07313FED"/>
    <w:rsid w:val="074A17DD"/>
    <w:rsid w:val="07E61381"/>
    <w:rsid w:val="07F817E1"/>
    <w:rsid w:val="07FF3A37"/>
    <w:rsid w:val="080D690E"/>
    <w:rsid w:val="083E4D1A"/>
    <w:rsid w:val="084C6D62"/>
    <w:rsid w:val="08732C15"/>
    <w:rsid w:val="0877008C"/>
    <w:rsid w:val="08A92252"/>
    <w:rsid w:val="08D062B9"/>
    <w:rsid w:val="08F06F19"/>
    <w:rsid w:val="08FF3F01"/>
    <w:rsid w:val="09095327"/>
    <w:rsid w:val="091E7C86"/>
    <w:rsid w:val="09287EA3"/>
    <w:rsid w:val="092D54BA"/>
    <w:rsid w:val="094813BF"/>
    <w:rsid w:val="097F3440"/>
    <w:rsid w:val="0991278F"/>
    <w:rsid w:val="09A3577C"/>
    <w:rsid w:val="09A432A2"/>
    <w:rsid w:val="09AD65FB"/>
    <w:rsid w:val="09C35E1E"/>
    <w:rsid w:val="09D24150"/>
    <w:rsid w:val="0AB30ED6"/>
    <w:rsid w:val="0AFB2620"/>
    <w:rsid w:val="0B626F71"/>
    <w:rsid w:val="0BE564B2"/>
    <w:rsid w:val="0C960701"/>
    <w:rsid w:val="0CC243E4"/>
    <w:rsid w:val="0CE62A84"/>
    <w:rsid w:val="0CEF0CD8"/>
    <w:rsid w:val="0D070374"/>
    <w:rsid w:val="0D10137A"/>
    <w:rsid w:val="0D200E92"/>
    <w:rsid w:val="0D335069"/>
    <w:rsid w:val="0D4806F1"/>
    <w:rsid w:val="0DB60ADD"/>
    <w:rsid w:val="0DD45F1E"/>
    <w:rsid w:val="0E3A41D5"/>
    <w:rsid w:val="0EF820C6"/>
    <w:rsid w:val="0F1467D4"/>
    <w:rsid w:val="0F490B74"/>
    <w:rsid w:val="0F625791"/>
    <w:rsid w:val="0F655282"/>
    <w:rsid w:val="0F9B1D0C"/>
    <w:rsid w:val="0FA43FFC"/>
    <w:rsid w:val="0FD26B12"/>
    <w:rsid w:val="0FED14FF"/>
    <w:rsid w:val="10283467"/>
    <w:rsid w:val="10295653"/>
    <w:rsid w:val="10675755"/>
    <w:rsid w:val="10851C41"/>
    <w:rsid w:val="108E0F0A"/>
    <w:rsid w:val="10D753F2"/>
    <w:rsid w:val="115B4023"/>
    <w:rsid w:val="116A4DD1"/>
    <w:rsid w:val="11903E29"/>
    <w:rsid w:val="11AC0F46"/>
    <w:rsid w:val="11B50684"/>
    <w:rsid w:val="11EE7A27"/>
    <w:rsid w:val="12371157"/>
    <w:rsid w:val="125B6BAD"/>
    <w:rsid w:val="12A733A7"/>
    <w:rsid w:val="12B5207C"/>
    <w:rsid w:val="12E82277"/>
    <w:rsid w:val="12F72695"/>
    <w:rsid w:val="12F9465F"/>
    <w:rsid w:val="139A50CA"/>
    <w:rsid w:val="14172FEE"/>
    <w:rsid w:val="142173C9"/>
    <w:rsid w:val="14952165"/>
    <w:rsid w:val="149A3C1F"/>
    <w:rsid w:val="14B27425"/>
    <w:rsid w:val="14EA425F"/>
    <w:rsid w:val="15194B44"/>
    <w:rsid w:val="155910CA"/>
    <w:rsid w:val="15A83EDD"/>
    <w:rsid w:val="15B91F4C"/>
    <w:rsid w:val="15BB5BFB"/>
    <w:rsid w:val="15C50828"/>
    <w:rsid w:val="16104199"/>
    <w:rsid w:val="162437A1"/>
    <w:rsid w:val="164261B2"/>
    <w:rsid w:val="167501F1"/>
    <w:rsid w:val="16A448E1"/>
    <w:rsid w:val="16B24D1C"/>
    <w:rsid w:val="16EC7FA6"/>
    <w:rsid w:val="171E28E6"/>
    <w:rsid w:val="17360549"/>
    <w:rsid w:val="179B536C"/>
    <w:rsid w:val="17E52AE6"/>
    <w:rsid w:val="18113895"/>
    <w:rsid w:val="18295EA0"/>
    <w:rsid w:val="184C4807"/>
    <w:rsid w:val="18A45380"/>
    <w:rsid w:val="18AD3F21"/>
    <w:rsid w:val="18B10035"/>
    <w:rsid w:val="18B12D03"/>
    <w:rsid w:val="18BB5FF9"/>
    <w:rsid w:val="190E24E6"/>
    <w:rsid w:val="191E78C0"/>
    <w:rsid w:val="194F6F95"/>
    <w:rsid w:val="195C4684"/>
    <w:rsid w:val="198669B3"/>
    <w:rsid w:val="19C05ED6"/>
    <w:rsid w:val="19DF21E5"/>
    <w:rsid w:val="1A0C4C78"/>
    <w:rsid w:val="1A547E38"/>
    <w:rsid w:val="1A9C79F5"/>
    <w:rsid w:val="1B1869B3"/>
    <w:rsid w:val="1B834BFC"/>
    <w:rsid w:val="1C0255ED"/>
    <w:rsid w:val="1C917C26"/>
    <w:rsid w:val="1C931680"/>
    <w:rsid w:val="1C977CD5"/>
    <w:rsid w:val="1CBB1790"/>
    <w:rsid w:val="1CBB2985"/>
    <w:rsid w:val="1CE05B90"/>
    <w:rsid w:val="1CEF77DE"/>
    <w:rsid w:val="1D3F4C30"/>
    <w:rsid w:val="1D8E07DD"/>
    <w:rsid w:val="1D9B6A3E"/>
    <w:rsid w:val="1DF26A49"/>
    <w:rsid w:val="1DF42526"/>
    <w:rsid w:val="1E4A14A1"/>
    <w:rsid w:val="1E780B2E"/>
    <w:rsid w:val="1E8E16C5"/>
    <w:rsid w:val="1E8F40C9"/>
    <w:rsid w:val="1EB73CF4"/>
    <w:rsid w:val="1ECE074D"/>
    <w:rsid w:val="1EF67CA4"/>
    <w:rsid w:val="1EFA1543"/>
    <w:rsid w:val="20976CAE"/>
    <w:rsid w:val="21156B08"/>
    <w:rsid w:val="213A7CE7"/>
    <w:rsid w:val="216D0BE6"/>
    <w:rsid w:val="21871088"/>
    <w:rsid w:val="222F3FD6"/>
    <w:rsid w:val="22507BC3"/>
    <w:rsid w:val="227F5D55"/>
    <w:rsid w:val="22BE732E"/>
    <w:rsid w:val="233526CD"/>
    <w:rsid w:val="23767606"/>
    <w:rsid w:val="23887A65"/>
    <w:rsid w:val="239006C7"/>
    <w:rsid w:val="239857CE"/>
    <w:rsid w:val="23BA1BE8"/>
    <w:rsid w:val="23BF71FF"/>
    <w:rsid w:val="23F549CE"/>
    <w:rsid w:val="24287ADC"/>
    <w:rsid w:val="2479170A"/>
    <w:rsid w:val="24A77286"/>
    <w:rsid w:val="24E54A43"/>
    <w:rsid w:val="25AD6345"/>
    <w:rsid w:val="25B64D6C"/>
    <w:rsid w:val="261A2CD6"/>
    <w:rsid w:val="263D7EA2"/>
    <w:rsid w:val="26B71145"/>
    <w:rsid w:val="26E665E6"/>
    <w:rsid w:val="27637EA1"/>
    <w:rsid w:val="284F7CC0"/>
    <w:rsid w:val="28C0322D"/>
    <w:rsid w:val="28D7386C"/>
    <w:rsid w:val="292C2C40"/>
    <w:rsid w:val="294C5091"/>
    <w:rsid w:val="2991078C"/>
    <w:rsid w:val="29A44ECD"/>
    <w:rsid w:val="29CE03E2"/>
    <w:rsid w:val="2A4915D0"/>
    <w:rsid w:val="2A4B09A0"/>
    <w:rsid w:val="2A9F38E6"/>
    <w:rsid w:val="2AC57281"/>
    <w:rsid w:val="2ACD0453"/>
    <w:rsid w:val="2B4F506E"/>
    <w:rsid w:val="2B8B6E1F"/>
    <w:rsid w:val="2BA07916"/>
    <w:rsid w:val="2BA84F34"/>
    <w:rsid w:val="2BC74EA2"/>
    <w:rsid w:val="2C11611D"/>
    <w:rsid w:val="2C2916B9"/>
    <w:rsid w:val="2C680433"/>
    <w:rsid w:val="2C8114F5"/>
    <w:rsid w:val="2C816D76"/>
    <w:rsid w:val="2CC874C5"/>
    <w:rsid w:val="2CD13C20"/>
    <w:rsid w:val="2D2500D2"/>
    <w:rsid w:val="2D2916FA"/>
    <w:rsid w:val="2D7D7F0E"/>
    <w:rsid w:val="2D937732"/>
    <w:rsid w:val="2E4B5164"/>
    <w:rsid w:val="2E8C4181"/>
    <w:rsid w:val="2F2F5238"/>
    <w:rsid w:val="2F3C7E36"/>
    <w:rsid w:val="2F4967A0"/>
    <w:rsid w:val="2F807842"/>
    <w:rsid w:val="2F8725CA"/>
    <w:rsid w:val="2F9432ED"/>
    <w:rsid w:val="2FB63264"/>
    <w:rsid w:val="2FDD2EE6"/>
    <w:rsid w:val="304869A0"/>
    <w:rsid w:val="305D52DE"/>
    <w:rsid w:val="306929CC"/>
    <w:rsid w:val="3069477A"/>
    <w:rsid w:val="30DC319E"/>
    <w:rsid w:val="30DD73E0"/>
    <w:rsid w:val="310444A3"/>
    <w:rsid w:val="310E70CF"/>
    <w:rsid w:val="31501BFE"/>
    <w:rsid w:val="315B638E"/>
    <w:rsid w:val="31731258"/>
    <w:rsid w:val="31B62CB5"/>
    <w:rsid w:val="329B1F9A"/>
    <w:rsid w:val="32CE0A71"/>
    <w:rsid w:val="339E042B"/>
    <w:rsid w:val="33A70526"/>
    <w:rsid w:val="33FA0BE5"/>
    <w:rsid w:val="347D25A2"/>
    <w:rsid w:val="34833304"/>
    <w:rsid w:val="3489363D"/>
    <w:rsid w:val="34A16C1B"/>
    <w:rsid w:val="34C75F13"/>
    <w:rsid w:val="34D81ECE"/>
    <w:rsid w:val="352E1AEE"/>
    <w:rsid w:val="35352E7D"/>
    <w:rsid w:val="35A110A7"/>
    <w:rsid w:val="35A307EB"/>
    <w:rsid w:val="35B7AD5E"/>
    <w:rsid w:val="35C30488"/>
    <w:rsid w:val="36800323"/>
    <w:rsid w:val="370451FC"/>
    <w:rsid w:val="371E7672"/>
    <w:rsid w:val="37CB5D1A"/>
    <w:rsid w:val="384D4E86"/>
    <w:rsid w:val="388C7258"/>
    <w:rsid w:val="389600D6"/>
    <w:rsid w:val="389E342F"/>
    <w:rsid w:val="38CA7D80"/>
    <w:rsid w:val="38CB2C48"/>
    <w:rsid w:val="38D36803"/>
    <w:rsid w:val="3914724D"/>
    <w:rsid w:val="392B4CC2"/>
    <w:rsid w:val="39367DB9"/>
    <w:rsid w:val="39AE31FE"/>
    <w:rsid w:val="39E84962"/>
    <w:rsid w:val="39E92488"/>
    <w:rsid w:val="3A80103E"/>
    <w:rsid w:val="3ABD3F52"/>
    <w:rsid w:val="3ACA4067"/>
    <w:rsid w:val="3B693880"/>
    <w:rsid w:val="3B76278F"/>
    <w:rsid w:val="3B9F72A2"/>
    <w:rsid w:val="3C1D466B"/>
    <w:rsid w:val="3C1F4887"/>
    <w:rsid w:val="3C254A0D"/>
    <w:rsid w:val="3C3C71E7"/>
    <w:rsid w:val="3C477CC9"/>
    <w:rsid w:val="3C4E0385"/>
    <w:rsid w:val="3C5F6A31"/>
    <w:rsid w:val="3C821ED8"/>
    <w:rsid w:val="3CC56AD0"/>
    <w:rsid w:val="3CE41561"/>
    <w:rsid w:val="3CF439AC"/>
    <w:rsid w:val="3CF448DF"/>
    <w:rsid w:val="3D0A4BEF"/>
    <w:rsid w:val="3D3A0B5F"/>
    <w:rsid w:val="3D87344A"/>
    <w:rsid w:val="3DAD2E75"/>
    <w:rsid w:val="3DC2371B"/>
    <w:rsid w:val="3DD11BB1"/>
    <w:rsid w:val="3DD863FE"/>
    <w:rsid w:val="3E263CA9"/>
    <w:rsid w:val="3E7C38CA"/>
    <w:rsid w:val="3EE63CC3"/>
    <w:rsid w:val="3F823162"/>
    <w:rsid w:val="3FBF4AA9"/>
    <w:rsid w:val="3FC46A76"/>
    <w:rsid w:val="3FFE95B0"/>
    <w:rsid w:val="407231D7"/>
    <w:rsid w:val="40AA0BC3"/>
    <w:rsid w:val="40FC6F44"/>
    <w:rsid w:val="410401FF"/>
    <w:rsid w:val="420F2CA7"/>
    <w:rsid w:val="42485BD2"/>
    <w:rsid w:val="436B5BF7"/>
    <w:rsid w:val="43BB4E95"/>
    <w:rsid w:val="43C576FE"/>
    <w:rsid w:val="43FB1735"/>
    <w:rsid w:val="445D7CFA"/>
    <w:rsid w:val="44BF09B5"/>
    <w:rsid w:val="44D74B6B"/>
    <w:rsid w:val="45113DB6"/>
    <w:rsid w:val="45AB2CE7"/>
    <w:rsid w:val="45C83899"/>
    <w:rsid w:val="45D85B67"/>
    <w:rsid w:val="45E07D53"/>
    <w:rsid w:val="463B050F"/>
    <w:rsid w:val="467104A8"/>
    <w:rsid w:val="46743EFE"/>
    <w:rsid w:val="46954EFC"/>
    <w:rsid w:val="46A6213C"/>
    <w:rsid w:val="46A70A49"/>
    <w:rsid w:val="46AE2A8F"/>
    <w:rsid w:val="46CA68F3"/>
    <w:rsid w:val="46CB09D2"/>
    <w:rsid w:val="470423E4"/>
    <w:rsid w:val="47401092"/>
    <w:rsid w:val="48113B73"/>
    <w:rsid w:val="485B27A2"/>
    <w:rsid w:val="485F60A2"/>
    <w:rsid w:val="48B446EC"/>
    <w:rsid w:val="48E924A4"/>
    <w:rsid w:val="48F0738F"/>
    <w:rsid w:val="4945640D"/>
    <w:rsid w:val="49C42657"/>
    <w:rsid w:val="49D74122"/>
    <w:rsid w:val="49F904C5"/>
    <w:rsid w:val="4A21693F"/>
    <w:rsid w:val="4AE91A4B"/>
    <w:rsid w:val="4BD56D10"/>
    <w:rsid w:val="4BF076A6"/>
    <w:rsid w:val="4C0F63B5"/>
    <w:rsid w:val="4C4A00F0"/>
    <w:rsid w:val="4C936CCE"/>
    <w:rsid w:val="4D027691"/>
    <w:rsid w:val="4D58225C"/>
    <w:rsid w:val="4DBB394A"/>
    <w:rsid w:val="4DFA0CB0"/>
    <w:rsid w:val="4DFEF330"/>
    <w:rsid w:val="4DFFA3A5"/>
    <w:rsid w:val="4E075A5A"/>
    <w:rsid w:val="4E9E48B5"/>
    <w:rsid w:val="4EC1641D"/>
    <w:rsid w:val="4F9111A0"/>
    <w:rsid w:val="505226DD"/>
    <w:rsid w:val="505623AD"/>
    <w:rsid w:val="50666188"/>
    <w:rsid w:val="507F3544"/>
    <w:rsid w:val="50903205"/>
    <w:rsid w:val="511A4E88"/>
    <w:rsid w:val="51220301"/>
    <w:rsid w:val="5141225B"/>
    <w:rsid w:val="5153670D"/>
    <w:rsid w:val="51545F2B"/>
    <w:rsid w:val="5167665C"/>
    <w:rsid w:val="51CA6F3A"/>
    <w:rsid w:val="51DFEDEB"/>
    <w:rsid w:val="521304C5"/>
    <w:rsid w:val="52495D62"/>
    <w:rsid w:val="52595FA5"/>
    <w:rsid w:val="526A01B2"/>
    <w:rsid w:val="526A7915"/>
    <w:rsid w:val="52A80CDA"/>
    <w:rsid w:val="53071EA5"/>
    <w:rsid w:val="532F4F57"/>
    <w:rsid w:val="53442CD9"/>
    <w:rsid w:val="534E7AD3"/>
    <w:rsid w:val="53F41B45"/>
    <w:rsid w:val="541D74A6"/>
    <w:rsid w:val="54216F96"/>
    <w:rsid w:val="543F11CA"/>
    <w:rsid w:val="54412F08"/>
    <w:rsid w:val="54F975CB"/>
    <w:rsid w:val="560B3A5A"/>
    <w:rsid w:val="562E4C15"/>
    <w:rsid w:val="56551179"/>
    <w:rsid w:val="567F7FA4"/>
    <w:rsid w:val="56BE0ACC"/>
    <w:rsid w:val="57081D47"/>
    <w:rsid w:val="570A5ABF"/>
    <w:rsid w:val="57477BC8"/>
    <w:rsid w:val="57F75F10"/>
    <w:rsid w:val="581A516C"/>
    <w:rsid w:val="58810414"/>
    <w:rsid w:val="58CF4D94"/>
    <w:rsid w:val="59693080"/>
    <w:rsid w:val="59883613"/>
    <w:rsid w:val="5A032C9A"/>
    <w:rsid w:val="5A292701"/>
    <w:rsid w:val="5A530263"/>
    <w:rsid w:val="5ABA0084"/>
    <w:rsid w:val="5AC63F78"/>
    <w:rsid w:val="5B6C4B98"/>
    <w:rsid w:val="5B763EA0"/>
    <w:rsid w:val="5BE34B31"/>
    <w:rsid w:val="5BEE1D47"/>
    <w:rsid w:val="5C1B64A5"/>
    <w:rsid w:val="5C335DC8"/>
    <w:rsid w:val="5C9627C6"/>
    <w:rsid w:val="5CB86CA4"/>
    <w:rsid w:val="5CE46DB3"/>
    <w:rsid w:val="5D5E0913"/>
    <w:rsid w:val="5D7D7781"/>
    <w:rsid w:val="5D995DEF"/>
    <w:rsid w:val="5DCD588E"/>
    <w:rsid w:val="5DDC269F"/>
    <w:rsid w:val="5E082F75"/>
    <w:rsid w:val="5E1F70B7"/>
    <w:rsid w:val="5E671A49"/>
    <w:rsid w:val="5E84084D"/>
    <w:rsid w:val="5EA73F63"/>
    <w:rsid w:val="5F006B4E"/>
    <w:rsid w:val="5F8D3732"/>
    <w:rsid w:val="5F9BDF97"/>
    <w:rsid w:val="5FC42B81"/>
    <w:rsid w:val="5FC53027"/>
    <w:rsid w:val="5FE28E53"/>
    <w:rsid w:val="601E2C12"/>
    <w:rsid w:val="6030729D"/>
    <w:rsid w:val="608F6033"/>
    <w:rsid w:val="60D4713E"/>
    <w:rsid w:val="60DB227B"/>
    <w:rsid w:val="60E70C20"/>
    <w:rsid w:val="61172FCE"/>
    <w:rsid w:val="615F4C5A"/>
    <w:rsid w:val="617B3031"/>
    <w:rsid w:val="61994610"/>
    <w:rsid w:val="619A57D2"/>
    <w:rsid w:val="619B0306"/>
    <w:rsid w:val="61BE469E"/>
    <w:rsid w:val="620C456E"/>
    <w:rsid w:val="62325C9B"/>
    <w:rsid w:val="62894684"/>
    <w:rsid w:val="629B6CAB"/>
    <w:rsid w:val="62B30B71"/>
    <w:rsid w:val="62BA2C5B"/>
    <w:rsid w:val="62DA2250"/>
    <w:rsid w:val="63654B87"/>
    <w:rsid w:val="636E387A"/>
    <w:rsid w:val="63902345"/>
    <w:rsid w:val="63DF165C"/>
    <w:rsid w:val="6499554C"/>
    <w:rsid w:val="64A86918"/>
    <w:rsid w:val="64EA5182"/>
    <w:rsid w:val="64F16511"/>
    <w:rsid w:val="651E2BD4"/>
    <w:rsid w:val="6521426F"/>
    <w:rsid w:val="65347477"/>
    <w:rsid w:val="65526CBE"/>
    <w:rsid w:val="659A1083"/>
    <w:rsid w:val="65B23EF2"/>
    <w:rsid w:val="65E676F8"/>
    <w:rsid w:val="6670742C"/>
    <w:rsid w:val="6717741A"/>
    <w:rsid w:val="674C7A2E"/>
    <w:rsid w:val="67ED0AFA"/>
    <w:rsid w:val="67FF7197"/>
    <w:rsid w:val="68096EE4"/>
    <w:rsid w:val="6821710D"/>
    <w:rsid w:val="68727968"/>
    <w:rsid w:val="68C97C9D"/>
    <w:rsid w:val="6901706C"/>
    <w:rsid w:val="693943B0"/>
    <w:rsid w:val="693F4295"/>
    <w:rsid w:val="69601EB7"/>
    <w:rsid w:val="69763488"/>
    <w:rsid w:val="6A1E1B93"/>
    <w:rsid w:val="6AE10DD5"/>
    <w:rsid w:val="6B011EF7"/>
    <w:rsid w:val="6B025761"/>
    <w:rsid w:val="6B056764"/>
    <w:rsid w:val="6B12000B"/>
    <w:rsid w:val="6B5B46E4"/>
    <w:rsid w:val="6B6C069F"/>
    <w:rsid w:val="6B714836"/>
    <w:rsid w:val="6BAE515B"/>
    <w:rsid w:val="6BAE6F51"/>
    <w:rsid w:val="6C031631"/>
    <w:rsid w:val="6C663340"/>
    <w:rsid w:val="6C8632FA"/>
    <w:rsid w:val="6CC369E5"/>
    <w:rsid w:val="6CC53D4B"/>
    <w:rsid w:val="6D210D43"/>
    <w:rsid w:val="6D325918"/>
    <w:rsid w:val="6D54588F"/>
    <w:rsid w:val="6D9E4D5C"/>
    <w:rsid w:val="6DBE71AC"/>
    <w:rsid w:val="6DD2733D"/>
    <w:rsid w:val="6DE76703"/>
    <w:rsid w:val="6DE9778A"/>
    <w:rsid w:val="6DF59E2B"/>
    <w:rsid w:val="6E0F70EB"/>
    <w:rsid w:val="6E751F61"/>
    <w:rsid w:val="6EEA46FD"/>
    <w:rsid w:val="6EEF1D13"/>
    <w:rsid w:val="6F0137F4"/>
    <w:rsid w:val="6FB21EFB"/>
    <w:rsid w:val="704716DB"/>
    <w:rsid w:val="7056191E"/>
    <w:rsid w:val="705D28D6"/>
    <w:rsid w:val="712620BF"/>
    <w:rsid w:val="715F32EB"/>
    <w:rsid w:val="71B0505E"/>
    <w:rsid w:val="71EC078C"/>
    <w:rsid w:val="71EE7692"/>
    <w:rsid w:val="72BF37AA"/>
    <w:rsid w:val="72C9287B"/>
    <w:rsid w:val="72CC5EC7"/>
    <w:rsid w:val="72E871A5"/>
    <w:rsid w:val="73165394"/>
    <w:rsid w:val="73214465"/>
    <w:rsid w:val="73337CF4"/>
    <w:rsid w:val="734D529E"/>
    <w:rsid w:val="73966C01"/>
    <w:rsid w:val="73C82B32"/>
    <w:rsid w:val="73D245B7"/>
    <w:rsid w:val="74702A9D"/>
    <w:rsid w:val="74AC4202"/>
    <w:rsid w:val="74C23A26"/>
    <w:rsid w:val="74CC14B7"/>
    <w:rsid w:val="74F93749"/>
    <w:rsid w:val="74FA4F6E"/>
    <w:rsid w:val="750556C0"/>
    <w:rsid w:val="750E6C6B"/>
    <w:rsid w:val="757D2BC9"/>
    <w:rsid w:val="75C86E1A"/>
    <w:rsid w:val="75F419BD"/>
    <w:rsid w:val="75FA761A"/>
    <w:rsid w:val="766703E1"/>
    <w:rsid w:val="7673F807"/>
    <w:rsid w:val="76BD6253"/>
    <w:rsid w:val="76E41A31"/>
    <w:rsid w:val="770E2F52"/>
    <w:rsid w:val="77D870BC"/>
    <w:rsid w:val="78112CFA"/>
    <w:rsid w:val="78470042"/>
    <w:rsid w:val="78732C4C"/>
    <w:rsid w:val="78801C56"/>
    <w:rsid w:val="789254BD"/>
    <w:rsid w:val="789434F8"/>
    <w:rsid w:val="78F53F2B"/>
    <w:rsid w:val="79052133"/>
    <w:rsid w:val="79162F7A"/>
    <w:rsid w:val="79226841"/>
    <w:rsid w:val="795F3BEA"/>
    <w:rsid w:val="79607369"/>
    <w:rsid w:val="79BF113F"/>
    <w:rsid w:val="79DF0BD6"/>
    <w:rsid w:val="7A1352BD"/>
    <w:rsid w:val="7A7E3000"/>
    <w:rsid w:val="7A953422"/>
    <w:rsid w:val="7ACC115A"/>
    <w:rsid w:val="7B9854E0"/>
    <w:rsid w:val="7BEB60CD"/>
    <w:rsid w:val="7BEF91B5"/>
    <w:rsid w:val="7BFFDEDA"/>
    <w:rsid w:val="7C5722C2"/>
    <w:rsid w:val="7C5D6CDE"/>
    <w:rsid w:val="7C6E0CC5"/>
    <w:rsid w:val="7C7F7915"/>
    <w:rsid w:val="7C923CDE"/>
    <w:rsid w:val="7C99506C"/>
    <w:rsid w:val="7CB262EF"/>
    <w:rsid w:val="7CD23C96"/>
    <w:rsid w:val="7CE209E7"/>
    <w:rsid w:val="7D034BDB"/>
    <w:rsid w:val="7D2E27F0"/>
    <w:rsid w:val="7D537911"/>
    <w:rsid w:val="7D8AF0BA"/>
    <w:rsid w:val="7DD267A6"/>
    <w:rsid w:val="7E0E2858"/>
    <w:rsid w:val="7E2D0162"/>
    <w:rsid w:val="7E5B6A5D"/>
    <w:rsid w:val="7E5D704D"/>
    <w:rsid w:val="7E634D8F"/>
    <w:rsid w:val="7ED06D3F"/>
    <w:rsid w:val="7EEB5927"/>
    <w:rsid w:val="7F5D18A3"/>
    <w:rsid w:val="7F686F78"/>
    <w:rsid w:val="7F6D2291"/>
    <w:rsid w:val="7F9F780F"/>
    <w:rsid w:val="7FAF4BA7"/>
    <w:rsid w:val="7FBB79EF"/>
    <w:rsid w:val="7FEF4888"/>
    <w:rsid w:val="7FF32CE5"/>
    <w:rsid w:val="7FFA132B"/>
    <w:rsid w:val="BFBF5FD3"/>
    <w:rsid w:val="D9FA131A"/>
    <w:rsid w:val="DAC7EDA8"/>
    <w:rsid w:val="DD77C0BF"/>
    <w:rsid w:val="EBFD6273"/>
    <w:rsid w:val="EFDF2AA0"/>
    <w:rsid w:val="F7DBFA47"/>
    <w:rsid w:val="FBFEAF0D"/>
    <w:rsid w:val="FC7F4261"/>
    <w:rsid w:val="FE7B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line="480" w:lineRule="auto"/>
      <w:ind w:left="420" w:leftChars="200"/>
    </w:pPr>
    <w:rPr>
      <w:rFonts w:ascii="Calibri" w:hAnsi="Calibri"/>
      <w:szCs w:val="21"/>
    </w:rPr>
  </w:style>
  <w:style w:type="paragraph" w:styleId="3">
    <w:name w:val="caption"/>
    <w:basedOn w:val="1"/>
    <w:next w:val="1"/>
    <w:qFormat/>
    <w:uiPriority w:val="0"/>
    <w:rPr>
      <w:rFonts w:hint="eastAsia" w:ascii="Cambria" w:hAnsi="Cambria" w:eastAsia="黑体"/>
      <w:sz w:val="20"/>
      <w:szCs w:val="24"/>
    </w:rPr>
  </w:style>
  <w:style w:type="paragraph" w:styleId="4">
    <w:name w:val="index 6"/>
    <w:basedOn w:val="1"/>
    <w:next w:val="1"/>
    <w:semiHidden/>
    <w:unhideWhenUsed/>
    <w:qFormat/>
    <w:uiPriority w:val="99"/>
    <w:pPr>
      <w:ind w:left="1000" w:leftChars="1000"/>
    </w:pPr>
  </w:style>
  <w:style w:type="paragraph" w:styleId="5">
    <w:name w:val="Body Text"/>
    <w:basedOn w:val="1"/>
    <w:qFormat/>
    <w:uiPriority w:val="99"/>
    <w:pPr>
      <w:spacing w:after="120"/>
    </w:pPr>
  </w:style>
  <w:style w:type="paragraph" w:styleId="6">
    <w:name w:val="Balloon Text"/>
    <w:basedOn w:val="1"/>
    <w:link w:val="20"/>
    <w:qFormat/>
    <w:uiPriority w:val="0"/>
    <w:rPr>
      <w:sz w:val="18"/>
      <w:szCs w:val="18"/>
    </w:rPr>
  </w:style>
  <w:style w:type="paragraph" w:styleId="7">
    <w:name w:val="footer"/>
    <w:basedOn w:val="1"/>
    <w:next w:val="1"/>
    <w:link w:val="16"/>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index 9"/>
    <w:basedOn w:val="1"/>
    <w:next w:val="1"/>
    <w:qFormat/>
    <w:uiPriority w:val="99"/>
    <w:pPr>
      <w:ind w:left="1600" w:leftChars="1600"/>
    </w:pPr>
  </w:style>
  <w:style w:type="paragraph" w:styleId="10">
    <w:name w:val="Normal (Web)"/>
    <w:basedOn w:val="1"/>
    <w:semiHidden/>
    <w:unhideWhenUsed/>
    <w:qFormat/>
    <w:uiPriority w:val="99"/>
    <w:rPr>
      <w:rFonts w:ascii="Times New Roman" w:hAnsi="Times New Roman" w:cs="Times New Roman"/>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0"/>
    <w:basedOn w:val="1"/>
    <w:next w:val="9"/>
    <w:qFormat/>
    <w:uiPriority w:val="99"/>
    <w:pPr>
      <w:widowControl/>
    </w:pPr>
  </w:style>
  <w:style w:type="paragraph" w:customStyle="1" w:styleId="15">
    <w:name w:val="列出段落1"/>
    <w:basedOn w:val="1"/>
    <w:qFormat/>
    <w:uiPriority w:val="0"/>
    <w:pPr>
      <w:ind w:firstLine="420" w:firstLineChars="200"/>
    </w:pPr>
  </w:style>
  <w:style w:type="character" w:customStyle="1" w:styleId="16">
    <w:name w:val="页脚 Char"/>
    <w:basedOn w:val="13"/>
    <w:link w:val="7"/>
    <w:qFormat/>
    <w:uiPriority w:val="99"/>
    <w:rPr>
      <w:sz w:val="18"/>
      <w:szCs w:val="18"/>
    </w:rPr>
  </w:style>
  <w:style w:type="paragraph" w:customStyle="1" w:styleId="17">
    <w:name w:val="Body text|1"/>
    <w:basedOn w:val="1"/>
    <w:qFormat/>
    <w:uiPriority w:val="0"/>
    <w:pPr>
      <w:spacing w:line="422" w:lineRule="auto"/>
      <w:ind w:firstLine="400"/>
    </w:pPr>
    <w:rPr>
      <w:sz w:val="30"/>
      <w:szCs w:val="30"/>
      <w:lang w:val="zh-TW" w:eastAsia="zh-TW" w:bidi="zh-TW"/>
    </w:rPr>
  </w:style>
  <w:style w:type="paragraph" w:customStyle="1" w:styleId="18">
    <w:name w:val="Table Text"/>
    <w:basedOn w:val="1"/>
    <w:semiHidden/>
    <w:qFormat/>
    <w:uiPriority w:val="0"/>
    <w:rPr>
      <w:rFonts w:ascii="宋体" w:hAnsi="宋体" w:eastAsia="宋体" w:cs="宋体"/>
      <w:sz w:val="20"/>
      <w:szCs w:val="20"/>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批注框文本 Char"/>
    <w:basedOn w:val="13"/>
    <w:link w:val="6"/>
    <w:qFormat/>
    <w:uiPriority w:val="0"/>
    <w:rPr>
      <w:rFonts w:asciiTheme="minorHAnsi" w:hAnsiTheme="minorHAnsi" w:eastAsiaTheme="minorEastAsia" w:cstheme="minorBidi"/>
      <w:sz w:val="18"/>
      <w:szCs w:val="18"/>
    </w:rPr>
  </w:style>
  <w:style w:type="character" w:customStyle="1" w:styleId="21">
    <w:name w:val="font31"/>
    <w:basedOn w:val="13"/>
    <w:qFormat/>
    <w:uiPriority w:val="0"/>
    <w:rPr>
      <w:rFonts w:hint="default" w:ascii="楷体_GB2312" w:eastAsia="楷体_GB2312" w:cs="楷体_GB2312"/>
      <w:b/>
      <w:bCs/>
      <w:color w:val="000000"/>
      <w:sz w:val="24"/>
      <w:szCs w:val="24"/>
      <w:u w:val="single"/>
    </w:rPr>
  </w:style>
  <w:style w:type="character" w:customStyle="1" w:styleId="22">
    <w:name w:val="font01"/>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54e4a5aa-a793-4545-9eb2-e8ade02e66b5</errorID>
      <errorWord>，</errorWord>
      <group>L1_Word</group>
      <groupName>字词问题</groupName>
      <ability>L2_Typo</ability>
      <abilityName>字词错误</abilityName>
      <candidateList>
        <item>，具</item>
      </candidateList>
      <explain/>
      <paraID>64649A71</paraID>
      <start>164</start>
      <end>166</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998a4-ed7e-437f-abdb-065cb88fc908}">
  <ds:schemaRefs/>
</ds:datastoreItem>
</file>

<file path=docProps/app.xml><?xml version="1.0" encoding="utf-8"?>
<Properties xmlns="http://schemas.openxmlformats.org/officeDocument/2006/extended-properties" xmlns:vt="http://schemas.openxmlformats.org/officeDocument/2006/docPropsVTypes">
  <Template>Normal</Template>
  <Pages>16</Pages>
  <Words>6322</Words>
  <Characters>6433</Characters>
  <Lines>70</Lines>
  <Paragraphs>19</Paragraphs>
  <TotalTime>70</TotalTime>
  <ScaleCrop>false</ScaleCrop>
  <LinksUpToDate>false</LinksUpToDate>
  <CharactersWithSpaces>7227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2022-06-18T00:09:00Z</dcterms:created>
  <dc:creator>Administrator</dc:creator>
  <cp:lastModifiedBy>WPS_1591244725</cp:lastModifiedBy>
  <cp:lastPrinted>2026-04-20T07:30:51Z</cp:lastPrinted>
  <dcterms:modified xsi:type="dcterms:W3CDTF">2026-04-20T07:39:56Z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D892F1D3DA5E46C191DFE20C3C16D2FB</vt:lpwstr>
  </property>
  <property fmtid="{D5CDD505-2E9C-101B-9397-08002B2CF9AE}" pid="4" name="KSOTemplateDocerSaveRecord">
    <vt:lpwstr>eyJoZGlkIjoiMjk4ODFiN2Q0Mzk2MDMxZmE4MmQ4ZTI0ZmU4M2Y5OTAiLCJ1c2VySWQiOiIxMDA2MDUxOTUyIn0=</vt:lpwstr>
  </property>
</Properties>
</file>